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D15" w:rsidRDefault="00933D15" w:rsidP="00933D15">
      <w:pPr>
        <w:pStyle w:val="3"/>
        <w:shd w:val="clear" w:color="auto" w:fill="auto"/>
        <w:spacing w:before="0" w:after="0" w:line="600" w:lineRule="exact"/>
        <w:jc w:val="left"/>
        <w:rPr>
          <w:rFonts w:ascii="Times New Roman" w:eastAsia="方正黑体_GBK" w:hAnsi="Times New Roman" w:cs="Times New Roman"/>
          <w:spacing w:val="0"/>
          <w:sz w:val="32"/>
          <w:szCs w:val="32"/>
        </w:rPr>
      </w:pPr>
      <w:r>
        <w:rPr>
          <w:rFonts w:ascii="Times New Roman" w:eastAsia="方正黑体_GBK" w:hAnsi="Times New Roman" w:cs="Times New Roman"/>
          <w:spacing w:val="0"/>
          <w:sz w:val="32"/>
          <w:szCs w:val="32"/>
        </w:rPr>
        <w:t>附件</w:t>
      </w:r>
      <w:r w:rsidR="00940A3F">
        <w:rPr>
          <w:rFonts w:ascii="Times New Roman" w:eastAsia="方正黑体_GBK" w:hAnsi="Times New Roman" w:cs="Times New Roman" w:hint="eastAsia"/>
          <w:spacing w:val="0"/>
          <w:sz w:val="32"/>
          <w:szCs w:val="32"/>
        </w:rPr>
        <w:t>9</w:t>
      </w:r>
      <w:bookmarkStart w:id="0" w:name="_GoBack"/>
      <w:bookmarkEnd w:id="0"/>
    </w:p>
    <w:p w:rsidR="00933D15" w:rsidRDefault="00933D15" w:rsidP="00933D15">
      <w:pPr>
        <w:pStyle w:val="3"/>
        <w:shd w:val="clear" w:color="auto" w:fill="auto"/>
        <w:adjustRightInd w:val="0"/>
        <w:snapToGrid w:val="0"/>
        <w:spacing w:before="0" w:after="0" w:line="600" w:lineRule="exact"/>
        <w:jc w:val="center"/>
        <w:rPr>
          <w:rFonts w:ascii="Times New Roman" w:eastAsia="方正小标宋_GBK" w:hAnsi="Times New Roman" w:cs="Times New Roman"/>
          <w:spacing w:val="0"/>
          <w:sz w:val="44"/>
          <w:szCs w:val="44"/>
        </w:rPr>
      </w:pPr>
      <w:r>
        <w:rPr>
          <w:rFonts w:ascii="Times New Roman" w:eastAsia="方正小标宋_GBK" w:hAnsi="Times New Roman" w:cs="Times New Roman"/>
          <w:spacing w:val="0"/>
          <w:sz w:val="44"/>
          <w:szCs w:val="44"/>
        </w:rPr>
        <w:t>重庆市</w:t>
      </w:r>
      <w:r>
        <w:rPr>
          <w:rFonts w:ascii="Times New Roman" w:eastAsia="方正小标宋_GBK" w:hAnsi="Times New Roman" w:cs="Times New Roman" w:hint="eastAsia"/>
          <w:spacing w:val="0"/>
          <w:sz w:val="44"/>
          <w:szCs w:val="44"/>
        </w:rPr>
        <w:t>潼南区</w:t>
      </w:r>
      <w:r w:rsidRPr="00933D15">
        <w:rPr>
          <w:rFonts w:ascii="Times New Roman" w:eastAsia="方正小标宋_GBK" w:hAnsi="Times New Roman" w:cs="Times New Roman" w:hint="eastAsia"/>
          <w:spacing w:val="0"/>
          <w:sz w:val="44"/>
          <w:szCs w:val="44"/>
        </w:rPr>
        <w:t>就业创业领域政务公开标准目录</w:t>
      </w: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1843"/>
        <w:gridCol w:w="4248"/>
        <w:gridCol w:w="850"/>
        <w:gridCol w:w="851"/>
        <w:gridCol w:w="2551"/>
        <w:gridCol w:w="567"/>
        <w:gridCol w:w="567"/>
        <w:gridCol w:w="567"/>
        <w:gridCol w:w="567"/>
        <w:gridCol w:w="528"/>
        <w:gridCol w:w="464"/>
      </w:tblGrid>
      <w:tr w:rsidR="00933D15" w:rsidRPr="00933D15" w:rsidTr="00E560E2">
        <w:trPr>
          <w:cantSplit/>
          <w:trHeight w:val="196"/>
          <w:tblHeader/>
          <w:jc w:val="center"/>
        </w:trPr>
        <w:tc>
          <w:tcPr>
            <w:tcW w:w="567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 w:rsidRPr="00933D15"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 w:rsidRPr="00933D15"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1843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 w:rsidRPr="00933D15"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公开内容</w:t>
            </w:r>
            <w:r w:rsidRPr="00933D15"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br/>
              <w:t>（要素）</w:t>
            </w:r>
          </w:p>
        </w:tc>
        <w:tc>
          <w:tcPr>
            <w:tcW w:w="424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 w:rsidRPr="00933D15"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85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 w:rsidRPr="00933D15"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 w:rsidRPr="00933D15"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公开主体</w:t>
            </w:r>
          </w:p>
        </w:tc>
        <w:tc>
          <w:tcPr>
            <w:tcW w:w="255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 w:rsidRPr="00933D15"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公开渠道和载体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 w:rsidRPr="00933D15"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 w:rsidRPr="00933D15"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992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 w:rsidRPr="00933D15"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公开层级</w:t>
            </w:r>
          </w:p>
        </w:tc>
      </w:tr>
      <w:tr w:rsidR="00933D15" w:rsidRPr="00933D15" w:rsidTr="00E560E2">
        <w:trPr>
          <w:cantSplit/>
          <w:trHeight w:val="563"/>
          <w:tblHeader/>
          <w:jc w:val="center"/>
        </w:trPr>
        <w:tc>
          <w:tcPr>
            <w:tcW w:w="567" w:type="dxa"/>
            <w:vMerge/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 w:rsidRPr="00933D15"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一级事项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 w:rsidRPr="00933D15"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二级事项</w:t>
            </w:r>
          </w:p>
        </w:tc>
        <w:tc>
          <w:tcPr>
            <w:tcW w:w="1843" w:type="dxa"/>
            <w:vMerge/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4248" w:type="dxa"/>
            <w:vMerge/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 w:rsidRPr="00933D15"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 w:rsidRPr="00933D15"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特定群体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 w:rsidRPr="00933D15"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主动公开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 w:rsidRPr="00933D15"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依申请公开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 w:rsidRPr="00933D15"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区级</w:t>
            </w: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widowControl w:val="0"/>
              <w:overflowPunct w:val="0"/>
              <w:snapToGrid w:val="0"/>
              <w:spacing w:line="200" w:lineRule="exact"/>
              <w:jc w:val="center"/>
              <w:rPr>
                <w:rFonts w:ascii="方正黑体_GBK" w:eastAsia="方正黑体_GBK" w:hAnsi="方正黑体_GBK" w:cs="方正黑体_GBK"/>
                <w:color w:val="000000"/>
                <w:sz w:val="18"/>
                <w:szCs w:val="18"/>
              </w:rPr>
            </w:pPr>
            <w:r w:rsidRPr="00933D15">
              <w:rPr>
                <w:rFonts w:ascii="方正黑体_GBK" w:eastAsia="方正黑体_GBK" w:hAnsi="方正黑体_GBK" w:cs="方正黑体_GBK" w:hint="eastAsia"/>
                <w:color w:val="000000"/>
                <w:sz w:val="18"/>
                <w:szCs w:val="18"/>
              </w:rPr>
              <w:t>乡镇级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就业信息服务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就业政策法规咨询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就业创业政策项目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对象范围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政策申请条件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政策申请材料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办理流程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color w:val="FF0000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Merge/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1.2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岗位信息发布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招聘单位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岗位要求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福利待遇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招聘流程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应聘方式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color w:val="FF0000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851" w:type="dxa"/>
            <w:vMerge/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1.3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求职信息登记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服务对象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提交材料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办理流程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服务时间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服务地点（方式）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color w:val="FF0000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Merge/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职业培训信息发布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培训项目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对象范围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培训内容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培训课时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授课地点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补贴标准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报名材料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8.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报名地点（方式）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9.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职业介绍、职业指导和创业开业指导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2.1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职业介绍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服务内容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服务对象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提交材料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服务时间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服务地点（方式）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color w:val="FF0000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vMerge/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2.2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职业指导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服务内容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服务对象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提交材料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服务时间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服务地点（方式）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color w:val="FF0000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851" w:type="dxa"/>
            <w:vMerge/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2.3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创业开业指导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服务内容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服务对象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服务时间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服务地点（方式）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color w:val="FF0000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公共就业服务专项活动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3.1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公共就业服务专项活动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活动通知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活动时间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参与方式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相关材料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活动地址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color w:val="FF0000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就业失业登记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4.1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失业登记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对象范围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申请人权利和义务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申请条件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办理流程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办理时限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8.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办理结果告知方式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9.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vMerge/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4.2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就业登记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对象范围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办理条件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办理流程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办理时限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办理结果告知方式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8.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就业失业登记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4.3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《就业创业证》申领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对象范围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证件使用注意事项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申领条件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申领材料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办理流程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办理时限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8.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证件送达方式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9.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</w:tr>
      <w:tr w:rsidR="00933D15" w:rsidRPr="00933D15" w:rsidTr="00933D15">
        <w:trPr>
          <w:cantSplit/>
          <w:trHeight w:val="3345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创业服务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5.1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创业补贴申领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文件依据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政策对象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补贴标准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申请条件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办理流程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办理时限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8.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9.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办理结果告知方式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10.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color w:val="FF0000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851" w:type="dxa"/>
            <w:vMerge/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5.2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创业担保贷款申请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文件依据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政策对象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贷款额度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申请条件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办理流程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办理时限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8.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9.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办理结果告知方式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10.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color w:val="FF0000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1" w:type="dxa"/>
            <w:vMerge/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5.3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创业孵化基地奖补申领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文件依据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政策对象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补贴标准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申请条件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办理流程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办理时限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8.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9.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办理结果告知方式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10.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709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color w:val="FF0000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6.2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就业困难人员社会保险补贴申领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文件依据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政策对象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补贴标准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申请条件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办理流程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办理时限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8.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9.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办理结果告知方式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10.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color w:val="FF0000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Merge/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6.3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公益性岗位补贴申领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文件依据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政策对象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补贴标准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申请条件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办理流程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办理时限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8.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9.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办理结果告知方式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10.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color w:val="FF0000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851" w:type="dxa"/>
            <w:vMerge/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6.4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就业困难人员求职创业补贴申领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文件依据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政策对象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补贴标准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申请条件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办理流程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办理时限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8.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9.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办理结果告知方式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10.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  <w:vMerge/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6.5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吸纳贫困劳动力就业奖补申领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文件依据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政策对象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奖补标准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申请条件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办理流程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办理时限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8.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9.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办理结果告知方式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10.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color w:val="FF0000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6.6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低保就业补贴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文件依据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政策对象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补贴标准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申请条件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办理流程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办理时限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8.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9.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办理结果告知方式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10.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color w:val="FF0000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</w:tr>
      <w:tr w:rsidR="00933D15" w:rsidRPr="00933D15" w:rsidTr="00933D15">
        <w:trPr>
          <w:cantSplit/>
          <w:trHeight w:val="3278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vMerge/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6.7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生活费补贴申领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文件依据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政策对象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补贴标准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申请条件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办理流程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办理时限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8.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9.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办理结果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10.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color w:val="000000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</w:tr>
      <w:tr w:rsidR="00933D15" w:rsidRPr="00933D15" w:rsidTr="00933D15">
        <w:trPr>
          <w:cantSplit/>
          <w:trHeight w:val="3465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851" w:type="dxa"/>
            <w:vMerge/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6.8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职业技能鉴定补贴申领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文件依据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政策对象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补贴标准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申请条件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办理流程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办理时限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8.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9.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办理结果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10.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《重庆市就业促进条例》（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26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日重庆市第三届人民代表大会常务委员会第十六次会议通过）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vMerge/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6.9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岗位补贴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文件依据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政策对象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补贴标准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申请条件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办理流程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办理时限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8.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9.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办理结果告知方式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10.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color w:val="FF0000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</w:tr>
      <w:tr w:rsidR="00933D15" w:rsidRPr="00933D15" w:rsidTr="00933D15">
        <w:trPr>
          <w:cantSplit/>
          <w:trHeight w:val="3465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85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高校毕业生就业服务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7.1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高等学校等毕业生和其他流动人员接收手续办理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文件依据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对象范围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办理条件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办理流程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办理时限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8.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办理结果告知方式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9.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color w:val="FF0000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51" w:type="dxa"/>
            <w:vMerge/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7.2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就业见习补贴申领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文件依据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政策对象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补贴标准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申请条件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办理流程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办理时限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8.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9.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办理结果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10.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color w:val="FF0000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851" w:type="dxa"/>
            <w:vMerge/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7.3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高校毕业生求职创业补贴申领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文件依据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政策对象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补贴标准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申请条件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办理流程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办理时限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8.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9.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办理结果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10.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color w:val="FF0000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51" w:type="dxa"/>
            <w:vMerge/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7.4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高校毕业生社保补贴申领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文件依据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政策对象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补贴标准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申请条件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申请材料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办理流程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办理时限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8.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9.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办理结果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10.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区人力社保</w:t>
            </w:r>
            <w:r>
              <w:rPr>
                <w:rFonts w:ascii="Times New Roman" w:eastAsia="方正仿宋_GBK" w:hAnsi="Times New Roman" w:cs="Times New Roman" w:hint="eastAsia"/>
                <w:sz w:val="18"/>
                <w:szCs w:val="18"/>
              </w:rPr>
              <w:t>局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 w:rsidP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</w:tr>
      <w:tr w:rsidR="00933D15" w:rsidRPr="00933D15" w:rsidTr="00933D15">
        <w:trPr>
          <w:cantSplit/>
          <w:trHeight w:val="3150"/>
          <w:jc w:val="center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高校毕业生就业服务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7.5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就业创业定制服务计划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文件依据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对象范围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办理条件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4.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办理材料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5.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办理流程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6.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办理时限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7.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办理地点（方式）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8.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办理结果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9.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咨询电话</w:t>
            </w:r>
          </w:p>
        </w:tc>
        <w:tc>
          <w:tcPr>
            <w:tcW w:w="42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1.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《中华人民共和国政府信息公开条例》（中华人民共和国国务院令第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711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2.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《中华人民共和国就业促进法》（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2007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8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30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日第十届全国人民代表大会常务委员会第二十九次会议通过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根据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2015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年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月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24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日第十二届全国人民代表大会常务委员会第十四次《关于修改〈中华人民共和国电力法〉等六部法律的决定》修正）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3.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《人力资源市场暂行条例》（中华人民共和国国务院令第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700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号）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公开事项信息形成或变更之日起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20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个工作日内公开</w:t>
            </w:r>
          </w:p>
        </w:tc>
        <w:tc>
          <w:tcPr>
            <w:tcW w:w="8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区人民政府人力资源和社会保障部门，镇人民政府（街道办事处）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rPr>
                <w:rFonts w:ascii="Times New Roman" w:eastAsia="方正仿宋_GBK" w:hAnsi="Times New Roman" w:cs="Times New Roman"/>
                <w:color w:val="FF0000"/>
                <w:sz w:val="18"/>
                <w:szCs w:val="18"/>
              </w:rPr>
            </w:pP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政府网站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政府公报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两微一端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发布会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听证会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广播电视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纸质媒体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公开查阅点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政务服务中心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便民服务站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入户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现场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社区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企事业单位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/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村公示栏（电子屏）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br/>
              <w:t>□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精准推送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 xml:space="preserve">    ■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</w:rPr>
              <w:t>其他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933D15">
              <w:rPr>
                <w:rFonts w:ascii="Times New Roman" w:eastAsia="方正仿宋_GBK" w:hAnsi="Times New Roman" w:cs="Times New Roman"/>
                <w:sz w:val="18"/>
                <w:szCs w:val="18"/>
                <w:u w:val="single"/>
              </w:rPr>
              <w:t>基层公共服务平台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5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  <w:tc>
          <w:tcPr>
            <w:tcW w:w="52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>√</w:t>
            </w:r>
          </w:p>
        </w:tc>
        <w:tc>
          <w:tcPr>
            <w:tcW w:w="46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D15" w:rsidRPr="00933D15" w:rsidRDefault="00933D15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933D15">
              <w:rPr>
                <w:rFonts w:ascii="方正仿宋_GBK" w:eastAsia="方正仿宋_GBK" w:hint="eastAsia"/>
                <w:sz w:val="18"/>
                <w:szCs w:val="18"/>
              </w:rPr>
              <w:t xml:space="preserve">　</w:t>
            </w:r>
          </w:p>
        </w:tc>
      </w:tr>
    </w:tbl>
    <w:p w:rsidR="00933D15" w:rsidRDefault="00933D15"/>
    <w:sectPr w:rsidR="00933D15" w:rsidSect="00933D15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D11" w:rsidRDefault="00A10D11" w:rsidP="00933D15">
      <w:r>
        <w:separator/>
      </w:r>
    </w:p>
  </w:endnote>
  <w:endnote w:type="continuationSeparator" w:id="0">
    <w:p w:rsidR="00A10D11" w:rsidRDefault="00A10D11" w:rsidP="0093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D11" w:rsidRDefault="00A10D11" w:rsidP="00933D15">
      <w:r>
        <w:separator/>
      </w:r>
    </w:p>
  </w:footnote>
  <w:footnote w:type="continuationSeparator" w:id="0">
    <w:p w:rsidR="00A10D11" w:rsidRDefault="00A10D11" w:rsidP="00933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33"/>
    <w:rsid w:val="00326E33"/>
    <w:rsid w:val="007E712E"/>
    <w:rsid w:val="00933D15"/>
    <w:rsid w:val="00940A3F"/>
    <w:rsid w:val="00A10D11"/>
    <w:rsid w:val="00C52EB7"/>
    <w:rsid w:val="00D82418"/>
    <w:rsid w:val="00E5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5CE97F-0414-4015-A68E-192E411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15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D1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D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D15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D15"/>
    <w:rPr>
      <w:sz w:val="18"/>
      <w:szCs w:val="18"/>
    </w:rPr>
  </w:style>
  <w:style w:type="paragraph" w:customStyle="1" w:styleId="3">
    <w:name w:val="正文文本 (3)"/>
    <w:basedOn w:val="a"/>
    <w:qFormat/>
    <w:rsid w:val="00933D15"/>
    <w:pPr>
      <w:widowControl w:val="0"/>
      <w:shd w:val="clear" w:color="auto" w:fill="FFFFFF"/>
      <w:spacing w:before="60" w:after="1340" w:line="280" w:lineRule="exact"/>
      <w:jc w:val="right"/>
    </w:pPr>
    <w:rPr>
      <w:rFonts w:ascii="MingLiU" w:eastAsia="MingLiU" w:hAnsi="MingLiU" w:cs="MingLiU"/>
      <w:spacing w:val="20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1852</Words>
  <Characters>10559</Characters>
  <Application>Microsoft Office Word</Application>
  <DocSecurity>0</DocSecurity>
  <Lines>87</Lines>
  <Paragraphs>24</Paragraphs>
  <ScaleCrop>false</ScaleCrop>
  <Company>Politburo</Company>
  <LinksUpToDate>false</LinksUpToDate>
  <CharactersWithSpaces>12387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VonTrue</dc:creator>
  <cp:keywords/>
  <dc:description/>
  <cp:lastModifiedBy>VonTrue</cp:lastModifiedBy>
  <cp:revision>4</cp:revision>
  <dcterms:created xsi:type="dcterms:W3CDTF">2020-11-08T13:13:00Z</dcterms:created>
  <dcterms:modified xsi:type="dcterms:W3CDTF">2020-11-08T19:05:00Z</dcterms:modified>
</cp:coreProperties>
</file>