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spacing w:val="44"/>
          <w:kern w:val="0"/>
          <w:sz w:val="44"/>
          <w:szCs w:val="44"/>
          <w:shd w:val="clear" w:color="auto" w:fill="FFFFFF"/>
          <w:fitText w:val="5720" w:id="1403395444"/>
          <w:lang w:val="en-US" w:eastAsia="zh-CN" w:bidi="ar-SA"/>
        </w:rPr>
        <w:t>重庆市潼南区医疗保障</w:t>
      </w:r>
      <w:r>
        <w:rPr>
          <w:rStyle w:val="12"/>
          <w:rFonts w:hint="eastAsia" w:ascii="方正小标宋_GBK" w:hAnsi="方正小标宋_GBK" w:eastAsia="方正小标宋_GBK" w:cs="方正小标宋_GBK"/>
          <w:b w:val="0"/>
          <w:spacing w:val="0"/>
          <w:kern w:val="0"/>
          <w:sz w:val="44"/>
          <w:szCs w:val="44"/>
          <w:shd w:val="clear" w:color="auto" w:fill="FFFFFF"/>
          <w:fitText w:val="5720" w:id="1403395444"/>
          <w:lang w:val="en-US" w:eastAsia="zh-CN" w:bidi="ar-SA"/>
        </w:rPr>
        <w:t>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spacing w:val="0"/>
          <w:kern w:val="0"/>
          <w:sz w:val="44"/>
          <w:szCs w:val="44"/>
          <w:shd w:val="clear" w:color="auto" w:fill="FFFFFF"/>
          <w:fitText w:val="5720" w:id="1902864035"/>
          <w:lang w:val="en-US" w:eastAsia="zh-CN" w:bidi="ar-SA"/>
        </w:rPr>
        <w:t>重庆市潼南区卫生健康委员会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关于印发《潼南区公立医疗机构药品配送企业备案考核管理办法（试行）》的通知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潼医保发〔2022〕10号</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420" w:left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各科室、局属各事业单位，医疗机构，有关配送企业：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现将《潼南区公立医疗机构药品配送企业备案考核管理办法（试行）》印发给你们，请遵照执行。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重庆市潼南区医疗保障局  重庆市潼南区卫生健康委员会</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方正仿宋_GBK" w:cs="Times New Roman"/>
          <w:sz w:val="32"/>
          <w:szCs w:val="32"/>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sz w:val="32"/>
          <w:szCs w:val="32"/>
        </w:rPr>
        <w:t>2022年4月1日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潼南区公立医疗机构</w:t>
      </w:r>
      <w:r>
        <w:rPr>
          <w:rFonts w:hint="eastAsia" w:ascii="方正小标宋_GBK" w:hAnsi="楷体" w:eastAsia="方正小标宋_GBK" w:cs="楷体"/>
          <w:color w:val="auto"/>
          <w:sz w:val="44"/>
          <w:szCs w:val="44"/>
          <w:highlight w:val="none"/>
        </w:rPr>
        <w:t>药品配送企业</w:t>
      </w:r>
      <w:r>
        <w:rPr>
          <w:rFonts w:hint="eastAsia" w:ascii="方正小标宋_GBK" w:hAnsi="楷体" w:eastAsia="方正小标宋_GBK" w:cs="楷体"/>
          <w:color w:val="auto"/>
          <w:sz w:val="44"/>
          <w:szCs w:val="44"/>
          <w:highlight w:val="none"/>
          <w:lang w:val="en-US" w:eastAsia="zh-CN"/>
        </w:rPr>
        <w:t>备案考核</w:t>
      </w:r>
      <w:r>
        <w:rPr>
          <w:rFonts w:hint="eastAsia" w:ascii="方正小标宋_GBK" w:hAnsi="楷体" w:eastAsia="方正小标宋_GBK" w:cs="楷体"/>
          <w:color w:val="auto"/>
          <w:sz w:val="44"/>
          <w:szCs w:val="44"/>
          <w:highlight w:val="none"/>
        </w:rPr>
        <w:t>管理办法（试行）</w:t>
      </w:r>
    </w:p>
    <w:p>
      <w:pPr>
        <w:keepNext w:val="0"/>
        <w:keepLines w:val="0"/>
        <w:pageBreakBefore w:val="0"/>
        <w:widowControl w:val="0"/>
        <w:kinsoku/>
        <w:wordWrap/>
        <w:overflowPunct/>
        <w:topLinePunct w:val="0"/>
        <w:autoSpaceDE/>
        <w:autoSpaceDN/>
        <w:bidi w:val="0"/>
        <w:adjustRightInd/>
        <w:snapToGrid/>
        <w:spacing w:line="520" w:lineRule="exact"/>
        <w:ind w:firstLine="1320" w:firstLineChars="300"/>
        <w:jc w:val="center"/>
        <w:textAlignment w:val="auto"/>
        <w:rPr>
          <w:rFonts w:hint="eastAsia" w:ascii="方正小标宋_GBK" w:hAnsi="楷体" w:eastAsia="方正小标宋_GBK" w:cs="楷体"/>
          <w:color w:val="auto"/>
          <w:sz w:val="44"/>
          <w:szCs w:val="44"/>
          <w:highlight w:val="none"/>
          <w:lang w:val="en-US" w:eastAsia="zh-CN"/>
        </w:rPr>
      </w:pP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第一条 根据《重庆市人民政府办公厅关于完善药品交易采购机制的实施意见》（渝府办发〔2020〕134号）、《重庆市医疗保障局关于印发&lt;重庆市医药价格和招采信用评价实施办法〉的通知》（渝医保发〔2020〕84号）精神，为切实做好医疗机构药品配送工作，完善药品配送企业管理机制，结合我区实际，制定本办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第二条 </w:t>
      </w:r>
      <w:r>
        <w:rPr>
          <w:rFonts w:hint="default" w:ascii="Times New Roman" w:hAnsi="Times New Roman" w:eastAsia="方正仿宋_GBK" w:cs="Times New Roman"/>
          <w:color w:val="auto"/>
          <w:sz w:val="32"/>
          <w:szCs w:val="32"/>
          <w:highlight w:val="none"/>
          <w:lang w:val="en-US" w:eastAsia="zh-CN"/>
        </w:rPr>
        <w:t>药品</w:t>
      </w:r>
      <w:r>
        <w:rPr>
          <w:rFonts w:hint="default" w:ascii="Times New Roman" w:hAnsi="Times New Roman" w:eastAsia="方正仿宋_GBK" w:cs="Times New Roman"/>
          <w:color w:val="auto"/>
          <w:sz w:val="32"/>
          <w:szCs w:val="32"/>
          <w:highlight w:val="none"/>
        </w:rPr>
        <w:t>配送企业管理遵循的原则：</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公开、公平、公正，阳光管理。</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严格程序，依法运行，精细管理。</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val="en-US" w:eastAsia="zh-CN"/>
        </w:rPr>
        <w:t>加强监管</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强化考核</w:t>
      </w:r>
      <w:r>
        <w:rPr>
          <w:rFonts w:hint="default" w:ascii="Times New Roman" w:hAnsi="Times New Roman" w:eastAsia="方正仿宋_GBK" w:cs="Times New Roman"/>
          <w:color w:val="auto"/>
          <w:sz w:val="32"/>
          <w:szCs w:val="32"/>
          <w:highlight w:val="none"/>
        </w:rPr>
        <w:t>，动态管理。</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第三条 对全区医疗机构药品配送企业实行备案管理。备案管理</w:t>
      </w:r>
      <w:r>
        <w:rPr>
          <w:rFonts w:hint="default" w:ascii="Times New Roman" w:hAnsi="Times New Roman" w:eastAsia="方正仿宋_GBK" w:cs="Times New Roman"/>
          <w:color w:val="auto"/>
          <w:sz w:val="32"/>
          <w:szCs w:val="32"/>
          <w:highlight w:val="none"/>
          <w:lang w:val="en-US" w:eastAsia="zh-CN"/>
        </w:rPr>
        <w:t>范围</w:t>
      </w:r>
      <w:r>
        <w:rPr>
          <w:rFonts w:hint="default" w:ascii="Times New Roman" w:hAnsi="Times New Roman" w:eastAsia="方正仿宋_GBK" w:cs="Times New Roman"/>
          <w:color w:val="auto"/>
          <w:sz w:val="32"/>
          <w:szCs w:val="32"/>
          <w:highlight w:val="none"/>
        </w:rPr>
        <w:t>适用于全区所有公立医疗机构及村卫生室。其他医疗机构</w:t>
      </w:r>
      <w:r>
        <w:rPr>
          <w:rFonts w:hint="default" w:ascii="Times New Roman" w:hAnsi="Times New Roman" w:eastAsia="方正仿宋_GBK" w:cs="Times New Roman"/>
          <w:color w:val="auto"/>
          <w:sz w:val="32"/>
          <w:szCs w:val="32"/>
          <w:highlight w:val="none"/>
          <w:lang w:val="en-US" w:eastAsia="zh-CN"/>
        </w:rPr>
        <w:t>配送</w:t>
      </w:r>
      <w:r>
        <w:rPr>
          <w:rFonts w:hint="default" w:ascii="Times New Roman" w:hAnsi="Times New Roman" w:eastAsia="方正仿宋_GBK" w:cs="Times New Roman"/>
          <w:color w:val="auto"/>
          <w:sz w:val="32"/>
          <w:szCs w:val="32"/>
          <w:highlight w:val="none"/>
        </w:rPr>
        <w:t>根据实际情况可参照执行。</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第四条 纳入备案管理企业应具备的基本条件：</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具有独立承担民事责任的能力，持有有效的《药品经营许可证》、《营业执照》。</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具备重庆药品交易所注册会员资格。</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自愿为</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区内的医疗机构配送药品。</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严格执行药品采购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两票制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企业管理规范，组织机构、人员、设施设备、质量管理体系文件、计算机系统、采购、收货与验收、储存与养护、销售、出库、运输与配送、售后管理等符合《药品经营质量管理规范》、《重庆市药品批发企业经营许可和认证检查验收标准（暂行）》的相关规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依法经营，诚实守信，无虚假、欺骗行为，无违规、违法经营记录。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第五条 有以下情形的配送企业不得备案。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（一）被药监部门通报经营假劣药行为的企业。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（二）采取不正当竞争手段恶意扰乱市场秩序被有关部门查实的企业。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（三）按照《重庆市医药价格和招采信用评价实施办法》要求，信用评级结果为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严重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及以上等级的企业。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（四）因商业贿赂行为被监察机关立案调查，依法作出相应处理的、或人民法院依法判处刑罚</w:t>
      </w:r>
      <w:r>
        <w:rPr>
          <w:rFonts w:hint="default" w:ascii="Times New Roman" w:hAnsi="Times New Roman" w:eastAsia="方正仿宋_GBK" w:cs="Times New Roman"/>
          <w:color w:val="auto"/>
          <w:sz w:val="32"/>
          <w:szCs w:val="32"/>
          <w:highlight w:val="none"/>
          <w:lang w:val="en-US" w:eastAsia="zh-CN"/>
        </w:rPr>
        <w:t>未满两年</w:t>
      </w:r>
      <w:r>
        <w:rPr>
          <w:rFonts w:hint="default" w:ascii="Times New Roman" w:hAnsi="Times New Roman" w:eastAsia="方正仿宋_GBK" w:cs="Times New Roman"/>
          <w:color w:val="auto"/>
          <w:sz w:val="32"/>
          <w:szCs w:val="32"/>
          <w:highlight w:val="none"/>
        </w:rPr>
        <w:t>的企业</w:t>
      </w:r>
      <w:r>
        <w:rPr>
          <w:rFonts w:hint="default" w:ascii="Times New Roman" w:hAnsi="Times New Roman" w:eastAsia="方正仿宋_GBK" w:cs="Times New Roman"/>
          <w:color w:val="auto"/>
          <w:sz w:val="32"/>
          <w:szCs w:val="32"/>
          <w:highlight w:val="none"/>
          <w:lang w:val="en-US" w:eastAsia="zh-CN"/>
        </w:rPr>
        <w:t>和集团</w:t>
      </w:r>
      <w:r>
        <w:rPr>
          <w:rFonts w:hint="default" w:ascii="Times New Roman" w:hAnsi="Times New Roman" w:eastAsia="方正仿宋_GBK" w:cs="Times New Roman"/>
          <w:color w:val="auto"/>
          <w:sz w:val="32"/>
          <w:szCs w:val="32"/>
          <w:highlight w:val="none"/>
        </w:rPr>
        <w:t>。</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第六条 符合基本条件和选择原则的药品配送企业（以下简称配送企业）均可备案。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第七条 备案方式分为配送企业首次备案、配送企业延续备案2种方式。</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rPr>
        <w:t>配送企业首次备案是指新增配送企业第一次向区医保局进行备案。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rPr>
        <w:t>配送企业延续备案是指已向区医保局备案的配送企业为次年拟开展药品配送进行的备案。</w:t>
      </w:r>
    </w:p>
    <w:p>
      <w:pPr>
        <w:spacing w:line="62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已纳入区医保局备案管理的配送企业为集团型企业的，若需调整为集团内其他公司，需重新备案，但一个配送年度只能调整一次。</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第八条 备案时间要求。</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配送企业首次备案时间。每年1月、</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 xml:space="preserve"> 月的</w:t>
      </w:r>
      <w:r>
        <w:rPr>
          <w:rFonts w:hint="default" w:ascii="Times New Roman" w:hAns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rPr>
        <w:t>日期间的工作日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节假日顺延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配送企业延续备案时间。每年12月</w:t>
      </w:r>
      <w:r>
        <w:rPr>
          <w:rFonts w:hint="default" w:ascii="Times New Roman" w:hAnsi="Times New Roman" w:eastAsia="方正仿宋_GBK" w:cs="Times New Roman"/>
          <w:color w:val="auto"/>
          <w:sz w:val="32"/>
          <w:szCs w:val="32"/>
          <w:highlight w:val="none"/>
          <w:lang w:val="en-US" w:eastAsia="zh-CN"/>
        </w:rPr>
        <w:t>1-15</w:t>
      </w:r>
      <w:r>
        <w:rPr>
          <w:rFonts w:hint="default" w:ascii="Times New Roman" w:hAnsi="Times New Roman" w:eastAsia="方正仿宋_GBK" w:cs="Times New Roman"/>
          <w:color w:val="auto"/>
          <w:sz w:val="32"/>
          <w:szCs w:val="32"/>
          <w:highlight w:val="none"/>
        </w:rPr>
        <w:t xml:space="preserve"> 日期间的工作日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节假日顺延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第九条 配送企业备案程序。</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rPr>
        <w:t>首次备案</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1.配送企业在备案时间内向区医保局提交《</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区药品配送企业备案表》、《医药企业价格和营销行为信用承诺书》及</w:t>
      </w:r>
      <w:r>
        <w:rPr>
          <w:rFonts w:hint="default" w:ascii="Times New Roman" w:hAnsi="Times New Roman" w:eastAsia="方正仿宋_GBK" w:cs="Times New Roman"/>
          <w:color w:val="auto"/>
          <w:sz w:val="32"/>
          <w:szCs w:val="32"/>
          <w:highlight w:val="none"/>
          <w:lang w:val="en-US" w:eastAsia="zh-CN"/>
        </w:rPr>
        <w:t>其他</w:t>
      </w:r>
      <w:r>
        <w:rPr>
          <w:rFonts w:hint="default" w:ascii="Times New Roman" w:hAnsi="Times New Roman" w:eastAsia="方正仿宋_GBK" w:cs="Times New Roman"/>
          <w:color w:val="auto"/>
          <w:sz w:val="32"/>
          <w:szCs w:val="32"/>
          <w:highlight w:val="none"/>
          <w:lang w:eastAsia="zh-CN"/>
        </w:rPr>
        <w:t>备案资料</w:t>
      </w:r>
      <w:r>
        <w:rPr>
          <w:rFonts w:hint="default" w:ascii="Times New Roman" w:hAnsi="Times New Roman" w:eastAsia="方正仿宋_GBK" w:cs="Times New Roman"/>
          <w:color w:val="auto"/>
          <w:sz w:val="32"/>
          <w:szCs w:val="32"/>
          <w:highlight w:val="none"/>
        </w:rPr>
        <w:t>，备案表格式详见附件1</w:t>
      </w:r>
      <w:r>
        <w:rPr>
          <w:rFonts w:hint="default" w:ascii="Times New Roman" w:hAnsi="Times New Roman" w:eastAsia="方正仿宋_GBK" w:cs="Times New Roman"/>
          <w:color w:val="auto"/>
          <w:sz w:val="32"/>
          <w:szCs w:val="32"/>
          <w:highlight w:val="none"/>
          <w:lang w:eastAsia="zh-CN"/>
        </w:rPr>
        <w:t>，备案资料提交清单</w:t>
      </w:r>
      <w:r>
        <w:rPr>
          <w:rFonts w:hint="default" w:ascii="Times New Roman" w:hAnsi="Times New Roman" w:eastAsia="方正仿宋_GBK" w:cs="Times New Roman"/>
          <w:color w:val="auto"/>
          <w:sz w:val="32"/>
          <w:szCs w:val="32"/>
          <w:highlight w:val="none"/>
          <w:lang w:val="en-US" w:eastAsia="zh-CN"/>
        </w:rPr>
        <w:t>详见附件2，</w:t>
      </w:r>
      <w:r>
        <w:rPr>
          <w:rFonts w:hint="default" w:ascii="Times New Roman" w:hAnsi="Times New Roman" w:eastAsia="方正仿宋_GBK" w:cs="Times New Roman"/>
          <w:color w:val="auto"/>
          <w:sz w:val="32"/>
          <w:szCs w:val="32"/>
          <w:highlight w:val="none"/>
        </w:rPr>
        <w:t>承诺书</w:t>
      </w:r>
      <w:r>
        <w:rPr>
          <w:rFonts w:hint="default" w:ascii="Times New Roman" w:hAnsi="Times New Roman" w:eastAsia="方正仿宋_GBK" w:cs="Times New Roman"/>
          <w:color w:val="auto"/>
          <w:sz w:val="32"/>
          <w:szCs w:val="32"/>
          <w:highlight w:val="none"/>
          <w:lang w:val="en-US" w:eastAsia="zh-CN"/>
        </w:rPr>
        <w:t>见附件3</w:t>
      </w:r>
      <w:r>
        <w:rPr>
          <w:rFonts w:hint="default" w:ascii="Times New Roman" w:hAnsi="Times New Roman" w:eastAsia="方正仿宋_GBK" w:cs="Times New Roman"/>
          <w:color w:val="auto"/>
          <w:sz w:val="32"/>
          <w:szCs w:val="32"/>
          <w:highlight w:val="none"/>
        </w:rPr>
        <w:t>。</w:t>
      </w:r>
    </w:p>
    <w:p>
      <w:pPr>
        <w:spacing w:line="620"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2.区医保局初审并征求区卫生健康委</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区市场监管局等部门意见。</w:t>
      </w:r>
    </w:p>
    <w:p>
      <w:pPr>
        <w:spacing w:line="620"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3.征求意见无异议的配送企业纳入备案名单并公示。</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4.通报首次备案企业名单。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（二）延续备案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1.配送企业在备案时间内向区医保局提交备案表进行备案，备案表格式详见附件1。</w:t>
      </w:r>
    </w:p>
    <w:p>
      <w:pPr>
        <w:spacing w:line="620"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2.区医保局征求</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卫生健康委</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区市场监管局等部门意见。</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3.征求意见无异议的配送企业纳入延续备案名单并公示。</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4.通报延续备案企业名单。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第十条 公立医疗机构选择配送企业应当遵循以下原则：</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（一）医疗机构应制定本单位配送企业选择和管理办法。</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（二）医疗机构选择配送企业，应在药品生产企业指定、且</w:t>
      </w:r>
      <w:r>
        <w:rPr>
          <w:rFonts w:hint="default" w:ascii="Times New Roman" w:hAnsi="Times New Roman" w:eastAsia="方正仿宋_GBK" w:cs="Times New Roman"/>
          <w:color w:val="auto"/>
          <w:sz w:val="32"/>
          <w:szCs w:val="32"/>
          <w:highlight w:val="none"/>
          <w:lang w:val="en-US" w:eastAsia="zh-CN"/>
        </w:rPr>
        <w:t>区医保局</w:t>
      </w:r>
      <w:r>
        <w:rPr>
          <w:rFonts w:hint="default" w:ascii="Times New Roman" w:hAnsi="Times New Roman" w:eastAsia="方正仿宋_GBK" w:cs="Times New Roman"/>
          <w:color w:val="auto"/>
          <w:sz w:val="32"/>
          <w:szCs w:val="32"/>
          <w:highlight w:val="none"/>
        </w:rPr>
        <w:t>统一管理的备案企业中选择本单位配送企业，特殊情况除外。</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（三）带量采购中选药品生产企业指定的配送企业，不属于</w:t>
      </w:r>
      <w:r>
        <w:rPr>
          <w:rFonts w:hint="default" w:ascii="Times New Roman" w:hAnsi="Times New Roman" w:eastAsia="方正仿宋_GBK" w:cs="Times New Roman"/>
          <w:color w:val="auto"/>
          <w:sz w:val="32"/>
          <w:szCs w:val="32"/>
          <w:highlight w:val="none"/>
          <w:lang w:val="en-US" w:eastAsia="zh-CN"/>
        </w:rPr>
        <w:t>区医保局</w:t>
      </w:r>
      <w:r>
        <w:rPr>
          <w:rFonts w:hint="default" w:ascii="Times New Roman" w:hAnsi="Times New Roman" w:eastAsia="方正仿宋_GBK" w:cs="Times New Roman"/>
          <w:color w:val="auto"/>
          <w:sz w:val="32"/>
          <w:szCs w:val="32"/>
          <w:highlight w:val="none"/>
        </w:rPr>
        <w:t>统一管理的备案企业的，医疗机构应指导其向我局备案。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（四）同等条件下，医疗机构应当优先选择我区现有配送企业、配送带量采购药品企业。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医疗机构在选择配送企业时不得限定经营、购销、使用特定生产配送企业提供的商品和服务；不得设置任何限制性条款限制药品生产企业自主确定配送企业的配送权；不得限制外地配送企业进入本地市场；不得违法给予特定配送企业优惠政策。</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（六）医疗机构选择配送企业后，应将选择结果以正式文件报区医保局和区卫生健康委备案。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第十一条 配送企业职责。</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（一）配送企业在</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区内的配送范围应覆盖全区所有公立医疗机构及村卫生室（可包含其他医疗机构）。带量采购中选品种应覆盖所有任务医疗机构。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（二）配送企业应积极争取药品的一级代理和配送权，特别是带量采购中选药品的一级代理和配送权。</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（三）配送企业应有适量药品库存。药品短缺时，应积极主动协调货源，并向区医保局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区卫生健康委</w:t>
      </w:r>
      <w:r>
        <w:rPr>
          <w:rFonts w:hint="default" w:ascii="Times New Roman" w:hAnsi="Times New Roman" w:eastAsia="方正仿宋_GBK" w:cs="Times New Roman"/>
          <w:color w:val="auto"/>
          <w:sz w:val="32"/>
          <w:szCs w:val="32"/>
          <w:highlight w:val="none"/>
        </w:rPr>
        <w:t>和医疗机构通报相关信息。</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（四）配送企业配送药品应符合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两票制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要求，原则上第二票票据</w:t>
      </w:r>
      <w:r>
        <w:rPr>
          <w:rFonts w:hint="default" w:ascii="Times New Roman" w:hAnsi="Times New Roman" w:eastAsia="方正仿宋_GBK" w:cs="Times New Roman"/>
          <w:color w:val="auto"/>
          <w:sz w:val="32"/>
          <w:szCs w:val="32"/>
          <w:highlight w:val="none"/>
          <w:lang w:val="en-US" w:eastAsia="zh-CN"/>
        </w:rPr>
        <w:t>随</w:t>
      </w:r>
      <w:r>
        <w:rPr>
          <w:rFonts w:hint="default" w:ascii="Times New Roman" w:hAnsi="Times New Roman" w:eastAsia="方正仿宋_GBK" w:cs="Times New Roman"/>
          <w:color w:val="auto"/>
          <w:sz w:val="32"/>
          <w:szCs w:val="32"/>
          <w:highlight w:val="none"/>
        </w:rPr>
        <w:t>货同行，第二票之前的所有票据由配送企业通过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两票制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 xml:space="preserve"> 电子追溯和监管系统上传电子票据，医疗机构收货时同时查验电子票据上传情况。第二票票据随货同行确有困难的，由配送企业与医疗机构双方协商一致后确定，最迟应在药品验收入库之日起 </w:t>
      </w:r>
      <w:r>
        <w:rPr>
          <w:rFonts w:hint="default" w:ascii="Times New Roman" w:hAnsi="Times New Roman" w:eastAsia="方正仿宋_GBK" w:cs="Times New Roman"/>
          <w:color w:val="auto"/>
          <w:sz w:val="32"/>
          <w:szCs w:val="32"/>
          <w:highlight w:val="none"/>
          <w:lang w:val="en-US" w:eastAsia="zh-CN"/>
        </w:rPr>
        <w:t>10个工作日</w:t>
      </w:r>
      <w:r>
        <w:rPr>
          <w:rFonts w:hint="default" w:ascii="Times New Roman" w:hAnsi="Times New Roman" w:eastAsia="方正仿宋_GBK" w:cs="Times New Roman"/>
          <w:color w:val="auto"/>
          <w:sz w:val="32"/>
          <w:szCs w:val="32"/>
          <w:highlight w:val="none"/>
        </w:rPr>
        <w:t>内补齐。</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（五）配送企业应及时通过重庆药品交易所交易平台挂出第二票发票信息，网上发票信息必须与纸质发票完全一致。</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（六）配送企业应及时响应医疗机构网上合同、网上订单，普通药品在订单响应后72小时内送达医疗机构，急抢救药品、短缺药品在医疗机构约定时间内送达。</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（七）配送企业应通过重庆药品交易所交易平台与医疗机构进行药品交易。麻醉药品、精神药品、疫苗及中药饮片，按国家和重庆市规定进行交易。</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（八）配送企业配送的药品必须与订单信息一致。</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（九）配送企业不得提供虚假信息；不得线下交易、结算；不得采取商业贿赂等不正当竞争手段；不得提供假药劣药；不得违反诚信履约规定。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（十）配送企业应按时按要求参加区医保局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区卫生健康委</w:t>
      </w:r>
      <w:r>
        <w:rPr>
          <w:rFonts w:hint="default" w:ascii="Times New Roman" w:hAnsi="Times New Roman" w:eastAsia="方正仿宋_GBK" w:cs="Times New Roman"/>
          <w:color w:val="auto"/>
          <w:sz w:val="32"/>
          <w:szCs w:val="32"/>
          <w:highlight w:val="none"/>
        </w:rPr>
        <w:t>和医疗机构举办的相关会议，保质保量完成协作事项。</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（十一）配送企业应严格遵守《重庆市医药价格和招采信用评价实施办法》的相关规定。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（十二）配送企业因自身原因不再为区内医疗机构提供配送服务的，须提前1个月向区</w:t>
      </w:r>
      <w:r>
        <w:rPr>
          <w:rFonts w:hint="default" w:ascii="Times New Roman" w:hAnsi="Times New Roman" w:eastAsia="方正仿宋_GBK" w:cs="Times New Roman"/>
          <w:color w:val="auto"/>
          <w:sz w:val="32"/>
          <w:szCs w:val="32"/>
          <w:highlight w:val="none"/>
          <w:lang w:val="en-US" w:eastAsia="zh-CN"/>
        </w:rPr>
        <w:t>医药价格和招标采购监督中心</w:t>
      </w:r>
      <w:r>
        <w:rPr>
          <w:rFonts w:hint="default" w:ascii="Times New Roman" w:hAnsi="Times New Roman" w:eastAsia="方正仿宋_GBK" w:cs="Times New Roman"/>
          <w:color w:val="auto"/>
          <w:sz w:val="32"/>
          <w:szCs w:val="32"/>
          <w:highlight w:val="none"/>
        </w:rPr>
        <w:t>提出申请或说明。</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（十三）配送企业应按要求向区医保局进行备案。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第十二条 配送企业考核。</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（一）考核对象为已纳入区医保局备案管理配送企业</w:t>
      </w:r>
      <w:r>
        <w:rPr>
          <w:rFonts w:hint="default" w:ascii="Times New Roman" w:hAnsi="Times New Roman" w:eastAsia="方正仿宋_GBK" w:cs="Times New Roman"/>
          <w:color w:val="auto"/>
          <w:sz w:val="32"/>
          <w:szCs w:val="32"/>
          <w:highlight w:val="none"/>
          <w:lang w:eastAsia="zh-CN"/>
        </w:rPr>
        <w:t>。</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（二）考核方式采取月考核月通报、年度综合评定的方式进行。</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1.月考核：每年1月-12月月</w:t>
      </w:r>
      <w:r>
        <w:rPr>
          <w:rFonts w:hint="default" w:ascii="Times New Roman" w:hAnsi="Times New Roman" w:eastAsia="方正仿宋_GBK" w:cs="Times New Roman"/>
          <w:color w:val="auto"/>
          <w:sz w:val="32"/>
          <w:szCs w:val="32"/>
          <w:highlight w:val="none"/>
          <w:lang w:val="en-US" w:eastAsia="zh-CN"/>
        </w:rPr>
        <w:t>初</w:t>
      </w:r>
      <w:r>
        <w:rPr>
          <w:rFonts w:hint="default" w:ascii="Times New Roman" w:hAnsi="Times New Roman" w:eastAsia="方正仿宋_GBK" w:cs="Times New Roman"/>
          <w:color w:val="auto"/>
          <w:sz w:val="32"/>
          <w:szCs w:val="32"/>
          <w:highlight w:val="none"/>
        </w:rPr>
        <w:t>考核。考核指标包括：到货率、验收合格率、合同响应及时率、订单响应及时率、约定时间配送及时率、规定时间配送及时率、医疗机构覆盖率、退货响应及时率、带量采购发票送达及时率，考核分值及计算方法详见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完成首次备案的配送企业，从通过首次备案的次月开始实施月考核。</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2.年度综合评定：每年1月综合评定、通报上年情况。评定指标包括:月考核平均得分、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两票制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执行情况、参会及培训情况、资料报送情况、现场检查情况，考核分值及计算方法详见附件</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（三）考核分值包括月考核、年度综合评定均实行100分制。</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（四）考核结果运用</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1.月考核</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月考核</w:t>
      </w:r>
      <w:r>
        <w:rPr>
          <w:rFonts w:hint="default" w:ascii="Times New Roman" w:hAnsi="Times New Roman" w:eastAsia="方正仿宋_GBK" w:cs="Times New Roman"/>
          <w:color w:val="auto"/>
          <w:sz w:val="32"/>
          <w:szCs w:val="32"/>
          <w:highlight w:val="none"/>
        </w:rPr>
        <w:t>结果作为年度综合评定依据之一。</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年度考核。</w:t>
      </w:r>
      <w:r>
        <w:rPr>
          <w:rFonts w:hint="default" w:ascii="Times New Roman" w:hAnsi="Times New Roman" w:eastAsia="方正仿宋_GBK" w:cs="Times New Roman"/>
          <w:color w:val="auto"/>
          <w:sz w:val="32"/>
          <w:szCs w:val="32"/>
          <w:highlight w:val="none"/>
        </w:rPr>
        <w:t>年度综合评定得分60分及以上为合格，60分以下为不合格。年度综合评定合格、且符合延续备案要求的，纳入区医保局</w:t>
      </w:r>
      <w:r>
        <w:rPr>
          <w:rFonts w:hint="default" w:ascii="Times New Roman" w:hAnsi="Times New Roman" w:eastAsia="方正仿宋_GBK" w:cs="Times New Roman"/>
          <w:color w:val="auto"/>
          <w:sz w:val="32"/>
          <w:szCs w:val="32"/>
          <w:highlight w:val="none"/>
          <w:lang w:val="en-US" w:eastAsia="zh-CN"/>
        </w:rPr>
        <w:t>次年</w:t>
      </w:r>
      <w:r>
        <w:rPr>
          <w:rFonts w:hint="default" w:ascii="Times New Roman" w:hAnsi="Times New Roman" w:eastAsia="方正仿宋_GBK" w:cs="Times New Roman"/>
          <w:color w:val="auto"/>
          <w:sz w:val="32"/>
          <w:szCs w:val="32"/>
          <w:highlight w:val="none"/>
        </w:rPr>
        <w:t>统一管理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年度综合评定不合格的，</w:t>
      </w:r>
      <w:r>
        <w:rPr>
          <w:rFonts w:hint="default" w:ascii="Times New Roman" w:hAnsi="Times New Roman" w:eastAsia="方正仿宋_GBK" w:cs="Times New Roman"/>
          <w:color w:val="auto"/>
          <w:sz w:val="32"/>
          <w:szCs w:val="32"/>
          <w:highlight w:val="none"/>
          <w:lang w:val="en-US" w:eastAsia="zh-CN"/>
        </w:rPr>
        <w:t>次年</w:t>
      </w:r>
      <w:r>
        <w:rPr>
          <w:rFonts w:hint="default" w:ascii="Times New Roman" w:hAnsi="Times New Roman" w:eastAsia="方正仿宋_GBK" w:cs="Times New Roman"/>
          <w:color w:val="auto"/>
          <w:sz w:val="32"/>
          <w:szCs w:val="32"/>
          <w:highlight w:val="none"/>
        </w:rPr>
        <w:t>不</w:t>
      </w:r>
      <w:r>
        <w:rPr>
          <w:rFonts w:hint="default" w:ascii="Times New Roman" w:hAnsi="Times New Roman" w:eastAsia="方正仿宋_GBK" w:cs="Times New Roman"/>
          <w:color w:val="auto"/>
          <w:sz w:val="32"/>
          <w:szCs w:val="32"/>
          <w:highlight w:val="none"/>
          <w:lang w:val="en-US" w:eastAsia="zh-CN"/>
        </w:rPr>
        <w:t>再</w:t>
      </w:r>
      <w:r>
        <w:rPr>
          <w:rFonts w:hint="default" w:ascii="Times New Roman" w:hAnsi="Times New Roman" w:eastAsia="方正仿宋_GBK" w:cs="Times New Roman"/>
          <w:color w:val="auto"/>
          <w:sz w:val="32"/>
          <w:szCs w:val="32"/>
          <w:highlight w:val="none"/>
        </w:rPr>
        <w:t>纳入区医保局统一管理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对年度综合评定评分较高的，医疗机构应优先选择为本单位下一年度配送企业；</w:t>
      </w:r>
      <w:r>
        <w:rPr>
          <w:rFonts w:hint="default" w:ascii="Times New Roman" w:hAnsi="Times New Roman" w:eastAsia="方正仿宋_GBK" w:cs="Times New Roman"/>
          <w:color w:val="auto"/>
          <w:sz w:val="32"/>
          <w:szCs w:val="32"/>
          <w:highlight w:val="none"/>
        </w:rPr>
        <w:t>未通过备案、未纳入区医保局统一管理的配送企业，医疗机构</w:t>
      </w:r>
      <w:r>
        <w:rPr>
          <w:rFonts w:hint="default" w:ascii="Times New Roman" w:hAnsi="Times New Roman" w:eastAsia="方正仿宋_GBK" w:cs="Times New Roman"/>
          <w:color w:val="auto"/>
          <w:sz w:val="32"/>
          <w:szCs w:val="32"/>
          <w:highlight w:val="none"/>
          <w:lang w:val="en-US" w:eastAsia="zh-CN"/>
        </w:rPr>
        <w:t>不得</w:t>
      </w:r>
      <w:r>
        <w:rPr>
          <w:rFonts w:hint="default" w:ascii="Times New Roman" w:hAnsi="Times New Roman" w:eastAsia="方正仿宋_GBK" w:cs="Times New Roman"/>
          <w:color w:val="auto"/>
          <w:sz w:val="32"/>
          <w:szCs w:val="32"/>
          <w:highlight w:val="none"/>
        </w:rPr>
        <w:t>选择该企业作为本单位配送企业。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第十三条 配送企业退出机制。</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（一）清退对象</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1．企业申请破产的。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2．被药监部门通报有经营假劣药行为的。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3．采取不正当竞争手段，恶意扰乱市场秩序被有关部门查实的。</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4．在药品销售中被市场监管（药监）、医保、卫生健康、税务、药交所或其他药品监管等任一部门列入</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黑名单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zh-CN"/>
        </w:rPr>
        <w:t>或</w:t>
      </w:r>
      <w:r>
        <w:rPr>
          <w:rFonts w:hint="eastAsia"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rPr>
        <w:t>失信名单</w:t>
      </w:r>
      <w:r>
        <w:rPr>
          <w:rFonts w:hint="eastAsia" w:ascii="Times New Roman" w:hAnsi="Times New Roman" w:eastAsia="方正仿宋_GBK" w:cs="Times New Roman"/>
          <w:color w:val="auto"/>
          <w:sz w:val="32"/>
          <w:szCs w:val="32"/>
          <w:highlight w:val="none"/>
          <w:lang w:val="zh-CN"/>
        </w:rPr>
        <w:t>”</w:t>
      </w:r>
      <w:r>
        <w:rPr>
          <w:rFonts w:hint="default" w:ascii="Times New Roman" w:hAnsi="Times New Roman" w:eastAsia="方正仿宋_GBK" w:cs="Times New Roman"/>
          <w:color w:val="auto"/>
          <w:sz w:val="32"/>
          <w:szCs w:val="32"/>
          <w:highlight w:val="none"/>
        </w:rPr>
        <w:t>的。</w:t>
      </w:r>
    </w:p>
    <w:p>
      <w:pPr>
        <w:spacing w:line="62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5．未按要求延续备案的。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6．企业主动提交退出申请的。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w:t>
      </w:r>
      <w:r>
        <w:rPr>
          <w:rFonts w:hint="default" w:ascii="Times New Roman" w:hAnsi="Times New Roman" w:eastAsia="方正仿宋_GBK" w:cs="Times New Roman"/>
          <w:color w:val="auto"/>
          <w:sz w:val="32"/>
          <w:szCs w:val="32"/>
          <w:highlight w:val="none"/>
          <w:lang w:val="en-US" w:eastAsia="zh-CN"/>
        </w:rPr>
        <w:t>其他违反法律法规的行为。</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有下列情形之一者，一经查实，取消备案：</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（1）拒不签订购销合同</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廉洁购销合同的；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（2）对签订合同后产品擅自涨价或变相涨价的；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（3）3家及以上基层医疗卫生机构反映供货不及时，导致临床用药短缺，情节较为严重的；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（4）对短缺、急救药品，特别是罕见病治疗药物品种，因量少、金额小而拒绝配送的；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（5）带量采购药品，因量少、金额小、路途远而拒绝配送的；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（6）对因配送不到位造成严重后果，或多次约谈仍未改正的；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（7）配送企业</w:t>
      </w:r>
      <w:r>
        <w:rPr>
          <w:rFonts w:hint="default" w:ascii="Times New Roman" w:hAnsi="Times New Roman" w:eastAsia="方正仿宋_GBK" w:cs="Times New Roman"/>
          <w:color w:val="auto"/>
          <w:sz w:val="32"/>
          <w:szCs w:val="32"/>
          <w:highlight w:val="none"/>
          <w:lang w:val="en-US" w:eastAsia="zh-CN"/>
        </w:rPr>
        <w:t>一年内在本区</w:t>
      </w:r>
      <w:r>
        <w:rPr>
          <w:rFonts w:hint="default" w:ascii="Times New Roman" w:hAnsi="Times New Roman" w:eastAsia="方正仿宋_GBK" w:cs="Times New Roman"/>
          <w:color w:val="auto"/>
          <w:sz w:val="32"/>
          <w:szCs w:val="32"/>
          <w:highlight w:val="none"/>
        </w:rPr>
        <w:t>没有配送业务的；</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（二）清退程序</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1．区医保局按程序审定拟清退名单。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2．公示拟清退名单。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3．清退涉及企业。</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第十四条 本办法实施过程中，如国家、重庆市政策调整，按新的政策执行。</w:t>
      </w:r>
    </w:p>
    <w:p>
      <w:pPr>
        <w:spacing w:line="620"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第十五条 本办法由重庆市</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区医疗保障局负责解释。</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附件：1.</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区药品配送企业备案表</w:t>
      </w:r>
    </w:p>
    <w:p>
      <w:pPr>
        <w:spacing w:line="62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2.医药企业价格和营销行为信用承诺书</w:t>
      </w:r>
    </w:p>
    <w:p>
      <w:pPr>
        <w:spacing w:line="62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3.潼南区药品配送企业备案资料提交清单</w:t>
      </w:r>
    </w:p>
    <w:p>
      <w:pPr>
        <w:spacing w:line="6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区药品配送企业月考核评分细则</w:t>
      </w:r>
    </w:p>
    <w:p>
      <w:pPr>
        <w:spacing w:line="620" w:lineRule="exact"/>
        <w:ind w:firstLine="640" w:firstLineChars="200"/>
        <w:rPr>
          <w:rFonts w:hint="default" w:ascii="Times New Roman" w:hAnsi="Times New Roman" w:eastAsia="方正仿宋_GBK" w:cs="Times New Roman"/>
          <w:color w:val="auto"/>
          <w:sz w:val="32"/>
          <w:szCs w:val="32"/>
          <w:highlight w:val="none"/>
          <w:lang w:val="zh-TW" w:eastAsia="zh-TW" w:bidi="zh-TW"/>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潼南</w:t>
      </w:r>
      <w:r>
        <w:rPr>
          <w:rFonts w:hint="default" w:ascii="Times New Roman" w:hAnsi="Times New Roman" w:eastAsia="方正仿宋_GBK" w:cs="Times New Roman"/>
          <w:color w:val="auto"/>
          <w:sz w:val="32"/>
          <w:szCs w:val="32"/>
          <w:highlight w:val="none"/>
        </w:rPr>
        <w:t>区药品配送企业年度综合评定评分细则</w:t>
      </w:r>
    </w:p>
    <w:p>
      <w:pPr>
        <w:spacing w:after="40" w:line="620" w:lineRule="exact"/>
        <w:jc w:val="left"/>
        <w:rPr>
          <w:rFonts w:hint="default" w:ascii="Times New Roman" w:hAnsi="Times New Roman" w:eastAsia="方正仿宋_GBK" w:cs="Times New Roman"/>
          <w:color w:val="auto"/>
          <w:sz w:val="32"/>
          <w:szCs w:val="32"/>
          <w:highlight w:val="none"/>
          <w:lang w:val="zh-TW" w:eastAsia="zh-TW" w:bidi="zh-TW"/>
        </w:rPr>
        <w:sectPr>
          <w:footerReference r:id="rId6" w:type="first"/>
          <w:footerReference r:id="rId5" w:type="even"/>
          <w:pgSz w:w="11900" w:h="16840"/>
          <w:pgMar w:top="1962" w:right="1474" w:bottom="1848" w:left="1588" w:header="0" w:footer="851" w:gutter="0"/>
          <w:pgNumType w:fmt="numberInDash"/>
          <w:cols w:space="0" w:num="1"/>
          <w:docGrid w:linePitch="360" w:charSpace="0"/>
        </w:sectPr>
      </w:pPr>
    </w:p>
    <w:p>
      <w:pPr>
        <w:spacing w:after="40" w:line="620" w:lineRule="exact"/>
        <w:jc w:val="left"/>
        <w:rPr>
          <w:rFonts w:ascii="黑体" w:hAnsi="黑体" w:eastAsia="黑体" w:cs="黑体"/>
          <w:color w:val="auto"/>
          <w:sz w:val="32"/>
          <w:szCs w:val="32"/>
          <w:highlight w:val="none"/>
          <w:lang w:val="zh-TW" w:eastAsia="zh-TW" w:bidi="zh-TW"/>
        </w:rPr>
      </w:pPr>
      <w:r>
        <w:rPr>
          <w:rFonts w:hint="eastAsia" w:ascii="黑体" w:hAnsi="黑体" w:eastAsia="黑体" w:cs="黑体"/>
          <w:color w:val="auto"/>
          <w:sz w:val="32"/>
          <w:szCs w:val="32"/>
          <w:highlight w:val="none"/>
          <w:lang w:val="zh-TW" w:eastAsia="zh-TW" w:bidi="zh-TW"/>
        </w:rPr>
        <w:t>附件</w:t>
      </w:r>
      <w:r>
        <w:rPr>
          <w:rFonts w:hint="eastAsia" w:ascii="黑体" w:hAnsi="黑体" w:eastAsia="黑体" w:cs="黑体"/>
          <w:b/>
          <w:bCs/>
          <w:color w:val="auto"/>
          <w:sz w:val="32"/>
          <w:szCs w:val="32"/>
          <w:highlight w:val="none"/>
          <w:lang w:val="zh-TW" w:eastAsia="zh-TW" w:bidi="zh-TW"/>
        </w:rPr>
        <w:t>1</w:t>
      </w:r>
    </w:p>
    <w:p>
      <w:pPr>
        <w:keepNext/>
        <w:keepLines/>
        <w:spacing w:line="620" w:lineRule="exact"/>
        <w:jc w:val="center"/>
        <w:outlineLvl w:val="2"/>
        <w:rPr>
          <w:rFonts w:ascii="方正小标宋_GBK" w:hAnsi="方正小标宋_GBK" w:eastAsia="方正小标宋_GBK" w:cs="方正小标宋_GBK"/>
          <w:color w:val="auto"/>
          <w:sz w:val="44"/>
          <w:szCs w:val="44"/>
          <w:highlight w:val="none"/>
          <w:lang w:val="zh-TW" w:eastAsia="zh-TW" w:bidi="zh-TW"/>
        </w:rPr>
      </w:pPr>
      <w:bookmarkStart w:id="0" w:name="bookmark77"/>
      <w:bookmarkStart w:id="1" w:name="bookmark75"/>
      <w:bookmarkStart w:id="2" w:name="bookmark76"/>
      <w:r>
        <w:rPr>
          <w:rFonts w:hint="eastAsia" w:ascii="方正小标宋_GBK" w:hAnsi="方正小标宋_GBK" w:eastAsia="方正小标宋_GBK" w:cs="方正小标宋_GBK"/>
          <w:color w:val="auto"/>
          <w:sz w:val="44"/>
          <w:szCs w:val="44"/>
          <w:highlight w:val="none"/>
          <w:lang w:val="zh-TW" w:eastAsia="zh-CN" w:bidi="zh-TW"/>
        </w:rPr>
        <w:t>潼南</w:t>
      </w:r>
      <w:r>
        <w:rPr>
          <w:rFonts w:hint="eastAsia" w:ascii="方正小标宋_GBK" w:hAnsi="方正小标宋_GBK" w:eastAsia="方正小标宋_GBK" w:cs="方正小标宋_GBK"/>
          <w:color w:val="auto"/>
          <w:sz w:val="44"/>
          <w:szCs w:val="44"/>
          <w:highlight w:val="none"/>
          <w:lang w:val="zh-TW" w:bidi="zh-TW"/>
        </w:rPr>
        <w:t>区</w:t>
      </w:r>
      <w:r>
        <w:rPr>
          <w:rFonts w:hint="eastAsia" w:ascii="方正小标宋_GBK" w:hAnsi="方正小标宋_GBK" w:eastAsia="方正小标宋_GBK" w:cs="方正小标宋_GBK"/>
          <w:color w:val="auto"/>
          <w:sz w:val="44"/>
          <w:szCs w:val="44"/>
          <w:highlight w:val="none"/>
          <w:lang w:val="zh-TW" w:eastAsia="zh-TW" w:bidi="zh-TW"/>
        </w:rPr>
        <w:t>药品配送企业备案表</w:t>
      </w:r>
      <w:bookmarkEnd w:id="0"/>
      <w:bookmarkEnd w:id="1"/>
      <w:bookmarkEnd w:id="2"/>
    </w:p>
    <w:tbl>
      <w:tblPr>
        <w:tblStyle w:val="9"/>
        <w:tblW w:w="9054" w:type="dxa"/>
        <w:jc w:val="center"/>
        <w:tblLayout w:type="fixed"/>
        <w:tblCellMar>
          <w:top w:w="0" w:type="dxa"/>
          <w:left w:w="108" w:type="dxa"/>
          <w:bottom w:w="0" w:type="dxa"/>
          <w:right w:w="108" w:type="dxa"/>
        </w:tblCellMar>
      </w:tblPr>
      <w:tblGrid>
        <w:gridCol w:w="1282"/>
        <w:gridCol w:w="253"/>
        <w:gridCol w:w="1411"/>
        <w:gridCol w:w="705"/>
        <w:gridCol w:w="435"/>
        <w:gridCol w:w="982"/>
        <w:gridCol w:w="1411"/>
        <w:gridCol w:w="2575"/>
      </w:tblGrid>
      <w:tr>
        <w:tblPrEx>
          <w:tblCellMar>
            <w:top w:w="0" w:type="dxa"/>
            <w:left w:w="108" w:type="dxa"/>
            <w:bottom w:w="0" w:type="dxa"/>
            <w:right w:w="108" w:type="dxa"/>
          </w:tblCellMar>
        </w:tblPrEx>
        <w:trPr>
          <w:trHeight w:val="614" w:hRule="exact"/>
          <w:jc w:val="center"/>
        </w:trPr>
        <w:tc>
          <w:tcPr>
            <w:tcW w:w="1535" w:type="dxa"/>
            <w:gridSpan w:val="2"/>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备案类别</w:t>
            </w:r>
          </w:p>
        </w:tc>
        <w:tc>
          <w:tcPr>
            <w:tcW w:w="7519" w:type="dxa"/>
            <w:gridSpan w:val="6"/>
            <w:tcBorders>
              <w:top w:val="single" w:color="auto" w:sz="4" w:space="0"/>
              <w:left w:val="single" w:color="auto" w:sz="4" w:space="0"/>
              <w:right w:val="single" w:color="auto" w:sz="4" w:space="0"/>
            </w:tcBorders>
            <w:shd w:val="clear" w:color="auto" w:fill="FFFFFF"/>
            <w:vAlign w:val="center"/>
          </w:tcPr>
          <w:p>
            <w:pPr>
              <w:tabs>
                <w:tab w:val="left" w:pos="2222"/>
                <w:tab w:val="left" w:pos="4747"/>
              </w:tabs>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首次备案（</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）,延续备案（</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w:t>
            </w:r>
          </w:p>
        </w:tc>
      </w:tr>
      <w:tr>
        <w:tblPrEx>
          <w:tblCellMar>
            <w:top w:w="0" w:type="dxa"/>
            <w:left w:w="108" w:type="dxa"/>
            <w:bottom w:w="0" w:type="dxa"/>
            <w:right w:w="108" w:type="dxa"/>
          </w:tblCellMar>
        </w:tblPrEx>
        <w:trPr>
          <w:trHeight w:val="538" w:hRule="exact"/>
          <w:jc w:val="center"/>
        </w:trPr>
        <w:tc>
          <w:tcPr>
            <w:tcW w:w="1535" w:type="dxa"/>
            <w:gridSpan w:val="2"/>
            <w:tcBorders>
              <w:top w:val="single" w:color="auto" w:sz="4" w:space="0"/>
              <w:left w:val="single" w:color="auto" w:sz="4" w:space="0"/>
            </w:tcBorders>
            <w:shd w:val="clear" w:color="auto" w:fill="FFFFFF"/>
            <w:vAlign w:val="center"/>
          </w:tcPr>
          <w:p>
            <w:pPr>
              <w:spacing w:line="240"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药品配送企业名称</w:t>
            </w:r>
          </w:p>
        </w:tc>
        <w:tc>
          <w:tcPr>
            <w:tcW w:w="7519" w:type="dxa"/>
            <w:gridSpan w:val="6"/>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461" w:hRule="exact"/>
          <w:jc w:val="center"/>
        </w:trPr>
        <w:tc>
          <w:tcPr>
            <w:tcW w:w="1535" w:type="dxa"/>
            <w:gridSpan w:val="2"/>
            <w:tcBorders>
              <w:top w:val="single" w:color="auto" w:sz="4" w:space="0"/>
              <w:left w:val="single" w:color="auto" w:sz="4" w:space="0"/>
            </w:tcBorders>
            <w:shd w:val="clear" w:color="auto" w:fill="FFFFFF"/>
            <w:vAlign w:val="center"/>
          </w:tcPr>
          <w:p>
            <w:pPr>
              <w:ind w:firstLine="280"/>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注册地址</w:t>
            </w:r>
          </w:p>
        </w:tc>
        <w:tc>
          <w:tcPr>
            <w:tcW w:w="7519" w:type="dxa"/>
            <w:gridSpan w:val="6"/>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430" w:hRule="exact"/>
          <w:jc w:val="center"/>
        </w:trPr>
        <w:tc>
          <w:tcPr>
            <w:tcW w:w="1535" w:type="dxa"/>
            <w:gridSpan w:val="2"/>
            <w:tcBorders>
              <w:top w:val="single" w:color="auto" w:sz="4" w:space="0"/>
              <w:left w:val="single" w:color="auto" w:sz="4" w:space="0"/>
            </w:tcBorders>
            <w:shd w:val="clear" w:color="auto" w:fill="FFFFFF"/>
            <w:vAlign w:val="center"/>
          </w:tcPr>
          <w:p>
            <w:pPr>
              <w:ind w:firstLine="280"/>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仓库地址</w:t>
            </w:r>
          </w:p>
        </w:tc>
        <w:tc>
          <w:tcPr>
            <w:tcW w:w="7519" w:type="dxa"/>
            <w:gridSpan w:val="6"/>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04" w:hRule="exact"/>
          <w:jc w:val="center"/>
        </w:trPr>
        <w:tc>
          <w:tcPr>
            <w:tcW w:w="1535" w:type="dxa"/>
            <w:gridSpan w:val="2"/>
            <w:tcBorders>
              <w:top w:val="single" w:color="auto" w:sz="4" w:space="0"/>
              <w:left w:val="single" w:color="auto" w:sz="4" w:space="0"/>
            </w:tcBorders>
            <w:shd w:val="clear" w:color="auto" w:fill="FFFFFF"/>
            <w:vAlign w:val="center"/>
          </w:tcPr>
          <w:p>
            <w:pPr>
              <w:spacing w:line="259"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统一社会信 用代码</w:t>
            </w:r>
          </w:p>
        </w:tc>
        <w:tc>
          <w:tcPr>
            <w:tcW w:w="7519" w:type="dxa"/>
            <w:gridSpan w:val="6"/>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23" w:hRule="exact"/>
          <w:jc w:val="center"/>
        </w:trPr>
        <w:tc>
          <w:tcPr>
            <w:tcW w:w="1535" w:type="dxa"/>
            <w:gridSpan w:val="2"/>
            <w:tcBorders>
              <w:top w:val="single" w:color="auto" w:sz="4" w:space="0"/>
              <w:left w:val="single" w:color="auto" w:sz="4" w:space="0"/>
            </w:tcBorders>
            <w:shd w:val="clear" w:color="auto" w:fill="FFFFFF"/>
            <w:vAlign w:val="center"/>
          </w:tcPr>
          <w:p>
            <w:pPr>
              <w:spacing w:line="259"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法定代表人 姓名</w:t>
            </w:r>
          </w:p>
        </w:tc>
        <w:tc>
          <w:tcPr>
            <w:tcW w:w="1411" w:type="dxa"/>
            <w:tcBorders>
              <w:top w:val="single" w:color="auto" w:sz="4" w:space="0"/>
              <w:left w:val="single" w:color="auto" w:sz="4" w:space="0"/>
            </w:tcBorders>
            <w:shd w:val="clear" w:color="auto" w:fill="FFFFFF"/>
          </w:tcPr>
          <w:p>
            <w:pPr>
              <w:rPr>
                <w:rFonts w:ascii="仿宋" w:hAnsi="仿宋" w:eastAsia="仿宋" w:cs="仿宋"/>
                <w:color w:val="auto"/>
                <w:sz w:val="10"/>
                <w:szCs w:val="10"/>
                <w:highlight w:val="none"/>
              </w:rPr>
            </w:pPr>
          </w:p>
          <w:p>
            <w:pPr>
              <w:jc w:val="left"/>
              <w:rPr>
                <w:rFonts w:ascii="仿宋" w:hAnsi="仿宋" w:eastAsia="仿宋" w:cs="仿宋"/>
                <w:color w:val="auto"/>
                <w:highlight w:val="none"/>
                <w:lang w:eastAsia="en-US"/>
              </w:rPr>
            </w:pPr>
          </w:p>
        </w:tc>
        <w:tc>
          <w:tcPr>
            <w:tcW w:w="705"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职务</w:t>
            </w:r>
          </w:p>
        </w:tc>
        <w:tc>
          <w:tcPr>
            <w:tcW w:w="1417" w:type="dxa"/>
            <w:gridSpan w:val="2"/>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bottom"/>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联系电话</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18" w:hRule="exact"/>
          <w:jc w:val="center"/>
        </w:trPr>
        <w:tc>
          <w:tcPr>
            <w:tcW w:w="1535" w:type="dxa"/>
            <w:gridSpan w:val="2"/>
            <w:tcBorders>
              <w:top w:val="single" w:color="auto" w:sz="4" w:space="0"/>
              <w:left w:val="single" w:color="auto" w:sz="4" w:space="0"/>
            </w:tcBorders>
            <w:shd w:val="clear" w:color="auto" w:fill="FFFFFF"/>
            <w:vAlign w:val="center"/>
          </w:tcPr>
          <w:p>
            <w:pPr>
              <w:spacing w:line="259"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企业负责人 姓名</w:t>
            </w:r>
          </w:p>
        </w:tc>
        <w:tc>
          <w:tcPr>
            <w:tcW w:w="1411" w:type="dxa"/>
            <w:tcBorders>
              <w:top w:val="single" w:color="auto" w:sz="4" w:space="0"/>
              <w:left w:val="single" w:color="auto" w:sz="4" w:space="0"/>
            </w:tcBorders>
            <w:shd w:val="clear" w:color="auto" w:fill="FFFFFF"/>
          </w:tcPr>
          <w:p>
            <w:pPr>
              <w:rPr>
                <w:rFonts w:ascii="仿宋" w:hAnsi="仿宋" w:eastAsia="仿宋" w:cs="仿宋"/>
                <w:color w:val="auto"/>
                <w:sz w:val="10"/>
                <w:szCs w:val="10"/>
                <w:highlight w:val="none"/>
              </w:rPr>
            </w:pPr>
          </w:p>
          <w:p>
            <w:pPr>
              <w:rPr>
                <w:rFonts w:ascii="仿宋" w:hAnsi="仿宋" w:eastAsia="仿宋" w:cs="仿宋"/>
                <w:color w:val="auto"/>
                <w:highlight w:val="none"/>
                <w:lang w:eastAsia="en-US"/>
              </w:rPr>
            </w:pPr>
          </w:p>
        </w:tc>
        <w:tc>
          <w:tcPr>
            <w:tcW w:w="705" w:type="dxa"/>
            <w:tcBorders>
              <w:top w:val="single" w:color="auto" w:sz="4" w:space="0"/>
              <w:left w:val="single" w:color="auto" w:sz="4" w:space="0"/>
            </w:tcBorders>
            <w:shd w:val="clear" w:color="auto" w:fill="FFFFFF"/>
            <w:vAlign w:val="center"/>
          </w:tcPr>
          <w:p>
            <w:pPr>
              <w:spacing w:before="120"/>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职务</w:t>
            </w:r>
          </w:p>
        </w:tc>
        <w:tc>
          <w:tcPr>
            <w:tcW w:w="1417" w:type="dxa"/>
            <w:gridSpan w:val="2"/>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tcPr>
          <w:p>
            <w:pPr>
              <w:spacing w:before="120"/>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联系电话</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619" w:hRule="exact"/>
          <w:jc w:val="center"/>
        </w:trPr>
        <w:tc>
          <w:tcPr>
            <w:tcW w:w="1535" w:type="dxa"/>
            <w:gridSpan w:val="2"/>
            <w:tcBorders>
              <w:top w:val="single" w:color="auto" w:sz="4" w:space="0"/>
              <w:left w:val="single" w:color="auto" w:sz="4" w:space="0"/>
            </w:tcBorders>
            <w:shd w:val="clear" w:color="auto" w:fill="FFFFFF"/>
            <w:vAlign w:val="center"/>
          </w:tcPr>
          <w:p>
            <w:pPr>
              <w:spacing w:line="259"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质</w:t>
            </w:r>
            <w:r>
              <w:rPr>
                <w:rFonts w:hint="eastAsia" w:ascii="仿宋" w:hAnsi="仿宋" w:eastAsia="仿宋" w:cs="仿宋"/>
                <w:color w:val="auto"/>
                <w:sz w:val="22"/>
                <w:highlight w:val="none"/>
                <w:lang w:val="zh-TW" w:bidi="zh-TW"/>
              </w:rPr>
              <w:t>量</w:t>
            </w:r>
            <w:r>
              <w:rPr>
                <w:rFonts w:hint="eastAsia" w:ascii="仿宋" w:hAnsi="仿宋" w:eastAsia="仿宋" w:cs="仿宋"/>
                <w:color w:val="auto"/>
                <w:sz w:val="22"/>
                <w:highlight w:val="none"/>
                <w:lang w:val="zh-TW" w:eastAsia="zh-TW" w:bidi="zh-TW"/>
              </w:rPr>
              <w:t>负责人 姓名</w:t>
            </w:r>
          </w:p>
        </w:tc>
        <w:tc>
          <w:tcPr>
            <w:tcW w:w="1411" w:type="dxa"/>
            <w:tcBorders>
              <w:top w:val="single" w:color="auto" w:sz="4" w:space="0"/>
              <w:left w:val="single" w:color="auto" w:sz="4" w:space="0"/>
            </w:tcBorders>
            <w:shd w:val="clear" w:color="auto" w:fill="FFFFFF"/>
          </w:tcPr>
          <w:p>
            <w:pPr>
              <w:rPr>
                <w:rFonts w:ascii="仿宋" w:hAnsi="仿宋" w:eastAsia="仿宋" w:cs="仿宋"/>
                <w:color w:val="auto"/>
                <w:sz w:val="10"/>
                <w:szCs w:val="10"/>
                <w:highlight w:val="none"/>
              </w:rPr>
            </w:pPr>
          </w:p>
          <w:p>
            <w:pPr>
              <w:rPr>
                <w:rFonts w:ascii="仿宋" w:hAnsi="仿宋" w:eastAsia="仿宋" w:cs="仿宋"/>
                <w:color w:val="auto"/>
                <w:highlight w:val="none"/>
                <w:lang w:eastAsia="en-US"/>
              </w:rPr>
            </w:pPr>
          </w:p>
        </w:tc>
        <w:tc>
          <w:tcPr>
            <w:tcW w:w="705"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职务</w:t>
            </w:r>
          </w:p>
        </w:tc>
        <w:tc>
          <w:tcPr>
            <w:tcW w:w="1417" w:type="dxa"/>
            <w:gridSpan w:val="2"/>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联系电话</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605" w:hRule="exact"/>
          <w:jc w:val="center"/>
        </w:trPr>
        <w:tc>
          <w:tcPr>
            <w:tcW w:w="1535" w:type="dxa"/>
            <w:gridSpan w:val="2"/>
            <w:tcBorders>
              <w:top w:val="single" w:color="auto" w:sz="4" w:space="0"/>
              <w:left w:val="single" w:color="auto" w:sz="4" w:space="0"/>
            </w:tcBorders>
            <w:shd w:val="clear" w:color="auto" w:fill="FFFFFF"/>
            <w:vAlign w:val="center"/>
          </w:tcPr>
          <w:p>
            <w:pPr>
              <w:spacing w:line="259"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日常业务联 系人姓名</w:t>
            </w:r>
          </w:p>
        </w:tc>
        <w:tc>
          <w:tcPr>
            <w:tcW w:w="1411" w:type="dxa"/>
            <w:tcBorders>
              <w:top w:val="single" w:color="auto" w:sz="4" w:space="0"/>
              <w:left w:val="single" w:color="auto" w:sz="4" w:space="0"/>
            </w:tcBorders>
            <w:shd w:val="clear" w:color="auto" w:fill="FFFFFF"/>
          </w:tcPr>
          <w:p>
            <w:pPr>
              <w:rPr>
                <w:rFonts w:ascii="仿宋" w:hAnsi="仿宋" w:eastAsia="仿宋" w:cs="仿宋"/>
                <w:color w:val="auto"/>
                <w:sz w:val="10"/>
                <w:szCs w:val="10"/>
                <w:highlight w:val="none"/>
              </w:rPr>
            </w:pPr>
          </w:p>
          <w:p>
            <w:pPr>
              <w:rPr>
                <w:rFonts w:ascii="仿宋" w:hAnsi="仿宋" w:eastAsia="仿宋" w:cs="仿宋"/>
                <w:color w:val="auto"/>
                <w:highlight w:val="none"/>
                <w:lang w:eastAsia="en-US"/>
              </w:rPr>
            </w:pPr>
          </w:p>
        </w:tc>
        <w:tc>
          <w:tcPr>
            <w:tcW w:w="705"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职务</w:t>
            </w:r>
          </w:p>
        </w:tc>
        <w:tc>
          <w:tcPr>
            <w:tcW w:w="1417" w:type="dxa"/>
            <w:gridSpan w:val="2"/>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联系电话</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490" w:hRule="exact"/>
          <w:jc w:val="center"/>
        </w:trPr>
        <w:tc>
          <w:tcPr>
            <w:tcW w:w="1535" w:type="dxa"/>
            <w:gridSpan w:val="2"/>
            <w:vMerge w:val="restart"/>
            <w:tcBorders>
              <w:top w:val="single" w:color="auto" w:sz="4" w:space="0"/>
              <w:left w:val="single" w:color="auto" w:sz="4" w:space="0"/>
            </w:tcBorders>
            <w:shd w:val="clear" w:color="auto" w:fill="FFFFFF"/>
            <w:vAlign w:val="center"/>
          </w:tcPr>
          <w:p>
            <w:pPr>
              <w:ind w:firstLine="280"/>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营业执照</w:t>
            </w: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颁证日期</w:t>
            </w:r>
          </w:p>
        </w:tc>
        <w:tc>
          <w:tcPr>
            <w:tcW w:w="2122" w:type="dxa"/>
            <w:gridSpan w:val="3"/>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成立日期</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62" w:hRule="exact"/>
          <w:jc w:val="center"/>
        </w:trPr>
        <w:tc>
          <w:tcPr>
            <w:tcW w:w="1535" w:type="dxa"/>
            <w:gridSpan w:val="2"/>
            <w:vMerge w:val="continue"/>
            <w:tcBorders>
              <w:left w:val="single" w:color="auto" w:sz="4" w:space="0"/>
            </w:tcBorders>
            <w:shd w:val="clear" w:color="auto" w:fill="FFFFFF"/>
            <w:vAlign w:val="center"/>
          </w:tcPr>
          <w:p>
            <w:pPr>
              <w:rPr>
                <w:rFonts w:ascii="仿宋" w:hAnsi="仿宋" w:eastAsia="仿宋" w:cs="仿宋"/>
                <w:color w:val="auto"/>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营业期限</w:t>
            </w:r>
          </w:p>
        </w:tc>
        <w:tc>
          <w:tcPr>
            <w:tcW w:w="2122" w:type="dxa"/>
            <w:gridSpan w:val="3"/>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注册资本</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1516" w:hRule="exact"/>
          <w:jc w:val="center"/>
        </w:trPr>
        <w:tc>
          <w:tcPr>
            <w:tcW w:w="1535" w:type="dxa"/>
            <w:gridSpan w:val="2"/>
            <w:vMerge w:val="continue"/>
            <w:tcBorders>
              <w:left w:val="single" w:color="auto" w:sz="4" w:space="0"/>
            </w:tcBorders>
            <w:shd w:val="clear" w:color="auto" w:fill="FFFFFF"/>
            <w:vAlign w:val="center"/>
          </w:tcPr>
          <w:p>
            <w:pPr>
              <w:rPr>
                <w:rFonts w:ascii="仿宋" w:hAnsi="仿宋" w:eastAsia="仿宋" w:cs="仿宋"/>
                <w:color w:val="auto"/>
                <w:highlight w:val="none"/>
              </w:rPr>
            </w:pPr>
          </w:p>
        </w:tc>
        <w:tc>
          <w:tcPr>
            <w:tcW w:w="1411"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经营范围</w:t>
            </w:r>
          </w:p>
        </w:tc>
        <w:tc>
          <w:tcPr>
            <w:tcW w:w="6108" w:type="dxa"/>
            <w:gridSpan w:val="5"/>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47" w:hRule="exact"/>
          <w:jc w:val="center"/>
        </w:trPr>
        <w:tc>
          <w:tcPr>
            <w:tcW w:w="1535" w:type="dxa"/>
            <w:gridSpan w:val="2"/>
            <w:vMerge w:val="restart"/>
            <w:tcBorders>
              <w:top w:val="single" w:color="auto" w:sz="4" w:space="0"/>
              <w:left w:val="single" w:color="auto" w:sz="4" w:space="0"/>
            </w:tcBorders>
            <w:shd w:val="clear" w:color="auto" w:fill="FFFFFF"/>
            <w:vAlign w:val="center"/>
          </w:tcPr>
          <w:p>
            <w:pPr>
              <w:spacing w:line="245"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药品经营许 可证</w:t>
            </w: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颁证日期</w:t>
            </w:r>
          </w:p>
        </w:tc>
        <w:tc>
          <w:tcPr>
            <w:tcW w:w="2122" w:type="dxa"/>
            <w:gridSpan w:val="3"/>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有效期至</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09" w:hRule="exact"/>
          <w:jc w:val="center"/>
        </w:trPr>
        <w:tc>
          <w:tcPr>
            <w:tcW w:w="1535" w:type="dxa"/>
            <w:gridSpan w:val="2"/>
            <w:vMerge w:val="continue"/>
            <w:tcBorders>
              <w:left w:val="single" w:color="auto" w:sz="4" w:space="0"/>
            </w:tcBorders>
            <w:shd w:val="clear" w:color="auto" w:fill="FFFFFF"/>
            <w:vAlign w:val="center"/>
          </w:tcPr>
          <w:p>
            <w:pPr>
              <w:rPr>
                <w:rFonts w:ascii="仿宋" w:hAnsi="仿宋" w:eastAsia="仿宋" w:cs="仿宋"/>
                <w:color w:val="auto"/>
                <w:highlight w:val="none"/>
              </w:rPr>
            </w:pPr>
          </w:p>
        </w:tc>
        <w:tc>
          <w:tcPr>
            <w:tcW w:w="1411" w:type="dxa"/>
            <w:tcBorders>
              <w:top w:val="single" w:color="auto" w:sz="4" w:space="0"/>
              <w:left w:val="single" w:color="auto" w:sz="4" w:space="0"/>
            </w:tcBorders>
            <w:shd w:val="clear" w:color="auto" w:fill="FFFFFF"/>
          </w:tcPr>
          <w:p>
            <w:pPr>
              <w:spacing w:before="120"/>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许可证编号</w:t>
            </w:r>
          </w:p>
        </w:tc>
        <w:tc>
          <w:tcPr>
            <w:tcW w:w="2122" w:type="dxa"/>
            <w:gridSpan w:val="3"/>
            <w:tcBorders>
              <w:top w:val="single" w:color="auto" w:sz="4" w:space="0"/>
              <w:left w:val="single" w:color="auto" w:sz="4" w:space="0"/>
            </w:tcBorders>
            <w:shd w:val="clear" w:color="auto" w:fill="FFFFFF"/>
            <w:vAlign w:val="center"/>
          </w:tcPr>
          <w:p>
            <w:pPr>
              <w:jc w:val="center"/>
              <w:rPr>
                <w:rFonts w:ascii="仿宋" w:hAnsi="仿宋" w:eastAsia="仿宋" w:cs="仿宋"/>
                <w:color w:val="auto"/>
                <w:sz w:val="10"/>
                <w:szCs w:val="10"/>
                <w:highlight w:val="none"/>
              </w:rPr>
            </w:pPr>
          </w:p>
        </w:tc>
        <w:tc>
          <w:tcPr>
            <w:tcW w:w="1411" w:type="dxa"/>
            <w:tcBorders>
              <w:top w:val="single" w:color="auto" w:sz="4" w:space="0"/>
              <w:left w:val="single" w:color="auto" w:sz="4" w:space="0"/>
            </w:tcBorders>
            <w:shd w:val="clear" w:color="auto" w:fill="FFFFFF"/>
            <w:vAlign w:val="bottom"/>
          </w:tcPr>
          <w:p>
            <w:pPr>
              <w:spacing w:line="254"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日常监督管 理机构</w:t>
            </w:r>
          </w:p>
        </w:tc>
        <w:tc>
          <w:tcPr>
            <w:tcW w:w="2575"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1441" w:hRule="exact"/>
          <w:jc w:val="center"/>
        </w:trPr>
        <w:tc>
          <w:tcPr>
            <w:tcW w:w="1535" w:type="dxa"/>
            <w:gridSpan w:val="2"/>
            <w:vMerge w:val="continue"/>
            <w:tcBorders>
              <w:left w:val="single" w:color="auto" w:sz="4" w:space="0"/>
            </w:tcBorders>
            <w:shd w:val="clear" w:color="auto" w:fill="FFFFFF"/>
            <w:vAlign w:val="center"/>
          </w:tcPr>
          <w:p>
            <w:pPr>
              <w:rPr>
                <w:rFonts w:ascii="仿宋" w:hAnsi="仿宋" w:eastAsia="仿宋" w:cs="仿宋"/>
                <w:color w:val="auto"/>
                <w:highlight w:val="none"/>
              </w:rPr>
            </w:pPr>
          </w:p>
        </w:tc>
        <w:tc>
          <w:tcPr>
            <w:tcW w:w="1411" w:type="dxa"/>
            <w:tcBorders>
              <w:top w:val="single" w:color="auto" w:sz="4" w:space="0"/>
              <w:left w:val="single" w:color="auto" w:sz="4" w:space="0"/>
            </w:tcBorders>
            <w:shd w:val="clear" w:color="auto" w:fill="FFFFFF"/>
            <w:vAlign w:val="center"/>
          </w:tcPr>
          <w:p>
            <w:pPr>
              <w:ind w:firstLine="20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经营范围</w:t>
            </w:r>
          </w:p>
        </w:tc>
        <w:tc>
          <w:tcPr>
            <w:tcW w:w="6108" w:type="dxa"/>
            <w:gridSpan w:val="5"/>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566" w:hRule="exact"/>
          <w:jc w:val="center"/>
        </w:trPr>
        <w:tc>
          <w:tcPr>
            <w:tcW w:w="905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在重庆药品交易所平台是否可查询到本企业：是（）、否（）</w:t>
            </w:r>
          </w:p>
        </w:tc>
      </w:tr>
      <w:tr>
        <w:tblPrEx>
          <w:tblCellMar>
            <w:top w:w="0" w:type="dxa"/>
            <w:left w:w="108" w:type="dxa"/>
            <w:bottom w:w="0" w:type="dxa"/>
            <w:right w:w="108" w:type="dxa"/>
          </w:tblCellMar>
        </w:tblPrEx>
        <w:trPr>
          <w:trHeight w:val="624" w:hRule="exact"/>
          <w:jc w:val="center"/>
        </w:trPr>
        <w:tc>
          <w:tcPr>
            <w:tcW w:w="9054" w:type="dxa"/>
            <w:gridSpan w:val="8"/>
            <w:tcBorders>
              <w:top w:val="single" w:color="auto" w:sz="4" w:space="0"/>
              <w:left w:val="single" w:color="auto" w:sz="4" w:space="0"/>
              <w:right w:val="single" w:color="auto" w:sz="4" w:space="0"/>
            </w:tcBorders>
            <w:shd w:val="clear" w:color="auto" w:fill="FFFFFF"/>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是否为集团型企业：是（）、否（），若为集团型企业，集团名</w:t>
            </w:r>
            <w:r>
              <w:rPr>
                <w:rFonts w:hint="eastAsia" w:ascii="仿宋" w:hAnsi="仿宋" w:eastAsia="仿宋" w:cs="仿宋"/>
                <w:color w:val="auto"/>
                <w:sz w:val="22"/>
                <w:highlight w:val="none"/>
                <w:lang w:val="en-US" w:eastAsia="zh-CN" w:bidi="zh-TW"/>
              </w:rPr>
              <w:t>称</w:t>
            </w:r>
            <w:r>
              <w:rPr>
                <w:rFonts w:hint="eastAsia" w:ascii="仿宋" w:hAnsi="仿宋" w:eastAsia="仿宋" w:cs="仿宋"/>
                <w:color w:val="auto"/>
                <w:sz w:val="22"/>
                <w:highlight w:val="none"/>
                <w:lang w:val="zh-TW" w:eastAsia="zh-TW" w:bidi="zh-TW"/>
              </w:rPr>
              <w:t>为：</w:t>
            </w:r>
          </w:p>
        </w:tc>
      </w:tr>
      <w:tr>
        <w:tblPrEx>
          <w:tblCellMar>
            <w:top w:w="0" w:type="dxa"/>
            <w:left w:w="108" w:type="dxa"/>
            <w:bottom w:w="0" w:type="dxa"/>
            <w:right w:w="108" w:type="dxa"/>
          </w:tblCellMar>
        </w:tblPrEx>
        <w:trPr>
          <w:trHeight w:val="576" w:hRule="exact"/>
          <w:jc w:val="center"/>
        </w:trPr>
        <w:tc>
          <w:tcPr>
            <w:tcW w:w="1535" w:type="dxa"/>
            <w:gridSpan w:val="2"/>
            <w:tcBorders>
              <w:top w:val="single" w:color="auto" w:sz="4" w:space="0"/>
              <w:left w:val="single" w:color="auto" w:sz="4" w:space="0"/>
            </w:tcBorders>
            <w:shd w:val="clear" w:color="auto" w:fill="FFFFFF"/>
            <w:vAlign w:val="center"/>
          </w:tcPr>
          <w:p>
            <w:pPr>
              <w:ind w:firstLine="260"/>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职工人数</w:t>
            </w:r>
          </w:p>
        </w:tc>
        <w:tc>
          <w:tcPr>
            <w:tcW w:w="7519" w:type="dxa"/>
            <w:gridSpan w:val="6"/>
            <w:tcBorders>
              <w:top w:val="single" w:color="auto" w:sz="4" w:space="0"/>
              <w:left w:val="single" w:color="auto" w:sz="4" w:space="0"/>
              <w:righ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（）人</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其中：执业药师（）人、执业中药师（）人</w:t>
            </w:r>
          </w:p>
        </w:tc>
      </w:tr>
      <w:tr>
        <w:tblPrEx>
          <w:tblCellMar>
            <w:top w:w="0" w:type="dxa"/>
            <w:left w:w="108" w:type="dxa"/>
            <w:bottom w:w="0" w:type="dxa"/>
            <w:right w:w="108" w:type="dxa"/>
          </w:tblCellMar>
        </w:tblPrEx>
        <w:trPr>
          <w:trHeight w:val="557" w:hRule="exact"/>
          <w:jc w:val="center"/>
        </w:trPr>
        <w:tc>
          <w:tcPr>
            <w:tcW w:w="1535" w:type="dxa"/>
            <w:gridSpan w:val="2"/>
            <w:tcBorders>
              <w:top w:val="single" w:color="auto" w:sz="4" w:space="0"/>
              <w:lef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业务用房</w:t>
            </w:r>
          </w:p>
        </w:tc>
        <w:tc>
          <w:tcPr>
            <w:tcW w:w="7519" w:type="dxa"/>
            <w:gridSpan w:val="6"/>
            <w:tcBorders>
              <w:top w:val="single" w:color="auto" w:sz="4" w:space="0"/>
              <w:left w:val="single" w:color="auto" w:sz="4" w:space="0"/>
              <w:righ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经营场所面积：（</w:t>
            </w:r>
            <w:r>
              <w:rPr>
                <w:rFonts w:hint="eastAsia" w:ascii="仿宋" w:hAnsi="仿宋" w:eastAsia="仿宋" w:cs="仿宋"/>
                <w:color w:val="auto"/>
                <w:sz w:val="22"/>
                <w:highlight w:val="none"/>
                <w:lang w:bidi="zh-TW"/>
              </w:rPr>
              <w:t xml:space="preserve">     </w:t>
            </w:r>
            <w:r>
              <w:rPr>
                <w:rFonts w:hint="eastAsia" w:ascii="仿宋" w:hAnsi="仿宋" w:eastAsia="仿宋" w:cs="仿宋"/>
                <w:color w:val="auto"/>
                <w:sz w:val="22"/>
                <w:highlight w:val="none"/>
                <w:lang w:val="zh-TW" w:eastAsia="zh-TW" w:bidi="zh-TW"/>
              </w:rPr>
              <w:t>）平方米，仓库面积（</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bidi="zh-TW"/>
              </w:rPr>
              <w:t xml:space="preserve">     </w:t>
            </w:r>
            <w:r>
              <w:rPr>
                <w:rFonts w:hint="eastAsia" w:ascii="仿宋" w:hAnsi="仿宋" w:eastAsia="仿宋" w:cs="仿宋"/>
                <w:color w:val="auto"/>
                <w:sz w:val="22"/>
                <w:highlight w:val="none"/>
                <w:lang w:val="zh-TW" w:eastAsia="zh-TW" w:bidi="zh-TW"/>
              </w:rPr>
              <w:t>）平方米</w:t>
            </w:r>
            <w:r>
              <w:rPr>
                <w:rFonts w:hint="eastAsia" w:ascii="仿宋" w:hAnsi="仿宋" w:eastAsia="仿宋" w:cs="仿宋"/>
                <w:color w:val="auto"/>
                <w:sz w:val="22"/>
                <w:highlight w:val="none"/>
                <w:lang w:val="zh-TW" w:bidi="zh-TW"/>
              </w:rPr>
              <w:t>。</w:t>
            </w:r>
          </w:p>
        </w:tc>
      </w:tr>
      <w:tr>
        <w:tblPrEx>
          <w:tblCellMar>
            <w:top w:w="0" w:type="dxa"/>
            <w:left w:w="108" w:type="dxa"/>
            <w:bottom w:w="0" w:type="dxa"/>
            <w:right w:w="108" w:type="dxa"/>
          </w:tblCellMar>
        </w:tblPrEx>
        <w:trPr>
          <w:trHeight w:val="1056" w:hRule="exact"/>
          <w:jc w:val="center"/>
        </w:trPr>
        <w:tc>
          <w:tcPr>
            <w:tcW w:w="1535" w:type="dxa"/>
            <w:gridSpan w:val="2"/>
            <w:tcBorders>
              <w:top w:val="single" w:color="auto" w:sz="4" w:space="0"/>
              <w:lef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配送车辆</w:t>
            </w:r>
          </w:p>
        </w:tc>
        <w:tc>
          <w:tcPr>
            <w:tcW w:w="7519" w:type="dxa"/>
            <w:gridSpan w:val="6"/>
            <w:tcBorders>
              <w:top w:val="single" w:color="auto" w:sz="4" w:space="0"/>
              <w:left w:val="single" w:color="auto" w:sz="4" w:space="0"/>
              <w:right w:val="single" w:color="auto" w:sz="4" w:space="0"/>
            </w:tcBorders>
            <w:shd w:val="clear" w:color="auto" w:fill="FFFFFF"/>
          </w:tcPr>
          <w:p>
            <w:pPr>
              <w:tabs>
                <w:tab w:val="left" w:pos="2856"/>
              </w:tabs>
              <w:spacing w:line="283" w:lineRule="exact"/>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bidi="zh-TW"/>
              </w:rPr>
              <w:t>冷</w:t>
            </w:r>
            <w:r>
              <w:rPr>
                <w:rFonts w:hint="eastAsia" w:ascii="仿宋" w:hAnsi="仿宋" w:eastAsia="仿宋" w:cs="仿宋"/>
                <w:color w:val="auto"/>
                <w:sz w:val="22"/>
                <w:highlight w:val="none"/>
                <w:lang w:val="zh-CN" w:bidi="zh-CN"/>
              </w:rPr>
              <w:t>藏车辆</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bidi="zh-TW"/>
              </w:rPr>
              <w:t xml:space="preserve">  </w:t>
            </w:r>
            <w:r>
              <w:rPr>
                <w:rFonts w:hint="eastAsia" w:ascii="仿宋" w:hAnsi="仿宋" w:eastAsia="仿宋" w:cs="仿宋"/>
                <w:color w:val="auto"/>
                <w:sz w:val="22"/>
                <w:highlight w:val="none"/>
                <w:lang w:val="zh-TW" w:eastAsia="zh-TW" w:bidi="zh-TW"/>
              </w:rPr>
              <w:t>）辆，车牌号：</w:t>
            </w:r>
          </w:p>
          <w:p>
            <w:pPr>
              <w:spacing w:line="283" w:lineRule="exact"/>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普通配送车辆</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bidi="zh-TW"/>
              </w:rPr>
              <w:t xml:space="preserve">  </w:t>
            </w:r>
            <w:r>
              <w:rPr>
                <w:rFonts w:hint="eastAsia" w:ascii="仿宋" w:hAnsi="仿宋" w:eastAsia="仿宋" w:cs="仿宋"/>
                <w:color w:val="auto"/>
                <w:sz w:val="22"/>
                <w:highlight w:val="none"/>
                <w:lang w:val="zh-TW" w:eastAsia="zh-TW" w:bidi="zh-TW"/>
              </w:rPr>
              <w:t>）辆，车牌号（若车辆较多，填</w:t>
            </w:r>
            <w:r>
              <w:rPr>
                <w:rFonts w:hint="eastAsia" w:ascii="仿宋" w:hAnsi="仿宋" w:eastAsia="仿宋" w:cs="仿宋"/>
                <w:color w:val="auto"/>
                <w:sz w:val="22"/>
                <w:highlight w:val="none"/>
                <w:lang w:val="zh-TW" w:bidi="zh-TW"/>
              </w:rPr>
              <w:t>写</w:t>
            </w:r>
            <w:r>
              <w:rPr>
                <w:rFonts w:hint="eastAsia" w:ascii="仿宋" w:hAnsi="仿宋" w:eastAsia="仿宋" w:cs="仿宋"/>
                <w:color w:val="auto"/>
                <w:sz w:val="22"/>
                <w:highlight w:val="none"/>
                <w:lang w:val="zh-TW" w:eastAsia="zh-TW" w:bidi="zh-TW"/>
              </w:rPr>
              <w:t>其中</w:t>
            </w:r>
            <w:r>
              <w:rPr>
                <w:rFonts w:hint="eastAsia" w:ascii="仿宋" w:hAnsi="仿宋" w:eastAsia="仿宋" w:cs="仿宋"/>
                <w:color w:val="auto"/>
                <w:sz w:val="22"/>
                <w:highlight w:val="none"/>
                <w:lang w:bidi="zh-TW"/>
              </w:rPr>
              <w:t>10</w:t>
            </w:r>
            <w:r>
              <w:rPr>
                <w:rFonts w:hint="eastAsia" w:ascii="仿宋" w:hAnsi="仿宋" w:eastAsia="仿宋" w:cs="仿宋"/>
                <w:color w:val="auto"/>
                <w:sz w:val="22"/>
                <w:highlight w:val="none"/>
                <w:lang w:val="zh-TW" w:eastAsia="zh-TW" w:bidi="zh-TW"/>
              </w:rPr>
              <w:t>辆的车牌号）：</w:t>
            </w:r>
          </w:p>
        </w:tc>
      </w:tr>
      <w:tr>
        <w:tblPrEx>
          <w:tblCellMar>
            <w:top w:w="0" w:type="dxa"/>
            <w:left w:w="108" w:type="dxa"/>
            <w:bottom w:w="0" w:type="dxa"/>
            <w:right w:w="108" w:type="dxa"/>
          </w:tblCellMar>
        </w:tblPrEx>
        <w:trPr>
          <w:trHeight w:val="629" w:hRule="exact"/>
          <w:jc w:val="center"/>
        </w:trPr>
        <w:tc>
          <w:tcPr>
            <w:tcW w:w="9054" w:type="dxa"/>
            <w:gridSpan w:val="8"/>
            <w:tcBorders>
              <w:top w:val="single" w:color="auto" w:sz="4" w:space="0"/>
              <w:left w:val="single" w:color="auto" w:sz="4" w:space="0"/>
              <w:right w:val="single" w:color="auto" w:sz="4" w:space="0"/>
            </w:tcBorders>
            <w:shd w:val="clear" w:color="auto" w:fill="FFFFFF"/>
          </w:tcPr>
          <w:p>
            <w:pPr>
              <w:tabs>
                <w:tab w:val="left" w:pos="8280"/>
              </w:tabs>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是否按期为职工缴纳保险：是（）、否（），上年度①缴纳保险</w:t>
            </w:r>
            <w:r>
              <w:rPr>
                <w:rFonts w:hint="eastAsia" w:ascii="仿宋" w:hAnsi="仿宋" w:eastAsia="仿宋" w:cs="仿宋"/>
                <w:color w:val="auto"/>
                <w:sz w:val="22"/>
                <w:highlight w:val="none"/>
                <w:lang w:val="zh-TW" w:bidi="zh-TW"/>
              </w:rPr>
              <w:t>费</w:t>
            </w:r>
            <w:r>
              <w:rPr>
                <w:rFonts w:hint="eastAsia" w:ascii="仿宋" w:hAnsi="仿宋" w:eastAsia="仿宋" w:cs="仿宋"/>
                <w:color w:val="auto"/>
                <w:sz w:val="22"/>
                <w:highlight w:val="none"/>
                <w:lang w:val="zh-TW" w:eastAsia="zh-TW" w:bidi="zh-TW"/>
              </w:rPr>
              <w:t>：（</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）元，</w:t>
            </w:r>
          </w:p>
          <w:p>
            <w:pPr>
              <w:tabs>
                <w:tab w:val="left" w:pos="8549"/>
              </w:tabs>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缴纳保险险种有：（</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w:t>
            </w:r>
          </w:p>
        </w:tc>
      </w:tr>
      <w:tr>
        <w:tblPrEx>
          <w:tblCellMar>
            <w:top w:w="0" w:type="dxa"/>
            <w:left w:w="108" w:type="dxa"/>
            <w:bottom w:w="0" w:type="dxa"/>
            <w:right w:w="108" w:type="dxa"/>
          </w:tblCellMar>
        </w:tblPrEx>
        <w:trPr>
          <w:trHeight w:val="485" w:hRule="exact"/>
          <w:jc w:val="center"/>
        </w:trPr>
        <w:tc>
          <w:tcPr>
            <w:tcW w:w="9054" w:type="dxa"/>
            <w:gridSpan w:val="8"/>
            <w:tcBorders>
              <w:top w:val="single" w:color="auto" w:sz="4" w:space="0"/>
              <w:left w:val="single" w:color="auto" w:sz="4" w:space="0"/>
              <w:right w:val="single" w:color="auto" w:sz="4" w:space="0"/>
            </w:tcBorders>
            <w:shd w:val="clear" w:color="auto" w:fill="FFFFFF"/>
          </w:tcPr>
          <w:p>
            <w:pPr>
              <w:tabs>
                <w:tab w:val="left" w:pos="7680"/>
              </w:tabs>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是否按时足额纳税：是（）、否（），上年度②缴纳税费：（</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）元</w:t>
            </w:r>
          </w:p>
        </w:tc>
      </w:tr>
      <w:tr>
        <w:tblPrEx>
          <w:tblCellMar>
            <w:top w:w="0" w:type="dxa"/>
            <w:left w:w="108" w:type="dxa"/>
            <w:bottom w:w="0" w:type="dxa"/>
            <w:right w:w="108" w:type="dxa"/>
          </w:tblCellMar>
        </w:tblPrEx>
        <w:trPr>
          <w:trHeight w:val="538" w:hRule="exact"/>
          <w:jc w:val="center"/>
        </w:trPr>
        <w:tc>
          <w:tcPr>
            <w:tcW w:w="9054" w:type="dxa"/>
            <w:gridSpan w:val="8"/>
            <w:tcBorders>
              <w:top w:val="single" w:color="auto" w:sz="4" w:space="0"/>
              <w:left w:val="single" w:color="auto" w:sz="4" w:space="0"/>
              <w:righ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经营的药品是否符合要求：是（）、否（）,是否经营</w:t>
            </w:r>
            <w:r>
              <w:rPr>
                <w:rFonts w:hint="eastAsia" w:ascii="仿宋" w:hAnsi="仿宋" w:eastAsia="仿宋" w:cs="仿宋"/>
                <w:color w:val="auto"/>
                <w:sz w:val="22"/>
                <w:highlight w:val="none"/>
                <w:lang w:val="zh-TW" w:bidi="zh-TW"/>
              </w:rPr>
              <w:t>过</w:t>
            </w:r>
            <w:r>
              <w:rPr>
                <w:rFonts w:hint="eastAsia" w:ascii="仿宋" w:hAnsi="仿宋" w:eastAsia="仿宋" w:cs="仿宋"/>
                <w:color w:val="auto"/>
                <w:sz w:val="22"/>
                <w:highlight w:val="none"/>
                <w:lang w:val="zh-TW" w:eastAsia="zh-TW" w:bidi="zh-TW"/>
              </w:rPr>
              <w:t>假药、劣药：是（）、否（）</w:t>
            </w:r>
          </w:p>
        </w:tc>
      </w:tr>
      <w:tr>
        <w:tblPrEx>
          <w:tblCellMar>
            <w:top w:w="0" w:type="dxa"/>
            <w:left w:w="108" w:type="dxa"/>
            <w:bottom w:w="0" w:type="dxa"/>
            <w:right w:w="108" w:type="dxa"/>
          </w:tblCellMar>
        </w:tblPrEx>
        <w:trPr>
          <w:trHeight w:val="552" w:hRule="exact"/>
          <w:jc w:val="center"/>
        </w:trPr>
        <w:tc>
          <w:tcPr>
            <w:tcW w:w="4086" w:type="dxa"/>
            <w:gridSpan w:val="5"/>
            <w:tcBorders>
              <w:top w:val="single" w:color="auto" w:sz="4" w:space="0"/>
              <w:lef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配送药品是否及时：是（）、否（）</w:t>
            </w:r>
          </w:p>
        </w:tc>
        <w:tc>
          <w:tcPr>
            <w:tcW w:w="4968" w:type="dxa"/>
            <w:gridSpan w:val="3"/>
            <w:tcBorders>
              <w:top w:val="single" w:color="auto" w:sz="4" w:space="0"/>
              <w:righ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是否执行</w:t>
            </w:r>
            <w:r>
              <w:rPr>
                <w:rFonts w:hint="eastAsia" w:ascii="仿宋" w:hAnsi="仿宋" w:eastAsia="仿宋" w:cs="仿宋"/>
                <w:color w:val="auto"/>
                <w:sz w:val="22"/>
                <w:highlight w:val="none"/>
                <w:lang w:val="zh-CN" w:bidi="zh-CN"/>
              </w:rPr>
              <w:t>“两票</w:t>
            </w:r>
            <w:r>
              <w:rPr>
                <w:rFonts w:hint="eastAsia" w:ascii="仿宋" w:hAnsi="仿宋" w:eastAsia="仿宋" w:cs="仿宋"/>
                <w:color w:val="auto"/>
                <w:sz w:val="22"/>
                <w:highlight w:val="none"/>
                <w:lang w:val="zh-TW" w:eastAsia="zh-TW" w:bidi="zh-TW"/>
              </w:rPr>
              <w:t>制</w:t>
            </w:r>
            <w:r>
              <w:rPr>
                <w:rFonts w:hint="eastAsia" w:ascii="仿宋" w:hAnsi="仿宋" w:eastAsia="仿宋" w:cs="仿宋"/>
                <w:color w:val="auto"/>
                <w:sz w:val="22"/>
                <w:highlight w:val="none"/>
                <w:lang w:val="zh-TW" w:eastAsia="zh-CN" w:bidi="zh-TW"/>
              </w:rPr>
              <w:t>”</w:t>
            </w:r>
            <w:r>
              <w:rPr>
                <w:rFonts w:hint="eastAsia" w:ascii="仿宋" w:hAnsi="仿宋" w:eastAsia="仿宋" w:cs="仿宋"/>
                <w:color w:val="auto"/>
                <w:sz w:val="22"/>
                <w:highlight w:val="none"/>
                <w:lang w:val="zh-TW" w:eastAsia="zh-TW" w:bidi="zh-TW"/>
              </w:rPr>
              <w:t>：是（）、否（）</w:t>
            </w:r>
          </w:p>
        </w:tc>
      </w:tr>
      <w:tr>
        <w:tblPrEx>
          <w:tblCellMar>
            <w:top w:w="0" w:type="dxa"/>
            <w:left w:w="108" w:type="dxa"/>
            <w:bottom w:w="0" w:type="dxa"/>
            <w:right w:w="108" w:type="dxa"/>
          </w:tblCellMar>
        </w:tblPrEx>
        <w:trPr>
          <w:trHeight w:val="773" w:hRule="exact"/>
          <w:jc w:val="center"/>
        </w:trPr>
        <w:tc>
          <w:tcPr>
            <w:tcW w:w="9054" w:type="dxa"/>
            <w:gridSpan w:val="8"/>
            <w:tcBorders>
              <w:top w:val="single" w:color="auto" w:sz="4" w:space="0"/>
              <w:left w:val="single" w:color="auto" w:sz="4" w:space="0"/>
              <w:right w:val="single" w:color="auto" w:sz="4" w:space="0"/>
            </w:tcBorders>
            <w:shd w:val="clear" w:color="auto" w:fill="FFFFFF"/>
            <w:vAlign w:val="center"/>
          </w:tcPr>
          <w:p>
            <w:pPr>
              <w:spacing w:line="259" w:lineRule="exact"/>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已取得配送权的药</w:t>
            </w:r>
            <w:r>
              <w:rPr>
                <w:rFonts w:hint="eastAsia" w:ascii="仿宋" w:hAnsi="仿宋" w:eastAsia="仿宋" w:cs="仿宋"/>
                <w:color w:val="auto"/>
                <w:sz w:val="22"/>
                <w:highlight w:val="none"/>
                <w:lang w:val="zh-TW" w:bidi="zh-TW"/>
              </w:rPr>
              <w:t>品品种（</w:t>
            </w:r>
            <w:r>
              <w:rPr>
                <w:rFonts w:hint="eastAsia" w:ascii="仿宋" w:hAnsi="仿宋" w:eastAsia="仿宋" w:cs="仿宋"/>
                <w:color w:val="auto"/>
                <w:sz w:val="22"/>
                <w:highlight w:val="none"/>
                <w:lang w:bidi="zh-TW"/>
              </w:rPr>
              <w:t xml:space="preserve"> </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种，</w:t>
            </w:r>
            <w:r>
              <w:rPr>
                <w:rFonts w:hint="eastAsia" w:ascii="仿宋" w:hAnsi="仿宋" w:eastAsia="仿宋" w:cs="仿宋"/>
                <w:color w:val="auto"/>
                <w:sz w:val="22"/>
                <w:highlight w:val="none"/>
                <w:lang w:val="zh-TW" w:bidi="zh-TW"/>
              </w:rPr>
              <w:t>其</w:t>
            </w:r>
            <w:r>
              <w:rPr>
                <w:rFonts w:hint="eastAsia" w:ascii="仿宋" w:hAnsi="仿宋" w:eastAsia="仿宋" w:cs="仿宋"/>
                <w:color w:val="auto"/>
                <w:sz w:val="22"/>
                <w:highlight w:val="none"/>
                <w:lang w:val="zh-TW" w:eastAsia="zh-TW" w:bidi="zh-TW"/>
              </w:rPr>
              <w:t>中</w:t>
            </w:r>
            <w:r>
              <w:rPr>
                <w:rFonts w:hint="eastAsia" w:ascii="仿宋" w:hAnsi="仿宋" w:eastAsia="仿宋" w:cs="仿宋"/>
                <w:color w:val="auto"/>
                <w:sz w:val="22"/>
                <w:highlight w:val="none"/>
                <w:lang w:val="zh-TW" w:bidi="zh-TW"/>
              </w:rPr>
              <w:t>：基</w:t>
            </w:r>
            <w:r>
              <w:rPr>
                <w:rFonts w:hint="eastAsia" w:ascii="仿宋" w:hAnsi="仿宋" w:eastAsia="仿宋" w:cs="仿宋"/>
                <w:color w:val="auto"/>
                <w:sz w:val="22"/>
                <w:highlight w:val="none"/>
                <w:lang w:val="zh-TW" w:eastAsia="zh-TW" w:bidi="zh-TW"/>
              </w:rPr>
              <w:t>本药</w:t>
            </w:r>
            <w:r>
              <w:rPr>
                <w:rFonts w:hint="eastAsia" w:ascii="仿宋" w:hAnsi="仿宋" w:eastAsia="仿宋" w:cs="仿宋"/>
                <w:color w:val="auto"/>
                <w:sz w:val="22"/>
                <w:highlight w:val="none"/>
                <w:lang w:val="zh-TW" w:bidi="zh-TW"/>
              </w:rPr>
              <w:t>物（</w:t>
            </w:r>
            <w:r>
              <w:rPr>
                <w:rFonts w:hint="eastAsia" w:ascii="仿宋" w:hAnsi="仿宋" w:eastAsia="仿宋" w:cs="仿宋"/>
                <w:color w:val="auto"/>
                <w:sz w:val="22"/>
                <w:highlight w:val="none"/>
                <w:lang w:bidi="zh-TW"/>
              </w:rPr>
              <w:t xml:space="preserve"> </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种</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4"/>
                <w:highlight w:val="none"/>
                <w:lang w:val="zh-TW" w:bidi="zh-TW"/>
              </w:rPr>
              <w:t>非基</w:t>
            </w:r>
            <w:r>
              <w:rPr>
                <w:rFonts w:hint="eastAsia" w:ascii="仿宋" w:hAnsi="仿宋" w:eastAsia="仿宋" w:cs="仿宋"/>
                <w:color w:val="auto"/>
                <w:sz w:val="22"/>
                <w:highlight w:val="none"/>
                <w:lang w:val="zh-TW" w:eastAsia="zh-TW" w:bidi="zh-TW"/>
              </w:rPr>
              <w:t>本药物（ ）种</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医保药品（ ）种、自费药品（ ）种</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国家谈判药品（ ）种</w:t>
            </w:r>
            <w:r>
              <w:rPr>
                <w:rFonts w:hint="eastAsia" w:ascii="仿宋" w:hAnsi="仿宋" w:eastAsia="仿宋" w:cs="仿宋"/>
                <w:color w:val="auto"/>
                <w:sz w:val="22"/>
                <w:highlight w:val="none"/>
                <w:lang w:val="zh-TW" w:bidi="zh-TW"/>
              </w:rPr>
              <w:t>、</w:t>
            </w:r>
            <w:r>
              <w:rPr>
                <w:rFonts w:hint="eastAsia" w:ascii="仿宋" w:hAnsi="仿宋" w:eastAsia="仿宋" w:cs="仿宋"/>
                <w:color w:val="auto"/>
                <w:sz w:val="22"/>
                <w:highlight w:val="none"/>
                <w:lang w:val="zh-TW" w:eastAsia="zh-TW" w:bidi="zh-TW"/>
              </w:rPr>
              <w:t>带量采购中选药品（ ）种。</w:t>
            </w:r>
          </w:p>
        </w:tc>
      </w:tr>
      <w:tr>
        <w:tblPrEx>
          <w:tblCellMar>
            <w:top w:w="0" w:type="dxa"/>
            <w:left w:w="108" w:type="dxa"/>
            <w:bottom w:w="0" w:type="dxa"/>
            <w:right w:w="108" w:type="dxa"/>
          </w:tblCellMar>
        </w:tblPrEx>
        <w:trPr>
          <w:trHeight w:val="1365" w:hRule="exact"/>
          <w:jc w:val="center"/>
        </w:trPr>
        <w:tc>
          <w:tcPr>
            <w:tcW w:w="12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备案承诺</w:t>
            </w:r>
          </w:p>
        </w:tc>
        <w:tc>
          <w:tcPr>
            <w:tcW w:w="7772" w:type="dxa"/>
            <w:gridSpan w:val="7"/>
            <w:tcBorders>
              <w:top w:val="single" w:color="auto" w:sz="4" w:space="0"/>
              <w:left w:val="single" w:color="auto" w:sz="4" w:space="0"/>
              <w:right w:val="single" w:color="auto" w:sz="4" w:space="0"/>
            </w:tcBorders>
            <w:shd w:val="clear" w:color="auto" w:fill="FFFFFF"/>
          </w:tcPr>
          <w:p>
            <w:pPr>
              <w:rPr>
                <w:rFonts w:ascii="仿宋" w:hAnsi="仿宋" w:eastAsia="仿宋" w:cs="仿宋"/>
                <w:color w:val="auto"/>
                <w:sz w:val="10"/>
                <w:szCs w:val="10"/>
                <w:highlight w:val="none"/>
              </w:rPr>
            </w:pPr>
          </w:p>
        </w:tc>
      </w:tr>
      <w:tr>
        <w:tblPrEx>
          <w:tblCellMar>
            <w:top w:w="0" w:type="dxa"/>
            <w:left w:w="108" w:type="dxa"/>
            <w:bottom w:w="0" w:type="dxa"/>
            <w:right w:w="108" w:type="dxa"/>
          </w:tblCellMar>
        </w:tblPrEx>
        <w:trPr>
          <w:trHeight w:val="2019" w:hRule="exact"/>
          <w:jc w:val="center"/>
        </w:trPr>
        <w:tc>
          <w:tcPr>
            <w:tcW w:w="4086" w:type="dxa"/>
            <w:gridSpan w:val="5"/>
            <w:tcBorders>
              <w:top w:val="single" w:color="auto" w:sz="4" w:space="0"/>
              <w:left w:val="single" w:color="auto" w:sz="4" w:space="0"/>
            </w:tcBorders>
            <w:shd w:val="clear" w:color="auto" w:fill="FFFFFF"/>
          </w:tcPr>
          <w:p>
            <w:pPr>
              <w:spacing w:after="980" w:line="341" w:lineRule="exact"/>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药品配送企业法定代表人（或授权代表）签字：</w:t>
            </w:r>
          </w:p>
          <w:p>
            <w:pPr>
              <w:tabs>
                <w:tab w:val="left" w:pos="845"/>
              </w:tabs>
              <w:spacing w:line="341" w:lineRule="exact"/>
              <w:jc w:val="center"/>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年</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月 日</w:t>
            </w:r>
          </w:p>
        </w:tc>
        <w:tc>
          <w:tcPr>
            <w:tcW w:w="4968" w:type="dxa"/>
            <w:gridSpan w:val="3"/>
            <w:tcBorders>
              <w:top w:val="single" w:color="auto" w:sz="4" w:space="0"/>
              <w:left w:val="single" w:color="auto" w:sz="4" w:space="0"/>
              <w:right w:val="single" w:color="auto" w:sz="4" w:space="0"/>
            </w:tcBorders>
            <w:shd w:val="clear" w:color="auto" w:fill="FFFFFF"/>
            <w:vAlign w:val="center"/>
          </w:tcPr>
          <w:p>
            <w:pPr>
              <w:jc w:val="left"/>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药品配送企业（加盖公章）</w:t>
            </w:r>
          </w:p>
        </w:tc>
      </w:tr>
      <w:tr>
        <w:tblPrEx>
          <w:tblCellMar>
            <w:top w:w="0" w:type="dxa"/>
            <w:left w:w="108" w:type="dxa"/>
            <w:bottom w:w="0" w:type="dxa"/>
            <w:right w:w="108" w:type="dxa"/>
          </w:tblCellMar>
        </w:tblPrEx>
        <w:trPr>
          <w:trHeight w:val="752" w:hRule="exact"/>
          <w:jc w:val="center"/>
        </w:trPr>
        <w:tc>
          <w:tcPr>
            <w:tcW w:w="905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2645"/>
                <w:tab w:val="left" w:pos="5640"/>
              </w:tabs>
              <w:rPr>
                <w:rFonts w:ascii="仿宋" w:hAnsi="仿宋" w:eastAsia="仿宋" w:cs="仿宋"/>
                <w:color w:val="auto"/>
                <w:sz w:val="22"/>
                <w:highlight w:val="none"/>
                <w:lang w:val="zh-TW" w:eastAsia="zh-TW" w:bidi="zh-TW"/>
              </w:rPr>
            </w:pPr>
            <w:r>
              <w:rPr>
                <w:rFonts w:hint="eastAsia" w:ascii="仿宋" w:hAnsi="仿宋" w:eastAsia="仿宋" w:cs="仿宋"/>
                <w:color w:val="auto"/>
                <w:sz w:val="22"/>
                <w:highlight w:val="none"/>
                <w:lang w:val="zh-TW" w:eastAsia="zh-TW" w:bidi="zh-TW"/>
              </w:rPr>
              <w:t>填报人</w:t>
            </w:r>
            <w:r>
              <w:rPr>
                <w:rFonts w:hint="eastAsia" w:ascii="仿宋" w:hAnsi="仿宋" w:eastAsia="仿宋" w:cs="仿宋"/>
                <w:color w:val="auto"/>
                <w:sz w:val="22"/>
                <w:highlight w:val="none"/>
                <w:lang w:val="zh-CN" w:bidi="zh-CN"/>
              </w:rPr>
              <w:t>姓名</w:t>
            </w:r>
            <w:r>
              <w:rPr>
                <w:rFonts w:hint="eastAsia" w:ascii="仿宋" w:hAnsi="仿宋" w:eastAsia="仿宋" w:cs="仿宋"/>
                <w:color w:val="auto"/>
                <w:sz w:val="22"/>
                <w:highlight w:val="none"/>
                <w:lang w:val="zh-CN" w:bidi="zh-CN"/>
              </w:rPr>
              <w:tab/>
            </w:r>
            <w:r>
              <w:rPr>
                <w:rFonts w:hint="eastAsia" w:ascii="仿宋" w:hAnsi="仿宋" w:eastAsia="仿宋" w:cs="仿宋"/>
                <w:color w:val="auto"/>
                <w:sz w:val="22"/>
                <w:highlight w:val="none"/>
                <w:lang w:val="zh-TW" w:eastAsia="zh-TW" w:bidi="zh-TW"/>
              </w:rPr>
              <w:t>联系电话：</w:t>
            </w:r>
            <w:r>
              <w:rPr>
                <w:rFonts w:hint="eastAsia" w:ascii="仿宋" w:hAnsi="仿宋" w:eastAsia="仿宋" w:cs="仿宋"/>
                <w:color w:val="auto"/>
                <w:sz w:val="22"/>
                <w:highlight w:val="none"/>
                <w:lang w:val="zh-TW" w:eastAsia="zh-TW" w:bidi="zh-TW"/>
              </w:rPr>
              <w:tab/>
            </w:r>
            <w:r>
              <w:rPr>
                <w:rFonts w:hint="eastAsia" w:ascii="仿宋" w:hAnsi="仿宋" w:eastAsia="仿宋" w:cs="仿宋"/>
                <w:color w:val="auto"/>
                <w:sz w:val="22"/>
                <w:highlight w:val="none"/>
                <w:lang w:val="zh-TW" w:eastAsia="zh-TW" w:bidi="zh-TW"/>
              </w:rPr>
              <w:t>填报时间:</w:t>
            </w:r>
          </w:p>
        </w:tc>
      </w:tr>
    </w:tbl>
    <w:p>
      <w:pPr>
        <w:spacing w:line="240" w:lineRule="exact"/>
        <w:rPr>
          <w:rFonts w:ascii="仿宋" w:hAnsi="仿宋" w:eastAsia="仿宋" w:cs="仿宋"/>
          <w:color w:val="auto"/>
          <w:sz w:val="24"/>
          <w:highlight w:val="none"/>
        </w:rPr>
      </w:pP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备注:1.药品配送企业根据备案性质在备案类别中勾选首次备案或延续备案。</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2.首次备案可于每年1月、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月、7月、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日期间的工作日提交备案表；延续备案于每年12月1-</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日期间的工作日提交备案表。</w:t>
      </w:r>
    </w:p>
    <w:p>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3.资料提交方式：配送企业递交此表加盖公章的纸质件。</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4.备案表中的所有项目应如实填写，不得漏项。其中①②项，若为备案当年新成立的企业，填写自企业成立以来的相关数据。</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5、备案</w:t>
      </w:r>
      <w:r>
        <w:rPr>
          <w:rFonts w:hint="eastAsia" w:ascii="仿宋" w:hAnsi="仿宋" w:eastAsia="仿宋" w:cs="仿宋"/>
          <w:color w:val="auto"/>
          <w:sz w:val="22"/>
          <w:highlight w:val="none"/>
          <w:lang w:val="zh-TW" w:eastAsia="zh-TW" w:bidi="zh-TW"/>
        </w:rPr>
        <w:t>承诺</w:t>
      </w:r>
      <w:r>
        <w:rPr>
          <w:rFonts w:hint="eastAsia" w:ascii="仿宋" w:hAnsi="仿宋" w:eastAsia="仿宋" w:cs="仿宋"/>
          <w:color w:val="auto"/>
          <w:sz w:val="22"/>
          <w:highlight w:val="none"/>
          <w:lang w:val="en-US" w:eastAsia="zh-CN" w:bidi="zh-TW"/>
        </w:rPr>
        <w:t>填写：以上内容经企业审核，填报属实，若有虚假，公司自愿承担相关责任。</w:t>
      </w:r>
    </w:p>
    <w:p>
      <w:pPr>
        <w:spacing w:line="360" w:lineRule="exact"/>
        <w:rPr>
          <w:rFonts w:hint="eastAsia" w:ascii="仿宋" w:hAnsi="仿宋" w:eastAsia="仿宋" w:cs="仿宋"/>
          <w:color w:val="auto"/>
          <w:sz w:val="24"/>
          <w:highlight w:val="none"/>
        </w:rPr>
        <w:sectPr>
          <w:pgSz w:w="11900" w:h="16840"/>
          <w:pgMar w:top="1962" w:right="1474" w:bottom="1848" w:left="1588" w:header="0" w:footer="851" w:gutter="0"/>
          <w:pgNumType w:fmt="numberInDash"/>
          <w:cols w:space="0" w:num="1"/>
          <w:docGrid w:linePitch="360" w:charSpace="0"/>
        </w:sectPr>
      </w:pPr>
    </w:p>
    <w:p>
      <w:pPr>
        <w:spacing w:after="40" w:line="620" w:lineRule="exact"/>
        <w:jc w:val="left"/>
        <w:rPr>
          <w:rFonts w:hint="eastAsia" w:ascii="黑体" w:hAnsi="黑体" w:eastAsia="黑体" w:cs="黑体"/>
          <w:color w:val="auto"/>
          <w:sz w:val="32"/>
          <w:szCs w:val="32"/>
          <w:highlight w:val="none"/>
          <w:lang w:val="zh-TW" w:eastAsia="zh-TW" w:bidi="zh-TW"/>
        </w:rPr>
      </w:pPr>
      <w:r>
        <w:rPr>
          <w:rFonts w:hint="eastAsia" w:ascii="黑体" w:hAnsi="黑体" w:eastAsia="黑体" w:cs="黑体"/>
          <w:color w:val="auto"/>
          <w:sz w:val="32"/>
          <w:szCs w:val="32"/>
          <w:highlight w:val="none"/>
          <w:lang w:val="zh-TW" w:eastAsia="zh-TW" w:bidi="zh-TW"/>
        </w:rPr>
        <w:t>附件</w:t>
      </w:r>
      <w:r>
        <w:rPr>
          <w:rFonts w:hint="eastAsia" w:ascii="黑体" w:hAnsi="黑体" w:eastAsia="黑体" w:cs="黑体"/>
          <w:color w:val="auto"/>
          <w:sz w:val="32"/>
          <w:szCs w:val="32"/>
          <w:highlight w:val="none"/>
          <w:lang w:val="en-US" w:eastAsia="zh-CN" w:bidi="zh-TW"/>
        </w:rPr>
        <w:t>2</w:t>
      </w:r>
    </w:p>
    <w:p>
      <w:pPr>
        <w:keepNext/>
        <w:keepLines/>
        <w:spacing w:line="620" w:lineRule="exact"/>
        <w:jc w:val="center"/>
        <w:outlineLvl w:val="2"/>
        <w:rPr>
          <w:rFonts w:hint="eastAsia" w:ascii="宋体" w:hAnsi="宋体" w:eastAsia="宋体" w:cs="宋体"/>
          <w:color w:val="auto"/>
          <w:sz w:val="30"/>
          <w:szCs w:val="30"/>
          <w:highlight w:val="none"/>
        </w:rPr>
      </w:pPr>
      <w:r>
        <w:rPr>
          <w:rFonts w:hint="eastAsia" w:ascii="方正小标宋_GBK" w:hAnsi="方正小标宋_GBK" w:eastAsia="方正小标宋_GBK" w:cs="方正小标宋_GBK"/>
          <w:color w:val="auto"/>
          <w:sz w:val="44"/>
          <w:szCs w:val="44"/>
          <w:highlight w:val="none"/>
          <w:lang w:val="en-US" w:eastAsia="zh-CN" w:bidi="zh-TW"/>
        </w:rPr>
        <w:t>潼南区</w:t>
      </w:r>
      <w:r>
        <w:rPr>
          <w:rFonts w:hint="eastAsia" w:ascii="方正小标宋_GBK" w:hAnsi="方正小标宋_GBK" w:eastAsia="方正小标宋_GBK" w:cs="方正小标宋_GBK"/>
          <w:color w:val="auto"/>
          <w:sz w:val="44"/>
          <w:szCs w:val="44"/>
          <w:highlight w:val="none"/>
          <w:lang w:val="zh-TW" w:eastAsia="zh-CN" w:bidi="zh-TW"/>
        </w:rPr>
        <w:t>药品配送企业备案资料提交清单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1．封面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．潼南区药品配送企业备案表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．医药企业价格和营销行为信用承诺书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．备案资料目录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．药品配送企业简介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.《营业执照》原件及复印件平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.《药品经营许可证》原件及复印件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．企业法定代表人身份证（正反面)复印件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．声明及授权委托书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．受托人身份证原件及复印件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．重庆药交所注册配送会员协议复印件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12．房屋产权证明或租赁合同原件及复印件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13．经营场所平面图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14．库房平面图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15．具备市内区县药品配送会员资格佐证材料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16.用工合同复印件(职工10人及以下的企业提供所有人员用工合同复印件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职工10人以上的提供所有人员花名册)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17．上年度所有职工保险费缴纳统计表及缴费资料复印件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18．药品配送车辆（含冷藏车）行驶证复印件、原车照片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19.通过重庆药交所平台取得一级商业代理权的药品清单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20．上年度纳税情况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21．体现企业战略布局、优势的其</w:t>
      </w:r>
      <w:r>
        <w:rPr>
          <w:rFonts w:hint="eastAsia" w:ascii="Times New Roman" w:hAnsi="Times New Roman" w:eastAsia="方正仿宋_GBK" w:cs="Times New Roman"/>
          <w:color w:val="auto"/>
          <w:sz w:val="32"/>
          <w:szCs w:val="32"/>
          <w:highlight w:val="none"/>
          <w:lang w:eastAsia="zh-CN"/>
        </w:rPr>
        <w:t>他</w:t>
      </w:r>
      <w:r>
        <w:rPr>
          <w:rFonts w:hint="default" w:ascii="Times New Roman" w:hAnsi="Times New Roman" w:eastAsia="方正仿宋_GBK" w:cs="Times New Roman"/>
          <w:color w:val="auto"/>
          <w:sz w:val="32"/>
          <w:szCs w:val="32"/>
          <w:highlight w:val="none"/>
        </w:rPr>
        <w:t>文件复印件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22．属集团型企业的应提供所属集团名称、集团成员及关系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备注:①药品配送企业提供的所有纸质材料均用A4纸打印或复印并加盖本企业原印章，书页式装订成册(各种证照原件除外)。②委托代理人（资料提交人员）应出具本人身份证。③提交资料时查验各种证件、证照原件，查验后将证件、证照原件当场退还委托代理人。④所有材料应真实、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p>
    <w:p>
      <w:pPr>
        <w:spacing w:line="240" w:lineRule="exact"/>
        <w:rPr>
          <w:rFonts w:ascii="仿宋" w:hAnsi="仿宋" w:eastAsia="仿宋" w:cs="仿宋"/>
          <w:color w:val="auto"/>
          <w:sz w:val="24"/>
          <w:highlight w:val="none"/>
        </w:rPr>
        <w:sectPr>
          <w:pgSz w:w="11900" w:h="16840"/>
          <w:pgMar w:top="1962" w:right="1474" w:bottom="2052" w:left="1588" w:header="0" w:footer="851" w:gutter="0"/>
          <w:pgNumType w:fmt="numberInDash"/>
          <w:cols w:space="0" w:num="1"/>
          <w:docGrid w:linePitch="360" w:charSpace="0"/>
        </w:sectPr>
      </w:pPr>
      <w:r>
        <w:rPr>
          <w:rFonts w:hint="eastAsia" w:ascii="仿宋" w:hAnsi="仿宋" w:eastAsia="仿宋" w:cs="仿宋"/>
          <w:color w:val="auto"/>
          <w:sz w:val="24"/>
          <w:highlight w:val="none"/>
        </w:rPr>
        <w:t xml:space="preserve"> </w:t>
      </w:r>
    </w:p>
    <w:p>
      <w:pPr>
        <w:spacing w:after="40" w:line="620" w:lineRule="exact"/>
        <w:jc w:val="left"/>
        <w:rPr>
          <w:rFonts w:hint="default" w:ascii="黑体" w:hAnsi="黑体" w:eastAsia="黑体" w:cs="黑体"/>
          <w:color w:val="auto"/>
          <w:sz w:val="32"/>
          <w:szCs w:val="32"/>
          <w:highlight w:val="none"/>
          <w:lang w:val="en-US" w:eastAsia="zh-CN" w:bidi="zh-TW"/>
        </w:rPr>
      </w:pPr>
      <w:r>
        <w:rPr>
          <w:rFonts w:hint="eastAsia" w:ascii="黑体" w:hAnsi="黑体" w:eastAsia="黑体" w:cs="黑体"/>
          <w:color w:val="auto"/>
          <w:sz w:val="32"/>
          <w:szCs w:val="32"/>
          <w:highlight w:val="none"/>
          <w:lang w:val="en-US" w:eastAsia="zh-CN" w:bidi="zh-TW"/>
        </w:rPr>
        <w:t>附件3</w:t>
      </w:r>
    </w:p>
    <w:p>
      <w:pPr>
        <w:spacing w:line="560" w:lineRule="exact"/>
        <w:ind w:left="-105" w:leftChars="-50" w:right="-105" w:rightChars="-5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医药企业价格和营销行为信用承诺书</w:t>
      </w:r>
    </w:p>
    <w:p>
      <w:pPr>
        <w:spacing w:line="600" w:lineRule="exact"/>
        <w:rPr>
          <w:rFonts w:ascii="Times New Roman" w:hAnsi="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u w:val="single"/>
        </w:rPr>
        <w:t>重庆市</w:t>
      </w:r>
      <w:r>
        <w:rPr>
          <w:rFonts w:hint="eastAsia" w:ascii="Times New Roman" w:hAnsi="Times New Roman" w:eastAsia="方正仿宋_GBK"/>
          <w:color w:val="auto"/>
          <w:sz w:val="32"/>
          <w:szCs w:val="32"/>
          <w:highlight w:val="none"/>
          <w:u w:val="single"/>
          <w:lang w:eastAsia="zh-CN"/>
        </w:rPr>
        <w:t>潼南</w:t>
      </w:r>
      <w:r>
        <w:rPr>
          <w:rFonts w:hint="eastAsia" w:ascii="Times New Roman" w:hAnsi="Times New Roman" w:eastAsia="方正仿宋_GBK"/>
          <w:color w:val="auto"/>
          <w:sz w:val="32"/>
          <w:szCs w:val="32"/>
          <w:highlight w:val="none"/>
          <w:u w:val="single"/>
        </w:rPr>
        <w:t>区医疗保障局</w:t>
      </w:r>
      <w:r>
        <w:rPr>
          <w:rFonts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我方</w:t>
      </w:r>
      <w:r>
        <w:rPr>
          <w:rFonts w:ascii="Times New Roman" w:hAnsi="Times New Roman" w:eastAsia="方正仿宋_GBK"/>
          <w:color w:val="auto"/>
          <w:sz w:val="32"/>
          <w:szCs w:val="32"/>
          <w:highlight w:val="none"/>
          <w:u w:val="single"/>
        </w:rPr>
        <w:t xml:space="preserve">      ×××公司      </w:t>
      </w:r>
      <w:r>
        <w:rPr>
          <w:rFonts w:ascii="Times New Roman" w:hAnsi="Times New Roman" w:eastAsia="方正仿宋_GBK"/>
          <w:color w:val="auto"/>
          <w:sz w:val="32"/>
          <w:szCs w:val="32"/>
          <w:highlight w:val="none"/>
        </w:rPr>
        <w:t>，在你</w:t>
      </w:r>
      <w:r>
        <w:rPr>
          <w:rFonts w:hint="eastAsia" w:ascii="Times New Roman" w:hAnsi="Times New Roman" w:eastAsia="方正仿宋_GBK"/>
          <w:color w:val="auto"/>
          <w:sz w:val="32"/>
          <w:szCs w:val="32"/>
          <w:highlight w:val="none"/>
        </w:rPr>
        <w:t>区</w:t>
      </w:r>
      <w:r>
        <w:rPr>
          <w:rFonts w:ascii="Times New Roman" w:hAnsi="Times New Roman" w:eastAsia="方正仿宋_GBK"/>
          <w:color w:val="auto"/>
          <w:sz w:val="32"/>
          <w:szCs w:val="32"/>
          <w:highlight w:val="none"/>
        </w:rPr>
        <w:t>参加或</w:t>
      </w:r>
      <w:r>
        <w:rPr>
          <w:rFonts w:hint="eastAsia" w:ascii="Times New Roman" w:hAnsi="Times New Roman" w:eastAsia="方正仿宋_GBK"/>
          <w:color w:val="auto"/>
          <w:sz w:val="32"/>
          <w:szCs w:val="32"/>
          <w:highlight w:val="none"/>
        </w:rPr>
        <w:t>受</w:t>
      </w:r>
      <w:r>
        <w:rPr>
          <w:rFonts w:ascii="Times New Roman" w:hAnsi="Times New Roman" w:eastAsia="方正仿宋_GBK"/>
          <w:color w:val="auto"/>
          <w:sz w:val="32"/>
          <w:szCs w:val="32"/>
          <w:highlight w:val="none"/>
        </w:rPr>
        <w:t>委托参加药品和医用耗材集中带量采购、产品配送，郑重做出以下承诺：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color w:val="auto"/>
          <w:sz w:val="32"/>
          <w:szCs w:val="32"/>
          <w:highlight w:val="none"/>
        </w:rPr>
      </w:pPr>
      <w:r>
        <w:rPr>
          <w:rFonts w:hint="eastAsia" w:eastAsia="方正黑体_GBK"/>
          <w:color w:val="auto"/>
          <w:sz w:val="32"/>
          <w:szCs w:val="32"/>
          <w:highlight w:val="none"/>
        </w:rPr>
        <w:t>一、严守法纪、恪守诚信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（一）我方承诺，自觉遵守《</w:t>
      </w:r>
      <w:r>
        <w:rPr>
          <w:rFonts w:hint="eastAsia" w:ascii="Times New Roman" w:hAnsi="Times New Roman" w:eastAsia="方正仿宋_GBK"/>
          <w:color w:val="auto"/>
          <w:sz w:val="32"/>
          <w:szCs w:val="32"/>
          <w:highlight w:val="none"/>
        </w:rPr>
        <w:t>中华人民共和国</w:t>
      </w:r>
      <w:r>
        <w:rPr>
          <w:rFonts w:ascii="Times New Roman" w:hAnsi="Times New Roman" w:eastAsia="方正仿宋_GBK"/>
          <w:color w:val="auto"/>
          <w:sz w:val="32"/>
          <w:szCs w:val="32"/>
          <w:highlight w:val="none"/>
        </w:rPr>
        <w:t>民法</w:t>
      </w:r>
      <w:r>
        <w:rPr>
          <w:rFonts w:hint="eastAsia" w:ascii="Times New Roman" w:hAnsi="Times New Roman" w:eastAsia="方正仿宋_GBK"/>
          <w:color w:val="auto"/>
          <w:sz w:val="32"/>
          <w:szCs w:val="32"/>
          <w:highlight w:val="none"/>
        </w:rPr>
        <w:t>典</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中华人民共和国</w:t>
      </w:r>
      <w:r>
        <w:rPr>
          <w:rFonts w:ascii="Times New Roman" w:hAnsi="Times New Roman" w:eastAsia="方正仿宋_GBK"/>
          <w:color w:val="auto"/>
          <w:sz w:val="32"/>
          <w:szCs w:val="32"/>
          <w:highlight w:val="none"/>
        </w:rPr>
        <w:t>价格法》《</w:t>
      </w:r>
      <w:r>
        <w:rPr>
          <w:rFonts w:hint="eastAsia" w:ascii="Times New Roman" w:hAnsi="Times New Roman" w:eastAsia="方正仿宋_GBK"/>
          <w:color w:val="auto"/>
          <w:sz w:val="32"/>
          <w:szCs w:val="32"/>
          <w:highlight w:val="none"/>
        </w:rPr>
        <w:t>中华人民共和国</w:t>
      </w:r>
      <w:r>
        <w:rPr>
          <w:rFonts w:ascii="Times New Roman" w:hAnsi="Times New Roman" w:eastAsia="方正仿宋_GBK"/>
          <w:color w:val="auto"/>
          <w:sz w:val="32"/>
          <w:szCs w:val="32"/>
          <w:highlight w:val="none"/>
        </w:rPr>
        <w:t>药品管理法》《</w:t>
      </w:r>
      <w:r>
        <w:rPr>
          <w:rFonts w:hint="eastAsia" w:ascii="Times New Roman" w:hAnsi="Times New Roman" w:eastAsia="方正仿宋_GBK"/>
          <w:color w:val="auto"/>
          <w:sz w:val="32"/>
          <w:szCs w:val="32"/>
          <w:highlight w:val="none"/>
        </w:rPr>
        <w:t>中华人民共和国</w:t>
      </w:r>
      <w:r>
        <w:rPr>
          <w:rFonts w:ascii="Times New Roman" w:hAnsi="Times New Roman" w:eastAsia="方正仿宋_GBK"/>
          <w:color w:val="auto"/>
          <w:sz w:val="32"/>
          <w:szCs w:val="32"/>
          <w:highlight w:val="none"/>
        </w:rPr>
        <w:t>反不正当竞争法》《</w:t>
      </w:r>
      <w:r>
        <w:rPr>
          <w:rFonts w:hint="eastAsia" w:ascii="Times New Roman" w:hAnsi="Times New Roman" w:eastAsia="方正仿宋_GBK"/>
          <w:color w:val="auto"/>
          <w:sz w:val="32"/>
          <w:szCs w:val="32"/>
          <w:highlight w:val="none"/>
        </w:rPr>
        <w:t>中华人民共和国</w:t>
      </w:r>
      <w:r>
        <w:rPr>
          <w:rFonts w:ascii="Times New Roman" w:hAnsi="Times New Roman" w:eastAsia="方正仿宋_GBK"/>
          <w:color w:val="auto"/>
          <w:sz w:val="32"/>
          <w:szCs w:val="32"/>
          <w:highlight w:val="none"/>
        </w:rPr>
        <w:t>反垄断法》等法律法规，医药价格和招标采购的政策之规定，诚信经营，共同营造公平的交易环境。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（二）我方承诺，不向采购我方药品（医用耗材）的医疗机构管理人员、采购人员、医师、药师等有关人员给予回扣或其他不正当利益。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（三）我方承诺，不实施虚开虚受增值税发票及其他形式虚构服务套现洗钱行为。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（四）我方承诺，不利用药品（医用耗材）垄断地位或市场支配地位，操纵药品（医用耗材）价格和供应牟取暴利。不针对不同群体、不同渠道制定实施明显不合理的差异化定价。</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eastAsia="方正黑体_GBK"/>
          <w:color w:val="auto"/>
          <w:sz w:val="32"/>
          <w:szCs w:val="32"/>
          <w:highlight w:val="none"/>
        </w:rPr>
      </w:pPr>
      <w:r>
        <w:rPr>
          <w:rFonts w:hint="eastAsia" w:eastAsia="方正黑体_GBK"/>
          <w:color w:val="auto"/>
          <w:sz w:val="32"/>
          <w:szCs w:val="32"/>
          <w:highlight w:val="none"/>
        </w:rPr>
        <w:t>二、履行合同、配合监管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（一）我方承诺，具有履行协议必须具备的药品（医用耗材）供应能力，除我方不可抗的因素造成供应困难外，保证在采购周期按照中标（挂网）价格及时足量供应药品（医用耗材），满足临床需求。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（三）我方承诺，及时、全面、完整、规范申报失信信息，不漏报，不瞒报，不推诿。</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eastAsia="方正黑体_GBK"/>
          <w:color w:val="auto"/>
          <w:sz w:val="32"/>
          <w:szCs w:val="32"/>
          <w:highlight w:val="none"/>
        </w:rPr>
      </w:pPr>
      <w:r>
        <w:rPr>
          <w:rFonts w:hint="eastAsia" w:eastAsia="方正黑体_GBK"/>
          <w:color w:val="auto"/>
          <w:sz w:val="32"/>
          <w:szCs w:val="32"/>
          <w:highlight w:val="none"/>
        </w:rPr>
        <w:t>三、违约担责，接受处置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（一）我方承诺，如我方药品（医用耗材）购销中存在违背已承诺事项的，我方愿意接受</w:t>
      </w:r>
      <w:r>
        <w:rPr>
          <w:rFonts w:hint="eastAsia" w:ascii="Times New Roman" w:hAnsi="Times New Roman" w:eastAsia="方正仿宋_GBK"/>
          <w:color w:val="auto"/>
          <w:sz w:val="32"/>
          <w:szCs w:val="32"/>
          <w:highlight w:val="none"/>
        </w:rPr>
        <w:t>重庆市医疗保障局</w:t>
      </w:r>
      <w:r>
        <w:rPr>
          <w:rFonts w:ascii="Times New Roman" w:hAnsi="Times New Roman" w:eastAsia="方正仿宋_GBK"/>
          <w:color w:val="auto"/>
          <w:sz w:val="32"/>
          <w:szCs w:val="32"/>
          <w:highlight w:val="none"/>
        </w:rPr>
        <w:t>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w:t>
      </w:r>
      <w:r>
        <w:rPr>
          <w:rFonts w:hint="eastAsia" w:ascii="Times New Roman" w:hAnsi="Times New Roman" w:eastAsia="方正仿宋_GBK"/>
          <w:color w:val="auto"/>
          <w:sz w:val="32"/>
          <w:szCs w:val="32"/>
          <w:highlight w:val="none"/>
        </w:rPr>
        <w:t>重庆市医疗保障局</w:t>
      </w:r>
      <w:r>
        <w:rPr>
          <w:rFonts w:ascii="Times New Roman" w:hAnsi="Times New Roman" w:eastAsia="方正仿宋_GBK"/>
          <w:color w:val="auto"/>
          <w:sz w:val="32"/>
          <w:szCs w:val="32"/>
          <w:highlight w:val="none"/>
        </w:rPr>
        <w:t>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w:t>
      </w:r>
      <w:r>
        <w:rPr>
          <w:rFonts w:hint="eastAsia" w:ascii="Times New Roman" w:hAnsi="Times New Roman" w:eastAsia="方正仿宋_GBK"/>
          <w:color w:val="auto"/>
          <w:sz w:val="32"/>
          <w:szCs w:val="32"/>
          <w:highlight w:val="none"/>
        </w:rPr>
        <w:t>重庆市医疗保障局</w:t>
      </w:r>
      <w:r>
        <w:rPr>
          <w:rFonts w:ascii="Times New Roman" w:hAnsi="Times New Roman" w:eastAsia="方正仿宋_GBK"/>
          <w:color w:val="auto"/>
          <w:sz w:val="32"/>
          <w:szCs w:val="32"/>
          <w:highlight w:val="none"/>
        </w:rPr>
        <w:t>作出的信用评级结果以及结合信用等级实施的处置措施。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（四）我方承诺，主动维护良好信用，必要时采取切实措施修复信用。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                    承诺企业</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盖章</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签字</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720" w:firstLineChars="21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日</w:t>
      </w:r>
    </w:p>
    <w:p>
      <w:pPr>
        <w:spacing w:after="140"/>
        <w:rPr>
          <w:rFonts w:hint="eastAsia" w:ascii="黑体" w:hAnsi="黑体" w:eastAsia="黑体" w:cs="黑体"/>
          <w:color w:val="auto"/>
          <w:sz w:val="30"/>
          <w:szCs w:val="30"/>
          <w:highlight w:val="none"/>
          <w:lang w:val="zh-TW" w:bidi="zh-TW"/>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highlight w:val="none"/>
          <w:lang w:val="en-US" w:eastAsia="zh-CN" w:bidi="zh-TW"/>
        </w:rPr>
      </w:pPr>
      <w:r>
        <w:rPr>
          <w:rFonts w:hint="eastAsia" w:ascii="黑体" w:hAnsi="黑体" w:eastAsia="黑体" w:cs="黑体"/>
          <w:color w:val="auto"/>
          <w:sz w:val="32"/>
          <w:szCs w:val="32"/>
          <w:highlight w:val="none"/>
          <w:lang w:val="zh-TW" w:bidi="zh-TW"/>
        </w:rPr>
        <w:t>附件</w:t>
      </w:r>
      <w:r>
        <w:rPr>
          <w:rFonts w:hint="eastAsia" w:ascii="黑体" w:hAnsi="黑体" w:eastAsia="黑体" w:cs="黑体"/>
          <w:color w:val="auto"/>
          <w:sz w:val="32"/>
          <w:szCs w:val="32"/>
          <w:highlight w:val="none"/>
          <w:lang w:val="en-US" w:eastAsia="zh-CN" w:bidi="zh-TW"/>
        </w:rPr>
        <w:t>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highlight w:val="none"/>
          <w:lang w:val="zh-TW" w:eastAsia="zh-TW" w:bidi="zh-TW"/>
        </w:rPr>
      </w:pPr>
      <w:r>
        <w:rPr>
          <w:rFonts w:hint="eastAsia" w:ascii="方正小标宋_GBK" w:hAnsi="方正小标宋_GBK" w:eastAsia="方正小标宋_GBK" w:cs="方正小标宋_GBK"/>
          <w:color w:val="auto"/>
          <w:sz w:val="44"/>
          <w:szCs w:val="44"/>
          <w:highlight w:val="none"/>
          <w:lang w:val="zh-TW" w:eastAsia="zh-CN" w:bidi="zh-TW"/>
        </w:rPr>
        <w:t>潼南</w:t>
      </w:r>
      <w:r>
        <w:rPr>
          <w:rFonts w:hint="eastAsia" w:ascii="方正小标宋_GBK" w:hAnsi="方正小标宋_GBK" w:eastAsia="方正小标宋_GBK" w:cs="方正小标宋_GBK"/>
          <w:color w:val="auto"/>
          <w:sz w:val="44"/>
          <w:szCs w:val="44"/>
          <w:highlight w:val="none"/>
          <w:lang w:val="zh-TW" w:bidi="zh-TW"/>
        </w:rPr>
        <w:t>区</w:t>
      </w:r>
      <w:r>
        <w:rPr>
          <w:rFonts w:hint="eastAsia" w:ascii="方正小标宋_GBK" w:hAnsi="方正小标宋_GBK" w:eastAsia="方正小标宋_GBK" w:cs="方正小标宋_GBK"/>
          <w:color w:val="auto"/>
          <w:sz w:val="44"/>
          <w:szCs w:val="44"/>
          <w:highlight w:val="none"/>
          <w:lang w:val="zh-TW" w:eastAsia="zh-TW" w:bidi="zh-TW"/>
        </w:rPr>
        <w:t>药品配送企业月考核评分细则</w:t>
      </w:r>
    </w:p>
    <w:p>
      <w:pPr>
        <w:bidi w:val="0"/>
        <w:rPr>
          <w:lang w:val="zh-TW" w:eastAsia="zh-TW"/>
        </w:rPr>
      </w:pPr>
    </w:p>
    <w:tbl>
      <w:tblPr>
        <w:tblStyle w:val="9"/>
        <w:tblW w:w="9123" w:type="dxa"/>
        <w:jc w:val="center"/>
        <w:tblLayout w:type="fixed"/>
        <w:tblCellMar>
          <w:top w:w="0" w:type="dxa"/>
          <w:left w:w="108" w:type="dxa"/>
          <w:bottom w:w="0" w:type="dxa"/>
          <w:right w:w="108" w:type="dxa"/>
        </w:tblCellMar>
      </w:tblPr>
      <w:tblGrid>
        <w:gridCol w:w="782"/>
        <w:gridCol w:w="2323"/>
        <w:gridCol w:w="792"/>
        <w:gridCol w:w="5226"/>
      </w:tblGrid>
      <w:tr>
        <w:tblPrEx>
          <w:tblCellMar>
            <w:top w:w="0" w:type="dxa"/>
            <w:left w:w="108" w:type="dxa"/>
            <w:bottom w:w="0" w:type="dxa"/>
            <w:right w:w="108" w:type="dxa"/>
          </w:tblCellMar>
        </w:tblPrEx>
        <w:trPr>
          <w:trHeight w:val="575" w:hRule="exact"/>
          <w:jc w:val="center"/>
        </w:trPr>
        <w:tc>
          <w:tcPr>
            <w:tcW w:w="782" w:type="dxa"/>
            <w:tcBorders>
              <w:top w:val="single" w:color="auto" w:sz="4" w:space="0"/>
              <w:left w:val="single" w:color="auto" w:sz="4" w:space="0"/>
            </w:tcBorders>
            <w:shd w:val="clear" w:color="auto" w:fill="FFFFFF"/>
            <w:vAlign w:val="center"/>
          </w:tcPr>
          <w:p>
            <w:pPr>
              <w:ind w:firstLine="160"/>
              <w:jc w:val="left"/>
              <w:rPr>
                <w:rFonts w:ascii="仿宋" w:hAnsi="仿宋" w:eastAsia="仿宋" w:cs="仿宋"/>
                <w:b/>
                <w:bCs/>
                <w:color w:val="auto"/>
                <w:sz w:val="20"/>
                <w:szCs w:val="20"/>
                <w:highlight w:val="none"/>
                <w:lang w:val="zh-TW" w:eastAsia="zh-TW" w:bidi="zh-TW"/>
              </w:rPr>
            </w:pPr>
            <w:r>
              <w:rPr>
                <w:rFonts w:hint="eastAsia" w:ascii="仿宋" w:hAnsi="仿宋" w:eastAsia="仿宋" w:cs="仿宋"/>
                <w:b/>
                <w:bCs/>
                <w:color w:val="auto"/>
                <w:sz w:val="20"/>
                <w:szCs w:val="20"/>
                <w:highlight w:val="none"/>
                <w:lang w:val="zh-TW" w:eastAsia="zh-TW" w:bidi="zh-TW"/>
              </w:rPr>
              <w:t>序号</w:t>
            </w:r>
          </w:p>
        </w:tc>
        <w:tc>
          <w:tcPr>
            <w:tcW w:w="2323" w:type="dxa"/>
            <w:tcBorders>
              <w:top w:val="single" w:color="auto" w:sz="4" w:space="0"/>
              <w:left w:val="single" w:color="auto" w:sz="4" w:space="0"/>
            </w:tcBorders>
            <w:shd w:val="clear" w:color="auto" w:fill="FFFFFF"/>
            <w:vAlign w:val="center"/>
          </w:tcPr>
          <w:p>
            <w:pPr>
              <w:jc w:val="center"/>
              <w:rPr>
                <w:rFonts w:ascii="仿宋" w:hAnsi="仿宋" w:eastAsia="仿宋" w:cs="仿宋"/>
                <w:b/>
                <w:bCs/>
                <w:color w:val="auto"/>
                <w:sz w:val="20"/>
                <w:szCs w:val="20"/>
                <w:highlight w:val="none"/>
                <w:lang w:val="zh-TW" w:eastAsia="zh-TW" w:bidi="zh-TW"/>
              </w:rPr>
            </w:pPr>
            <w:r>
              <w:rPr>
                <w:rFonts w:hint="eastAsia" w:ascii="仿宋" w:hAnsi="仿宋" w:eastAsia="仿宋" w:cs="仿宋"/>
                <w:b/>
                <w:bCs/>
                <w:color w:val="auto"/>
                <w:sz w:val="20"/>
                <w:szCs w:val="20"/>
                <w:highlight w:val="none"/>
                <w:lang w:val="zh-TW" w:eastAsia="zh-TW" w:bidi="zh-TW"/>
              </w:rPr>
              <w:t>考核指标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b/>
                <w:bCs/>
                <w:color w:val="auto"/>
                <w:sz w:val="20"/>
                <w:szCs w:val="20"/>
                <w:highlight w:val="none"/>
                <w:lang w:val="zh-TW" w:eastAsia="zh-TW" w:bidi="zh-TW"/>
              </w:rPr>
            </w:pPr>
            <w:r>
              <w:rPr>
                <w:rFonts w:hint="eastAsia" w:ascii="仿宋" w:hAnsi="仿宋" w:eastAsia="仿宋" w:cs="仿宋"/>
                <w:b/>
                <w:bCs/>
                <w:color w:val="auto"/>
                <w:sz w:val="20"/>
                <w:szCs w:val="20"/>
                <w:highlight w:val="none"/>
                <w:lang w:val="zh-TW" w:eastAsia="zh-TW" w:bidi="zh-TW"/>
              </w:rPr>
              <w:t>分值</w:t>
            </w:r>
          </w:p>
        </w:tc>
        <w:tc>
          <w:tcPr>
            <w:tcW w:w="5226"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b/>
                <w:bCs/>
                <w:color w:val="auto"/>
                <w:sz w:val="20"/>
                <w:szCs w:val="20"/>
                <w:highlight w:val="none"/>
                <w:lang w:val="zh-TW" w:eastAsia="zh-TW" w:bidi="zh-TW"/>
              </w:rPr>
            </w:pPr>
            <w:r>
              <w:rPr>
                <w:rFonts w:hint="eastAsia" w:ascii="仿宋" w:hAnsi="仿宋" w:eastAsia="仿宋" w:cs="仿宋"/>
                <w:b/>
                <w:bCs/>
                <w:color w:val="auto"/>
                <w:sz w:val="20"/>
                <w:szCs w:val="20"/>
                <w:highlight w:val="none"/>
                <w:lang w:val="zh-TW" w:eastAsia="zh-TW" w:bidi="zh-TW"/>
              </w:rPr>
              <w:t>考核办法</w:t>
            </w:r>
          </w:p>
        </w:tc>
      </w:tr>
      <w:tr>
        <w:tblPrEx>
          <w:tblCellMar>
            <w:top w:w="0" w:type="dxa"/>
            <w:left w:w="108" w:type="dxa"/>
            <w:bottom w:w="0" w:type="dxa"/>
            <w:right w:w="108" w:type="dxa"/>
          </w:tblCellMar>
        </w:tblPrEx>
        <w:trPr>
          <w:trHeight w:val="963"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到货率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15</w:t>
            </w:r>
          </w:p>
        </w:tc>
        <w:tc>
          <w:tcPr>
            <w:tcW w:w="5226" w:type="dxa"/>
            <w:tcBorders>
              <w:top w:val="single" w:color="auto" w:sz="4" w:space="0"/>
              <w:left w:val="single" w:color="auto" w:sz="4" w:space="0"/>
              <w:right w:val="single" w:color="auto" w:sz="4" w:space="0"/>
            </w:tcBorders>
            <w:shd w:val="clear" w:color="auto" w:fill="FFFFFF"/>
            <w:vAlign w:val="center"/>
          </w:tcPr>
          <w:p>
            <w:pPr>
              <w:spacing w:line="305"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bidi="zh-TW"/>
              </w:rPr>
              <w:t>以重</w:t>
            </w:r>
            <w:r>
              <w:rPr>
                <w:rFonts w:hint="eastAsia" w:ascii="仿宋" w:hAnsi="仿宋" w:eastAsia="仿宋" w:cs="仿宋"/>
                <w:color w:val="auto"/>
                <w:sz w:val="20"/>
                <w:szCs w:val="20"/>
                <w:highlight w:val="none"/>
                <w:lang w:val="zh-TW" w:eastAsia="zh-TW" w:bidi="zh-TW"/>
              </w:rPr>
              <w:t>庆药交所交易平台数据为准，计算公式；重庆药交所交易平台</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bidi="zh-TW"/>
              </w:rPr>
              <w:t>配送会员诚信评价</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bidi="zh-TW"/>
              </w:rPr>
              <w:t>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到货率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×l5</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978"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2</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验收合格率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10</w:t>
            </w:r>
          </w:p>
        </w:tc>
        <w:tc>
          <w:tcPr>
            <w:tcW w:w="5226" w:type="dxa"/>
            <w:tcBorders>
              <w:top w:val="single" w:color="auto" w:sz="4" w:space="0"/>
              <w:left w:val="single" w:color="auto" w:sz="4" w:space="0"/>
              <w:right w:val="single" w:color="auto" w:sz="4" w:space="0"/>
            </w:tcBorders>
            <w:shd w:val="clear" w:color="auto" w:fill="FFFFFF"/>
            <w:vAlign w:val="center"/>
          </w:tcPr>
          <w:p>
            <w:pPr>
              <w:spacing w:line="302"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bidi="zh-TW"/>
              </w:rPr>
              <w:t>以</w:t>
            </w:r>
            <w:r>
              <w:rPr>
                <w:rFonts w:hint="eastAsia" w:ascii="仿宋" w:hAnsi="仿宋" w:eastAsia="仿宋" w:cs="仿宋"/>
                <w:color w:val="auto"/>
                <w:sz w:val="20"/>
                <w:szCs w:val="20"/>
                <w:highlight w:val="none"/>
                <w:lang w:val="zh-TW" w:eastAsia="zh-TW" w:bidi="zh-TW"/>
              </w:rPr>
              <w:t>重庆药交所交易平台数据为准，计算公式：重庆药交所交易平台</w:t>
            </w:r>
            <w:r>
              <w:rPr>
                <w:rFonts w:hint="eastAsia" w:ascii="仿宋" w:hAnsi="仿宋" w:eastAsia="仿宋" w:cs="仿宋"/>
                <w:color w:val="auto"/>
                <w:sz w:val="20"/>
                <w:szCs w:val="20"/>
                <w:highlight w:val="none"/>
                <w:lang w:val="zh-CN" w:bidi="zh-CN"/>
              </w:rPr>
              <w:t>“配送会员诚信评价”中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CN" w:bidi="zh-CN"/>
              </w:rPr>
              <w:t>验收</w:t>
            </w:r>
            <w:r>
              <w:rPr>
                <w:rFonts w:hint="eastAsia" w:ascii="仿宋" w:hAnsi="仿宋" w:eastAsia="仿宋" w:cs="仿宋"/>
                <w:color w:val="auto"/>
                <w:sz w:val="20"/>
                <w:szCs w:val="20"/>
                <w:highlight w:val="none"/>
                <w:lang w:val="zh-TW" w:eastAsia="zh-TW" w:bidi="zh-TW"/>
              </w:rPr>
              <w:t>合格率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val="zh-TW" w:eastAsia="zh-TW" w:bidi="zh-TW"/>
              </w:rPr>
              <w:t>10分。</w:t>
            </w:r>
          </w:p>
        </w:tc>
      </w:tr>
      <w:tr>
        <w:tblPrEx>
          <w:tblCellMar>
            <w:top w:w="0" w:type="dxa"/>
            <w:left w:w="108" w:type="dxa"/>
            <w:bottom w:w="0" w:type="dxa"/>
            <w:right w:w="108" w:type="dxa"/>
          </w:tblCellMar>
        </w:tblPrEx>
        <w:trPr>
          <w:trHeight w:val="993"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3</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合同响应及时率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5</w:t>
            </w:r>
          </w:p>
        </w:tc>
        <w:tc>
          <w:tcPr>
            <w:tcW w:w="5226" w:type="dxa"/>
            <w:tcBorders>
              <w:top w:val="single" w:color="auto" w:sz="4" w:space="0"/>
              <w:left w:val="single" w:color="auto" w:sz="4" w:space="0"/>
              <w:right w:val="single" w:color="auto" w:sz="4" w:space="0"/>
            </w:tcBorders>
            <w:shd w:val="clear" w:color="auto" w:fill="FFFFFF"/>
            <w:vAlign w:val="center"/>
          </w:tcPr>
          <w:p>
            <w:pPr>
              <w:spacing w:line="286"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bidi="zh-TW"/>
              </w:rPr>
              <w:t>以</w:t>
            </w:r>
            <w:r>
              <w:rPr>
                <w:rFonts w:hint="eastAsia" w:ascii="仿宋" w:hAnsi="仿宋" w:eastAsia="仿宋" w:cs="仿宋"/>
                <w:color w:val="auto"/>
                <w:sz w:val="20"/>
                <w:szCs w:val="20"/>
                <w:highlight w:val="none"/>
                <w:lang w:val="zh-TW" w:eastAsia="zh-TW" w:bidi="zh-TW"/>
              </w:rPr>
              <w:t>重庆药交所交易平台数据为准，计算公式：重庆药交所交易平台</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bidi="zh-TW"/>
              </w:rPr>
              <w:t>配送会员诚信评价</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bidi="zh-TW"/>
              </w:rPr>
              <w:t>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CN" w:bidi="zh-CN"/>
              </w:rPr>
              <w:t>合同</w:t>
            </w:r>
            <w:r>
              <w:rPr>
                <w:rFonts w:hint="eastAsia" w:ascii="仿宋" w:hAnsi="仿宋" w:eastAsia="仿宋" w:cs="仿宋"/>
                <w:color w:val="auto"/>
                <w:sz w:val="20"/>
                <w:szCs w:val="20"/>
                <w:highlight w:val="none"/>
                <w:lang w:val="zh-TW" w:eastAsia="zh-TW" w:bidi="zh-TW"/>
              </w:rPr>
              <w:t>响应及时率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×5</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981"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4</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订单响应及时率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5</w:t>
            </w:r>
          </w:p>
        </w:tc>
        <w:tc>
          <w:tcPr>
            <w:tcW w:w="5226" w:type="dxa"/>
            <w:tcBorders>
              <w:top w:val="single" w:color="auto" w:sz="4" w:space="0"/>
              <w:left w:val="single" w:color="auto" w:sz="4" w:space="0"/>
              <w:right w:val="single" w:color="auto" w:sz="4" w:space="0"/>
            </w:tcBorders>
            <w:shd w:val="clear" w:color="auto" w:fill="FFFFFF"/>
            <w:vAlign w:val="center"/>
          </w:tcPr>
          <w:p>
            <w:pPr>
              <w:spacing w:line="283"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bidi="zh-TW"/>
              </w:rPr>
              <w:t>以</w:t>
            </w:r>
            <w:r>
              <w:rPr>
                <w:rFonts w:hint="eastAsia" w:ascii="仿宋" w:hAnsi="仿宋" w:eastAsia="仿宋" w:cs="仿宋"/>
                <w:color w:val="auto"/>
                <w:sz w:val="20"/>
                <w:szCs w:val="20"/>
                <w:highlight w:val="none"/>
                <w:lang w:val="zh-TW" w:eastAsia="zh-TW" w:bidi="zh-TW"/>
              </w:rPr>
              <w:t>重庆药交所交易平台数据为准，计算公式：重庆药交所交易</w:t>
            </w:r>
            <w:r>
              <w:rPr>
                <w:rFonts w:hint="eastAsia" w:ascii="仿宋" w:hAnsi="仿宋" w:eastAsia="仿宋" w:cs="仿宋"/>
                <w:color w:val="auto"/>
                <w:sz w:val="20"/>
                <w:szCs w:val="20"/>
                <w:highlight w:val="none"/>
                <w:lang w:val="zh-CN" w:bidi="zh-CN"/>
              </w:rPr>
              <w:t>平台“</w:t>
            </w:r>
            <w:r>
              <w:rPr>
                <w:rFonts w:hint="eastAsia" w:ascii="仿宋" w:hAnsi="仿宋" w:eastAsia="仿宋" w:cs="仿宋"/>
                <w:color w:val="auto"/>
                <w:sz w:val="20"/>
                <w:szCs w:val="20"/>
                <w:highlight w:val="none"/>
                <w:lang w:val="zh-TW" w:eastAsia="zh-TW" w:bidi="zh-TW"/>
              </w:rPr>
              <w:t>配送会员诚信评价</w:t>
            </w:r>
            <w:r>
              <w:rPr>
                <w:rFonts w:hint="eastAsia" w:ascii="仿宋" w:hAnsi="仿宋" w:eastAsia="仿宋" w:cs="仿宋"/>
                <w:color w:val="auto"/>
                <w:sz w:val="20"/>
                <w:szCs w:val="20"/>
                <w:highlight w:val="none"/>
                <w:lang w:val="zh-CN" w:bidi="zh-CN"/>
              </w:rPr>
              <w:t>”中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订单响应及时率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val="zh-TW" w:bidi="zh-TW"/>
              </w:rPr>
              <w:t>5</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1222"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5</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约定时间配送及时率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15</w:t>
            </w:r>
          </w:p>
        </w:tc>
        <w:tc>
          <w:tcPr>
            <w:tcW w:w="5226" w:type="dxa"/>
            <w:tcBorders>
              <w:top w:val="single" w:color="auto" w:sz="4" w:space="0"/>
              <w:left w:val="single" w:color="auto" w:sz="4" w:space="0"/>
              <w:right w:val="single" w:color="auto" w:sz="4" w:space="0"/>
            </w:tcBorders>
            <w:shd w:val="clear" w:color="auto" w:fill="FFFFFF"/>
            <w:vAlign w:val="center"/>
          </w:tcPr>
          <w:p>
            <w:pPr>
              <w:spacing w:line="307" w:lineRule="exact"/>
              <w:ind w:firstLine="400" w:firstLineChars="200"/>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bidi="zh-TW"/>
              </w:rPr>
              <w:t>以</w:t>
            </w:r>
            <w:r>
              <w:rPr>
                <w:rFonts w:hint="eastAsia" w:ascii="仿宋" w:hAnsi="仿宋" w:eastAsia="仿宋" w:cs="仿宋"/>
                <w:color w:val="auto"/>
                <w:sz w:val="20"/>
                <w:szCs w:val="20"/>
                <w:highlight w:val="none"/>
                <w:lang w:val="zh-TW" w:eastAsia="zh-TW" w:bidi="zh-TW"/>
              </w:rPr>
              <w:t>重庆药交所交易平台数据为准，计算公式：重庆药交所交易平台</w:t>
            </w:r>
            <w:r>
              <w:rPr>
                <w:rFonts w:hint="eastAsia" w:ascii="仿宋" w:hAnsi="仿宋" w:eastAsia="仿宋" w:cs="仿宋"/>
                <w:color w:val="auto"/>
                <w:sz w:val="20"/>
                <w:szCs w:val="20"/>
                <w:highlight w:val="none"/>
                <w:lang w:val="zh-CN" w:bidi="zh-CN"/>
              </w:rPr>
              <w:t>“配送会员诚信评价”中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约定时间配送及时率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val="zh-TW" w:eastAsia="zh-TW" w:bidi="zh-TW"/>
              </w:rPr>
              <w:t>1</w:t>
            </w:r>
            <w:r>
              <w:rPr>
                <w:rFonts w:hint="eastAsia" w:ascii="仿宋" w:hAnsi="仿宋" w:eastAsia="仿宋" w:cs="仿宋"/>
                <w:color w:val="auto"/>
                <w:sz w:val="20"/>
                <w:szCs w:val="20"/>
                <w:highlight w:val="none"/>
                <w:lang w:bidi="zh-TW"/>
              </w:rPr>
              <w:t>5</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1206"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6</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规定时间配送及时率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15</w:t>
            </w:r>
          </w:p>
        </w:tc>
        <w:tc>
          <w:tcPr>
            <w:tcW w:w="5226" w:type="dxa"/>
            <w:tcBorders>
              <w:top w:val="single" w:color="auto" w:sz="4" w:space="0"/>
              <w:left w:val="single" w:color="auto" w:sz="4" w:space="0"/>
              <w:right w:val="single" w:color="auto" w:sz="4" w:space="0"/>
            </w:tcBorders>
            <w:shd w:val="clear" w:color="auto" w:fill="FFFFFF"/>
          </w:tcPr>
          <w:p>
            <w:pPr>
              <w:spacing w:line="309"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bidi="zh-TW"/>
              </w:rPr>
              <w:t>以</w:t>
            </w:r>
            <w:r>
              <w:rPr>
                <w:rFonts w:hint="eastAsia" w:ascii="仿宋" w:hAnsi="仿宋" w:eastAsia="仿宋" w:cs="仿宋"/>
                <w:color w:val="auto"/>
                <w:sz w:val="20"/>
                <w:szCs w:val="20"/>
                <w:highlight w:val="none"/>
                <w:lang w:val="zh-TW" w:eastAsia="zh-TW" w:bidi="zh-TW"/>
              </w:rPr>
              <w:t>重庆药交所交易平台数据为准，计算公式：重庆药交所交易平台</w:t>
            </w:r>
            <w:r>
              <w:rPr>
                <w:rFonts w:hint="eastAsia" w:ascii="仿宋" w:hAnsi="仿宋" w:eastAsia="仿宋" w:cs="仿宋"/>
                <w:color w:val="auto"/>
                <w:sz w:val="20"/>
                <w:szCs w:val="20"/>
                <w:highlight w:val="none"/>
                <w:lang w:val="zh-CN" w:bidi="zh-CN"/>
              </w:rPr>
              <w:t>“配送会员诚信评价”中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CN" w:bidi="zh-CN"/>
              </w:rPr>
              <w:t>规定</w:t>
            </w:r>
            <w:r>
              <w:rPr>
                <w:rFonts w:hint="eastAsia" w:ascii="仿宋" w:hAnsi="仿宋" w:eastAsia="仿宋" w:cs="仿宋"/>
                <w:color w:val="auto"/>
                <w:sz w:val="20"/>
                <w:szCs w:val="20"/>
                <w:highlight w:val="none"/>
                <w:lang w:val="zh-TW" w:eastAsia="zh-TW" w:bidi="zh-TW"/>
              </w:rPr>
              <w:t>时间配送及时率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bidi="zh-TW"/>
              </w:rPr>
              <w:t>1</w:t>
            </w:r>
            <w:r>
              <w:rPr>
                <w:rFonts w:hint="eastAsia" w:ascii="仿宋" w:hAnsi="仿宋" w:eastAsia="仿宋" w:cs="仿宋"/>
                <w:color w:val="auto"/>
                <w:sz w:val="20"/>
                <w:szCs w:val="20"/>
                <w:highlight w:val="none"/>
                <w:lang w:val="zh-TW" w:eastAsia="zh-TW" w:bidi="zh-TW"/>
              </w:rPr>
              <w:t>5 分。</w:t>
            </w:r>
          </w:p>
        </w:tc>
      </w:tr>
      <w:tr>
        <w:tblPrEx>
          <w:tblCellMar>
            <w:top w:w="0" w:type="dxa"/>
            <w:left w:w="108" w:type="dxa"/>
            <w:bottom w:w="0" w:type="dxa"/>
            <w:right w:w="108" w:type="dxa"/>
          </w:tblCellMar>
        </w:tblPrEx>
        <w:trPr>
          <w:trHeight w:val="590"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7</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医疗机构覆盖率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15</w:t>
            </w:r>
          </w:p>
        </w:tc>
        <w:tc>
          <w:tcPr>
            <w:tcW w:w="5226" w:type="dxa"/>
            <w:tcBorders>
              <w:top w:val="single" w:color="auto" w:sz="4" w:space="0"/>
              <w:left w:val="single" w:color="auto" w:sz="4" w:space="0"/>
              <w:right w:val="single" w:color="auto" w:sz="4" w:space="0"/>
            </w:tcBorders>
            <w:shd w:val="clear" w:color="auto" w:fill="FFFFFF"/>
            <w:vAlign w:val="center"/>
          </w:tcPr>
          <w:p>
            <w:pPr>
              <w:spacing w:line="309" w:lineRule="exact"/>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计算公式：实际配送公立医疗机构数÷</w:t>
            </w:r>
            <w:r>
              <w:rPr>
                <w:rFonts w:hint="eastAsia" w:ascii="仿宋" w:hAnsi="仿宋" w:eastAsia="仿宋" w:cs="仿宋"/>
                <w:color w:val="auto"/>
                <w:sz w:val="20"/>
                <w:szCs w:val="20"/>
                <w:highlight w:val="none"/>
                <w:lang w:val="en-US" w:eastAsia="zh-CN" w:bidi="zh-TW"/>
              </w:rPr>
              <w:t>27</w:t>
            </w:r>
            <w:r>
              <w:rPr>
                <w:rFonts w:hint="eastAsia" w:ascii="仿宋" w:hAnsi="仿宋" w:eastAsia="仿宋" w:cs="仿宋"/>
                <w:color w:val="auto"/>
                <w:sz w:val="20"/>
                <w:szCs w:val="20"/>
                <w:highlight w:val="none"/>
                <w:lang w:bidi="zh-TW"/>
              </w:rPr>
              <w:t>×15 分。</w:t>
            </w:r>
          </w:p>
        </w:tc>
      </w:tr>
      <w:tr>
        <w:tblPrEx>
          <w:tblCellMar>
            <w:top w:w="0" w:type="dxa"/>
            <w:left w:w="108" w:type="dxa"/>
            <w:bottom w:w="0" w:type="dxa"/>
            <w:right w:w="108" w:type="dxa"/>
          </w:tblCellMar>
        </w:tblPrEx>
        <w:trPr>
          <w:trHeight w:val="1152" w:hRule="exact"/>
          <w:jc w:val="center"/>
        </w:trPr>
        <w:tc>
          <w:tcPr>
            <w:tcW w:w="78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8</w:t>
            </w:r>
          </w:p>
        </w:tc>
        <w:tc>
          <w:tcPr>
            <w:tcW w:w="2323"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退货响应及时率</w:t>
            </w:r>
          </w:p>
        </w:tc>
        <w:tc>
          <w:tcPr>
            <w:tcW w:w="79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5</w:t>
            </w:r>
          </w:p>
        </w:tc>
        <w:tc>
          <w:tcPr>
            <w:tcW w:w="5226" w:type="dxa"/>
            <w:tcBorders>
              <w:top w:val="single" w:color="auto" w:sz="4" w:space="0"/>
              <w:left w:val="single" w:color="auto" w:sz="4" w:space="0"/>
              <w:right w:val="single" w:color="auto" w:sz="4" w:space="0"/>
            </w:tcBorders>
            <w:shd w:val="clear" w:color="auto" w:fill="FFFFFF"/>
            <w:vAlign w:val="center"/>
          </w:tcPr>
          <w:p>
            <w:pPr>
              <w:spacing w:line="290"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bidi="zh-TW"/>
              </w:rPr>
              <w:t>以</w:t>
            </w:r>
            <w:r>
              <w:rPr>
                <w:rFonts w:hint="eastAsia" w:ascii="仿宋" w:hAnsi="仿宋" w:eastAsia="仿宋" w:cs="仿宋"/>
                <w:color w:val="auto"/>
                <w:sz w:val="20"/>
                <w:szCs w:val="20"/>
                <w:highlight w:val="none"/>
                <w:lang w:val="zh-TW" w:eastAsia="zh-TW" w:bidi="zh-TW"/>
              </w:rPr>
              <w:t>重庆药交所交易平台数据为准，计算公式：重庆药交所交易平台</w:t>
            </w:r>
            <w:r>
              <w:rPr>
                <w:rFonts w:hint="eastAsia" w:ascii="仿宋" w:hAnsi="仿宋" w:eastAsia="仿宋" w:cs="仿宋"/>
                <w:color w:val="auto"/>
                <w:sz w:val="20"/>
                <w:szCs w:val="20"/>
                <w:highlight w:val="none"/>
                <w:lang w:val="zh-CN" w:bidi="zh-CN"/>
              </w:rPr>
              <w:t>“配送会员诚信评价”中</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退货响应及时率</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实得分（</w:t>
            </w:r>
            <w:r>
              <w:rPr>
                <w:rFonts w:hint="eastAsia" w:ascii="仿宋" w:hAnsi="仿宋" w:eastAsia="仿宋" w:cs="仿宋"/>
                <w:color w:val="auto"/>
                <w:sz w:val="20"/>
                <w:szCs w:val="20"/>
                <w:highlight w:val="none"/>
                <w:lang w:val="zh-TW" w:eastAsia="zh-CN" w:bidi="zh-TW"/>
              </w:rPr>
              <w:t>潼南</w:t>
            </w:r>
            <w:r>
              <w:rPr>
                <w:rFonts w:hint="eastAsia" w:ascii="仿宋" w:hAnsi="仿宋" w:eastAsia="仿宋" w:cs="仿宋"/>
                <w:color w:val="auto"/>
                <w:sz w:val="20"/>
                <w:szCs w:val="20"/>
                <w:highlight w:val="none"/>
                <w:lang w:val="zh-TW" w:bidi="zh-TW"/>
              </w:rPr>
              <w:t>区</w:t>
            </w:r>
            <w:r>
              <w:rPr>
                <w:rFonts w:hint="eastAsia" w:ascii="仿宋" w:hAnsi="仿宋" w:eastAsia="仿宋" w:cs="仿宋"/>
                <w:color w:val="auto"/>
                <w:sz w:val="20"/>
                <w:szCs w:val="20"/>
                <w:highlight w:val="none"/>
                <w:lang w:val="zh-TW" w:eastAsia="zh-TW" w:bidi="zh-TW"/>
              </w:rPr>
              <w:t>）÷配送会员诚信评价指标标准分</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val="zh-TW" w:bidi="zh-TW"/>
              </w:rPr>
              <w:t>5</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1577" w:hRule="exact"/>
          <w:jc w:val="center"/>
        </w:trPr>
        <w:tc>
          <w:tcPr>
            <w:tcW w:w="78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9</w:t>
            </w:r>
          </w:p>
        </w:tc>
        <w:tc>
          <w:tcPr>
            <w:tcW w:w="2323" w:type="dxa"/>
            <w:tcBorders>
              <w:top w:val="single" w:color="auto" w:sz="4" w:space="0"/>
              <w:left w:val="single" w:color="auto" w:sz="4" w:space="0"/>
              <w:bottom w:val="single" w:color="auto" w:sz="4" w:space="0"/>
            </w:tcBorders>
            <w:shd w:val="clear" w:color="auto" w:fill="FFFFFF"/>
            <w:vAlign w:val="center"/>
          </w:tcPr>
          <w:p>
            <w:pPr>
              <w:spacing w:line="288"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带量釆购发票送达及时率</w:t>
            </w:r>
          </w:p>
        </w:tc>
        <w:tc>
          <w:tcPr>
            <w:tcW w:w="79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15</w:t>
            </w:r>
          </w:p>
        </w:tc>
        <w:tc>
          <w:tcPr>
            <w:tcW w:w="5226" w:type="dxa"/>
            <w:tcBorders>
              <w:top w:val="single" w:color="auto" w:sz="4" w:space="0"/>
              <w:left w:val="single" w:color="auto" w:sz="4" w:space="0"/>
              <w:bottom w:val="single" w:color="auto" w:sz="4" w:space="0"/>
              <w:right w:val="single" w:color="auto" w:sz="4" w:space="0"/>
            </w:tcBorders>
            <w:shd w:val="clear" w:color="auto" w:fill="FFFFFF"/>
          </w:tcPr>
          <w:p>
            <w:pPr>
              <w:spacing w:line="305"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eastAsia="zh-TW" w:bidi="zh-TW"/>
              </w:rPr>
              <w:t>带量采购第二票发票送达及时得15分。随机抽查重庆药交所交易平台</w:t>
            </w:r>
            <w:r>
              <w:rPr>
                <w:rFonts w:hint="eastAsia" w:ascii="仿宋" w:hAnsi="仿宋" w:eastAsia="仿宋" w:cs="仿宋"/>
                <w:color w:val="auto"/>
                <w:sz w:val="20"/>
                <w:szCs w:val="20"/>
                <w:highlight w:val="none"/>
                <w:lang w:val="zh-CN" w:bidi="zh-CN"/>
              </w:rPr>
              <w:t>“发</w:t>
            </w:r>
            <w:r>
              <w:rPr>
                <w:rFonts w:hint="eastAsia" w:ascii="仿宋" w:hAnsi="仿宋" w:eastAsia="仿宋" w:cs="仿宋"/>
                <w:color w:val="auto"/>
                <w:sz w:val="20"/>
                <w:szCs w:val="20"/>
                <w:highlight w:val="none"/>
                <w:lang w:val="zh-TW" w:eastAsia="zh-TW" w:bidi="zh-TW"/>
              </w:rPr>
              <w:t>票管理</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en-US" w:eastAsia="zh-CN" w:bidi="zh-TW"/>
              </w:rPr>
              <w:t>和</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订单管理</w:t>
            </w:r>
            <w:r>
              <w:rPr>
                <w:rFonts w:hint="eastAsia" w:ascii="仿宋" w:hAnsi="仿宋" w:eastAsia="仿宋" w:cs="仿宋"/>
                <w:color w:val="auto"/>
                <w:sz w:val="20"/>
                <w:szCs w:val="20"/>
                <w:highlight w:val="none"/>
                <w:lang w:val="zh-CN" w:bidi="zh-CN"/>
              </w:rPr>
              <w:t>”系</w:t>
            </w:r>
            <w:r>
              <w:rPr>
                <w:rFonts w:hint="eastAsia" w:ascii="仿宋" w:hAnsi="仿宋" w:eastAsia="仿宋" w:cs="仿宋"/>
                <w:color w:val="auto"/>
                <w:sz w:val="20"/>
                <w:szCs w:val="20"/>
                <w:highlight w:val="none"/>
                <w:lang w:val="zh-TW" w:eastAsia="zh-TW" w:bidi="zh-TW"/>
              </w:rPr>
              <w:t>统中带量釆购发票和药品订单，每发现一例</w:t>
            </w:r>
            <w:r>
              <w:rPr>
                <w:rFonts w:hint="eastAsia" w:ascii="仿宋" w:hAnsi="仿宋" w:eastAsia="仿宋" w:cs="仿宋"/>
                <w:color w:val="auto"/>
                <w:sz w:val="20"/>
                <w:szCs w:val="20"/>
                <w:highlight w:val="none"/>
                <w:lang w:val="zh-CN" w:bidi="zh-CN"/>
              </w:rPr>
              <w:t>“递送发票”时</w:t>
            </w:r>
            <w:r>
              <w:rPr>
                <w:rFonts w:hint="eastAsia" w:ascii="仿宋" w:hAnsi="仿宋" w:eastAsia="仿宋" w:cs="仿宋"/>
                <w:color w:val="auto"/>
                <w:sz w:val="20"/>
                <w:szCs w:val="20"/>
                <w:highlight w:val="none"/>
                <w:lang w:val="zh-TW" w:eastAsia="zh-TW" w:bidi="zh-TW"/>
              </w:rPr>
              <w:t>间与对应订单</w:t>
            </w:r>
            <w:r>
              <w:rPr>
                <w:rFonts w:hint="eastAsia" w:ascii="仿宋" w:hAnsi="仿宋" w:eastAsia="仿宋" w:cs="仿宋"/>
                <w:color w:val="auto"/>
                <w:sz w:val="20"/>
                <w:szCs w:val="20"/>
                <w:highlight w:val="none"/>
                <w:lang w:val="zh-CN" w:bidi="zh-CN"/>
              </w:rPr>
              <w:t>“确</w:t>
            </w:r>
            <w:r>
              <w:rPr>
                <w:rFonts w:hint="eastAsia" w:ascii="仿宋" w:hAnsi="仿宋" w:eastAsia="仿宋" w:cs="仿宋"/>
                <w:color w:val="auto"/>
                <w:sz w:val="20"/>
                <w:szCs w:val="20"/>
                <w:highlight w:val="none"/>
                <w:lang w:val="zh-TW" w:eastAsia="zh-TW" w:bidi="zh-TW"/>
              </w:rPr>
              <w:t>认收货</w:t>
            </w:r>
            <w:r>
              <w:rPr>
                <w:rFonts w:hint="eastAsia" w:ascii="仿宋" w:hAnsi="仿宋" w:eastAsia="仿宋" w:cs="仿宋"/>
                <w:color w:val="auto"/>
                <w:sz w:val="20"/>
                <w:szCs w:val="20"/>
                <w:highlight w:val="none"/>
                <w:lang w:val="zh-CN" w:bidi="zh-CN"/>
              </w:rPr>
              <w:t>”时</w:t>
            </w:r>
            <w:r>
              <w:rPr>
                <w:rFonts w:hint="eastAsia" w:ascii="仿宋" w:hAnsi="仿宋" w:eastAsia="仿宋" w:cs="仿宋"/>
                <w:color w:val="auto"/>
                <w:sz w:val="20"/>
                <w:szCs w:val="20"/>
                <w:highlight w:val="none"/>
                <w:lang w:val="zh-TW" w:eastAsia="zh-TW" w:bidi="zh-TW"/>
              </w:rPr>
              <w:t>间超过1周的，扣</w:t>
            </w:r>
            <w:r>
              <w:rPr>
                <w:rFonts w:hint="eastAsia" w:ascii="仿宋" w:hAnsi="仿宋" w:eastAsia="仿宋" w:cs="仿宋"/>
                <w:color w:val="auto"/>
                <w:sz w:val="20"/>
                <w:szCs w:val="20"/>
                <w:highlight w:val="none"/>
                <w:lang w:bidi="en-US"/>
              </w:rPr>
              <w:t>1.5</w:t>
            </w:r>
            <w:r>
              <w:rPr>
                <w:rFonts w:hint="eastAsia" w:ascii="仿宋" w:hAnsi="仿宋" w:eastAsia="仿宋" w:cs="仿宋"/>
                <w:color w:val="auto"/>
                <w:sz w:val="20"/>
                <w:szCs w:val="20"/>
                <w:highlight w:val="none"/>
                <w:lang w:val="zh-TW" w:eastAsia="zh-TW" w:bidi="zh-TW"/>
              </w:rPr>
              <w:t>分，扣完为止。未开展带量采购配送工作的不扣分。</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auto"/>
          <w:sz w:val="32"/>
          <w:szCs w:val="32"/>
          <w:highlight w:val="none"/>
          <w:lang w:val="en-US" w:eastAsia="zh-CN" w:bidi="zh-TW"/>
        </w:rPr>
      </w:pPr>
      <w:r>
        <w:rPr>
          <w:rFonts w:hint="eastAsia" w:ascii="黑体" w:hAnsi="黑体" w:eastAsia="黑体" w:cs="黑体"/>
          <w:color w:val="auto"/>
          <w:sz w:val="32"/>
          <w:szCs w:val="32"/>
          <w:highlight w:val="none"/>
          <w:lang w:bidi="zh-TW"/>
        </w:rPr>
        <w:t>附件</w:t>
      </w:r>
      <w:r>
        <w:rPr>
          <w:rFonts w:hint="eastAsia" w:ascii="黑体" w:hAnsi="黑体" w:eastAsia="黑体" w:cs="黑体"/>
          <w:color w:val="auto"/>
          <w:sz w:val="32"/>
          <w:szCs w:val="32"/>
          <w:highlight w:val="none"/>
          <w:lang w:val="en-US" w:eastAsia="zh-CN" w:bidi="zh-TW"/>
        </w:rPr>
        <w:t>5</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highlight w:val="none"/>
          <w:lang w:val="zh-TW" w:eastAsia="zh-TW" w:bidi="zh-TW"/>
        </w:rPr>
      </w:pPr>
      <w:r>
        <w:rPr>
          <w:rFonts w:hint="eastAsia" w:ascii="方正小标宋_GBK" w:hAnsi="方正小标宋_GBK" w:eastAsia="方正小标宋_GBK" w:cs="方正小标宋_GBK"/>
          <w:color w:val="auto"/>
          <w:sz w:val="44"/>
          <w:szCs w:val="44"/>
          <w:highlight w:val="none"/>
          <w:lang w:val="zh-TW" w:eastAsia="zh-CN" w:bidi="zh-TW"/>
        </w:rPr>
        <w:t>潼南</w:t>
      </w:r>
      <w:r>
        <w:rPr>
          <w:rFonts w:hint="eastAsia" w:ascii="方正小标宋_GBK" w:hAnsi="方正小标宋_GBK" w:eastAsia="方正小标宋_GBK" w:cs="方正小标宋_GBK"/>
          <w:color w:val="auto"/>
          <w:sz w:val="44"/>
          <w:szCs w:val="44"/>
          <w:highlight w:val="none"/>
          <w:lang w:val="zh-TW" w:bidi="zh-TW"/>
        </w:rPr>
        <w:t>区</w:t>
      </w:r>
      <w:r>
        <w:rPr>
          <w:rFonts w:hint="eastAsia" w:ascii="方正小标宋_GBK" w:hAnsi="方正小标宋_GBK" w:eastAsia="方正小标宋_GBK" w:cs="方正小标宋_GBK"/>
          <w:color w:val="auto"/>
          <w:sz w:val="44"/>
          <w:szCs w:val="44"/>
          <w:highlight w:val="none"/>
          <w:lang w:val="zh-TW" w:eastAsia="zh-TW" w:bidi="zh-TW"/>
        </w:rPr>
        <w:t>药品配送企业年度综合评定评分细则</w:t>
      </w:r>
      <w:bookmarkStart w:id="3" w:name="_GoBack"/>
      <w:bookmarkEnd w:id="3"/>
    </w:p>
    <w:p>
      <w:pPr>
        <w:bidi w:val="0"/>
        <w:rPr>
          <w:rFonts w:hint="eastAsia"/>
          <w:lang w:val="zh-TW" w:eastAsia="zh-TW"/>
        </w:rPr>
      </w:pPr>
    </w:p>
    <w:tbl>
      <w:tblPr>
        <w:tblStyle w:val="9"/>
        <w:tblW w:w="9186" w:type="dxa"/>
        <w:jc w:val="center"/>
        <w:tblLayout w:type="fixed"/>
        <w:tblCellMar>
          <w:top w:w="0" w:type="dxa"/>
          <w:left w:w="108" w:type="dxa"/>
          <w:bottom w:w="0" w:type="dxa"/>
          <w:right w:w="108" w:type="dxa"/>
        </w:tblCellMar>
      </w:tblPr>
      <w:tblGrid>
        <w:gridCol w:w="701"/>
        <w:gridCol w:w="1969"/>
        <w:gridCol w:w="652"/>
        <w:gridCol w:w="5864"/>
      </w:tblGrid>
      <w:tr>
        <w:tblPrEx>
          <w:tblCellMar>
            <w:top w:w="0" w:type="dxa"/>
            <w:left w:w="108" w:type="dxa"/>
            <w:bottom w:w="0" w:type="dxa"/>
            <w:right w:w="108" w:type="dxa"/>
          </w:tblCellMar>
        </w:tblPrEx>
        <w:trPr>
          <w:trHeight w:val="864" w:hRule="exact"/>
          <w:jc w:val="center"/>
        </w:trPr>
        <w:tc>
          <w:tcPr>
            <w:tcW w:w="701"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序号</w:t>
            </w:r>
          </w:p>
        </w:tc>
        <w:tc>
          <w:tcPr>
            <w:tcW w:w="1969" w:type="dxa"/>
            <w:tcBorders>
              <w:top w:val="single" w:color="auto" w:sz="4" w:space="0"/>
              <w:left w:val="single" w:color="auto" w:sz="4" w:space="0"/>
            </w:tcBorders>
            <w:shd w:val="clear" w:color="auto" w:fill="FFFFFF"/>
            <w:vAlign w:val="center"/>
          </w:tcPr>
          <w:p>
            <w:pPr>
              <w:ind w:firstLine="400"/>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考核指标</w:t>
            </w:r>
          </w:p>
        </w:tc>
        <w:tc>
          <w:tcPr>
            <w:tcW w:w="65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分值</w:t>
            </w:r>
          </w:p>
        </w:tc>
        <w:tc>
          <w:tcPr>
            <w:tcW w:w="5864" w:type="dxa"/>
            <w:tcBorders>
              <w:top w:val="single" w:color="auto" w:sz="4" w:space="0"/>
              <w:left w:val="single" w:color="auto" w:sz="4" w:space="0"/>
              <w:righ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考核办法</w:t>
            </w:r>
          </w:p>
        </w:tc>
      </w:tr>
      <w:tr>
        <w:tblPrEx>
          <w:tblCellMar>
            <w:top w:w="0" w:type="dxa"/>
            <w:left w:w="108" w:type="dxa"/>
            <w:bottom w:w="0" w:type="dxa"/>
            <w:right w:w="108" w:type="dxa"/>
          </w:tblCellMar>
        </w:tblPrEx>
        <w:trPr>
          <w:trHeight w:val="601" w:hRule="exact"/>
          <w:jc w:val="center"/>
        </w:trPr>
        <w:tc>
          <w:tcPr>
            <w:tcW w:w="701"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1</w:t>
            </w:r>
          </w:p>
        </w:tc>
        <w:tc>
          <w:tcPr>
            <w:tcW w:w="1969"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月考核平均得分</w:t>
            </w:r>
          </w:p>
        </w:tc>
        <w:tc>
          <w:tcPr>
            <w:tcW w:w="65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60</w:t>
            </w:r>
          </w:p>
        </w:tc>
        <w:tc>
          <w:tcPr>
            <w:tcW w:w="5864" w:type="dxa"/>
            <w:tcBorders>
              <w:top w:val="single" w:color="auto" w:sz="4" w:space="0"/>
              <w:left w:val="single" w:color="auto" w:sz="4" w:space="0"/>
              <w:righ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eastAsia="zh-TW" w:bidi="zh-TW"/>
              </w:rPr>
              <w:t>月考核总分÷月考核月份数÷</w:t>
            </w:r>
            <w:r>
              <w:rPr>
                <w:rFonts w:hint="eastAsia" w:ascii="仿宋" w:hAnsi="仿宋" w:eastAsia="仿宋" w:cs="仿宋"/>
                <w:color w:val="auto"/>
                <w:sz w:val="20"/>
                <w:szCs w:val="20"/>
                <w:highlight w:val="none"/>
                <w:lang w:bidi="zh-TW"/>
              </w:rPr>
              <w:t>1</w:t>
            </w:r>
            <w:r>
              <w:rPr>
                <w:rFonts w:hint="eastAsia" w:ascii="仿宋" w:hAnsi="仿宋" w:eastAsia="仿宋" w:cs="仿宋"/>
                <w:color w:val="auto"/>
                <w:sz w:val="20"/>
                <w:szCs w:val="20"/>
                <w:highlight w:val="none"/>
                <w:lang w:bidi="en-US"/>
              </w:rPr>
              <w:t>00×60</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2773" w:hRule="exact"/>
          <w:jc w:val="center"/>
        </w:trPr>
        <w:tc>
          <w:tcPr>
            <w:tcW w:w="701"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2</w:t>
            </w:r>
          </w:p>
        </w:tc>
        <w:tc>
          <w:tcPr>
            <w:tcW w:w="1969" w:type="dxa"/>
            <w:tcBorders>
              <w:top w:val="single" w:color="auto" w:sz="4" w:space="0"/>
              <w:left w:val="single" w:color="auto" w:sz="4" w:space="0"/>
            </w:tcBorders>
            <w:shd w:val="clear" w:color="auto" w:fill="FFFFFF"/>
            <w:vAlign w:val="center"/>
          </w:tcPr>
          <w:p>
            <w:pPr>
              <w:spacing w:line="317"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CN" w:bidi="zh-CN"/>
              </w:rPr>
              <w:t>“两</w:t>
            </w:r>
            <w:r>
              <w:rPr>
                <w:rFonts w:hint="eastAsia" w:ascii="仿宋" w:hAnsi="仿宋" w:eastAsia="仿宋" w:cs="仿宋"/>
                <w:color w:val="auto"/>
                <w:sz w:val="20"/>
                <w:szCs w:val="20"/>
                <w:highlight w:val="none"/>
                <w:lang w:val="zh-TW" w:bidi="zh-TW"/>
              </w:rPr>
              <w:t>票</w:t>
            </w:r>
            <w:r>
              <w:rPr>
                <w:rFonts w:hint="eastAsia" w:ascii="仿宋" w:hAnsi="仿宋" w:eastAsia="仿宋" w:cs="仿宋"/>
                <w:color w:val="auto"/>
                <w:sz w:val="20"/>
                <w:szCs w:val="20"/>
                <w:highlight w:val="none"/>
                <w:lang w:val="zh-TW" w:eastAsia="zh-TW" w:bidi="zh-TW"/>
              </w:rPr>
              <w:t>制</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执行情况</w:t>
            </w:r>
          </w:p>
        </w:tc>
        <w:tc>
          <w:tcPr>
            <w:tcW w:w="65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20</w:t>
            </w:r>
          </w:p>
        </w:tc>
        <w:tc>
          <w:tcPr>
            <w:tcW w:w="5864" w:type="dxa"/>
            <w:tcBorders>
              <w:top w:val="single" w:color="auto" w:sz="4" w:space="0"/>
              <w:left w:val="single" w:color="auto" w:sz="4" w:space="0"/>
              <w:right w:val="single" w:color="auto" w:sz="4" w:space="0"/>
            </w:tcBorders>
            <w:shd w:val="clear" w:color="auto" w:fill="FFFFFF"/>
            <w:vAlign w:val="center"/>
          </w:tcPr>
          <w:p>
            <w:pPr>
              <w:spacing w:line="306"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eastAsia="zh-TW" w:bidi="zh-TW"/>
              </w:rPr>
              <w:t>第二票发票送达符合要求得10分。随机抽查</w:t>
            </w:r>
            <w:r>
              <w:rPr>
                <w:rFonts w:hint="eastAsia" w:ascii="仿宋" w:hAnsi="仿宋" w:eastAsia="仿宋" w:cs="仿宋"/>
                <w:color w:val="auto"/>
                <w:sz w:val="20"/>
                <w:szCs w:val="20"/>
                <w:highlight w:val="none"/>
                <w:lang w:val="zh-TW" w:bidi="zh-TW"/>
              </w:rPr>
              <w:t>重</w:t>
            </w:r>
            <w:r>
              <w:rPr>
                <w:rFonts w:hint="eastAsia" w:ascii="仿宋" w:hAnsi="仿宋" w:eastAsia="仿宋" w:cs="仿宋"/>
                <w:color w:val="auto"/>
                <w:sz w:val="20"/>
                <w:szCs w:val="20"/>
                <w:highlight w:val="none"/>
                <w:lang w:val="zh-TW" w:eastAsia="zh-TW" w:bidi="zh-TW"/>
              </w:rPr>
              <w:t>庆药交所交易平</w:t>
            </w:r>
            <w:r>
              <w:rPr>
                <w:rFonts w:hint="eastAsia" w:ascii="仿宋" w:hAnsi="仿宋" w:eastAsia="仿宋" w:cs="仿宋"/>
                <w:color w:val="auto"/>
                <w:sz w:val="20"/>
                <w:szCs w:val="20"/>
                <w:highlight w:val="none"/>
                <w:lang w:val="zh-TW" w:bidi="zh-TW"/>
              </w:rPr>
              <w:t>台</w:t>
            </w:r>
            <w:r>
              <w:rPr>
                <w:rFonts w:hint="eastAsia" w:ascii="仿宋" w:hAnsi="仿宋" w:eastAsia="仿宋" w:cs="仿宋"/>
                <w:color w:val="auto"/>
                <w:sz w:val="20"/>
                <w:szCs w:val="20"/>
                <w:highlight w:val="none"/>
                <w:lang w:val="zh-CN" w:bidi="zh-CN"/>
              </w:rPr>
              <w:t>“发票</w:t>
            </w:r>
            <w:r>
              <w:rPr>
                <w:rFonts w:hint="eastAsia" w:ascii="仿宋" w:hAnsi="仿宋" w:eastAsia="仿宋" w:cs="仿宋"/>
                <w:color w:val="auto"/>
                <w:sz w:val="20"/>
                <w:szCs w:val="20"/>
                <w:highlight w:val="none"/>
                <w:lang w:val="zh-TW" w:eastAsia="zh-TW" w:bidi="zh-TW"/>
              </w:rPr>
              <w:t>管理</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和</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订单管理</w:t>
            </w:r>
            <w:r>
              <w:rPr>
                <w:rFonts w:hint="eastAsia" w:ascii="仿宋" w:hAnsi="仿宋" w:eastAsia="仿宋" w:cs="仿宋"/>
                <w:color w:val="auto"/>
                <w:sz w:val="20"/>
                <w:szCs w:val="20"/>
                <w:highlight w:val="none"/>
                <w:lang w:val="zh-CN" w:bidi="zh-CN"/>
              </w:rPr>
              <w:t>”系</w:t>
            </w:r>
            <w:r>
              <w:rPr>
                <w:rFonts w:hint="eastAsia" w:ascii="仿宋" w:hAnsi="仿宋" w:eastAsia="仿宋" w:cs="仿宋"/>
                <w:color w:val="auto"/>
                <w:sz w:val="20"/>
                <w:szCs w:val="20"/>
                <w:highlight w:val="none"/>
                <w:lang w:val="zh-TW" w:eastAsia="zh-TW" w:bidi="zh-TW"/>
              </w:rPr>
              <w:t>统，每发现</w:t>
            </w:r>
            <w:r>
              <w:rPr>
                <w:rFonts w:hint="eastAsia" w:ascii="仿宋" w:hAnsi="仿宋" w:eastAsia="仿宋" w:cs="仿宋"/>
                <w:color w:val="auto"/>
                <w:sz w:val="20"/>
                <w:szCs w:val="20"/>
                <w:highlight w:val="none"/>
                <w:lang w:val="zh-TW" w:bidi="zh-TW"/>
              </w:rPr>
              <w:t>一</w:t>
            </w:r>
            <w:r>
              <w:rPr>
                <w:rFonts w:hint="eastAsia" w:ascii="仿宋" w:hAnsi="仿宋" w:eastAsia="仿宋" w:cs="仿宋"/>
                <w:color w:val="auto"/>
                <w:sz w:val="20"/>
                <w:szCs w:val="20"/>
                <w:highlight w:val="none"/>
                <w:lang w:val="zh-TW" w:eastAsia="zh-TW" w:bidi="zh-TW"/>
              </w:rPr>
              <w:t>次</w:t>
            </w:r>
            <w:r>
              <w:rPr>
                <w:rFonts w:hint="eastAsia" w:ascii="仿宋" w:hAnsi="仿宋" w:eastAsia="仿宋" w:cs="仿宋"/>
                <w:color w:val="auto"/>
                <w:sz w:val="20"/>
                <w:szCs w:val="20"/>
                <w:highlight w:val="none"/>
                <w:lang w:val="zh-CN" w:bidi="zh-CN"/>
              </w:rPr>
              <w:t>“</w:t>
            </w:r>
            <w:r>
              <w:rPr>
                <w:rFonts w:hint="eastAsia" w:ascii="仿宋" w:hAnsi="仿宋" w:eastAsia="仿宋" w:cs="仿宋"/>
                <w:color w:val="auto"/>
                <w:sz w:val="20"/>
                <w:szCs w:val="20"/>
                <w:highlight w:val="none"/>
                <w:lang w:val="zh-TW" w:bidi="zh-TW"/>
              </w:rPr>
              <w:t>递送发</w:t>
            </w:r>
            <w:r>
              <w:rPr>
                <w:rFonts w:hint="eastAsia" w:ascii="仿宋" w:hAnsi="仿宋" w:eastAsia="仿宋" w:cs="仿宋"/>
                <w:color w:val="auto"/>
                <w:sz w:val="20"/>
                <w:szCs w:val="20"/>
                <w:highlight w:val="none"/>
                <w:lang w:val="zh-TW" w:eastAsia="zh-TW" w:bidi="zh-TW"/>
              </w:rPr>
              <w:t>票</w:t>
            </w:r>
            <w:r>
              <w:rPr>
                <w:rFonts w:hint="eastAsia" w:ascii="仿宋" w:hAnsi="仿宋" w:eastAsia="仿宋" w:cs="仿宋"/>
                <w:color w:val="auto"/>
                <w:sz w:val="20"/>
                <w:szCs w:val="20"/>
                <w:highlight w:val="none"/>
                <w:lang w:val="zh-CN" w:bidi="zh-CN"/>
              </w:rPr>
              <w:t>”时</w:t>
            </w:r>
            <w:r>
              <w:rPr>
                <w:rFonts w:hint="eastAsia" w:ascii="仿宋" w:hAnsi="仿宋" w:eastAsia="仿宋" w:cs="仿宋"/>
                <w:color w:val="auto"/>
                <w:sz w:val="20"/>
                <w:szCs w:val="20"/>
                <w:highlight w:val="none"/>
                <w:lang w:val="zh-TW" w:eastAsia="zh-TW" w:bidi="zh-TW"/>
              </w:rPr>
              <w:t>间与对应订单</w:t>
            </w:r>
            <w:r>
              <w:rPr>
                <w:rFonts w:hint="eastAsia" w:ascii="仿宋" w:hAnsi="仿宋" w:eastAsia="仿宋" w:cs="仿宋"/>
                <w:color w:val="auto"/>
                <w:sz w:val="20"/>
                <w:szCs w:val="20"/>
                <w:highlight w:val="none"/>
                <w:lang w:val="zh-CN" w:bidi="zh-CN"/>
              </w:rPr>
              <w:t>“确认</w:t>
            </w:r>
            <w:r>
              <w:rPr>
                <w:rFonts w:hint="eastAsia" w:ascii="仿宋" w:hAnsi="仿宋" w:eastAsia="仿宋" w:cs="仿宋"/>
                <w:color w:val="auto"/>
                <w:sz w:val="20"/>
                <w:szCs w:val="20"/>
                <w:highlight w:val="none"/>
                <w:lang w:val="zh-TW" w:eastAsia="zh-TW" w:bidi="zh-TW"/>
              </w:rPr>
              <w:t>收货</w:t>
            </w:r>
            <w:r>
              <w:rPr>
                <w:rFonts w:hint="eastAsia" w:ascii="仿宋" w:hAnsi="仿宋" w:eastAsia="仿宋" w:cs="仿宋"/>
                <w:color w:val="auto"/>
                <w:sz w:val="20"/>
                <w:szCs w:val="20"/>
                <w:highlight w:val="none"/>
                <w:lang w:val="zh-CN" w:bidi="zh-CN"/>
              </w:rPr>
              <w:t>”</w:t>
            </w:r>
            <w:r>
              <w:rPr>
                <w:rFonts w:hint="eastAsia" w:ascii="仿宋" w:hAnsi="仿宋" w:eastAsia="仿宋" w:cs="仿宋"/>
                <w:color w:val="auto"/>
                <w:sz w:val="20"/>
                <w:szCs w:val="20"/>
                <w:highlight w:val="none"/>
                <w:lang w:val="zh-TW" w:eastAsia="zh-TW" w:bidi="zh-TW"/>
              </w:rPr>
              <w:t>时间超过</w:t>
            </w:r>
            <w:r>
              <w:rPr>
                <w:rFonts w:hint="eastAsia" w:ascii="仿宋" w:hAnsi="仿宋" w:eastAsia="仿宋" w:cs="仿宋"/>
                <w:color w:val="auto"/>
                <w:sz w:val="20"/>
                <w:szCs w:val="20"/>
                <w:highlight w:val="none"/>
                <w:lang w:val="en-US" w:eastAsia="zh-CN" w:bidi="zh-TW"/>
              </w:rPr>
              <w:t>10个工作日</w:t>
            </w:r>
            <w:r>
              <w:rPr>
                <w:rFonts w:hint="eastAsia" w:ascii="仿宋" w:hAnsi="仿宋" w:eastAsia="仿宋" w:cs="仿宋"/>
                <w:color w:val="auto"/>
                <w:sz w:val="20"/>
                <w:szCs w:val="20"/>
                <w:highlight w:val="none"/>
                <w:lang w:val="zh-TW" w:eastAsia="zh-TW" w:bidi="zh-TW"/>
              </w:rPr>
              <w:t>的，扣 1分，扣完10分为止。实行一票制的以第</w:t>
            </w:r>
            <w:r>
              <w:rPr>
                <w:rFonts w:hint="eastAsia" w:ascii="仿宋" w:hAnsi="仿宋" w:eastAsia="仿宋" w:cs="仿宋"/>
                <w:color w:val="auto"/>
                <w:sz w:val="20"/>
                <w:szCs w:val="20"/>
                <w:highlight w:val="none"/>
                <w:lang w:val="zh-TW" w:bidi="zh-TW"/>
              </w:rPr>
              <w:t>一</w:t>
            </w:r>
            <w:r>
              <w:rPr>
                <w:rFonts w:hint="eastAsia" w:ascii="仿宋" w:hAnsi="仿宋" w:eastAsia="仿宋" w:cs="仿宋"/>
                <w:color w:val="auto"/>
                <w:sz w:val="20"/>
                <w:szCs w:val="20"/>
                <w:highlight w:val="none"/>
                <w:lang w:val="zh-TW" w:eastAsia="zh-TW" w:bidi="zh-TW"/>
              </w:rPr>
              <w:t>票发票送达为准。</w:t>
            </w:r>
          </w:p>
          <w:p>
            <w:pPr>
              <w:spacing w:line="306" w:lineRule="exact"/>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bidi="zh-TW"/>
              </w:rPr>
              <w:t xml:space="preserve">    </w:t>
            </w:r>
            <w:r>
              <w:rPr>
                <w:rFonts w:hint="eastAsia" w:ascii="仿宋" w:hAnsi="仿宋" w:eastAsia="仿宋" w:cs="仿宋"/>
                <w:color w:val="auto"/>
                <w:sz w:val="20"/>
                <w:szCs w:val="20"/>
                <w:highlight w:val="none"/>
                <w:lang w:val="zh-TW" w:eastAsia="zh-TW" w:bidi="zh-TW"/>
              </w:rPr>
              <w:t>第二票之前的电子票据上传符合要求得10分。以</w:t>
            </w:r>
            <w:r>
              <w:rPr>
                <w:rFonts w:hint="eastAsia" w:ascii="仿宋" w:hAnsi="仿宋" w:eastAsia="仿宋" w:cs="仿宋"/>
                <w:color w:val="auto"/>
                <w:sz w:val="20"/>
                <w:szCs w:val="20"/>
                <w:highlight w:val="none"/>
                <w:lang w:val="zh-CN" w:bidi="zh-CN"/>
              </w:rPr>
              <w:t>“两票</w:t>
            </w:r>
            <w:r>
              <w:rPr>
                <w:rFonts w:hint="eastAsia" w:ascii="仿宋" w:hAnsi="仿宋" w:eastAsia="仿宋" w:cs="仿宋"/>
                <w:color w:val="auto"/>
                <w:sz w:val="20"/>
                <w:szCs w:val="20"/>
                <w:highlight w:val="none"/>
                <w:lang w:val="zh-TW" w:eastAsia="zh-TW" w:bidi="zh-TW"/>
              </w:rPr>
              <w:t>制</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电子追溯和监管系统查询数据为</w:t>
            </w:r>
            <w:r>
              <w:rPr>
                <w:rFonts w:hint="eastAsia" w:ascii="仿宋" w:hAnsi="仿宋" w:eastAsia="仿宋" w:cs="仿宋"/>
                <w:color w:val="auto"/>
                <w:sz w:val="20"/>
                <w:szCs w:val="20"/>
                <w:highlight w:val="none"/>
                <w:lang w:val="zh-TW" w:bidi="zh-TW"/>
              </w:rPr>
              <w:t>准</w:t>
            </w:r>
            <w:r>
              <w:rPr>
                <w:rFonts w:hint="eastAsia" w:ascii="仿宋" w:hAnsi="仿宋" w:eastAsia="仿宋" w:cs="仿宋"/>
                <w:color w:val="auto"/>
                <w:sz w:val="20"/>
                <w:szCs w:val="20"/>
                <w:highlight w:val="none"/>
                <w:lang w:val="zh-TW" w:eastAsia="zh-TW" w:bidi="zh-TW"/>
              </w:rPr>
              <w:t>。第二票之前的电子票据上传情况得分</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eastAsia="zh-CN" w:bidi="en-US"/>
              </w:rPr>
              <w:t>“</w:t>
            </w:r>
            <w:r>
              <w:rPr>
                <w:rFonts w:hint="eastAsia" w:ascii="仿宋" w:hAnsi="仿宋" w:eastAsia="仿宋" w:cs="仿宋"/>
                <w:color w:val="auto"/>
                <w:sz w:val="20"/>
                <w:szCs w:val="20"/>
                <w:highlight w:val="none"/>
                <w:lang w:val="zh-TW" w:eastAsia="zh-TW" w:bidi="zh-TW"/>
              </w:rPr>
              <w:t>两票制</w:t>
            </w:r>
            <w:r>
              <w:rPr>
                <w:rFonts w:hint="eastAsia" w:ascii="仿宋" w:hAnsi="仿宋" w:eastAsia="仿宋" w:cs="仿宋"/>
                <w:color w:val="auto"/>
                <w:sz w:val="20"/>
                <w:szCs w:val="20"/>
                <w:highlight w:val="none"/>
                <w:lang w:eastAsia="zh-CN" w:bidi="en-US"/>
              </w:rPr>
              <w:t>”</w:t>
            </w:r>
            <w:r>
              <w:rPr>
                <w:rFonts w:hint="eastAsia" w:ascii="仿宋" w:hAnsi="仿宋" w:eastAsia="仿宋" w:cs="仿宋"/>
                <w:color w:val="auto"/>
                <w:sz w:val="20"/>
                <w:szCs w:val="20"/>
                <w:highlight w:val="none"/>
                <w:lang w:val="zh-TW" w:eastAsia="zh-TW" w:bidi="zh-TW"/>
              </w:rPr>
              <w:t>电子追溯和监管系统</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企业电子票据</w:t>
            </w:r>
            <w:r>
              <w:rPr>
                <w:rFonts w:hint="eastAsia" w:ascii="仿宋" w:hAnsi="仿宋" w:eastAsia="仿宋" w:cs="仿宋"/>
                <w:color w:val="auto"/>
                <w:sz w:val="20"/>
                <w:szCs w:val="20"/>
                <w:highlight w:val="none"/>
                <w:lang w:val="zh-TW" w:eastAsia="zh-CN" w:bidi="zh-TW"/>
              </w:rPr>
              <w:t>”</w:t>
            </w:r>
            <w:r>
              <w:rPr>
                <w:rFonts w:hint="eastAsia" w:ascii="仿宋" w:hAnsi="仿宋" w:eastAsia="仿宋" w:cs="仿宋"/>
                <w:color w:val="auto"/>
                <w:sz w:val="20"/>
                <w:szCs w:val="20"/>
                <w:highlight w:val="none"/>
                <w:lang w:val="zh-TW" w:eastAsia="zh-TW" w:bidi="zh-TW"/>
              </w:rPr>
              <w:t>上传比例</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val="zh-TW" w:eastAsia="zh-TW" w:bidi="zh-TW"/>
              </w:rPr>
              <w:t>10分</w:t>
            </w:r>
            <w:r>
              <w:rPr>
                <w:rFonts w:hint="eastAsia" w:ascii="仿宋" w:hAnsi="仿宋" w:eastAsia="仿宋" w:cs="仿宋"/>
                <w:i/>
                <w:iCs/>
                <w:color w:val="auto"/>
                <w:sz w:val="20"/>
                <w:szCs w:val="20"/>
                <w:highlight w:val="none"/>
                <w:lang w:val="zh-TW" w:eastAsia="zh-TW" w:bidi="zh-TW"/>
              </w:rPr>
              <w:t>,</w:t>
            </w:r>
            <w:r>
              <w:rPr>
                <w:rFonts w:hint="eastAsia" w:ascii="仿宋" w:hAnsi="仿宋" w:eastAsia="仿宋" w:cs="仿宋"/>
                <w:color w:val="auto"/>
                <w:sz w:val="20"/>
                <w:szCs w:val="20"/>
                <w:highlight w:val="none"/>
                <w:lang w:val="zh-TW" w:eastAsia="zh-TW" w:bidi="zh-TW"/>
              </w:rPr>
              <w:t>实行一票制的电子票据上传情况得分=</w:t>
            </w:r>
            <w:r>
              <w:rPr>
                <w:rFonts w:hint="eastAsia" w:ascii="仿宋" w:hAnsi="仿宋" w:eastAsia="仿宋" w:cs="仿宋"/>
                <w:color w:val="auto"/>
                <w:sz w:val="20"/>
                <w:szCs w:val="20"/>
                <w:highlight w:val="none"/>
                <w:lang w:val="zh-CN" w:bidi="zh-CN"/>
              </w:rPr>
              <w:t>“两</w:t>
            </w:r>
            <w:r>
              <w:rPr>
                <w:rFonts w:hint="eastAsia" w:ascii="仿宋" w:hAnsi="仿宋" w:eastAsia="仿宋" w:cs="仿宋"/>
                <w:color w:val="auto"/>
                <w:sz w:val="20"/>
                <w:szCs w:val="20"/>
                <w:highlight w:val="none"/>
                <w:lang w:val="zh-TW" w:eastAsia="zh-TW" w:bidi="zh-TW"/>
              </w:rPr>
              <w:t>票制</w:t>
            </w:r>
            <w:r>
              <w:rPr>
                <w:rFonts w:hint="eastAsia" w:ascii="仿宋" w:hAnsi="仿宋" w:eastAsia="仿宋" w:cs="仿宋"/>
                <w:color w:val="auto"/>
                <w:sz w:val="20"/>
                <w:szCs w:val="20"/>
                <w:highlight w:val="none"/>
                <w:lang w:eastAsia="zh-CN" w:bidi="en-US"/>
              </w:rPr>
              <w:t>”</w:t>
            </w:r>
            <w:r>
              <w:rPr>
                <w:rFonts w:hint="eastAsia" w:ascii="仿宋" w:hAnsi="仿宋" w:eastAsia="仿宋" w:cs="仿宋"/>
                <w:color w:val="auto"/>
                <w:sz w:val="20"/>
                <w:szCs w:val="20"/>
                <w:highlight w:val="none"/>
                <w:lang w:val="zh-TW" w:eastAsia="zh-TW" w:bidi="zh-TW"/>
              </w:rPr>
              <w:t>电子追溯和监管系统</w:t>
            </w:r>
            <w:r>
              <w:rPr>
                <w:rFonts w:hint="eastAsia" w:ascii="仿宋" w:hAnsi="仿宋" w:eastAsia="仿宋" w:cs="仿宋"/>
                <w:color w:val="auto"/>
                <w:sz w:val="20"/>
                <w:szCs w:val="20"/>
                <w:highlight w:val="none"/>
                <w:lang w:val="zh-CN" w:bidi="zh-CN"/>
              </w:rPr>
              <w:t>“电子</w:t>
            </w:r>
            <w:r>
              <w:rPr>
                <w:rFonts w:hint="eastAsia" w:ascii="仿宋" w:hAnsi="仿宋" w:eastAsia="仿宋" w:cs="仿宋"/>
                <w:color w:val="auto"/>
                <w:sz w:val="20"/>
                <w:szCs w:val="20"/>
                <w:highlight w:val="none"/>
                <w:lang w:val="zh-TW" w:eastAsia="zh-TW" w:bidi="zh-TW"/>
              </w:rPr>
              <w:t>监管正常比例</w:t>
            </w:r>
            <w:r>
              <w:rPr>
                <w:rFonts w:hint="eastAsia" w:ascii="仿宋" w:hAnsi="仿宋" w:eastAsia="仿宋" w:cs="仿宋"/>
                <w:color w:val="auto"/>
                <w:sz w:val="20"/>
                <w:szCs w:val="20"/>
                <w:highlight w:val="none"/>
                <w:lang w:eastAsia="zh-CN" w:bidi="en-US"/>
              </w:rPr>
              <w:t>”</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val="zh-TW" w:eastAsia="zh-TW" w:bidi="zh-TW"/>
              </w:rPr>
              <w:t>10分</w:t>
            </w:r>
          </w:p>
        </w:tc>
      </w:tr>
      <w:tr>
        <w:tblPrEx>
          <w:tblCellMar>
            <w:top w:w="0" w:type="dxa"/>
            <w:left w:w="108" w:type="dxa"/>
            <w:bottom w:w="0" w:type="dxa"/>
            <w:right w:w="108" w:type="dxa"/>
          </w:tblCellMar>
        </w:tblPrEx>
        <w:trPr>
          <w:trHeight w:val="1015" w:hRule="exact"/>
          <w:jc w:val="center"/>
        </w:trPr>
        <w:tc>
          <w:tcPr>
            <w:tcW w:w="701"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3</w:t>
            </w:r>
          </w:p>
        </w:tc>
        <w:tc>
          <w:tcPr>
            <w:tcW w:w="1969"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参会及培训情况</w:t>
            </w:r>
          </w:p>
        </w:tc>
        <w:tc>
          <w:tcPr>
            <w:tcW w:w="65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5</w:t>
            </w:r>
          </w:p>
        </w:tc>
        <w:tc>
          <w:tcPr>
            <w:tcW w:w="5864" w:type="dxa"/>
            <w:tcBorders>
              <w:top w:val="single" w:color="auto" w:sz="4" w:space="0"/>
              <w:left w:val="single" w:color="auto" w:sz="4" w:space="0"/>
              <w:right w:val="single" w:color="auto" w:sz="4" w:space="0"/>
            </w:tcBorders>
            <w:shd w:val="clear" w:color="auto" w:fill="FFFFFF"/>
            <w:vAlign w:val="center"/>
          </w:tcPr>
          <w:p>
            <w:pPr>
              <w:spacing w:line="310" w:lineRule="exact"/>
              <w:ind w:firstLine="400" w:firstLineChars="200"/>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按要求参加区医疗保障局会议和培训，每次会议执行签到制，每发现一次未按要求参会扣2分，扣完为止。（以区</w:t>
            </w:r>
            <w:r>
              <w:rPr>
                <w:rFonts w:hint="eastAsia" w:ascii="仿宋" w:hAnsi="仿宋" w:eastAsia="仿宋" w:cs="仿宋"/>
                <w:color w:val="auto"/>
                <w:sz w:val="20"/>
                <w:szCs w:val="20"/>
                <w:highlight w:val="none"/>
                <w:lang w:val="zh-TW" w:eastAsia="zh-CN" w:bidi="zh-TW"/>
              </w:rPr>
              <w:t>医药价格招采中心</w:t>
            </w:r>
            <w:r>
              <w:rPr>
                <w:rFonts w:hint="eastAsia" w:ascii="仿宋" w:hAnsi="仿宋" w:eastAsia="仿宋" w:cs="仿宋"/>
                <w:color w:val="auto"/>
                <w:sz w:val="20"/>
                <w:szCs w:val="20"/>
                <w:highlight w:val="none"/>
                <w:lang w:val="zh-TW" w:bidi="zh-TW"/>
              </w:rPr>
              <w:t>记录</w:t>
            </w:r>
            <w:r>
              <w:rPr>
                <w:rFonts w:hint="eastAsia" w:ascii="仿宋" w:hAnsi="仿宋" w:eastAsia="仿宋" w:cs="仿宋"/>
                <w:color w:val="auto"/>
                <w:sz w:val="20"/>
                <w:szCs w:val="20"/>
                <w:highlight w:val="none"/>
                <w:lang w:val="zh-TW" w:eastAsia="zh-TW" w:bidi="zh-TW"/>
              </w:rPr>
              <w:t>为准）</w:t>
            </w:r>
          </w:p>
        </w:tc>
      </w:tr>
      <w:tr>
        <w:tblPrEx>
          <w:tblCellMar>
            <w:top w:w="0" w:type="dxa"/>
            <w:left w:w="108" w:type="dxa"/>
            <w:bottom w:w="0" w:type="dxa"/>
            <w:right w:w="108" w:type="dxa"/>
          </w:tblCellMar>
        </w:tblPrEx>
        <w:trPr>
          <w:trHeight w:val="910" w:hRule="exact"/>
          <w:jc w:val="center"/>
        </w:trPr>
        <w:tc>
          <w:tcPr>
            <w:tcW w:w="701"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4</w:t>
            </w:r>
          </w:p>
        </w:tc>
        <w:tc>
          <w:tcPr>
            <w:tcW w:w="1969" w:type="dxa"/>
            <w:tcBorders>
              <w:top w:val="single" w:color="auto" w:sz="4" w:space="0"/>
              <w:left w:val="single" w:color="auto" w:sz="4" w:space="0"/>
            </w:tcBorders>
            <w:shd w:val="clear" w:color="auto" w:fill="FFFFFF"/>
            <w:vAlign w:val="center"/>
          </w:tcPr>
          <w:p>
            <w:pPr>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资料报送情况</w:t>
            </w:r>
          </w:p>
        </w:tc>
        <w:tc>
          <w:tcPr>
            <w:tcW w:w="652" w:type="dxa"/>
            <w:tcBorders>
              <w:top w:val="single" w:color="auto" w:sz="4" w:space="0"/>
              <w:left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val="zh-TW" w:bidi="zh-TW"/>
              </w:rPr>
              <w:t>5</w:t>
            </w:r>
          </w:p>
        </w:tc>
        <w:tc>
          <w:tcPr>
            <w:tcW w:w="5864" w:type="dxa"/>
            <w:tcBorders>
              <w:top w:val="single" w:color="auto" w:sz="4" w:space="0"/>
              <w:left w:val="single" w:color="auto" w:sz="4" w:space="0"/>
              <w:right w:val="single" w:color="auto" w:sz="4" w:space="0"/>
            </w:tcBorders>
            <w:shd w:val="clear" w:color="auto" w:fill="FFFFFF"/>
            <w:vAlign w:val="center"/>
          </w:tcPr>
          <w:p>
            <w:pPr>
              <w:spacing w:after="80" w:line="293" w:lineRule="exact"/>
              <w:ind w:firstLine="400" w:firstLineChars="200"/>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备</w:t>
            </w:r>
            <w:r>
              <w:rPr>
                <w:rFonts w:hint="eastAsia" w:ascii="仿宋" w:hAnsi="仿宋" w:eastAsia="仿宋" w:cs="仿宋"/>
                <w:color w:val="auto"/>
                <w:sz w:val="20"/>
                <w:szCs w:val="20"/>
                <w:highlight w:val="none"/>
                <w:lang w:val="zh-TW" w:bidi="zh-TW"/>
              </w:rPr>
              <w:t>案</w:t>
            </w:r>
            <w:r>
              <w:rPr>
                <w:rFonts w:hint="eastAsia" w:ascii="仿宋" w:hAnsi="仿宋" w:eastAsia="仿宋" w:cs="仿宋"/>
                <w:color w:val="auto"/>
                <w:sz w:val="20"/>
                <w:szCs w:val="20"/>
                <w:highlight w:val="none"/>
                <w:lang w:val="zh-TW" w:eastAsia="zh-TW" w:bidi="zh-TW"/>
              </w:rPr>
              <w:t>配送企业应按照工作部署及时报送相关资料，每缺报一次资料扣2分，每迟报一次资料扣1分，扣完为止。（以区</w:t>
            </w:r>
            <w:r>
              <w:rPr>
                <w:rFonts w:hint="eastAsia" w:ascii="仿宋" w:hAnsi="仿宋" w:eastAsia="仿宋" w:cs="仿宋"/>
                <w:color w:val="auto"/>
                <w:sz w:val="20"/>
                <w:szCs w:val="20"/>
                <w:highlight w:val="none"/>
                <w:lang w:val="zh-TW" w:eastAsia="zh-CN" w:bidi="zh-TW"/>
              </w:rPr>
              <w:t>医药价格招采中心</w:t>
            </w:r>
            <w:r>
              <w:rPr>
                <w:rFonts w:hint="eastAsia" w:ascii="仿宋" w:hAnsi="仿宋" w:eastAsia="仿宋" w:cs="仿宋"/>
                <w:color w:val="auto"/>
                <w:sz w:val="20"/>
                <w:szCs w:val="20"/>
                <w:highlight w:val="none"/>
                <w:lang w:val="zh-TW" w:eastAsia="zh-TW" w:bidi="zh-TW"/>
              </w:rPr>
              <w:t>记录为准）</w:t>
            </w:r>
          </w:p>
        </w:tc>
      </w:tr>
      <w:tr>
        <w:tblPrEx>
          <w:tblCellMar>
            <w:top w:w="0" w:type="dxa"/>
            <w:left w:w="108" w:type="dxa"/>
            <w:bottom w:w="0" w:type="dxa"/>
            <w:right w:w="108" w:type="dxa"/>
          </w:tblCellMar>
        </w:tblPrEx>
        <w:trPr>
          <w:trHeight w:val="674" w:hRule="exact"/>
          <w:jc w:val="center"/>
        </w:trPr>
        <w:tc>
          <w:tcPr>
            <w:tcW w:w="70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5</w:t>
            </w:r>
          </w:p>
        </w:tc>
        <w:tc>
          <w:tcPr>
            <w:tcW w:w="1969" w:type="dxa"/>
            <w:tcBorders>
              <w:top w:val="single" w:color="auto" w:sz="4" w:space="0"/>
              <w:left w:val="single" w:color="auto" w:sz="4" w:space="0"/>
              <w:bottom w:val="single" w:color="auto" w:sz="4" w:space="0"/>
            </w:tcBorders>
            <w:shd w:val="clear" w:color="auto" w:fill="FFFFFF"/>
            <w:vAlign w:val="center"/>
          </w:tcPr>
          <w:p>
            <w:pPr>
              <w:ind w:firstLine="280"/>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满意度</w:t>
            </w:r>
          </w:p>
        </w:tc>
        <w:tc>
          <w:tcPr>
            <w:tcW w:w="65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val="zh-TW" w:bidi="zh-TW"/>
              </w:rPr>
            </w:pPr>
            <w:r>
              <w:rPr>
                <w:rFonts w:hint="eastAsia" w:ascii="仿宋" w:hAnsi="仿宋" w:eastAsia="仿宋" w:cs="仿宋"/>
                <w:color w:val="auto"/>
                <w:sz w:val="20"/>
                <w:szCs w:val="20"/>
                <w:highlight w:val="none"/>
                <w:lang w:bidi="zh-TW"/>
              </w:rPr>
              <w:t>6</w:t>
            </w:r>
          </w:p>
        </w:tc>
        <w:tc>
          <w:tcPr>
            <w:tcW w:w="586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0"/>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每年在医疗机构中开展配送会员满意度调查。实得分=满意票数</w:t>
            </w:r>
            <w:r>
              <w:rPr>
                <w:rFonts w:hint="eastAsia" w:ascii="仿宋" w:hAnsi="仿宋" w:eastAsia="仿宋" w:cs="仿宋"/>
                <w:color w:val="auto"/>
                <w:sz w:val="20"/>
                <w:szCs w:val="20"/>
                <w:highlight w:val="none"/>
                <w:lang w:bidi="zh-TW"/>
              </w:rPr>
              <w:t>/</w:t>
            </w:r>
            <w:r>
              <w:rPr>
                <w:rFonts w:hint="eastAsia" w:ascii="仿宋" w:hAnsi="仿宋" w:eastAsia="仿宋" w:cs="仿宋"/>
                <w:color w:val="auto"/>
                <w:sz w:val="20"/>
                <w:szCs w:val="20"/>
                <w:highlight w:val="none"/>
                <w:lang w:val="zh-TW" w:eastAsia="zh-TW" w:bidi="zh-TW"/>
              </w:rPr>
              <w:t>总票数</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bidi="zh-TW"/>
              </w:rPr>
              <w:t>6</w:t>
            </w:r>
            <w:r>
              <w:rPr>
                <w:rFonts w:hint="eastAsia" w:ascii="仿宋" w:hAnsi="仿宋" w:eastAsia="仿宋" w:cs="仿宋"/>
                <w:color w:val="auto"/>
                <w:sz w:val="20"/>
                <w:szCs w:val="20"/>
                <w:highlight w:val="none"/>
                <w:lang w:val="zh-TW" w:eastAsia="zh-TW" w:bidi="zh-TW"/>
              </w:rPr>
              <w:t>分+基本满意票数</w:t>
            </w:r>
            <w:r>
              <w:rPr>
                <w:rFonts w:hint="eastAsia" w:ascii="仿宋" w:hAnsi="仿宋" w:eastAsia="仿宋" w:cs="仿宋"/>
                <w:color w:val="auto"/>
                <w:sz w:val="20"/>
                <w:szCs w:val="20"/>
                <w:highlight w:val="none"/>
                <w:lang w:bidi="zh-TW"/>
              </w:rPr>
              <w:t>/</w:t>
            </w:r>
            <w:r>
              <w:rPr>
                <w:rFonts w:hint="eastAsia" w:ascii="仿宋" w:hAnsi="仿宋" w:eastAsia="仿宋" w:cs="仿宋"/>
                <w:color w:val="auto"/>
                <w:sz w:val="20"/>
                <w:szCs w:val="20"/>
                <w:highlight w:val="none"/>
                <w:lang w:val="zh-TW" w:eastAsia="zh-TW" w:bidi="zh-TW"/>
              </w:rPr>
              <w:t>总票数</w:t>
            </w:r>
            <w:r>
              <w:rPr>
                <w:rFonts w:hint="eastAsia" w:ascii="仿宋" w:hAnsi="仿宋" w:eastAsia="仿宋" w:cs="仿宋"/>
                <w:color w:val="auto"/>
                <w:sz w:val="20"/>
                <w:szCs w:val="20"/>
                <w:highlight w:val="none"/>
                <w:lang w:bidi="en-US"/>
              </w:rPr>
              <w:t>×</w:t>
            </w:r>
            <w:r>
              <w:rPr>
                <w:rFonts w:hint="eastAsia" w:ascii="仿宋" w:hAnsi="仿宋" w:eastAsia="仿宋" w:cs="仿宋"/>
                <w:color w:val="auto"/>
                <w:sz w:val="20"/>
                <w:szCs w:val="20"/>
                <w:highlight w:val="none"/>
                <w:lang w:bidi="zh-TW"/>
              </w:rPr>
              <w:t>3</w:t>
            </w:r>
            <w:r>
              <w:rPr>
                <w:rFonts w:hint="eastAsia" w:ascii="仿宋" w:hAnsi="仿宋" w:eastAsia="仿宋" w:cs="仿宋"/>
                <w:color w:val="auto"/>
                <w:sz w:val="20"/>
                <w:szCs w:val="20"/>
                <w:highlight w:val="none"/>
                <w:lang w:val="zh-TW" w:eastAsia="zh-TW" w:bidi="zh-TW"/>
              </w:rPr>
              <w:t>分</w:t>
            </w:r>
          </w:p>
        </w:tc>
      </w:tr>
      <w:tr>
        <w:tblPrEx>
          <w:tblCellMar>
            <w:top w:w="0" w:type="dxa"/>
            <w:left w:w="108" w:type="dxa"/>
            <w:bottom w:w="0" w:type="dxa"/>
            <w:right w:w="108" w:type="dxa"/>
          </w:tblCellMar>
        </w:tblPrEx>
        <w:trPr>
          <w:trHeight w:val="1006" w:hRule="exact"/>
          <w:jc w:val="center"/>
        </w:trPr>
        <w:tc>
          <w:tcPr>
            <w:tcW w:w="70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6</w:t>
            </w:r>
          </w:p>
        </w:tc>
        <w:tc>
          <w:tcPr>
            <w:tcW w:w="1969" w:type="dxa"/>
            <w:tcBorders>
              <w:top w:val="single" w:color="auto" w:sz="4" w:space="0"/>
              <w:left w:val="single" w:color="auto" w:sz="4" w:space="0"/>
              <w:bottom w:val="single" w:color="auto" w:sz="4" w:space="0"/>
            </w:tcBorders>
            <w:shd w:val="clear" w:color="auto" w:fill="FFFFFF"/>
            <w:vAlign w:val="center"/>
          </w:tcPr>
          <w:p>
            <w:pPr>
              <w:ind w:firstLine="280"/>
              <w:jc w:val="left"/>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售后服务</w:t>
            </w:r>
          </w:p>
        </w:tc>
        <w:tc>
          <w:tcPr>
            <w:tcW w:w="65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val="zh-TW" w:eastAsia="zh-TW" w:bidi="zh-TW"/>
              </w:rPr>
              <w:t>4</w:t>
            </w:r>
          </w:p>
        </w:tc>
        <w:tc>
          <w:tcPr>
            <w:tcW w:w="586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80"/>
              <w:rPr>
                <w:rFonts w:ascii="仿宋" w:hAnsi="仿宋" w:eastAsia="仿宋" w:cs="仿宋"/>
                <w:color w:val="auto"/>
                <w:sz w:val="20"/>
                <w:szCs w:val="20"/>
                <w:highlight w:val="none"/>
                <w:lang w:val="zh-TW" w:eastAsia="zh-TW" w:bidi="zh-TW"/>
              </w:rPr>
            </w:pPr>
            <w:r>
              <w:rPr>
                <w:rFonts w:hint="eastAsia" w:ascii="仿宋" w:hAnsi="仿宋" w:eastAsia="仿宋" w:cs="仿宋"/>
                <w:color w:val="auto"/>
                <w:sz w:val="20"/>
                <w:szCs w:val="20"/>
                <w:highlight w:val="none"/>
                <w:lang w:val="zh-TW" w:eastAsia="zh-TW" w:bidi="zh-TW"/>
              </w:rPr>
              <w:t>有良好的售后服务（包括及时为医疗机构退、换货，及时开具发票，发现问题及时处理等方面），无投诉。每发生一起投诉扣1分，扣完为止。（以区</w:t>
            </w:r>
            <w:r>
              <w:rPr>
                <w:rFonts w:hint="eastAsia" w:ascii="仿宋" w:hAnsi="仿宋" w:eastAsia="仿宋" w:cs="仿宋"/>
                <w:color w:val="auto"/>
                <w:sz w:val="20"/>
                <w:szCs w:val="20"/>
                <w:highlight w:val="none"/>
                <w:lang w:val="zh-TW" w:eastAsia="zh-CN" w:bidi="zh-TW"/>
              </w:rPr>
              <w:t>医药价格招采中心</w:t>
            </w:r>
            <w:r>
              <w:rPr>
                <w:rFonts w:hint="eastAsia" w:ascii="仿宋" w:hAnsi="仿宋" w:eastAsia="仿宋" w:cs="仿宋"/>
                <w:color w:val="auto"/>
                <w:sz w:val="20"/>
                <w:szCs w:val="20"/>
                <w:highlight w:val="none"/>
                <w:lang w:val="zh-TW" w:eastAsia="zh-TW" w:bidi="zh-TW"/>
              </w:rPr>
              <w:t>调查处理记录为准）</w:t>
            </w:r>
          </w:p>
        </w:tc>
      </w:tr>
      <w:tr>
        <w:tblPrEx>
          <w:tblCellMar>
            <w:top w:w="0" w:type="dxa"/>
            <w:left w:w="108" w:type="dxa"/>
            <w:bottom w:w="0" w:type="dxa"/>
            <w:right w:w="108" w:type="dxa"/>
          </w:tblCellMar>
        </w:tblPrEx>
        <w:trPr>
          <w:trHeight w:val="682" w:hRule="exact"/>
          <w:jc w:val="center"/>
        </w:trPr>
        <w:tc>
          <w:tcPr>
            <w:tcW w:w="70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7</w:t>
            </w:r>
          </w:p>
        </w:tc>
        <w:tc>
          <w:tcPr>
            <w:tcW w:w="1969" w:type="dxa"/>
            <w:tcBorders>
              <w:top w:val="single" w:color="auto" w:sz="4" w:space="0"/>
              <w:left w:val="single" w:color="auto" w:sz="4" w:space="0"/>
              <w:bottom w:val="single" w:color="auto" w:sz="4" w:space="0"/>
            </w:tcBorders>
            <w:shd w:val="clear" w:color="auto" w:fill="FFFFFF"/>
            <w:vAlign w:val="center"/>
          </w:tcPr>
          <w:p>
            <w:pPr>
              <w:ind w:firstLine="280"/>
              <w:jc w:val="left"/>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不良记录</w:t>
            </w:r>
          </w:p>
        </w:tc>
        <w:tc>
          <w:tcPr>
            <w:tcW w:w="65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w:t>
            </w:r>
          </w:p>
        </w:tc>
        <w:tc>
          <w:tcPr>
            <w:tcW w:w="586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 xml:space="preserve">    实行倒扣分制。每发现一次不良记录扣2分，扣分分值全年累计。（以上级和区医保局通报为准）</w:t>
            </w:r>
          </w:p>
        </w:tc>
      </w:tr>
      <w:tr>
        <w:tblPrEx>
          <w:tblCellMar>
            <w:top w:w="0" w:type="dxa"/>
            <w:left w:w="108" w:type="dxa"/>
            <w:bottom w:w="0" w:type="dxa"/>
            <w:right w:w="108" w:type="dxa"/>
          </w:tblCellMar>
        </w:tblPrEx>
        <w:trPr>
          <w:trHeight w:val="1266" w:hRule="exact"/>
          <w:jc w:val="center"/>
        </w:trPr>
        <w:tc>
          <w:tcPr>
            <w:tcW w:w="701"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8</w:t>
            </w:r>
          </w:p>
        </w:tc>
        <w:tc>
          <w:tcPr>
            <w:tcW w:w="1969" w:type="dxa"/>
            <w:tcBorders>
              <w:top w:val="single" w:color="auto" w:sz="4" w:space="0"/>
              <w:left w:val="single" w:color="auto" w:sz="4" w:space="0"/>
              <w:bottom w:val="single" w:color="auto" w:sz="4" w:space="0"/>
            </w:tcBorders>
            <w:shd w:val="clear" w:color="auto" w:fill="FFFFFF"/>
            <w:vAlign w:val="center"/>
          </w:tcPr>
          <w:p>
            <w:pPr>
              <w:ind w:firstLine="280"/>
              <w:jc w:val="left"/>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备案采购</w:t>
            </w:r>
          </w:p>
        </w:tc>
        <w:tc>
          <w:tcPr>
            <w:tcW w:w="652" w:type="dxa"/>
            <w:tcBorders>
              <w:top w:val="single" w:color="auto" w:sz="4" w:space="0"/>
              <w:left w:val="single" w:color="auto" w:sz="4" w:space="0"/>
              <w:bottom w:val="single" w:color="auto" w:sz="4" w:space="0"/>
            </w:tcBorders>
            <w:shd w:val="clear" w:color="auto" w:fill="FFFFFF"/>
            <w:vAlign w:val="center"/>
          </w:tcPr>
          <w:p>
            <w:pPr>
              <w:jc w:val="center"/>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w:t>
            </w:r>
          </w:p>
        </w:tc>
        <w:tc>
          <w:tcPr>
            <w:tcW w:w="586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0"/>
                <w:szCs w:val="20"/>
                <w:highlight w:val="none"/>
                <w:lang w:bidi="zh-TW"/>
              </w:rPr>
            </w:pPr>
            <w:r>
              <w:rPr>
                <w:rFonts w:hint="eastAsia" w:ascii="仿宋" w:hAnsi="仿宋" w:eastAsia="仿宋" w:cs="仿宋"/>
                <w:color w:val="auto"/>
                <w:sz w:val="20"/>
                <w:szCs w:val="20"/>
                <w:highlight w:val="none"/>
                <w:lang w:bidi="zh-TW"/>
              </w:rPr>
              <w:t xml:space="preserve">    严格执行备案采购制度，实行倒扣分制。现场抽查医疗机构药房药品，应当网上备案但未进行备案、配送企业进行了配送的，每发现一个品规扣3分，扣分分值全年累计。（以每次现场检查记录为准）</w:t>
            </w:r>
          </w:p>
        </w:tc>
      </w:tr>
    </w:tbl>
    <w:p>
      <w:pPr>
        <w:keepNext w:val="0"/>
        <w:keepLines w:val="0"/>
        <w:pageBreakBefore w:val="0"/>
        <w:widowControl w:val="0"/>
        <w:tabs>
          <w:tab w:val="left" w:pos="3735"/>
        </w:tabs>
        <w:kinsoku/>
        <w:wordWrap/>
        <w:overflowPunct/>
        <w:topLinePunct w:val="0"/>
        <w:bidi w:val="0"/>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重庆市潼南区医疗保障局发布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方正仿宋_GBK" w:eastAsia="方正仿宋_GBK"/>
        <w:sz w:val="28"/>
        <w:szCs w:val="28"/>
      </w:rPr>
    </w:pPr>
    <w:sdt>
      <w:sdtPr>
        <w:id w:val="-722589792"/>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37736"/>
    </w:sdtPr>
    <w:sdtContent>
      <w:p>
        <w:pPr>
          <w:pStyle w:val="6"/>
          <w:jc w:val="right"/>
        </w:pPr>
        <w:r>
          <w:fldChar w:fldCharType="begin"/>
        </w:r>
        <w:r>
          <w:instrText xml:space="preserve">PAGE   \* MERGEFORMAT</w:instrText>
        </w:r>
        <w:r>
          <w:fldChar w:fldCharType="separate"/>
        </w:r>
        <w:r>
          <w:rPr>
            <w:lang w:val="zh-CN"/>
          </w:rPr>
          <w:t>-</w:t>
        </w:r>
        <w:r>
          <w:t xml:space="preserve"> 1 -</w:t>
        </w:r>
        <w: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676275</wp:posOffset>
              </wp:positionV>
              <wp:extent cx="5598795" cy="1079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59879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05pt;margin-top:53.25pt;height:0.85pt;width:440.85pt;z-index:251659264;mso-width-relative:page;mso-height-relative:page;" filled="f" stroked="t" coordsize="21600,21600" o:gfxdata="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W7uttkAAAAJAQAADwAAAAAAAAABACAAAAAiAAAAZHJzL2Rvd25y&#10;ZXYueG1sUEsBAhQAFAAAAAgAh07iQJTlZDv9AQAAywMAAA4AAAAAAAAAAQAgAAAAKAEAAGRycy9l&#10;Mm9Eb2MueG1sUEsFBgAAAAAGAAYAWQEAAJc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重庆市潼南区医疗保障局行政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6EB6C67"/>
    <w:rsid w:val="080F63D8"/>
    <w:rsid w:val="09341458"/>
    <w:rsid w:val="098254C2"/>
    <w:rsid w:val="0A766EDE"/>
    <w:rsid w:val="0AD64BE8"/>
    <w:rsid w:val="0B0912D7"/>
    <w:rsid w:val="0E025194"/>
    <w:rsid w:val="0EEF0855"/>
    <w:rsid w:val="11DB7C71"/>
    <w:rsid w:val="152D2DCA"/>
    <w:rsid w:val="1692461C"/>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AD9363A"/>
    <w:rsid w:val="3B5A6BBB"/>
    <w:rsid w:val="3CA154E3"/>
    <w:rsid w:val="3EDA13A6"/>
    <w:rsid w:val="3FF56C14"/>
    <w:rsid w:val="417B75E9"/>
    <w:rsid w:val="42430A63"/>
    <w:rsid w:val="425B1553"/>
    <w:rsid w:val="42F058B7"/>
    <w:rsid w:val="436109F6"/>
    <w:rsid w:val="441A38D4"/>
    <w:rsid w:val="4504239D"/>
    <w:rsid w:val="48DF593F"/>
    <w:rsid w:val="4BC77339"/>
    <w:rsid w:val="4C9236C5"/>
    <w:rsid w:val="4CCA1A7E"/>
    <w:rsid w:val="4E250A85"/>
    <w:rsid w:val="4FFD4925"/>
    <w:rsid w:val="505C172E"/>
    <w:rsid w:val="506405EA"/>
    <w:rsid w:val="52F46F0B"/>
    <w:rsid w:val="532B6A10"/>
    <w:rsid w:val="539E4E99"/>
    <w:rsid w:val="53D8014D"/>
    <w:rsid w:val="550C209A"/>
    <w:rsid w:val="55E064E0"/>
    <w:rsid w:val="572C6D10"/>
    <w:rsid w:val="57630D2B"/>
    <w:rsid w:val="5CC6499A"/>
    <w:rsid w:val="5DC34279"/>
    <w:rsid w:val="5FCD688E"/>
    <w:rsid w:val="5FF9BDAA"/>
    <w:rsid w:val="608816D1"/>
    <w:rsid w:val="60EF4E7F"/>
    <w:rsid w:val="6221493D"/>
    <w:rsid w:val="648B0A32"/>
    <w:rsid w:val="64BD0B1C"/>
    <w:rsid w:val="658F6764"/>
    <w:rsid w:val="665233C1"/>
    <w:rsid w:val="67147DA5"/>
    <w:rsid w:val="69AC0D42"/>
    <w:rsid w:val="6AD9688B"/>
    <w:rsid w:val="6B68303F"/>
    <w:rsid w:val="6D0E3F22"/>
    <w:rsid w:val="744E4660"/>
    <w:rsid w:val="753355A2"/>
    <w:rsid w:val="758E7180"/>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图表目录1"/>
    <w:basedOn w:val="15"/>
    <w:next w:val="1"/>
    <w:qFormat/>
    <w:uiPriority w:val="0"/>
    <w:pPr>
      <w:spacing w:before="100" w:beforeAutospacing="1" w:after="100" w:afterAutospacing="1"/>
      <w:ind w:left="200" w:leftChars="200" w:hanging="200" w:hangingChars="200"/>
    </w:pPr>
  </w:style>
  <w:style w:type="paragraph" w:customStyle="1" w:styleId="15">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6">
    <w:name w:val="Body text|1"/>
    <w:basedOn w:val="1"/>
    <w:qFormat/>
    <w:uiPriority w:val="0"/>
    <w:pPr>
      <w:spacing w:line="420"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7675</Words>
  <Characters>7783</Characters>
  <Lines>1</Lines>
  <Paragraphs>1</Paragraphs>
  <TotalTime>14</TotalTime>
  <ScaleCrop>false</ScaleCrop>
  <LinksUpToDate>false</LinksUpToDate>
  <CharactersWithSpaces>8036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2022-06-06T16:09:00Z</cp:lastPrinted>
  <dcterms:modified xsi:type="dcterms:W3CDTF">2023-10-19T10:05:22Z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AFCDDEFA170E40A3B66F95D8DBB70611</vt:lpwstr>
  </property>
</Properties>
</file>