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2025年现代商贸流通体系试点建设</w:t>
      </w:r>
      <w:bookmarkStart w:id="0" w:name="_Hlk216712909"/>
      <w:r>
        <w:rPr>
          <w:rFonts w:hint="eastAsia"/>
        </w:rPr>
        <w:t>项目</w:t>
      </w:r>
      <w:bookmarkEnd w:id="0"/>
      <w:r>
        <w:rPr>
          <w:rFonts w:hint="eastAsia"/>
        </w:rPr>
        <w:t>验收</w:t>
      </w:r>
      <w:r>
        <w:rPr>
          <w:rFonts w:hint="eastAsia"/>
          <w:lang w:val="en-US" w:eastAsia="zh-CN"/>
        </w:rPr>
        <w:t>结果</w:t>
      </w:r>
      <w:r>
        <w:rPr>
          <w:rFonts w:hint="eastAsia"/>
        </w:rPr>
        <w:t>公示</w:t>
      </w:r>
    </w:p>
    <w:p>
      <w:pPr>
        <w:pStyle w:val="2"/>
        <w:keepNext w:val="0"/>
        <w:keepLines w:val="0"/>
        <w:pageBreakBefore w:val="0"/>
        <w:widowControl w:val="0"/>
        <w:kinsoku/>
        <w:wordWrap/>
        <w:overflowPunct/>
        <w:topLinePunct w:val="0"/>
        <w:autoSpaceDE/>
        <w:autoSpaceDN/>
        <w:bidi w:val="0"/>
        <w:adjustRightInd/>
        <w:snapToGrid/>
        <w:spacing w:line="494" w:lineRule="exact"/>
        <w:textAlignment w:val="auto"/>
        <w:rPr>
          <w:rFonts w:hint="eastAsia"/>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eastAsia" w:ascii="Times New Roman" w:hAnsi="Times New Roman" w:cs="Times New Roman"/>
          <w:i w:val="0"/>
          <w:iCs w:val="0"/>
          <w:caps w:val="0"/>
          <w:color w:val="auto"/>
          <w:spacing w:val="0"/>
          <w:sz w:val="32"/>
          <w:szCs w:val="32"/>
          <w:shd w:val="clear" w:fill="FFFFFF"/>
          <w:lang w:eastAsia="zh-CN"/>
        </w:rPr>
        <w:t>根据</w:t>
      </w:r>
      <w:r>
        <w:rPr>
          <w:rFonts w:hint="default" w:ascii="Times New Roman" w:hAnsi="Times New Roman" w:eastAsia="方正仿宋_GBK" w:cs="Times New Roman"/>
          <w:i w:val="0"/>
          <w:iCs w:val="0"/>
          <w:caps w:val="0"/>
          <w:color w:val="auto"/>
          <w:spacing w:val="0"/>
          <w:sz w:val="32"/>
          <w:szCs w:val="32"/>
          <w:shd w:val="clear" w:fill="FFFFFF"/>
        </w:rPr>
        <w:t>重庆市商务委员会、重庆市财政局《关于印发重庆市商务发展专项资金支持商贸服务业发展实施细则的通知》（渝商务发〔2023〕8号）</w:t>
      </w:r>
      <w:r>
        <w:rPr>
          <w:rFonts w:hint="eastAsia" w:ascii="Times New Roman" w:hAnsi="Times New Roman"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重庆市商务委员会、重庆市财政局《关于印发重庆市现代商贸流通体系试点建设专项资金管理办法的通知》（渝商务发〔2025〕32号）</w:t>
      </w:r>
      <w:r>
        <w:rPr>
          <w:rFonts w:hint="eastAsia" w:ascii="Times New Roman" w:hAnsi="Times New Roman"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重庆市商务委员会、重庆市财政局《关于印发2025年重庆市现代商贸流通体系试点建设项目申报指南的通知》（渝商务〔2025〕248号）等文件精神，</w:t>
      </w:r>
      <w:r>
        <w:rPr>
          <w:rFonts w:hint="default" w:ascii="Times New Roman" w:hAnsi="Times New Roman" w:eastAsia="方正仿宋_GBK" w:cs="Times New Roman"/>
          <w:i w:val="0"/>
          <w:iCs w:val="0"/>
          <w:caps w:val="0"/>
          <w:color w:val="000000"/>
          <w:spacing w:val="0"/>
          <w:sz w:val="32"/>
          <w:szCs w:val="32"/>
          <w:shd w:val="clear" w:fill="FFFFFF"/>
          <w:lang w:val="en-US" w:eastAsia="zh-CN"/>
        </w:rPr>
        <w:t>我委</w:t>
      </w:r>
      <w:r>
        <w:rPr>
          <w:rFonts w:hint="default" w:ascii="Times New Roman" w:hAnsi="Times New Roman" w:eastAsia="方正仿宋_GBK" w:cs="Times New Roman"/>
          <w:i w:val="0"/>
          <w:iCs w:val="0"/>
          <w:caps w:val="0"/>
          <w:color w:val="000000"/>
          <w:spacing w:val="0"/>
          <w:sz w:val="32"/>
          <w:szCs w:val="32"/>
          <w:shd w:val="clear" w:fill="FFFFFF"/>
        </w:rPr>
        <w:t>会同</w:t>
      </w:r>
      <w:r>
        <w:rPr>
          <w:rFonts w:hint="default" w:ascii="Times New Roman" w:hAnsi="Times New Roman" w:eastAsia="方正仿宋_GBK" w:cs="Times New Roman"/>
          <w:i w:val="0"/>
          <w:iCs w:val="0"/>
          <w:caps w:val="0"/>
          <w:color w:val="000000"/>
          <w:spacing w:val="0"/>
          <w:sz w:val="32"/>
          <w:szCs w:val="32"/>
          <w:shd w:val="clear" w:fill="FFFFFF"/>
          <w:lang w:eastAsia="zh-CN"/>
        </w:rPr>
        <w:t>市商务委专项资金评审专家</w:t>
      </w:r>
      <w:r>
        <w:rPr>
          <w:rFonts w:hint="default" w:ascii="Times New Roman" w:hAnsi="Times New Roman" w:eastAsia="方正仿宋_GBK" w:cs="Times New Roman"/>
          <w:i w:val="0"/>
          <w:iCs w:val="0"/>
          <w:caps w:val="0"/>
          <w:color w:val="000000"/>
          <w:spacing w:val="0"/>
          <w:sz w:val="32"/>
          <w:szCs w:val="32"/>
          <w:shd w:val="clear" w:fill="FFFFFF"/>
        </w:rPr>
        <w:t>于202</w:t>
      </w:r>
      <w:r>
        <w:rPr>
          <w:rFonts w:hint="eastAsia" w:ascii="Times New Roman" w:hAnsi="Times New Roman" w:cs="Times New Roman"/>
          <w:i w:val="0"/>
          <w:iCs w:val="0"/>
          <w:caps w:val="0"/>
          <w:color w:val="000000"/>
          <w:spacing w:val="0"/>
          <w:sz w:val="32"/>
          <w:szCs w:val="32"/>
          <w:shd w:val="clear" w:fill="FFFFFF"/>
          <w:lang w:val="en-US" w:eastAsia="zh-CN"/>
        </w:rPr>
        <w:t>6</w:t>
      </w:r>
      <w:r>
        <w:rPr>
          <w:rFonts w:hint="default" w:ascii="Times New Roman" w:hAnsi="Times New Roman" w:eastAsia="方正仿宋_GBK" w:cs="Times New Roman"/>
          <w:i w:val="0"/>
          <w:iCs w:val="0"/>
          <w:caps w:val="0"/>
          <w:color w:val="000000"/>
          <w:spacing w:val="0"/>
          <w:sz w:val="32"/>
          <w:szCs w:val="32"/>
          <w:shd w:val="clear" w:fill="FFFFFF"/>
        </w:rPr>
        <w:t>年</w:t>
      </w:r>
      <w:r>
        <w:rPr>
          <w:rFonts w:hint="eastAsia" w:ascii="Times New Roman" w:hAnsi="Times New Roman" w:cs="Times New Roman"/>
          <w:i w:val="0"/>
          <w:iCs w:val="0"/>
          <w:caps w:val="0"/>
          <w:color w:val="000000"/>
          <w:spacing w:val="0"/>
          <w:sz w:val="32"/>
          <w:szCs w:val="32"/>
          <w:shd w:val="clear" w:fill="FFFFFF"/>
          <w:lang w:val="en-US" w:eastAsia="zh-CN"/>
        </w:rPr>
        <w:t>4</w:t>
      </w:r>
      <w:r>
        <w:rPr>
          <w:rFonts w:hint="default" w:ascii="Times New Roman" w:hAnsi="Times New Roman" w:eastAsia="方正仿宋_GBK" w:cs="Times New Roman"/>
          <w:i w:val="0"/>
          <w:iCs w:val="0"/>
          <w:caps w:val="0"/>
          <w:color w:val="000000"/>
          <w:spacing w:val="0"/>
          <w:sz w:val="32"/>
          <w:szCs w:val="32"/>
          <w:shd w:val="clear" w:fill="FFFFFF"/>
        </w:rPr>
        <w:t>月</w:t>
      </w:r>
      <w:r>
        <w:rPr>
          <w:rFonts w:hint="eastAsia" w:ascii="Times New Roman" w:hAnsi="Times New Roman" w:cs="Times New Roman"/>
          <w:i w:val="0"/>
          <w:iCs w:val="0"/>
          <w:caps w:val="0"/>
          <w:color w:val="000000"/>
          <w:spacing w:val="0"/>
          <w:sz w:val="32"/>
          <w:szCs w:val="32"/>
          <w:shd w:val="clear" w:fill="FFFFFF"/>
          <w:lang w:val="en-US" w:eastAsia="zh-CN"/>
        </w:rPr>
        <w:t>13</w:t>
      </w:r>
      <w:r>
        <w:rPr>
          <w:rFonts w:hint="default" w:ascii="Times New Roman" w:hAnsi="Times New Roman" w:eastAsia="方正仿宋_GBK" w:cs="Times New Roman"/>
          <w:i w:val="0"/>
          <w:iCs w:val="0"/>
          <w:caps w:val="0"/>
          <w:color w:val="000000"/>
          <w:spacing w:val="0"/>
          <w:sz w:val="32"/>
          <w:szCs w:val="32"/>
          <w:shd w:val="clear" w:fill="FFFFFF"/>
        </w:rPr>
        <w:t>日对</w:t>
      </w:r>
      <w:r>
        <w:rPr>
          <w:rFonts w:hint="default" w:ascii="Times New Roman" w:hAnsi="Times New Roman" w:cs="Times New Roman"/>
        </w:rPr>
        <w:t>2025</w:t>
      </w:r>
      <w:r>
        <w:rPr>
          <w:rFonts w:hint="eastAsia"/>
        </w:rPr>
        <w:t>年现代商贸流通体系试点建设项目</w:t>
      </w:r>
      <w:r>
        <w:rPr>
          <w:rFonts w:hint="default" w:ascii="Times New Roman" w:hAnsi="Times New Roman" w:eastAsia="方正仿宋_GBK" w:cs="Times New Roman"/>
          <w:i w:val="0"/>
          <w:iCs w:val="0"/>
          <w:caps w:val="0"/>
          <w:color w:val="000000"/>
          <w:spacing w:val="0"/>
          <w:sz w:val="32"/>
          <w:szCs w:val="32"/>
          <w:shd w:val="clear" w:fill="FFFFFF"/>
        </w:rPr>
        <w:t>进行了验收</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sz w:val="32"/>
          <w:szCs w:val="32"/>
        </w:rPr>
        <w:t>验收合格，现予以公示。</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公示期为：202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13</w:t>
      </w:r>
      <w:r>
        <w:rPr>
          <w:rFonts w:hint="default" w:ascii="Times New Roman" w:hAnsi="Times New Roman" w:eastAsia="方正仿宋_GBK" w:cs="Times New Roman"/>
          <w:sz w:val="32"/>
          <w:szCs w:val="32"/>
        </w:rPr>
        <w:t>日—202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20</w:t>
      </w:r>
      <w:r>
        <w:rPr>
          <w:rFonts w:hint="default" w:ascii="Times New Roman" w:hAnsi="Times New Roman" w:eastAsia="方正仿宋_GBK" w:cs="Times New Roman"/>
          <w:sz w:val="32"/>
          <w:szCs w:val="32"/>
        </w:rPr>
        <w:t>日，公示期间，广泛听取意见，接受社会监督，如有异议，请于公示期内以书面形式向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商务委反映。</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通讯地址：重庆市</w:t>
      </w:r>
      <w:r>
        <w:rPr>
          <w:rFonts w:hint="default" w:ascii="Times New Roman" w:hAnsi="Times New Roman" w:eastAsia="方正仿宋_GBK" w:cs="Times New Roman"/>
          <w:sz w:val="32"/>
          <w:szCs w:val="32"/>
          <w:lang w:val="en-US" w:eastAsia="zh-CN"/>
        </w:rPr>
        <w:t>潼南区桂林街道五湖路636号</w:t>
      </w:r>
      <w:r>
        <w:rPr>
          <w:rFonts w:hint="default" w:ascii="Times New Roman" w:hAnsi="Times New Roman" w:eastAsia="方正仿宋_GBK" w:cs="Times New Roman"/>
          <w:sz w:val="32"/>
          <w:szCs w:val="32"/>
        </w:rPr>
        <w:t>，过期不予受理。</w:t>
      </w:r>
      <w:r>
        <w:rPr>
          <w:rFonts w:hint="default" w:ascii="Times New Roman" w:hAnsi="Times New Roman" w:eastAsia="方正仿宋_GBK" w:cs="Times New Roman"/>
          <w:sz w:val="32"/>
          <w:szCs w:val="32"/>
          <w:lang w:val="en-US" w:eastAsia="zh-CN"/>
        </w:rPr>
        <w:t>潼南区</w:t>
      </w:r>
      <w:r>
        <w:rPr>
          <w:rFonts w:hint="default" w:ascii="Times New Roman" w:hAnsi="Times New Roman" w:eastAsia="方正仿宋_GBK" w:cs="Times New Roman"/>
          <w:sz w:val="32"/>
          <w:szCs w:val="32"/>
        </w:rPr>
        <w:t>商务委联系人：</w:t>
      </w:r>
      <w:r>
        <w:rPr>
          <w:rFonts w:hint="eastAsia" w:ascii="Times New Roman" w:hAnsi="Times New Roman" w:cs="Times New Roman"/>
          <w:sz w:val="32"/>
          <w:szCs w:val="32"/>
          <w:lang w:val="en-US" w:eastAsia="zh-CN"/>
        </w:rPr>
        <w:t>田老师</w:t>
      </w: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023-816538</w:t>
      </w:r>
      <w:r>
        <w:rPr>
          <w:rFonts w:hint="eastAsia" w:ascii="Times New Roman" w:hAnsi="Times New Roman" w:cs="Times New Roman"/>
          <w:sz w:val="32"/>
          <w:szCs w:val="32"/>
          <w:lang w:val="en-US" w:eastAsia="zh-CN"/>
        </w:rPr>
        <w:t>19</w:t>
      </w:r>
      <w:r>
        <w:rPr>
          <w:rFonts w:hint="default" w:ascii="Times New Roman" w:hAnsi="Times New Roman" w:eastAsia="方正仿宋_GBK"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line="494"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潼南区</w:t>
      </w:r>
      <w:r>
        <w:rPr>
          <w:rFonts w:hint="eastAsia"/>
        </w:rPr>
        <w:t>2025年现代商贸流通体系试点建设项目</w:t>
      </w:r>
      <w:r>
        <w:rPr>
          <w:rFonts w:hint="eastAsia"/>
          <w:lang w:eastAsia="zh-CN"/>
        </w:rPr>
        <w:t>验收清单</w:t>
      </w:r>
    </w:p>
    <w:p>
      <w:pPr>
        <w:pStyle w:val="2"/>
        <w:keepNext w:val="0"/>
        <w:keepLines w:val="0"/>
        <w:pageBreakBefore w:val="0"/>
        <w:widowControl w:val="0"/>
        <w:kinsoku/>
        <w:wordWrap/>
        <w:overflowPunct/>
        <w:topLinePunct w:val="0"/>
        <w:autoSpaceDE/>
        <w:autoSpaceDN/>
        <w:bidi w:val="0"/>
        <w:adjustRightInd/>
        <w:snapToGrid/>
        <w:spacing w:line="47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重庆市潼南区</w:t>
      </w:r>
      <w:r>
        <w:rPr>
          <w:rFonts w:hint="default" w:ascii="Times New Roman" w:hAnsi="Times New Roman" w:eastAsia="方正仿宋_GBK" w:cs="Times New Roman"/>
          <w:sz w:val="32"/>
          <w:szCs w:val="32"/>
        </w:rPr>
        <w:t>商务委员会</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13</w:t>
      </w:r>
      <w:r>
        <w:rPr>
          <w:rFonts w:hint="default" w:ascii="Times New Roman" w:hAnsi="Times New Roman" w:eastAsia="方正仿宋_GBK" w:cs="Times New Roman"/>
          <w:sz w:val="32"/>
          <w:szCs w:val="32"/>
        </w:rPr>
        <w:t>日</w:t>
      </w:r>
    </w:p>
    <w:p>
      <w:pPr>
        <w:ind w:left="0" w:leftChars="0" w:firstLine="0" w:firstLineChars="0"/>
        <w:rPr>
          <w:rFonts w:hint="default" w:ascii="Times New Roman" w:hAnsi="Times New Roman" w:eastAsia="方正仿宋_GBK" w:cs="Times New Roman"/>
        </w:rPr>
      </w:pPr>
      <w:r>
        <w:rPr>
          <w:rFonts w:hint="default" w:ascii="Times New Roman" w:hAnsi="Times New Roman" w:eastAsia="方正仿宋_GBK" w:cs="Times New Roman"/>
        </w:rPr>
        <w:br w:type="page"/>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lang w:val="en-US" w:eastAsia="zh-CN"/>
        </w:rPr>
      </w:pPr>
      <w:r>
        <w:rPr>
          <w:rFonts w:hint="eastAsia" w:ascii="方正黑体_GBK" w:hAnsi="方正黑体_GBK" w:eastAsia="方正黑体_GBK" w:cs="方正黑体_GBK"/>
          <w:lang w:val="en-US" w:eastAsia="zh-CN"/>
        </w:rPr>
        <w:t>附件</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潼南区</w:t>
      </w:r>
      <w:r>
        <w:rPr>
          <w:rFonts w:hint="eastAsia" w:ascii="方正小标宋_GBK" w:hAnsi="方正小标宋_GBK" w:eastAsia="方正小标宋_GBK" w:cs="方正小标宋_GBK"/>
          <w:sz w:val="44"/>
          <w:szCs w:val="44"/>
        </w:rPr>
        <w:t>2025年现代商贸流通体系试点建设项目</w:t>
      </w:r>
      <w:r>
        <w:rPr>
          <w:rFonts w:hint="eastAsia" w:ascii="方正小标宋_GBK" w:hAnsi="方正小标宋_GBK" w:eastAsia="方正小标宋_GBK" w:cs="方正小标宋_GBK"/>
          <w:sz w:val="44"/>
          <w:szCs w:val="44"/>
          <w:lang w:eastAsia="zh-CN"/>
        </w:rPr>
        <w:t>验收清单</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p>
    <w:tbl>
      <w:tblPr>
        <w:tblStyle w:val="5"/>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93"/>
        <w:gridCol w:w="2280"/>
        <w:gridCol w:w="150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1793"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项目名称</w:t>
            </w:r>
          </w:p>
        </w:tc>
        <w:tc>
          <w:tcPr>
            <w:tcW w:w="228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项目类型</w:t>
            </w:r>
          </w:p>
        </w:tc>
        <w:tc>
          <w:tcPr>
            <w:tcW w:w="150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实施主体</w:t>
            </w:r>
          </w:p>
        </w:tc>
        <w:tc>
          <w:tcPr>
            <w:tcW w:w="15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补助金额</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1793"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rPr>
              <w:t>塘坝镇农产品集散分拨中心建设项目</w:t>
            </w:r>
          </w:p>
        </w:tc>
        <w:tc>
          <w:tcPr>
            <w:tcW w:w="228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sz w:val="24"/>
                <w:szCs w:val="24"/>
                <w:vertAlign w:val="baseline"/>
                <w:lang w:val="en-US" w:eastAsia="zh-CN"/>
              </w:rPr>
            </w:pPr>
            <w:r>
              <w:rPr>
                <w:rFonts w:hint="eastAsia" w:ascii="方正仿宋_GBK" w:hAnsi="方正仿宋_GBK" w:cs="方正仿宋_GBK"/>
                <w:i w:val="0"/>
                <w:iCs w:val="0"/>
                <w:caps w:val="0"/>
                <w:color w:val="333333"/>
                <w:spacing w:val="0"/>
                <w:sz w:val="24"/>
                <w:szCs w:val="24"/>
                <w:shd w:val="clear" w:fill="FFFFFF"/>
                <w:lang w:val="en-US" w:eastAsia="zh-CN"/>
              </w:rPr>
              <w:t>完善</w:t>
            </w:r>
            <w:r>
              <w:rPr>
                <w:rFonts w:hint="eastAsia" w:ascii="方正仿宋_GBK" w:hAnsi="方正仿宋_GBK" w:eastAsia="方正仿宋_GBK" w:cs="方正仿宋_GBK"/>
                <w:i w:val="0"/>
                <w:iCs w:val="0"/>
                <w:caps w:val="0"/>
                <w:color w:val="333333"/>
                <w:spacing w:val="0"/>
                <w:sz w:val="24"/>
                <w:szCs w:val="24"/>
                <w:shd w:val="clear" w:fill="FFFFFF"/>
              </w:rPr>
              <w:t>农村商贸流通</w:t>
            </w:r>
            <w:r>
              <w:rPr>
                <w:rFonts w:hint="eastAsia" w:ascii="方正仿宋_GBK" w:hAnsi="方正仿宋_GBK" w:cs="方正仿宋_GBK"/>
                <w:i w:val="0"/>
                <w:iCs w:val="0"/>
                <w:caps w:val="0"/>
                <w:color w:val="333333"/>
                <w:spacing w:val="0"/>
                <w:sz w:val="24"/>
                <w:szCs w:val="24"/>
                <w:shd w:val="clear" w:fill="FFFFFF"/>
                <w:lang w:val="en-US" w:eastAsia="zh-CN"/>
              </w:rPr>
              <w:t>体系</w:t>
            </w:r>
          </w:p>
        </w:tc>
        <w:tc>
          <w:tcPr>
            <w:tcW w:w="150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rPr>
              <w:t>重庆桓球砼业有限公司</w:t>
            </w:r>
          </w:p>
        </w:tc>
        <w:tc>
          <w:tcPr>
            <w:tcW w:w="15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kern w:val="2"/>
                <w:sz w:val="24"/>
                <w:szCs w:val="24"/>
                <w:vertAlign w:val="baseline"/>
                <w:lang w:val="en-US" w:eastAsia="zh-CN" w:bidi="ar-SA"/>
              </w:rPr>
            </w:pPr>
            <w:r>
              <w:rPr>
                <w:rFonts w:hint="eastAsia" w:ascii="Times New Roman" w:hAnsi="Times New Roman" w:cs="Times New Roman"/>
                <w:kern w:val="2"/>
                <w:sz w:val="24"/>
                <w:szCs w:val="24"/>
                <w:vertAlign w:val="baseli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7"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1793"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檬泰智能化冷链仓储及物流设施建设项目</w:t>
            </w:r>
          </w:p>
        </w:tc>
        <w:tc>
          <w:tcPr>
            <w:tcW w:w="228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区域冷链物流基地建设改造</w:t>
            </w:r>
          </w:p>
        </w:tc>
        <w:tc>
          <w:tcPr>
            <w:tcW w:w="150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重庆檬泰生物科技有限公司</w:t>
            </w:r>
          </w:p>
        </w:tc>
        <w:tc>
          <w:tcPr>
            <w:tcW w:w="1588" w:type="dxa"/>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kern w:val="2"/>
                <w:sz w:val="24"/>
                <w:szCs w:val="24"/>
                <w:vertAlign w:val="baseline"/>
                <w:lang w:val="en-US" w:eastAsia="zh-CN" w:bidi="ar-SA"/>
              </w:rPr>
            </w:pPr>
            <w:r>
              <w:rPr>
                <w:rFonts w:hint="eastAsia" w:ascii="Times New Roman" w:hAnsi="Times New Roman" w:cs="Times New Roman"/>
                <w:kern w:val="2"/>
                <w:sz w:val="24"/>
                <w:szCs w:val="24"/>
                <w:vertAlign w:val="baseline"/>
                <w:lang w:val="en-US" w:eastAsia="zh-CN" w:bidi="ar-SA"/>
              </w:rPr>
              <w:t>210</w:t>
            </w:r>
          </w:p>
        </w:tc>
      </w:tr>
    </w:tbl>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1E89"/>
    <w:rsid w:val="20E74D8E"/>
    <w:rsid w:val="245636BF"/>
    <w:rsid w:val="265713C6"/>
    <w:rsid w:val="29421DD2"/>
    <w:rsid w:val="38387003"/>
    <w:rsid w:val="3AA96DC6"/>
    <w:rsid w:val="54BB57C3"/>
    <w:rsid w:val="6692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方正仿宋_GBK" w:asciiTheme="minorAscii" w:hAnsiTheme="minorAscii" w:cstheme="minorBidi"/>
      <w:kern w:val="2"/>
      <w:sz w:val="32"/>
      <w:szCs w:val="32"/>
      <w:lang w:val="en-US" w:eastAsia="zh-CN" w:bidi="ar-SA"/>
    </w:rPr>
  </w:style>
  <w:style w:type="paragraph" w:styleId="3">
    <w:name w:val="heading 1"/>
    <w:basedOn w:val="1"/>
    <w:next w:val="1"/>
    <w:qFormat/>
    <w:uiPriority w:val="0"/>
    <w:pPr>
      <w:spacing w:before="0" w:beforeAutospacing="0" w:after="0" w:afterAutospacing="0" w:line="600" w:lineRule="exact"/>
      <w:ind w:firstLine="0" w:firstLineChars="0"/>
      <w:jc w:val="center"/>
      <w:outlineLvl w:val="0"/>
    </w:pPr>
    <w:rPr>
      <w:rFonts w:hint="default" w:ascii="方正小标宋_GBK" w:hAnsi="方正小标宋_GBK" w:eastAsia="方正小标宋_GBK" w:cs="宋体"/>
      <w:bCs/>
      <w:kern w:val="44"/>
      <w:sz w:val="44"/>
      <w:szCs w:val="48"/>
      <w:lang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2025-12-16T02:33:00Z</dcterms:created>
  <dc:creator>Administrator</dc:creator>
  <cp:lastModifiedBy>Administrator</cp:lastModifiedBy>
  <dcterms:modified xsi:type="dcterms:W3CDTF">2026-04-15T07:58:32Z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6FC941D691C94877AF9F53A3696BBDF9</vt:lpwstr>
  </property>
</Properties>
</file>