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04" w:rsidRPr="00035C04" w:rsidRDefault="00035C04" w:rsidP="00035C04">
      <w:pPr>
        <w:widowControl/>
        <w:shd w:val="clear" w:color="auto" w:fill="FFFFFF"/>
        <w:jc w:val="center"/>
        <w:rPr>
          <w:rFonts w:ascii="Microsoft Yahei" w:eastAsia="宋体" w:hAnsi="Microsoft Yahei" w:cs="宋体"/>
          <w:kern w:val="0"/>
          <w:sz w:val="24"/>
          <w:szCs w:val="24"/>
          <w:lang/>
        </w:rPr>
      </w:pPr>
      <w:r w:rsidRPr="00035C04">
        <w:rPr>
          <w:rFonts w:ascii="Microsoft Yahei" w:eastAsia="宋体" w:hAnsi="Microsoft Yahei" w:cs="宋体"/>
          <w:kern w:val="0"/>
          <w:sz w:val="24"/>
          <w:szCs w:val="24"/>
          <w:lang/>
        </w:rPr>
        <w:t> </w:t>
      </w:r>
      <w:r w:rsidRPr="00035C04">
        <w:rPr>
          <w:rFonts w:ascii="Microsoft Yahei" w:eastAsia="宋体" w:hAnsi="Microsoft Yahei" w:cs="宋体"/>
          <w:b/>
          <w:bCs/>
          <w:kern w:val="0"/>
          <w:sz w:val="28"/>
          <w:szCs w:val="28"/>
          <w:lang/>
        </w:rPr>
        <w:t>劳动部关于颁发《未成年工特殊保护规定》的通知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8"/>
          <w:szCs w:val="28"/>
          <w:lang/>
        </w:rPr>
        <w:t>劳部发〔</w:t>
      </w:r>
      <w:r w:rsidRPr="00035C04">
        <w:rPr>
          <w:rFonts w:ascii="宋体" w:eastAsia="宋体" w:hAnsi="宋体" w:cs="宋体"/>
          <w:color w:val="333333"/>
          <w:kern w:val="0"/>
          <w:sz w:val="28"/>
          <w:szCs w:val="28"/>
        </w:rPr>
        <w:t>1994</w:t>
      </w:r>
      <w:r w:rsidRPr="00035C04">
        <w:rPr>
          <w:rFonts w:ascii="宋体" w:eastAsia="宋体" w:hAnsi="宋体" w:cs="宋体"/>
          <w:color w:val="333333"/>
          <w:kern w:val="0"/>
          <w:sz w:val="28"/>
          <w:szCs w:val="28"/>
          <w:lang/>
        </w:rPr>
        <w:t>〕</w:t>
      </w:r>
      <w:r w:rsidRPr="00035C04">
        <w:rPr>
          <w:rFonts w:ascii="宋体" w:eastAsia="宋体" w:hAnsi="宋体" w:cs="宋体"/>
          <w:color w:val="333333"/>
          <w:kern w:val="0"/>
          <w:sz w:val="28"/>
          <w:szCs w:val="28"/>
        </w:rPr>
        <w:t>498</w:t>
      </w:r>
      <w:r w:rsidRPr="00035C04">
        <w:rPr>
          <w:rFonts w:ascii="宋体" w:eastAsia="宋体" w:hAnsi="宋体" w:cs="宋体"/>
          <w:color w:val="333333"/>
          <w:kern w:val="0"/>
          <w:sz w:val="28"/>
          <w:szCs w:val="28"/>
          <w:lang/>
        </w:rPr>
        <w:t>号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各省、自治区、直辖市劳动（劳动人事）厅（局），计划单列市劳动局；国务院各有关部委、直属机构：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根据《中华人民共和国劳动法》的有关规定，我部制定了《未成年工特殊保护规定》，现予以颁发，请按照执行，并将执行中的情况和问题及时反映给我部。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附件：１．未成年工健康检查表（略）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>          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２．未成年工登记表（略）</w:t>
      </w:r>
    </w:p>
    <w:p w:rsidR="00035C04" w:rsidRPr="00035C04" w:rsidRDefault="00035C04" w:rsidP="00035C04">
      <w:pPr>
        <w:widowControl/>
        <w:shd w:val="clear" w:color="auto" w:fill="FFFFFF"/>
        <w:wordWrap w:val="0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劳动部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    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一九九四年十二月九日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方正小标宋_GBK" w:eastAsia="方正小标宋_GBK" w:hAnsi="宋体" w:cs="宋体" w:hint="eastAsia"/>
          <w:color w:val="333333"/>
          <w:kern w:val="0"/>
          <w:sz w:val="36"/>
          <w:szCs w:val="36"/>
          <w:lang/>
        </w:rPr>
      </w:pPr>
      <w:r w:rsidRPr="00035C04">
        <w:rPr>
          <w:rFonts w:ascii="方正小标宋_GBK" w:eastAsia="方正小标宋_GBK" w:hAnsi="宋体" w:cs="宋体" w:hint="eastAsia"/>
          <w:color w:val="333333"/>
          <w:kern w:val="0"/>
          <w:sz w:val="36"/>
          <w:szCs w:val="36"/>
          <w:lang/>
        </w:rPr>
        <w:t>未成年工特殊保护规定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第一条 为维护未成年工的合法权益，保护其在生产劳动中的健康，根据《中华人民共和国劳动法》的有关规定，制定本规定。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第二条 未成年工是指年满十六周岁，未满十八周岁的劳动者。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未成年工的特殊保护是针对未成年工处于生长发育期的特点，以及接受义务教育的需要，采取的特殊劳动保护措施。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第三条 用人单位不得安排未成年工从事以下范围的劳动：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（一）《生产性粉尘作业危害程度分级》国家标准中第一级以上的接尘作业；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（二）《有毒作业分级》国家标准中第一级以上的有毒作业；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（三）《高处作业分级》国家标准中第二级以上的高处作业；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（四）《冷水作业分级》国家标准中第二级以上的冷水作业；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（五）《高温作业分级》国家标准中第三级以上的高温作业；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（六）《低温作业分级》国家标准中第三级以上的低温作业；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（七）《体力劳动强度分级》国家标准中第四级体力劳动强度的作业；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（八）矿山井下及矿山地面采石作业；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（九）森林业中的伐木、流放及守林作业；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（十）工作场所接触放射性物质的作业；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（十一）有易燃易爆、化学性烧伤和热烧伤等危险性大的作业；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（十二）地质勘探和资源勘探的野外作业；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（十三）潜水、涵洞、涵道作业和海拔三千米以上的高原作业（不包括世居高原者）；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（十四）连续负重每小时在六次以上并每次超过２０公斤，间断负重每次超过２５公斤的作业；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（十五）使用凿岩机、捣固机、气镐、气铲、铆钉机、电锤的作业；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（十六）工作中需要长时间保持低头、弯腰、上举、下蹲等强迫体位和动作频率每分钟大于五十次的流水线作业；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（十七）锅炉司炉。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第四条 未成年工患有某种疾病或具有某些生理缺陷（非残疾型）时，用人单位不得安排其从事以下范围的劳动：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（一）《高处作业分级》国家标准中第一级以上的高处作业；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（二）《低温作业分级》国家标准中第二级以上的低温作业；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（三）《高温作业分级》国家标准中第二级以上的高温作业；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（四）《体力劳动强度分级》国家标准中第三级以上体力劳动强度的作业；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（五）接触铅、苯、汞、甲醛、二硫化碳等易引起过敏反应的作业。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第五条 患有某种疾病或具有某些生理缺陷（非残疾型）的未成年工，是指有以下一种或一种以上情况者：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（一）心血管系统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１．先天性心脏病；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２．克山病；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３．收缩期或舒张期二级以上心脏杂音。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（二）呼吸系统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１．中度以上气管炎或支气管哮喘；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２．呼吸音明显减弱；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３．各类结核病；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４．体弱儿，呼吸道反复感染者。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（三）消化系统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１．各类肝炎；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２．肝、脾肿大；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３．胃、十二指肠溃疡；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４．各种消化道疝。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（四）泌尿系统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１．急、慢性肾炎；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２．泌尿系感染。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（五）内分泌系统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１．甲状腺机能亢进；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２．中度以上糖尿病。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（六）精神神经系统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１．智力明显低下；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２．精神忧郁或狂暴。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（七）肌肉、骨骼运动系统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１．身高和体重低于同龄人标准；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２．一个及一个以上肢体存在明显功能障碍；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３．躯干四分之一以上部位活动受限，包括强直或不能旋转。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（八）其它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１．结核性胸膜炎；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２．各类重度关节炎；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３．血吸虫病；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４．严重贫血，其血色素每升低于９５克（＜９．５ｇ／ｄＬ）。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第六条 用人单位应按下列要求对未成年工定期进行健康检查：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（一）安排工作岗位之前；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（二）工作满１年；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（三）年满１８周岁，距前一次的体检时间已超过半年。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第七条 未成年工的健康检查，应按本规定所附《未成年工健康检查表》列出的项目进行。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第八条 用人单位应根据未成年工的健康检查结果安排其从事适合的劳动，对不能胜任原劳动岗位的，应根据医务部门的证明，予以减轻劳动量或安排其他劳动。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第九条 对未成年工的使用和特殊保护实行登记制度。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（一）用人单位招收使用未成年工，除符合一般用工要求外，还须向所在地的县级以上劳动行政部门办理登记。劳动行政部门根据《未成年工健康检查表》、《未成年工登记表》，核发《未成年工登记证》。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（二）各级劳动行政部门须按本规定第三、四、五、七条的有关规定，审核体检情况和拟安排的劳动范围。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（三）未成年工须持《未成年工登记证》上岗。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（四）《未成年工登记证》由国务院劳动行政部门统一印制。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第十条 未成年工上岗前用人单位应对其进行有关的职业安全卫生教育、培训；未成年工体检和登记，由用人单位统一办理和承担费用。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第十一条 县级以上劳动行政部门对用人单位执行本规定的情况进行监督检查，对违反本规定的行为依照有关法规进行处罚。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各级工会组织对本规定的执行情况进行监督。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   </w:t>
      </w: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第十二条 省、自治区、直辖市劳动行政部门可以根据本规定制定实施办法。</w:t>
      </w:r>
    </w:p>
    <w:p w:rsidR="00035C04" w:rsidRPr="00035C04" w:rsidRDefault="00035C04" w:rsidP="00035C04">
      <w:pPr>
        <w:widowControl/>
        <w:shd w:val="clear" w:color="auto" w:fill="FFFFFF"/>
        <w:spacing w:before="100" w:beforeAutospacing="1" w:after="100" w:afterAutospacing="1" w:line="360" w:lineRule="auto"/>
        <w:ind w:firstLine="465"/>
        <w:jc w:val="left"/>
        <w:rPr>
          <w:rFonts w:ascii="宋体" w:eastAsia="宋体" w:hAnsi="宋体" w:cs="宋体"/>
          <w:color w:val="333333"/>
          <w:kern w:val="0"/>
          <w:sz w:val="24"/>
          <w:szCs w:val="24"/>
          <w:lang/>
        </w:rPr>
      </w:pPr>
      <w:r w:rsidRPr="00035C04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第十三条 本规定自１９９５年１月１日起施行。</w:t>
      </w:r>
    </w:p>
    <w:p w:rsidR="00B257E4" w:rsidRPr="00035C04" w:rsidRDefault="00B257E4" w:rsidP="00035C04">
      <w:pPr>
        <w:rPr>
          <w:lang/>
        </w:rPr>
      </w:pPr>
    </w:p>
    <w:sectPr w:rsidR="00B257E4" w:rsidRPr="00035C04" w:rsidSect="00D1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BF" w:rsidRDefault="00782FBF" w:rsidP="00AC1C9F">
      <w:r>
        <w:separator/>
      </w:r>
    </w:p>
  </w:endnote>
  <w:endnote w:type="continuationSeparator" w:id="1">
    <w:p w:rsidR="00782FBF" w:rsidRDefault="00782FBF" w:rsidP="00AC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BF" w:rsidRDefault="00782FBF" w:rsidP="00AC1C9F">
      <w:r>
        <w:separator/>
      </w:r>
    </w:p>
  </w:footnote>
  <w:footnote w:type="continuationSeparator" w:id="1">
    <w:p w:rsidR="00782FBF" w:rsidRDefault="00782FBF" w:rsidP="00AC1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C9F"/>
    <w:rsid w:val="00035C04"/>
    <w:rsid w:val="00782FBF"/>
    <w:rsid w:val="00AC1C9F"/>
    <w:rsid w:val="00B257E4"/>
    <w:rsid w:val="00D1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C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1C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2021-02-26T03:14:00Z</dcterms:created>
  <dcterms:modified xsi:type="dcterms:W3CDTF">2021-02-26T03:14:00Z</dcterms:modified>
</cp:coreProperties>
</file>