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87" w:tblpY="1153"/>
        <w:tblOverlap w:val="never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040"/>
        <w:gridCol w:w="3965"/>
        <w:gridCol w:w="4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品种及规格</w:t>
            </w:r>
          </w:p>
        </w:tc>
        <w:tc>
          <w:tcPr>
            <w:tcW w:w="120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柠檬（尤力克）、套袋3级果及以上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抽样月份</w:t>
            </w:r>
          </w:p>
        </w:tc>
        <w:tc>
          <w:tcPr>
            <w:tcW w:w="40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2023年09月</w:t>
            </w:r>
          </w:p>
        </w:tc>
        <w:tc>
          <w:tcPr>
            <w:tcW w:w="3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2023年10月</w:t>
            </w:r>
          </w:p>
        </w:tc>
        <w:tc>
          <w:tcPr>
            <w:tcW w:w="4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2023年11月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月均价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/公斤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0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  <w:t>4.24</w:t>
            </w:r>
          </w:p>
        </w:tc>
        <w:tc>
          <w:tcPr>
            <w:tcW w:w="39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  <w:t>3.335</w:t>
            </w:r>
          </w:p>
        </w:tc>
        <w:tc>
          <w:tcPr>
            <w:tcW w:w="405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2023年集中上市市场收购价</w:t>
            </w:r>
          </w:p>
        </w:tc>
        <w:tc>
          <w:tcPr>
            <w:tcW w:w="120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3.24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/公斤（保留两位小数）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1206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eastAsia="宋体" w:asciiTheme="minorEastAsia" w:hAnsiTheme="minorEastAsia" w:cstheme="minorEastAsia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eastAsia="宋体" w:asciiTheme="minorEastAsia" w:hAnsiTheme="minorEastAsia" w:cstheme="minorEastAsia"/>
                <w:szCs w:val="21"/>
              </w:rPr>
              <w:t>实际售价从</w:t>
            </w:r>
            <w:r>
              <w:rPr>
                <w:rFonts w:hint="eastAsia" w:eastAsia="宋体" w:asciiTheme="minorEastAsia" w:hAnsiTheme="minorEastAsia" w:cstheme="minorEastAsia"/>
                <w:szCs w:val="21"/>
                <w:lang w:val="en-US" w:eastAsia="zh-CN"/>
              </w:rPr>
              <w:t>9月1日</w:t>
            </w:r>
            <w:r>
              <w:rPr>
                <w:rFonts w:hint="eastAsia" w:eastAsia="宋体" w:asciiTheme="minorEastAsia" w:hAnsiTheme="minorEastAsia" w:cstheme="minorEastAsia"/>
                <w:szCs w:val="21"/>
              </w:rPr>
              <w:t>开始采集，单次调查时间为1天，</w:t>
            </w:r>
            <w:r>
              <w:rPr>
                <w:rFonts w:hint="eastAsia" w:eastAsia="宋体" w:asciiTheme="minorEastAsia" w:hAnsiTheme="minorEastAsia" w:cstheme="minorEastAsia"/>
                <w:szCs w:val="21"/>
                <w:lang w:val="en-US" w:eastAsia="zh-CN"/>
              </w:rPr>
              <w:t>1周不少于一</w:t>
            </w:r>
            <w:r>
              <w:rPr>
                <w:rFonts w:hint="eastAsia" w:eastAsia="宋体" w:asciiTheme="minorEastAsia" w:hAnsiTheme="minorEastAsia" w:cstheme="minorEastAsia"/>
                <w:szCs w:val="21"/>
              </w:rPr>
              <w:t>次。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eastAsia="宋体" w:asciiTheme="minorEastAsia" w:hAnsiTheme="minorEastAsia" w:cstheme="minorEastAsia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Cs w:val="21"/>
                <w:lang w:val="en-US" w:eastAsia="zh-CN"/>
              </w:rPr>
              <w:t>2.</w:t>
            </w:r>
            <w:r>
              <w:rPr>
                <w:rFonts w:hint="eastAsia" w:eastAsia="宋体" w:asciiTheme="minorEastAsia" w:hAnsiTheme="minorEastAsia" w:cstheme="minorEastAsia"/>
                <w:szCs w:val="21"/>
              </w:rPr>
              <w:t>抽样调查需包含柠檬种植面积大、中、小三个层级（大为1000亩以上2户、中为400-1000亩2户、小为100-400亩1户）。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eastAsia="宋体" w:asciiTheme="minorEastAsia" w:hAnsiTheme="minorEastAsia" w:cstheme="minorEastAsia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Cs w:val="21"/>
                <w:lang w:val="en-US" w:eastAsia="zh-CN"/>
              </w:rPr>
              <w:t>3.</w:t>
            </w:r>
            <w:r>
              <w:rPr>
                <w:rFonts w:hint="eastAsia" w:eastAsia="宋体" w:asciiTheme="minorEastAsia" w:hAnsiTheme="minorEastAsia" w:cstheme="minorEastAsia"/>
                <w:szCs w:val="21"/>
              </w:rPr>
              <w:t>各层价格等于层内各样本价格的简单平均数。调查当天实际售价等于各层价格的几何平均数。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eastAsia="宋体" w:asciiTheme="minorEastAsia" w:hAnsiTheme="minorEastAsia" w:cstheme="minorEastAsia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Cs w:val="21"/>
                <w:lang w:val="en-US" w:eastAsia="zh-CN"/>
              </w:rPr>
              <w:t>4.</w:t>
            </w:r>
            <w:r>
              <w:rPr>
                <w:rFonts w:hint="eastAsia" w:eastAsia="宋体" w:asciiTheme="minorEastAsia" w:hAnsiTheme="minorEastAsia" w:cstheme="minorEastAsia"/>
                <w:szCs w:val="21"/>
              </w:rPr>
              <w:t>月均价</w:t>
            </w:r>
            <w:r>
              <w:rPr>
                <w:rFonts w:hint="eastAsia" w:eastAsia="宋体" w:asciiTheme="minorEastAsia" w:hAnsiTheme="minorEastAsia" w:cstheme="minorEastAsia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Σ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采集日价格/采集次数</w:t>
            </w:r>
            <w:r>
              <w:rPr>
                <w:rFonts w:hint="eastAsia" w:eastAsia="宋体" w:asciiTheme="minorEastAsia" w:hAnsiTheme="minorEastAsia" w:cstheme="minorEastAsia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eastAsia="宋体" w:asciiTheme="minorEastAsia" w:hAnsiTheme="minorEastAsia" w:cstheme="minorEastAsia"/>
                <w:szCs w:val="21"/>
                <w:lang w:val="en-US" w:eastAsia="zh-CN"/>
              </w:rPr>
              <w:t>5.</w:t>
            </w:r>
            <w:r>
              <w:rPr>
                <w:rFonts w:hint="eastAsia" w:eastAsia="宋体" w:asciiTheme="minorEastAsia" w:hAnsiTheme="minorEastAsia" w:cstheme="minorEastAsia"/>
                <w:szCs w:val="21"/>
              </w:rPr>
              <w:t>集中上市期市场收购价=0.2×9月均价+0.4×10月均价+0.4×11月均价。</w:t>
            </w:r>
          </w:p>
        </w:tc>
      </w:tr>
    </w:tbl>
    <w:p>
      <w:pPr>
        <w:spacing w:line="8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潼南区柠檬价格保险抽样调查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汇总表</w:t>
      </w:r>
    </w:p>
    <w:p>
      <w:pPr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填报单位：安诚财产保险股份有限公司重庆分公司潼南支公司</w:t>
      </w:r>
    </w:p>
    <w:sectPr>
      <w:pgSz w:w="16838" w:h="11906" w:orient="landscape"/>
      <w:pgMar w:top="567" w:right="567" w:bottom="567" w:left="567" w:header="851" w:footer="992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jY2YTczNjA1MGM4MTg4NTkyNzQ3ZmE1NDA2MWUifQ=="/>
  </w:docVars>
  <w:rsids>
    <w:rsidRoot w:val="7CAF4EAC"/>
    <w:rsid w:val="031F53BD"/>
    <w:rsid w:val="09662BE6"/>
    <w:rsid w:val="0B242067"/>
    <w:rsid w:val="1B6F18C8"/>
    <w:rsid w:val="1E44307E"/>
    <w:rsid w:val="31F31045"/>
    <w:rsid w:val="32633B7B"/>
    <w:rsid w:val="3D055D1C"/>
    <w:rsid w:val="3FAC5F24"/>
    <w:rsid w:val="44C97C4F"/>
    <w:rsid w:val="4FC71AD6"/>
    <w:rsid w:val="525E09C5"/>
    <w:rsid w:val="5D286FC2"/>
    <w:rsid w:val="75583813"/>
    <w:rsid w:val="76030ED7"/>
    <w:rsid w:val="77D569F2"/>
    <w:rsid w:val="794112B4"/>
    <w:rsid w:val="7CAF4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845</Words>
  <Characters>980</Characters>
  <Lines>0</Lines>
  <Paragraphs>0</Paragraphs>
  <TotalTime>2</TotalTime>
  <ScaleCrop>false</ScaleCrop>
  <LinksUpToDate>false</LinksUpToDate>
  <CharactersWithSpaces>1069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2016-12-01T01:44:00Z</dcterms:created>
  <dc:creator>邓文杰</dc:creator>
  <cp:lastModifiedBy>灬聚叶</cp:lastModifiedBy>
  <cp:lastPrinted>2023-10-19T10:31:00Z</cp:lastPrinted>
  <dcterms:modified xsi:type="dcterms:W3CDTF">2023-12-13T07:17:48Z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578EF85DFE834594808879BC908AA4EF_13</vt:lpwstr>
  </property>
</Properties>
</file>