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79" w:hanging="565" w:hangingChars="179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重庆市潼南区重点货运源头单位（码头）公示表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9"/>
        <w:tblW w:w="540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58"/>
        <w:gridCol w:w="1704"/>
        <w:gridCol w:w="1838"/>
        <w:gridCol w:w="1418"/>
        <w:gridCol w:w="857"/>
        <w:gridCol w:w="911"/>
        <w:gridCol w:w="1645"/>
        <w:gridCol w:w="925"/>
        <w:gridCol w:w="1188"/>
        <w:gridCol w:w="1202"/>
        <w:gridCol w:w="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统计时间:    2024  年 5 月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区县</w:t>
            </w:r>
          </w:p>
        </w:tc>
        <w:tc>
          <w:tcPr>
            <w:tcW w:w="6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5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3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规模(万吨)</w:t>
            </w:r>
          </w:p>
        </w:tc>
        <w:tc>
          <w:tcPr>
            <w:tcW w:w="91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分管安全负责人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及联系方式</w:t>
            </w:r>
          </w:p>
        </w:tc>
        <w:tc>
          <w:tcPr>
            <w:tcW w:w="3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是否制定源头装载管理制度</w:t>
            </w:r>
          </w:p>
        </w:tc>
        <w:tc>
          <w:tcPr>
            <w:tcW w:w="42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是否安装称重检测设备并联网运行</w:t>
            </w:r>
          </w:p>
        </w:tc>
        <w:tc>
          <w:tcPr>
            <w:tcW w:w="4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是否安装视频监控设备并联网运行</w:t>
            </w:r>
          </w:p>
        </w:tc>
        <w:tc>
          <w:tcPr>
            <w:tcW w:w="3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监管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宋体"/>
                <w:color w:val="000000"/>
                <w:kern w:val="0"/>
                <w:sz w:val="21"/>
                <w:szCs w:val="21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潼南区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333333"/>
                <w:kern w:val="0"/>
                <w:sz w:val="21"/>
                <w:szCs w:val="21"/>
              </w:rPr>
            </w:pPr>
            <w:r>
              <w:rPr>
                <w:color w:val="333333"/>
                <w:kern w:val="0"/>
                <w:sz w:val="21"/>
                <w:szCs w:val="21"/>
              </w:rPr>
              <w:t>重庆市潼南区上和德利砂石厂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333333"/>
                <w:kern w:val="0"/>
                <w:sz w:val="21"/>
                <w:szCs w:val="21"/>
              </w:rPr>
            </w:pPr>
            <w:r>
              <w:rPr>
                <w:color w:val="333333"/>
                <w:kern w:val="0"/>
                <w:sz w:val="21"/>
                <w:szCs w:val="21"/>
              </w:rPr>
              <w:t>重庆市潼南区上和镇王爷庙街1号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131313"/>
                <w:kern w:val="0"/>
                <w:sz w:val="21"/>
                <w:szCs w:val="21"/>
              </w:rPr>
            </w:pPr>
            <w:r>
              <w:rPr>
                <w:color w:val="131313"/>
                <w:kern w:val="0"/>
                <w:sz w:val="21"/>
                <w:szCs w:val="21"/>
              </w:rPr>
              <w:t>砂、石加工及销售、货物水路运输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333333"/>
                <w:kern w:val="0"/>
                <w:sz w:val="21"/>
                <w:szCs w:val="21"/>
              </w:rPr>
            </w:pPr>
            <w:r>
              <w:rPr>
                <w:color w:val="333333"/>
                <w:kern w:val="0"/>
                <w:sz w:val="21"/>
                <w:szCs w:val="21"/>
              </w:rPr>
              <w:t>蒋德志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333333"/>
                <w:kern w:val="0"/>
                <w:sz w:val="21"/>
                <w:szCs w:val="21"/>
              </w:rPr>
            </w:pPr>
            <w:r>
              <w:rPr>
                <w:color w:val="333333"/>
                <w:kern w:val="0"/>
                <w:sz w:val="21"/>
                <w:szCs w:val="21"/>
              </w:rPr>
              <w:t>135</w:t>
            </w:r>
            <w:r>
              <w:rPr>
                <w:rFonts w:hint="eastAsia"/>
                <w:color w:val="333333"/>
                <w:kern w:val="0"/>
                <w:sz w:val="21"/>
                <w:szCs w:val="21"/>
                <w:lang w:val="en-US" w:eastAsia="zh-CN"/>
              </w:rPr>
              <w:t>**</w:t>
            </w:r>
            <w:bookmarkStart w:id="0" w:name="_GoBack"/>
            <w:bookmarkEnd w:id="0"/>
            <w:r>
              <w:rPr>
                <w:rFonts w:hint="eastAsia"/>
                <w:color w:val="333333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color w:val="333333"/>
                <w:kern w:val="0"/>
                <w:sz w:val="21"/>
                <w:szCs w:val="21"/>
              </w:rPr>
              <w:t>5851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已安装未联网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已安装未联网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333333"/>
                <w:kern w:val="0"/>
                <w:sz w:val="21"/>
                <w:szCs w:val="21"/>
              </w:rPr>
            </w:pPr>
            <w:r>
              <w:rPr>
                <w:color w:val="333333"/>
                <w:kern w:val="0"/>
                <w:sz w:val="21"/>
                <w:szCs w:val="21"/>
              </w:rPr>
              <w:t>区交通</w:t>
            </w:r>
            <w:r>
              <w:rPr>
                <w:rFonts w:hint="eastAsia"/>
                <w:color w:val="333333"/>
                <w:kern w:val="0"/>
                <w:sz w:val="21"/>
                <w:szCs w:val="21"/>
              </w:rPr>
              <w:t>运输委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131313"/>
                <w:kern w:val="0"/>
                <w:sz w:val="20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131313"/>
                <w:kern w:val="0"/>
                <w:sz w:val="20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131313"/>
                <w:kern w:val="0"/>
                <w:sz w:val="20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备注：企业名称、地址、分管安全责任人、监管部门为必须公示内容。</w:t>
            </w:r>
          </w:p>
        </w:tc>
      </w:tr>
    </w:tbl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417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  <w:ind w:firstLine="4410" w:firstLineChars="2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Y2JlMzc2ZDY0MDMwMzUzMTMzMjZkZGFlZTEwMzIifQ=="/>
  </w:docVars>
  <w:rsids>
    <w:rsidRoot w:val="00624F1F"/>
    <w:rsid w:val="00000CA8"/>
    <w:rsid w:val="00001F10"/>
    <w:rsid w:val="0001636D"/>
    <w:rsid w:val="00016890"/>
    <w:rsid w:val="00017A1E"/>
    <w:rsid w:val="000225B6"/>
    <w:rsid w:val="00022DD3"/>
    <w:rsid w:val="000321B0"/>
    <w:rsid w:val="0003227F"/>
    <w:rsid w:val="0006313A"/>
    <w:rsid w:val="00074C07"/>
    <w:rsid w:val="0007539B"/>
    <w:rsid w:val="0007731D"/>
    <w:rsid w:val="00080FC0"/>
    <w:rsid w:val="000819C5"/>
    <w:rsid w:val="000845B4"/>
    <w:rsid w:val="00084A08"/>
    <w:rsid w:val="00087109"/>
    <w:rsid w:val="00093541"/>
    <w:rsid w:val="000A21AF"/>
    <w:rsid w:val="000A46E5"/>
    <w:rsid w:val="000A6ABD"/>
    <w:rsid w:val="000A72E0"/>
    <w:rsid w:val="000A7FAE"/>
    <w:rsid w:val="000B283C"/>
    <w:rsid w:val="000B665A"/>
    <w:rsid w:val="000B6B01"/>
    <w:rsid w:val="000C1181"/>
    <w:rsid w:val="000C59EA"/>
    <w:rsid w:val="000C7544"/>
    <w:rsid w:val="000C7D51"/>
    <w:rsid w:val="000D242D"/>
    <w:rsid w:val="000D7FF3"/>
    <w:rsid w:val="000E08DE"/>
    <w:rsid w:val="000E4DEE"/>
    <w:rsid w:val="000E6EEC"/>
    <w:rsid w:val="000F1FB8"/>
    <w:rsid w:val="00100720"/>
    <w:rsid w:val="0010477F"/>
    <w:rsid w:val="00104BCC"/>
    <w:rsid w:val="00104D60"/>
    <w:rsid w:val="00105220"/>
    <w:rsid w:val="0011131B"/>
    <w:rsid w:val="00114C8D"/>
    <w:rsid w:val="00114D7C"/>
    <w:rsid w:val="00121C60"/>
    <w:rsid w:val="001232D6"/>
    <w:rsid w:val="00124060"/>
    <w:rsid w:val="00126AE8"/>
    <w:rsid w:val="0013497D"/>
    <w:rsid w:val="00136B01"/>
    <w:rsid w:val="001377BC"/>
    <w:rsid w:val="00143C65"/>
    <w:rsid w:val="0014472E"/>
    <w:rsid w:val="0014533C"/>
    <w:rsid w:val="00146992"/>
    <w:rsid w:val="00153169"/>
    <w:rsid w:val="00156782"/>
    <w:rsid w:val="00157CB6"/>
    <w:rsid w:val="00161372"/>
    <w:rsid w:val="00162BA5"/>
    <w:rsid w:val="00163CDB"/>
    <w:rsid w:val="00164F1B"/>
    <w:rsid w:val="001652BB"/>
    <w:rsid w:val="00182908"/>
    <w:rsid w:val="00186850"/>
    <w:rsid w:val="0018721A"/>
    <w:rsid w:val="00190A28"/>
    <w:rsid w:val="00191FDE"/>
    <w:rsid w:val="00194A17"/>
    <w:rsid w:val="001A663B"/>
    <w:rsid w:val="001B0CFB"/>
    <w:rsid w:val="001B11B5"/>
    <w:rsid w:val="001B384A"/>
    <w:rsid w:val="001B4139"/>
    <w:rsid w:val="001B5485"/>
    <w:rsid w:val="001C16D8"/>
    <w:rsid w:val="001C7EAF"/>
    <w:rsid w:val="001D1541"/>
    <w:rsid w:val="001D1999"/>
    <w:rsid w:val="001D3129"/>
    <w:rsid w:val="001E5AED"/>
    <w:rsid w:val="001E662A"/>
    <w:rsid w:val="001F0512"/>
    <w:rsid w:val="001F1685"/>
    <w:rsid w:val="001F2355"/>
    <w:rsid w:val="001F4317"/>
    <w:rsid w:val="001F6397"/>
    <w:rsid w:val="00201CD8"/>
    <w:rsid w:val="00207599"/>
    <w:rsid w:val="002143FB"/>
    <w:rsid w:val="002147DC"/>
    <w:rsid w:val="0022202D"/>
    <w:rsid w:val="0022674A"/>
    <w:rsid w:val="00230749"/>
    <w:rsid w:val="002327D1"/>
    <w:rsid w:val="00243ACA"/>
    <w:rsid w:val="002561B2"/>
    <w:rsid w:val="0026046B"/>
    <w:rsid w:val="00263F71"/>
    <w:rsid w:val="00267354"/>
    <w:rsid w:val="002711CF"/>
    <w:rsid w:val="002741D5"/>
    <w:rsid w:val="002750A1"/>
    <w:rsid w:val="002775D6"/>
    <w:rsid w:val="00290560"/>
    <w:rsid w:val="002A1273"/>
    <w:rsid w:val="002A12AD"/>
    <w:rsid w:val="002A3E1A"/>
    <w:rsid w:val="002A4517"/>
    <w:rsid w:val="002A4E48"/>
    <w:rsid w:val="002A77EC"/>
    <w:rsid w:val="002B0439"/>
    <w:rsid w:val="002B0A26"/>
    <w:rsid w:val="002B0B92"/>
    <w:rsid w:val="002B55AD"/>
    <w:rsid w:val="002C062F"/>
    <w:rsid w:val="002C381E"/>
    <w:rsid w:val="002C71C8"/>
    <w:rsid w:val="002C7BBD"/>
    <w:rsid w:val="002E19F5"/>
    <w:rsid w:val="002E227C"/>
    <w:rsid w:val="002E3399"/>
    <w:rsid w:val="002E432C"/>
    <w:rsid w:val="002E5290"/>
    <w:rsid w:val="002E555B"/>
    <w:rsid w:val="002F1278"/>
    <w:rsid w:val="002F6763"/>
    <w:rsid w:val="003019B4"/>
    <w:rsid w:val="00304972"/>
    <w:rsid w:val="00306D9C"/>
    <w:rsid w:val="00307A77"/>
    <w:rsid w:val="00312E51"/>
    <w:rsid w:val="0032071F"/>
    <w:rsid w:val="0032345C"/>
    <w:rsid w:val="00323E64"/>
    <w:rsid w:val="003327C6"/>
    <w:rsid w:val="003347D5"/>
    <w:rsid w:val="00334B92"/>
    <w:rsid w:val="00337456"/>
    <w:rsid w:val="00344347"/>
    <w:rsid w:val="00344B3C"/>
    <w:rsid w:val="0035461C"/>
    <w:rsid w:val="003547E5"/>
    <w:rsid w:val="003550B5"/>
    <w:rsid w:val="003564ED"/>
    <w:rsid w:val="00371CE9"/>
    <w:rsid w:val="0038127F"/>
    <w:rsid w:val="0038226B"/>
    <w:rsid w:val="00384A3A"/>
    <w:rsid w:val="00391A59"/>
    <w:rsid w:val="00391E0D"/>
    <w:rsid w:val="003949B0"/>
    <w:rsid w:val="003A42A9"/>
    <w:rsid w:val="003A4A66"/>
    <w:rsid w:val="003B0253"/>
    <w:rsid w:val="003B5F48"/>
    <w:rsid w:val="003C0FF3"/>
    <w:rsid w:val="003C31AB"/>
    <w:rsid w:val="003C43B4"/>
    <w:rsid w:val="003E137D"/>
    <w:rsid w:val="003E2B1A"/>
    <w:rsid w:val="003F7B71"/>
    <w:rsid w:val="00402AEB"/>
    <w:rsid w:val="00403D0E"/>
    <w:rsid w:val="00404CA6"/>
    <w:rsid w:val="004064B6"/>
    <w:rsid w:val="004108BE"/>
    <w:rsid w:val="00410BE1"/>
    <w:rsid w:val="0041258F"/>
    <w:rsid w:val="00416A9C"/>
    <w:rsid w:val="0042305C"/>
    <w:rsid w:val="00423D0D"/>
    <w:rsid w:val="00424E4B"/>
    <w:rsid w:val="00426115"/>
    <w:rsid w:val="00432806"/>
    <w:rsid w:val="004418CA"/>
    <w:rsid w:val="00443A1D"/>
    <w:rsid w:val="00451A3F"/>
    <w:rsid w:val="004530A6"/>
    <w:rsid w:val="004576D5"/>
    <w:rsid w:val="00457D4B"/>
    <w:rsid w:val="00466C1D"/>
    <w:rsid w:val="0047030D"/>
    <w:rsid w:val="004715F7"/>
    <w:rsid w:val="004716E9"/>
    <w:rsid w:val="00472CAD"/>
    <w:rsid w:val="004822E1"/>
    <w:rsid w:val="0048574C"/>
    <w:rsid w:val="00487DC5"/>
    <w:rsid w:val="004903D2"/>
    <w:rsid w:val="00491FFA"/>
    <w:rsid w:val="004967E4"/>
    <w:rsid w:val="004B0431"/>
    <w:rsid w:val="004B0EB0"/>
    <w:rsid w:val="004B32E6"/>
    <w:rsid w:val="004B5E51"/>
    <w:rsid w:val="004C22F4"/>
    <w:rsid w:val="004C27A1"/>
    <w:rsid w:val="004D46BE"/>
    <w:rsid w:val="004D58B7"/>
    <w:rsid w:val="004D7224"/>
    <w:rsid w:val="004D7B85"/>
    <w:rsid w:val="004E7597"/>
    <w:rsid w:val="004F4198"/>
    <w:rsid w:val="004F7487"/>
    <w:rsid w:val="004F7A7E"/>
    <w:rsid w:val="00504E93"/>
    <w:rsid w:val="00505CAE"/>
    <w:rsid w:val="005068C7"/>
    <w:rsid w:val="00510EFE"/>
    <w:rsid w:val="00512D46"/>
    <w:rsid w:val="00522055"/>
    <w:rsid w:val="00534003"/>
    <w:rsid w:val="00535D34"/>
    <w:rsid w:val="005552AA"/>
    <w:rsid w:val="00555807"/>
    <w:rsid w:val="00556440"/>
    <w:rsid w:val="00557C4E"/>
    <w:rsid w:val="00562380"/>
    <w:rsid w:val="005632F2"/>
    <w:rsid w:val="00572379"/>
    <w:rsid w:val="00575309"/>
    <w:rsid w:val="005900AB"/>
    <w:rsid w:val="00591FAD"/>
    <w:rsid w:val="005931A1"/>
    <w:rsid w:val="00594815"/>
    <w:rsid w:val="005A55E2"/>
    <w:rsid w:val="005A5B7A"/>
    <w:rsid w:val="005A6976"/>
    <w:rsid w:val="005B0F5E"/>
    <w:rsid w:val="005C1A23"/>
    <w:rsid w:val="005C69DC"/>
    <w:rsid w:val="005C7F2D"/>
    <w:rsid w:val="005D0125"/>
    <w:rsid w:val="005D0EA3"/>
    <w:rsid w:val="005D433E"/>
    <w:rsid w:val="005D5369"/>
    <w:rsid w:val="005E5027"/>
    <w:rsid w:val="005F077F"/>
    <w:rsid w:val="005F3307"/>
    <w:rsid w:val="005F6160"/>
    <w:rsid w:val="006004F8"/>
    <w:rsid w:val="00601E78"/>
    <w:rsid w:val="00607764"/>
    <w:rsid w:val="00611718"/>
    <w:rsid w:val="006123CC"/>
    <w:rsid w:val="006149B6"/>
    <w:rsid w:val="00624F1F"/>
    <w:rsid w:val="00627FB6"/>
    <w:rsid w:val="00634828"/>
    <w:rsid w:val="00636722"/>
    <w:rsid w:val="006376B6"/>
    <w:rsid w:val="00637938"/>
    <w:rsid w:val="00637C2D"/>
    <w:rsid w:val="00647006"/>
    <w:rsid w:val="0065056B"/>
    <w:rsid w:val="0065086E"/>
    <w:rsid w:val="00653937"/>
    <w:rsid w:val="00662EDA"/>
    <w:rsid w:val="0067574E"/>
    <w:rsid w:val="00682646"/>
    <w:rsid w:val="006836AD"/>
    <w:rsid w:val="00685695"/>
    <w:rsid w:val="0068763C"/>
    <w:rsid w:val="006910E0"/>
    <w:rsid w:val="00693722"/>
    <w:rsid w:val="006A39B0"/>
    <w:rsid w:val="006B16BF"/>
    <w:rsid w:val="006B5246"/>
    <w:rsid w:val="006B6A48"/>
    <w:rsid w:val="006C5C39"/>
    <w:rsid w:val="006C5E11"/>
    <w:rsid w:val="006D2546"/>
    <w:rsid w:val="006E0C1E"/>
    <w:rsid w:val="006E1E05"/>
    <w:rsid w:val="006E278B"/>
    <w:rsid w:val="006E29E3"/>
    <w:rsid w:val="00712AA1"/>
    <w:rsid w:val="007171D7"/>
    <w:rsid w:val="00717D8E"/>
    <w:rsid w:val="00723243"/>
    <w:rsid w:val="00734A64"/>
    <w:rsid w:val="00736695"/>
    <w:rsid w:val="0073741E"/>
    <w:rsid w:val="007401C9"/>
    <w:rsid w:val="0074037E"/>
    <w:rsid w:val="00741D5A"/>
    <w:rsid w:val="00746A00"/>
    <w:rsid w:val="00753B13"/>
    <w:rsid w:val="00756F6D"/>
    <w:rsid w:val="00766201"/>
    <w:rsid w:val="00775DF8"/>
    <w:rsid w:val="00777107"/>
    <w:rsid w:val="00777955"/>
    <w:rsid w:val="00780F3F"/>
    <w:rsid w:val="0078105D"/>
    <w:rsid w:val="0078206C"/>
    <w:rsid w:val="0078531D"/>
    <w:rsid w:val="00786265"/>
    <w:rsid w:val="0079706A"/>
    <w:rsid w:val="007B7580"/>
    <w:rsid w:val="007E2B33"/>
    <w:rsid w:val="007E53D7"/>
    <w:rsid w:val="007E559C"/>
    <w:rsid w:val="007F0D41"/>
    <w:rsid w:val="00805015"/>
    <w:rsid w:val="00805764"/>
    <w:rsid w:val="0080707E"/>
    <w:rsid w:val="008154C6"/>
    <w:rsid w:val="00830A06"/>
    <w:rsid w:val="00830C81"/>
    <w:rsid w:val="00844D3E"/>
    <w:rsid w:val="00845D27"/>
    <w:rsid w:val="00846332"/>
    <w:rsid w:val="00855EB9"/>
    <w:rsid w:val="0085728B"/>
    <w:rsid w:val="00857D49"/>
    <w:rsid w:val="00863F6A"/>
    <w:rsid w:val="008722CF"/>
    <w:rsid w:val="00873240"/>
    <w:rsid w:val="00875FDD"/>
    <w:rsid w:val="0088433C"/>
    <w:rsid w:val="00886021"/>
    <w:rsid w:val="008928AD"/>
    <w:rsid w:val="00893EBF"/>
    <w:rsid w:val="008A59BF"/>
    <w:rsid w:val="008A64B6"/>
    <w:rsid w:val="008B3167"/>
    <w:rsid w:val="008B7BE9"/>
    <w:rsid w:val="008C40F1"/>
    <w:rsid w:val="008D1F47"/>
    <w:rsid w:val="008E19F2"/>
    <w:rsid w:val="008E3244"/>
    <w:rsid w:val="008E37FB"/>
    <w:rsid w:val="008E5E63"/>
    <w:rsid w:val="008E65B5"/>
    <w:rsid w:val="008F44C8"/>
    <w:rsid w:val="008F6DF7"/>
    <w:rsid w:val="00902BD4"/>
    <w:rsid w:val="00902F0B"/>
    <w:rsid w:val="00903B7F"/>
    <w:rsid w:val="00906882"/>
    <w:rsid w:val="009219AC"/>
    <w:rsid w:val="009227C2"/>
    <w:rsid w:val="00923A34"/>
    <w:rsid w:val="009318D0"/>
    <w:rsid w:val="00934280"/>
    <w:rsid w:val="0093555B"/>
    <w:rsid w:val="00936C34"/>
    <w:rsid w:val="00942C62"/>
    <w:rsid w:val="009511EB"/>
    <w:rsid w:val="0095248B"/>
    <w:rsid w:val="00961A19"/>
    <w:rsid w:val="009633B3"/>
    <w:rsid w:val="0096604A"/>
    <w:rsid w:val="00967614"/>
    <w:rsid w:val="00967A34"/>
    <w:rsid w:val="00976235"/>
    <w:rsid w:val="009769C7"/>
    <w:rsid w:val="00976BC4"/>
    <w:rsid w:val="00984707"/>
    <w:rsid w:val="00985B46"/>
    <w:rsid w:val="0098609D"/>
    <w:rsid w:val="00991085"/>
    <w:rsid w:val="00991F32"/>
    <w:rsid w:val="00992582"/>
    <w:rsid w:val="00992EEE"/>
    <w:rsid w:val="00993C6D"/>
    <w:rsid w:val="009A7839"/>
    <w:rsid w:val="009C0FC5"/>
    <w:rsid w:val="009C306B"/>
    <w:rsid w:val="009C3917"/>
    <w:rsid w:val="009C4BA8"/>
    <w:rsid w:val="009C4D93"/>
    <w:rsid w:val="009C5788"/>
    <w:rsid w:val="009F6A34"/>
    <w:rsid w:val="009F784C"/>
    <w:rsid w:val="00A02262"/>
    <w:rsid w:val="00A02C72"/>
    <w:rsid w:val="00A1035B"/>
    <w:rsid w:val="00A24249"/>
    <w:rsid w:val="00A2487C"/>
    <w:rsid w:val="00A26BC4"/>
    <w:rsid w:val="00A26FAD"/>
    <w:rsid w:val="00A337E9"/>
    <w:rsid w:val="00A3402D"/>
    <w:rsid w:val="00A358D4"/>
    <w:rsid w:val="00A4385A"/>
    <w:rsid w:val="00A4432E"/>
    <w:rsid w:val="00A470FD"/>
    <w:rsid w:val="00A5377D"/>
    <w:rsid w:val="00A54DE3"/>
    <w:rsid w:val="00A670C4"/>
    <w:rsid w:val="00A72138"/>
    <w:rsid w:val="00A72640"/>
    <w:rsid w:val="00A767D2"/>
    <w:rsid w:val="00A802AB"/>
    <w:rsid w:val="00A80376"/>
    <w:rsid w:val="00A82E60"/>
    <w:rsid w:val="00A84C0D"/>
    <w:rsid w:val="00A85308"/>
    <w:rsid w:val="00A85356"/>
    <w:rsid w:val="00A940D2"/>
    <w:rsid w:val="00AA210C"/>
    <w:rsid w:val="00AA5229"/>
    <w:rsid w:val="00AA5930"/>
    <w:rsid w:val="00AB531E"/>
    <w:rsid w:val="00AC7F4E"/>
    <w:rsid w:val="00AD67CE"/>
    <w:rsid w:val="00B13472"/>
    <w:rsid w:val="00B15222"/>
    <w:rsid w:val="00B2361C"/>
    <w:rsid w:val="00B2566B"/>
    <w:rsid w:val="00B267FB"/>
    <w:rsid w:val="00B26A8A"/>
    <w:rsid w:val="00B27C16"/>
    <w:rsid w:val="00B34C20"/>
    <w:rsid w:val="00B37A4D"/>
    <w:rsid w:val="00B37CC7"/>
    <w:rsid w:val="00B501E6"/>
    <w:rsid w:val="00B51DB0"/>
    <w:rsid w:val="00B51E6A"/>
    <w:rsid w:val="00B5345B"/>
    <w:rsid w:val="00B5696B"/>
    <w:rsid w:val="00B57B1B"/>
    <w:rsid w:val="00B61554"/>
    <w:rsid w:val="00B66029"/>
    <w:rsid w:val="00B67F5A"/>
    <w:rsid w:val="00B76939"/>
    <w:rsid w:val="00B80165"/>
    <w:rsid w:val="00B83FCE"/>
    <w:rsid w:val="00B84ADC"/>
    <w:rsid w:val="00B84FB9"/>
    <w:rsid w:val="00B907AC"/>
    <w:rsid w:val="00B908AE"/>
    <w:rsid w:val="00BA2341"/>
    <w:rsid w:val="00BA780D"/>
    <w:rsid w:val="00BB1651"/>
    <w:rsid w:val="00BB49A4"/>
    <w:rsid w:val="00BC2576"/>
    <w:rsid w:val="00BC7145"/>
    <w:rsid w:val="00BE2621"/>
    <w:rsid w:val="00BE4CD8"/>
    <w:rsid w:val="00BE6883"/>
    <w:rsid w:val="00C0244F"/>
    <w:rsid w:val="00C11F0B"/>
    <w:rsid w:val="00C14BE7"/>
    <w:rsid w:val="00C1516A"/>
    <w:rsid w:val="00C26CEE"/>
    <w:rsid w:val="00C274F7"/>
    <w:rsid w:val="00C37692"/>
    <w:rsid w:val="00C42781"/>
    <w:rsid w:val="00C45BD6"/>
    <w:rsid w:val="00C46448"/>
    <w:rsid w:val="00C522AD"/>
    <w:rsid w:val="00C56C9D"/>
    <w:rsid w:val="00C609AD"/>
    <w:rsid w:val="00C74DD9"/>
    <w:rsid w:val="00C81295"/>
    <w:rsid w:val="00C81657"/>
    <w:rsid w:val="00C910A2"/>
    <w:rsid w:val="00C9145C"/>
    <w:rsid w:val="00C95839"/>
    <w:rsid w:val="00CA3ADD"/>
    <w:rsid w:val="00CA556B"/>
    <w:rsid w:val="00CA561E"/>
    <w:rsid w:val="00CB3CA9"/>
    <w:rsid w:val="00CB557F"/>
    <w:rsid w:val="00CB58AB"/>
    <w:rsid w:val="00CB7A22"/>
    <w:rsid w:val="00CC394A"/>
    <w:rsid w:val="00CC68F2"/>
    <w:rsid w:val="00CD4541"/>
    <w:rsid w:val="00CD6D16"/>
    <w:rsid w:val="00CE1C3F"/>
    <w:rsid w:val="00CE353C"/>
    <w:rsid w:val="00CF0FD9"/>
    <w:rsid w:val="00CF3717"/>
    <w:rsid w:val="00CF3E7C"/>
    <w:rsid w:val="00CF4353"/>
    <w:rsid w:val="00D00BC0"/>
    <w:rsid w:val="00D0289D"/>
    <w:rsid w:val="00D02D84"/>
    <w:rsid w:val="00D11677"/>
    <w:rsid w:val="00D11ABF"/>
    <w:rsid w:val="00D15BF3"/>
    <w:rsid w:val="00D2083B"/>
    <w:rsid w:val="00D26C20"/>
    <w:rsid w:val="00D3223E"/>
    <w:rsid w:val="00D35B59"/>
    <w:rsid w:val="00D40DE9"/>
    <w:rsid w:val="00D431A1"/>
    <w:rsid w:val="00D44E2B"/>
    <w:rsid w:val="00D56B77"/>
    <w:rsid w:val="00D5741E"/>
    <w:rsid w:val="00D604D5"/>
    <w:rsid w:val="00D61734"/>
    <w:rsid w:val="00D63067"/>
    <w:rsid w:val="00D6377D"/>
    <w:rsid w:val="00D7011D"/>
    <w:rsid w:val="00D7184C"/>
    <w:rsid w:val="00D72A29"/>
    <w:rsid w:val="00D7418C"/>
    <w:rsid w:val="00D87A6F"/>
    <w:rsid w:val="00D91D5B"/>
    <w:rsid w:val="00D95971"/>
    <w:rsid w:val="00DA13E0"/>
    <w:rsid w:val="00DA3405"/>
    <w:rsid w:val="00DA5FCF"/>
    <w:rsid w:val="00DB3C83"/>
    <w:rsid w:val="00DB4060"/>
    <w:rsid w:val="00DC7624"/>
    <w:rsid w:val="00DD193F"/>
    <w:rsid w:val="00DD3A02"/>
    <w:rsid w:val="00DD474D"/>
    <w:rsid w:val="00DD7417"/>
    <w:rsid w:val="00DE43F0"/>
    <w:rsid w:val="00DF7F3A"/>
    <w:rsid w:val="00E01333"/>
    <w:rsid w:val="00E07A56"/>
    <w:rsid w:val="00E17C83"/>
    <w:rsid w:val="00E17E46"/>
    <w:rsid w:val="00E247EC"/>
    <w:rsid w:val="00E306D8"/>
    <w:rsid w:val="00E316D8"/>
    <w:rsid w:val="00E475B1"/>
    <w:rsid w:val="00E50FEC"/>
    <w:rsid w:val="00E54A7E"/>
    <w:rsid w:val="00E54DE0"/>
    <w:rsid w:val="00E65461"/>
    <w:rsid w:val="00E70489"/>
    <w:rsid w:val="00E70555"/>
    <w:rsid w:val="00E72447"/>
    <w:rsid w:val="00E72E40"/>
    <w:rsid w:val="00E753AD"/>
    <w:rsid w:val="00E866CF"/>
    <w:rsid w:val="00E95C0A"/>
    <w:rsid w:val="00E975F0"/>
    <w:rsid w:val="00EA24F3"/>
    <w:rsid w:val="00EA2E42"/>
    <w:rsid w:val="00EA58C6"/>
    <w:rsid w:val="00EB0FB2"/>
    <w:rsid w:val="00EB78CE"/>
    <w:rsid w:val="00EC05F5"/>
    <w:rsid w:val="00EC3FBE"/>
    <w:rsid w:val="00ED0312"/>
    <w:rsid w:val="00ED095D"/>
    <w:rsid w:val="00EE1D97"/>
    <w:rsid w:val="00EF0992"/>
    <w:rsid w:val="00EF1F6A"/>
    <w:rsid w:val="00EF39EE"/>
    <w:rsid w:val="00EF4B2A"/>
    <w:rsid w:val="00EF7D4E"/>
    <w:rsid w:val="00F051BD"/>
    <w:rsid w:val="00F11208"/>
    <w:rsid w:val="00F1236C"/>
    <w:rsid w:val="00F14450"/>
    <w:rsid w:val="00F2079F"/>
    <w:rsid w:val="00F235B2"/>
    <w:rsid w:val="00F261DA"/>
    <w:rsid w:val="00F3241B"/>
    <w:rsid w:val="00F343B5"/>
    <w:rsid w:val="00F371A0"/>
    <w:rsid w:val="00F411C3"/>
    <w:rsid w:val="00F414E9"/>
    <w:rsid w:val="00F44F84"/>
    <w:rsid w:val="00F50186"/>
    <w:rsid w:val="00F53E18"/>
    <w:rsid w:val="00F5792E"/>
    <w:rsid w:val="00F616C6"/>
    <w:rsid w:val="00F658FC"/>
    <w:rsid w:val="00F6781E"/>
    <w:rsid w:val="00F71F57"/>
    <w:rsid w:val="00F74298"/>
    <w:rsid w:val="00F80BCD"/>
    <w:rsid w:val="00F82CAB"/>
    <w:rsid w:val="00F920DF"/>
    <w:rsid w:val="00F97148"/>
    <w:rsid w:val="00FA1697"/>
    <w:rsid w:val="00FA17F0"/>
    <w:rsid w:val="00FA3ECA"/>
    <w:rsid w:val="00FA5CC3"/>
    <w:rsid w:val="00FA64AD"/>
    <w:rsid w:val="00FB010B"/>
    <w:rsid w:val="00FB4AFB"/>
    <w:rsid w:val="00FB4CEA"/>
    <w:rsid w:val="00FC1576"/>
    <w:rsid w:val="00FD295C"/>
    <w:rsid w:val="00FD4081"/>
    <w:rsid w:val="00FD5E0E"/>
    <w:rsid w:val="00FE26F8"/>
    <w:rsid w:val="00FE3743"/>
    <w:rsid w:val="00FF4376"/>
    <w:rsid w:val="097A78BB"/>
    <w:rsid w:val="53D47A3B"/>
    <w:rsid w:val="6F263E67"/>
    <w:rsid w:val="7D6C1D7F"/>
    <w:rsid w:val="FFF7A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  <w:rPr>
      <w:rFonts w:asciiTheme="minorHAnsi" w:hAnsiTheme="minorHAnsi" w:eastAsiaTheme="minorEastAsia" w:cstheme="minorBidi"/>
      <w:sz w:val="21"/>
      <w:szCs w:val="24"/>
    </w:rPr>
  </w:style>
  <w:style w:type="paragraph" w:styleId="4">
    <w:name w:val="Plain Text"/>
    <w:basedOn w:val="1"/>
    <w:link w:val="18"/>
    <w:qFormat/>
    <w:uiPriority w:val="0"/>
    <w:rPr>
      <w:rFonts w:ascii="宋体" w:hAnsi="Courier New" w:eastAsia="宋体"/>
      <w:sz w:val="21"/>
      <w:szCs w:val="22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eastAsia="Times New Roman"/>
      <w:color w:val="000000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basedOn w:val="11"/>
    <w:link w:val="2"/>
    <w:qFormat/>
    <w:uiPriority w:val="0"/>
    <w:rPr>
      <w:b/>
      <w:kern w:val="44"/>
      <w:sz w:val="44"/>
    </w:rPr>
  </w:style>
  <w:style w:type="character" w:customStyle="1" w:styleId="16">
    <w:name w:val="页眉 Char"/>
    <w:basedOn w:val="11"/>
    <w:link w:val="7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eastAsia="方正仿宋_GBK"/>
      <w:kern w:val="2"/>
      <w:sz w:val="18"/>
      <w:szCs w:val="18"/>
    </w:rPr>
  </w:style>
  <w:style w:type="character" w:customStyle="1" w:styleId="18">
    <w:name w:val="纯文本 Char"/>
    <w:basedOn w:val="11"/>
    <w:link w:val="4"/>
    <w:qFormat/>
    <w:uiPriority w:val="0"/>
    <w:rPr>
      <w:rFonts w:ascii="宋体" w:hAnsi="Courier New"/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5"/>
    <w:semiHidden/>
    <w:qFormat/>
    <w:uiPriority w:val="99"/>
    <w:rPr>
      <w:rFonts w:eastAsia="方正仿宋_GBK"/>
      <w:kern w:val="2"/>
      <w:sz w:val="3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226</Characters>
  <Lines>6</Lines>
  <Paragraphs>1</Paragraphs>
  <TotalTime>15</TotalTime>
  <ScaleCrop>false</ScaleCrop>
  <LinksUpToDate>false</LinksUpToDate>
  <CharactersWithSpaces>237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2024-05-30T16:25:00Z</dcterms:created>
  <dc:creator>Administrator</dc:creator>
  <cp:lastModifiedBy>guest</cp:lastModifiedBy>
  <cp:lastPrinted>2024-05-30T09:30:00Z</cp:lastPrinted>
  <dcterms:modified xsi:type="dcterms:W3CDTF">2024-06-23T16:52:36Z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84BB64F50119440CABFC2322E6CCB82E_13</vt:lpwstr>
  </property>
</Properties>
</file>