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潼南区</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eastAsia="zh-CN"/>
              </w:rPr>
              <w:t>办公室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OTM4ZjRmZjU4ODEyYjU3ZGM0N2IzNmY2NjhjNWIifQ=="/>
  </w:docVars>
  <w:rsids>
    <w:rsidRoot w:val="463D7BFF"/>
    <w:rsid w:val="003D5920"/>
    <w:rsid w:val="00934C4D"/>
    <w:rsid w:val="00AC3DE0"/>
    <w:rsid w:val="12874F72"/>
    <w:rsid w:val="33F60D86"/>
    <w:rsid w:val="463D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499</Words>
  <Characters>547</Characters>
  <Lines>5</Lines>
  <Paragraphs>1</Paragraphs>
  <TotalTime>3</TotalTime>
  <ScaleCrop>false</ScaleCrop>
  <LinksUpToDate>false</LinksUpToDate>
  <CharactersWithSpaces>675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半快樂壹半憂傷</cp:lastModifiedBy>
  <cp:lastPrinted>2020-05-25T17:15:00Z</cp:lastPrinted>
  <dcterms:modified xsi:type="dcterms:W3CDTF">2023-11-20T03:28:27Z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011A5ACA053A16BED78FBB635F491CA3</vt:lpwstr>
  </property>
</Properties>
</file>