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125002233587032026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right"/>
        <w:rPr>
          <w:lang w:val="en-US"/>
        </w:rPr>
      </w:pPr>
    </w:p>
    <w:p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>
      <w:pPr>
        <w:jc w:val="center"/>
        <w:rPr>
          <w:rFonts w:eastAsia="黑体"/>
          <w:b/>
          <w:bCs/>
          <w:spacing w:val="30"/>
          <w:lang w:val="en-US"/>
        </w:rPr>
      </w:pPr>
    </w:p>
    <w:p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2020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p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重庆市潼南区机关接待中心</w:t>
            </w:r>
          </w:p>
        </w:tc>
      </w:tr>
    </w:tbl>
    <w:p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9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>
      <w:pPr>
        <w:jc w:val="center"/>
        <w:rPr>
          <w:u w:val="single"/>
          <w:lang w:val="en-US"/>
        </w:rPr>
      </w:pPr>
    </w:p>
    <w:p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重庆市潼南区机关接待中心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提供政务接待、机关后勤服务。保障政务接待，负责接待中心的经营管理和固定资产维护。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重庆市潼南区桂林街道办事处兴潼大道108号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蔡紫微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2160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财政补助（全额拨款）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重庆市潼南区机关事务服务中心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5.4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5.4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重庆市潼南区机关接待中心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一年来，能够认真落实《条例》和实施细则要求落实登记管理，严格编制使用管理，未发生编外用人情况。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2020年，机关接待中心紧紧围绕机关事务管理中心的中心工作开展，进一步完善管理、保障、服务三大理念，深化各部、各岗位内涵建设，推行服务规范化、管理精细化的原则，较好地完成了2020年各项工作任务。 （一）围绕大局，提高认识。年初我们本着立足高起点，明确高目标，提升服务的理念，围绕大局开展中心工作。一是按照时间对员工调薪调级，确保人员稳定工作。二是完善了各部门各项管理制度及各岗位工作流程等，明确请假审批权限，严格工作纪律，并利用周例会、早例会等多种形式与工作人员沟通交流，逐款逐项学习，明确职能、增强责任意识。三是安全意识常抓不懈，做到防患于未然，教育员工牢固树立安全责任意识，掌握基本的安全事故应急处置方法，积极参加行政后勤科开展的消防安全培训。 （二）保障有序，提升管理。一是优化食堂用餐环境和食品供应工作。受疫情工作安排，为区委党校集中隔离点提供送餐、物资保障服务。组织员工做了1万余个爱心手工馒头捐赠至武汉。由于今年物价居高不下，在保证饭菜质量的同时严格控制成本支出，精打细算，在最大限度内尽量做到色、香、味、花样品种多样化。二是加强出入库管理，严把进货质量，做到月月调价，及时了解市场行情，掌握原料的价格变动，加强后厨人员职业道德教育，让他们做到物尽其用，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 w:eastAsia="zh-CN"/>
              </w:rPr>
              <w:t>厉行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节约，反对浪费。三是竭力打造整洁温馨的就餐环境，完善设施设备，更换两台灶炉、大型消毒柜等，对领导自助餐厅提档改造。四是维修维护了客房、大厅及楼层过道灯具，对随缘厅进行了改造消费扶贫超市。 （三）优质服务，提档升级。 今年以来，一是配合完成各级领导及党政考察团来访、国际柠檬节等重大接待工作；二是与潼南区餐饮住宿行业商会开展交流活动，形成潼南区大接待的格局。三是加强对餐厅卫生、饭菜质量的监管，坚持好小锅炒，注重营养的搭配，保障好全年职工用餐的质量。四是蔬菜配送工作得到肯定，服务质量进一步提升。 </w:t>
            </w:r>
          </w:p>
          <w:p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 xml:space="preserve">填表人： </w:t>
      </w:r>
      <w:r>
        <w:rPr>
          <w:rStyle w:val="15"/>
          <w:rFonts w:hint="eastAsia" w:ascii="楷体_GB2312" w:eastAsia="楷体_GB2312" w:cs="楷体_GB2312"/>
          <w:sz w:val="28"/>
          <w:szCs w:val="28"/>
          <w:lang w:val="en-US"/>
        </w:rPr>
        <w:t>唐强</w:t>
      </w:r>
      <w:r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  <w:t xml:space="preserve">  </w:t>
      </w: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>联系电话：</w:t>
      </w:r>
      <w:r>
        <w:rPr>
          <w:rStyle w:val="15"/>
          <w:rFonts w:hint="eastAsia" w:ascii="楷体_GB2312" w:eastAsia="楷体_GB2312" w:cs="楷体_GB2312"/>
          <w:sz w:val="28"/>
          <w:szCs w:val="28"/>
          <w:lang w:val="en-US"/>
        </w:rPr>
        <w:t xml:space="preserve">13996139388  </w:t>
      </w:r>
      <w:r>
        <w:rPr>
          <w:rFonts w:hint="eastAsia" w:ascii="楷体_GB2312" w:eastAsia="楷体_GB2312" w:cs="楷体_GB2312"/>
          <w:b/>
          <w:bCs/>
          <w:sz w:val="28"/>
          <w:szCs w:val="28"/>
          <w:lang w:eastAsia="zh-CN"/>
        </w:rPr>
        <w:t>报送日期：</w:t>
      </w:r>
      <w:r>
        <w:rPr>
          <w:rStyle w:val="15"/>
          <w:rFonts w:hint="eastAsia" w:ascii="楷体_GB2312" w:eastAsia="楷体_GB2312" w:cs="楷体_GB2312"/>
          <w:b/>
          <w:bCs/>
          <w:sz w:val="28"/>
          <w:szCs w:val="28"/>
          <w:lang w:val="en-US"/>
        </w:rPr>
        <w:t>2021年03月04日</w:t>
      </w: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altName w:val="楷体"/>
    <w:panose1 w:val="02010609030101010101"/>
    <w:charset w:val="86"/>
    <w:family w:val="auto"/>
    <w:pitch w:val="fixed"/>
    <w:sig w:usb0="00000001" w:usb1="080E0000" w:usb2="0000001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altName w:val="宋体"/>
    <w:panose1 w:val="02010609030101010101"/>
    <w:charset w:val="86"/>
    <w:family w:val="auto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iZjYyY2U3NjkyZmIyNDU5OTU1NDAxOGI2ZmE1ZTEifQ=="/>
  </w:docVars>
  <w:rsids>
    <w:rsidRoot w:val="00000000"/>
    <w:rsid w:val="25BF46D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hps"/>
    <w:basedOn w:val="13"/>
    <w:uiPriority w:val="0"/>
  </w:style>
  <w:style w:type="character" w:customStyle="1" w:styleId="15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1182</Words>
  <Characters>1232</Characters>
  <Lines>4</Lines>
  <Paragraphs>1</Paragraphs>
  <TotalTime>1</TotalTime>
  <ScaleCrop>false</ScaleCrop>
  <LinksUpToDate>false</LinksUpToDate>
  <CharactersWithSpaces>1272</CharactersWithSpaces>
  <Application>WPS Office_11.1.0.12116_F1E327BC-269C-435d-A152-05C5408002CA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咸鱼十二三</cp:lastModifiedBy>
  <dcterms:modified xsi:type="dcterms:W3CDTF">2022-08-11T01:32:58Z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2052-11.1.0.12116</vt:lpwstr>
  </property>
  <property fmtid="{D5CDD505-2E9C-101B-9397-08002B2CF9AE}" pid="3" name="ICV">
    <vt:lpwstr>F4AFDCF7C391462B8A9DCBABD53B1F2D</vt:lpwstr>
  </property>
</Properties>
</file>