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A074">
      <w:pPr>
        <w:pStyle w:val="10"/>
        <w:shd w:val="clear" w:color="auto" w:fill="auto"/>
        <w:spacing w:before="0" w:after="0" w:line="600" w:lineRule="exact"/>
        <w:jc w:val="left"/>
        <w:rPr>
          <w:rFonts w:ascii="Times New Roman" w:hAnsi="Times New Roman" w:eastAsia="方正黑体_GBK" w:cs="Times New Roman"/>
          <w:spacing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pacing w:val="0"/>
          <w:sz w:val="32"/>
          <w:szCs w:val="32"/>
        </w:rPr>
        <w:t>1</w:t>
      </w:r>
    </w:p>
    <w:p w14:paraId="17F4B490">
      <w:pPr>
        <w:pStyle w:val="10"/>
        <w:shd w:val="clear" w:color="auto" w:fill="auto"/>
        <w:adjustRightInd w:val="0"/>
        <w:snapToGrid w:val="0"/>
        <w:spacing w:before="0" w:after="0" w:line="600" w:lineRule="exact"/>
        <w:jc w:val="center"/>
        <w:rPr>
          <w:rFonts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0"/>
          <w:sz w:val="44"/>
          <w:szCs w:val="44"/>
        </w:rPr>
        <w:t>重庆市</w:t>
      </w: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</w:rPr>
        <w:t>潼南区重大建设项目领域基层政务公开标准目录</w:t>
      </w:r>
    </w:p>
    <w:tbl>
      <w:tblPr>
        <w:tblStyle w:val="6"/>
        <w:tblW w:w="146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608"/>
        <w:gridCol w:w="750"/>
        <w:gridCol w:w="1691"/>
        <w:gridCol w:w="2064"/>
        <w:gridCol w:w="1279"/>
        <w:gridCol w:w="730"/>
        <w:gridCol w:w="3453"/>
        <w:gridCol w:w="621"/>
        <w:gridCol w:w="646"/>
        <w:gridCol w:w="574"/>
        <w:gridCol w:w="608"/>
        <w:gridCol w:w="588"/>
        <w:gridCol w:w="567"/>
      </w:tblGrid>
      <w:tr w14:paraId="74BFE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432" w:type="dxa"/>
            <w:vMerge w:val="restart"/>
            <w:shd w:val="clear" w:color="auto" w:fill="FFFFFF" w:themeFill="background1"/>
            <w:vAlign w:val="center"/>
          </w:tcPr>
          <w:p w14:paraId="6EB45D27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425FB391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691" w:type="dxa"/>
            <w:vMerge w:val="restart"/>
            <w:shd w:val="clear" w:color="auto" w:fill="FFFFFF" w:themeFill="background1"/>
            <w:vAlign w:val="center"/>
          </w:tcPr>
          <w:p w14:paraId="771E4BDA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公开内容</w:t>
            </w:r>
          </w:p>
          <w:p w14:paraId="67041D5E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（要素）</w:t>
            </w:r>
          </w:p>
        </w:tc>
        <w:tc>
          <w:tcPr>
            <w:tcW w:w="2064" w:type="dxa"/>
            <w:vMerge w:val="restart"/>
            <w:shd w:val="clear" w:color="auto" w:fill="FFFFFF" w:themeFill="background1"/>
            <w:vAlign w:val="center"/>
          </w:tcPr>
          <w:p w14:paraId="65F57E76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279" w:type="dxa"/>
            <w:vMerge w:val="restart"/>
            <w:shd w:val="clear" w:color="auto" w:fill="FFFFFF" w:themeFill="background1"/>
            <w:vAlign w:val="center"/>
          </w:tcPr>
          <w:p w14:paraId="738DC86C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730" w:type="dxa"/>
            <w:vMerge w:val="restart"/>
            <w:shd w:val="clear" w:color="auto" w:fill="FFFFFF" w:themeFill="background1"/>
            <w:vAlign w:val="center"/>
          </w:tcPr>
          <w:p w14:paraId="709A6AA1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3453" w:type="dxa"/>
            <w:vMerge w:val="restart"/>
            <w:shd w:val="clear" w:color="auto" w:fill="FFFFFF" w:themeFill="background1"/>
            <w:vAlign w:val="center"/>
          </w:tcPr>
          <w:p w14:paraId="5FA7B63A">
            <w:pPr>
              <w:overflowPunct w:val="0"/>
              <w:snapToGrid w:val="0"/>
              <w:spacing w:line="200" w:lineRule="exact"/>
              <w:ind w:left="100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267" w:type="dxa"/>
            <w:gridSpan w:val="2"/>
            <w:shd w:val="clear" w:color="auto" w:fill="FFFFFF" w:themeFill="background1"/>
            <w:vAlign w:val="center"/>
          </w:tcPr>
          <w:p w14:paraId="79C80390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182" w:type="dxa"/>
            <w:gridSpan w:val="2"/>
            <w:shd w:val="clear" w:color="auto" w:fill="FFFFFF" w:themeFill="background1"/>
            <w:vAlign w:val="center"/>
          </w:tcPr>
          <w:p w14:paraId="2B6F958A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155" w:type="dxa"/>
            <w:gridSpan w:val="2"/>
            <w:shd w:val="clear" w:color="auto" w:fill="FFFFFF" w:themeFill="background1"/>
            <w:vAlign w:val="center"/>
          </w:tcPr>
          <w:p w14:paraId="4181C158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14:paraId="7FE5D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432" w:type="dxa"/>
            <w:vMerge w:val="continue"/>
            <w:shd w:val="clear" w:color="auto" w:fill="FFFFFF" w:themeFill="background1"/>
            <w:vAlign w:val="center"/>
          </w:tcPr>
          <w:p w14:paraId="1721250A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58E3FEE8">
            <w:pPr>
              <w:overflowPunct w:val="0"/>
              <w:snapToGrid w:val="0"/>
              <w:spacing w:line="200" w:lineRule="exact"/>
              <w:ind w:right="73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一级</w:t>
            </w:r>
          </w:p>
          <w:p w14:paraId="3C212D95">
            <w:pPr>
              <w:overflowPunct w:val="0"/>
              <w:snapToGrid w:val="0"/>
              <w:spacing w:line="200" w:lineRule="exact"/>
              <w:ind w:right="73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D7825FC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二级</w:t>
            </w:r>
          </w:p>
          <w:p w14:paraId="47556930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1691" w:type="dxa"/>
            <w:vMerge w:val="continue"/>
            <w:shd w:val="clear" w:color="auto" w:fill="FFFFFF" w:themeFill="background1"/>
            <w:vAlign w:val="center"/>
          </w:tcPr>
          <w:p w14:paraId="6245852D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vMerge w:val="continue"/>
            <w:shd w:val="clear" w:color="auto" w:fill="FFFFFF" w:themeFill="background1"/>
            <w:vAlign w:val="center"/>
          </w:tcPr>
          <w:p w14:paraId="5489FBD9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shd w:val="clear" w:color="auto" w:fill="FFFFFF" w:themeFill="background1"/>
            <w:vAlign w:val="center"/>
          </w:tcPr>
          <w:p w14:paraId="60A7DE3B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shd w:val="clear" w:color="auto" w:fill="FFFFFF" w:themeFill="background1"/>
            <w:vAlign w:val="center"/>
          </w:tcPr>
          <w:p w14:paraId="20B458EE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3" w:type="dxa"/>
            <w:vMerge w:val="continue"/>
            <w:shd w:val="clear" w:color="auto" w:fill="FFFFFF" w:themeFill="background1"/>
            <w:vAlign w:val="center"/>
          </w:tcPr>
          <w:p w14:paraId="467C57C5">
            <w:pPr>
              <w:overflowPunct w:val="0"/>
              <w:snapToGrid w:val="0"/>
              <w:spacing w:line="200" w:lineRule="exact"/>
              <w:ind w:left="100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2785F0A9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4825B3C2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特定</w:t>
            </w:r>
          </w:p>
          <w:p w14:paraId="1AE96580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631C4217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主动</w:t>
            </w:r>
          </w:p>
          <w:p w14:paraId="5DBA5B31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7581E2C2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依申请</w:t>
            </w:r>
          </w:p>
          <w:p w14:paraId="5DB9A4B3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569389A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区级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EEB94A"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 w14:paraId="6F0DD2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9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568C739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Merge w:val="restart"/>
            <w:shd w:val="clear" w:color="auto" w:fill="FFFFFF" w:themeFill="background1"/>
            <w:vAlign w:val="center"/>
          </w:tcPr>
          <w:p w14:paraId="671F7436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批准服</w:t>
            </w:r>
          </w:p>
          <w:p w14:paraId="69939507">
            <w:pPr>
              <w:spacing w:line="240" w:lineRule="exact"/>
              <w:ind w:right="7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务信息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4F396D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办事指南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4A3B767F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10CC7A8B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《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3"/>
                <w:sz w:val="18"/>
                <w:szCs w:val="18"/>
              </w:rPr>
              <w:t>》（中办发[2016]8号）《关于推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进重大建设项目批准和实施领域政府信息公开的意见》（国办发〔2017〕94号）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7ED5C06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实时公开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7819F62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相关审批部门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6F46CF24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306E4FA1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□发布会听证会</w:t>
            </w:r>
          </w:p>
          <w:p w14:paraId="09E6505E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■纸质媒体</w:t>
            </w:r>
          </w:p>
          <w:p w14:paraId="0B71DA13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■公开查阅点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2B69E6E9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■便民服务站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65F0E432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78C70C8A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706E2629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5BF1457D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B89AF3F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733C0AD2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6F28FE23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81FCFD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F8817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9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44C4167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2D420FE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112DB2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办理过程信息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2914E686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3ED38527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AC15CC6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及时公开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0C553DF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相关审批部门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0061F555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4E4A1EC5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□发布会听证会</w:t>
            </w:r>
          </w:p>
          <w:p w14:paraId="00BDBC7B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4DA0C780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02D6C293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74953441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68C03A16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41DC1EF4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433589B8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项目</w:t>
            </w:r>
          </w:p>
          <w:p w14:paraId="45D755B4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E0AC31C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3DFD4B0D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03934DE3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9D348D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07283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5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444B910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1C0DEA1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22B77F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咨询监督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24CE78B3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咨询电话、监督投诉电话等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7ABADD41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F3F5756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实时公开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3B6FED2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相关审批</w:t>
            </w:r>
          </w:p>
          <w:p w14:paraId="0828E5E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部门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16B09047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6E90108C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□发布会听证会</w:t>
            </w:r>
          </w:p>
          <w:p w14:paraId="2B8D7FD8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■纸质媒体</w:t>
            </w:r>
          </w:p>
          <w:p w14:paraId="7D42DC35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■公开查阅点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532C9E49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■便民服务站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3DB8F0F5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■社区/企事业单位/村公示栏（电子屏）</w:t>
            </w:r>
          </w:p>
          <w:p w14:paraId="1D522C41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75CECD18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7B3C5983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DCC785E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6E8021B8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25E4AA4C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01C90B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D51E8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1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482AA29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  <w:vAlign w:val="center"/>
          </w:tcPr>
          <w:p w14:paraId="2F9DA023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6A66A0D6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798E5A64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54FAF34B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批准结果信息</w:t>
            </w:r>
          </w:p>
          <w:p w14:paraId="6E9CA745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2D797A03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68AA2CF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1373E306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0CF6B796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DD6833B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00A7E2A6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FF30D2C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636A3A9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9283603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D819086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08749235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AFEBE1C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31BEFCC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067DCEE8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54CB1DFD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2344DEF2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762DC8FE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762E95B9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2B9C1348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批准结果信息</w:t>
            </w:r>
          </w:p>
          <w:p w14:paraId="3B0E65B3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E5C15DA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6F3B1B28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4668DEE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0A8DED5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2D1B3BDC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2E684110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1F09FE6D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615FB943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07521BDB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68117E08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30D0CD5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76AAAF7C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5385900E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7ADBA5DA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08872A17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7BC34E2A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892F9B0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04557C33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9E49356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E7DD565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75D03562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16F48214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1D40728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F4C2195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169BE1D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6F5FC3A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3E97B08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7BDBB00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5E5AC1D0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589C8348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26C72C63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647A92BB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68306792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批准结果信息</w:t>
            </w:r>
          </w:p>
          <w:p w14:paraId="7081AFC9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0BD4EA45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26B063D6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16C05645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56A4D5CE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991F799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02F1739A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62AB7A1E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0241817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0C899778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5249A2E1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072F47B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503AF619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135B450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8BFAAD2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7F4C45FF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69869D4E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063AE2FE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69388B7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0CE865B3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70531E6C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73F79504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28061432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A130329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65071FD4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214FE4D9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2D240119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58D17BE9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3CC4985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63A3BB46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14AE322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CB35C2D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A653B6D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9C05726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批准结果信息</w:t>
            </w:r>
          </w:p>
          <w:p w14:paraId="68EEBD19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66063807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0EBB34C8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5688CC94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53BAEA53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64F1016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0A3080DF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4B921FA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15FBA2A9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12EF3DCD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1EA2EA69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4BABA968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178BCBD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76D2C02E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7948FCD6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DE72241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5E70082C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3746AC44">
            <w:pPr>
              <w:spacing w:line="240" w:lineRule="exact"/>
              <w:ind w:right="33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  <w:p w14:paraId="64BD66D2">
            <w:pPr>
              <w:spacing w:line="240" w:lineRule="exact"/>
              <w:ind w:right="33"/>
              <w:jc w:val="center"/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批准结果信息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D81AA6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政府投资项目建议书审批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172174E4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66577342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57A8FA8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66699804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区发展改革委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416E7777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2E520301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4742C0F2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0615693F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30F61A61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68758BCF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63D18547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2DA3F77A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17CA2D24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6B96C13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72451D09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85DF2F8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599D00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31B37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1E5A418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567CB48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F8B7A4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政府投资项目可行性研究报</w:t>
            </w:r>
          </w:p>
          <w:p w14:paraId="704885E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告审批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1D0F31A0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7CEF9C38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FF7CF77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3CC22CD6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区发展改革委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64F22DEA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2C49D54B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227BB18D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53F22DDB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6747D7FD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56FF0112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249B2322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1E8ABA7F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3069D583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5BDB7CB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7AC551D4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301BED34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3E1E4E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6FD79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60C9BFC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383A2C4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798CA8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政府投资项目初步设计审批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51BC9267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036B4B0F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8C76E8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16B37CE7">
            <w:pPr>
              <w:overflowPunct w:val="0"/>
              <w:snapToGrid w:val="0"/>
              <w:spacing w:line="19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相关审批部门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7EAB5C37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0F5283C6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0CFA6100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1262738F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505F715A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14926C35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5117E6E6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1217C4CE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5BE60739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1B6F9B4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7EEE6226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1E2FD424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02C2C7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B3D6C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465C919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7</w:t>
            </w: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335E733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258E9A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企业投资项目核准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2323A799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核准结果、核准时间、核准单位、核准文号、项目名称、项目统一代码等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73E76B46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15B4745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62AC93C2">
            <w:pPr>
              <w:overflowPunct w:val="0"/>
              <w:snapToGrid w:val="0"/>
              <w:spacing w:line="19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区发展改革委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7F24ED61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4B5621A8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53E4C329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715A0318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4914A08E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08AE24D3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3DDD0984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5A97FEC7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13252E2F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316D455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6EACF644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6781CDF0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E9091E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CFAC9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2495AC8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8</w:t>
            </w: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6880906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C17FA4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企业投资项目备案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3E335AF0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7356362C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C4B07C4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1697F891">
            <w:pPr>
              <w:overflowPunct w:val="0"/>
              <w:snapToGrid w:val="0"/>
              <w:spacing w:line="19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区发展改革委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75AC75D2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6A8C1950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□发布会听证会</w:t>
            </w:r>
          </w:p>
          <w:p w14:paraId="4A5A30B8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6E0E17F0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□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公开查阅点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349BE0CD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□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便民服务站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1638CDEF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1860EFCA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2B436588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7CEBF5BA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8E5D2A7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0DF0BEFD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1EE8EC34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347F3C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5D89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1A9F729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9</w:t>
            </w:r>
          </w:p>
          <w:p w14:paraId="6F06335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3929A43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8349F3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节能审查</w:t>
            </w:r>
          </w:p>
          <w:p w14:paraId="3348673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2CDF3060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7BE4E6A5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  <w:p w14:paraId="2505AB02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52CF4A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13446DA5">
            <w:pPr>
              <w:overflowPunct w:val="0"/>
              <w:snapToGrid w:val="0"/>
              <w:spacing w:line="19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区发展改革委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20A303DC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7848B217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5FD3B94D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02C22B99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335F42F5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039D94D9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4A4DAF46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479BBE6D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394F9BCE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D48C3F1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7036A6ED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7FEA04A0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DBF086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5A8C1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681E157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10</w:t>
            </w: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35A1066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1859D1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选址意见书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462A8D8F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0AA29D5C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63074E9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7A3D883D">
            <w:pPr>
              <w:overflowPunct w:val="0"/>
              <w:snapToGrid w:val="0"/>
              <w:spacing w:line="19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区规划自然资源局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24748CD7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58A8A276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0CA8DC34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33786B67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357C038A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716B14BB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3539D748">
            <w:pPr>
              <w:spacing w:line="240" w:lineRule="exact"/>
              <w:ind w:left="102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0708A7B6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6578EAFE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96DF1E8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1FA4C9B7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6F5C2DFE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B49CF1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9CD66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7B4F478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11</w:t>
            </w: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5B042D9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358C5F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建设项目用地（用海）预审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721856C7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预审结果、批复时间、批复文号、项目名称、项目统一代码等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3CA41C4A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CAF864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7AAB1C16">
            <w:pPr>
              <w:overflowPunct w:val="0"/>
              <w:snapToGrid w:val="0"/>
              <w:spacing w:line="19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区规划自然资源局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01D4F00F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0CEF05F4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495C3FFC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750438DE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0E13A75A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2AB175C9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3A70B6FA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3DABC78C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637799BC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B00A6AD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4BEB694B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21E767D2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F871EB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15790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505AE65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12</w:t>
            </w: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621762C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C6B9CC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建设项目环境影响评价审批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0D9C96BB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2A35D317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71DD1B4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578CDCA2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区生态环境局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20B21DF2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68E2B93C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0C0AFD64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765D43E3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6A679A1E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53C7275A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769BA8FE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0A7D6528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70359FAF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6CA69F6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10F26C94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54360A2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8E7C74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E066F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362DA7E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13</w:t>
            </w: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6F72CB4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15BAFF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建设用地（含临时用地）规划许可证</w:t>
            </w:r>
          </w:p>
          <w:p w14:paraId="7C59907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核发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0A51DDF5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7F57D15E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5920166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633F84A8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区规划自然资源局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43DD7878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10D5E08A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2CB585DF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2C651433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3B38757B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090DA4A7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552C40DC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35C82A8D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51F2A764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471817A9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7D97BB37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0B9C663D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94CCC8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6DE6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719ED20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14</w:t>
            </w: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14FC851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D18735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建设工程规划许可证核发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76DD35D7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审核结果、建设工程规划许可证号、许可时间、发证机关、项目名称、项目统一代码等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7CF87650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32ED00C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2C241BEC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区规划自然资源局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50887FFF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2EAB5754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1721CD2F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66BAED37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209F511B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5CEA4604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2D6212B6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11076202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000A2928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74BF4442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41D626D8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2189953C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04AB8F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13E77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42EBE26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15</w:t>
            </w: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2F0E78C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E612B9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乡村建设规划许可</w:t>
            </w:r>
          </w:p>
          <w:p w14:paraId="41D2882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证核发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01E01F38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审核结果、乡村建设规划许可证号、许可时间、发证机关、项目名称、项目统一代码等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3D3E6763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0EE5EC4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7E6FD1D9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区规划自然资源局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3B3C1FEA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6A228092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64FF1913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</w:p>
          <w:p w14:paraId="6B59A460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公开查阅点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6106F514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便民服务站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2A8E2C93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2451EF2E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0304CB9E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E6F318E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6C78F450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6374DCE5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E692683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04DEA8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793D6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1787AA1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16</w:t>
            </w: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5EC0495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EBECC4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建筑工程施工许可证核发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5E194E15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18EA5EEA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CD345F8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696BEDC0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住房城乡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建委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2BDD2EEE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3D4CCD05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3B7B3001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65722CBA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02F4E561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07CA4D99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5D4539AF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45C2742C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78334E77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1BF56719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3D968B5C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4029BD7A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79165E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C2251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05EF7B5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17</w:t>
            </w: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1E845DA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BBF6C1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招标事项审批核准结果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5D8A136F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2C7B1568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077688A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0EC6CB5E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区发展改革委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25A61E5E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0D89845D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1E153227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118B6956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33CB3CD5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55F476E7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4D51A7F5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26C7630A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4E0E340D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1710190D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118DD692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1DE70E98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23EBAB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69887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7AA59BB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18</w:t>
            </w: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1538614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8CF314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取水许可审批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5EC93901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审批结果、批复时间、批复文号、批复文件标题、项目名称、项目</w:t>
            </w:r>
          </w:p>
          <w:p w14:paraId="4FDFD718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统一代码等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624C8BD1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28E5DE3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7352F3DF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区水利局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2A808982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2CBF4B32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320B41EE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0CDD8AE5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2FACA184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40435F75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62EA72F9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5BA07A3E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52FEA10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6E0270B0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4002C697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40F2E6D0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CEB0BF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B7CA4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7D0977A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19</w:t>
            </w: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6E99440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A45FBC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生产建设项目水土保持方案审批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47FF0AB5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审批结果、批复时间、批复文号、批复文件标题、项目名称、项目</w:t>
            </w:r>
          </w:p>
          <w:p w14:paraId="180A1298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统一代码等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64BB9FBC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219CA97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3E4B299F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区水利局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1E333F02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1D4D5D19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4D36B9AA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75705621">
            <w:pPr>
              <w:spacing w:line="240" w:lineRule="exact"/>
              <w:ind w:left="102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057F79FF">
            <w:pPr>
              <w:spacing w:line="240" w:lineRule="exact"/>
              <w:ind w:left="102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54EFA9A5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3DB8C4B1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42D42826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A5C1247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3CB5D3E8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1C823001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BF93E0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6BA83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8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34FC050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20</w:t>
            </w:r>
          </w:p>
        </w:tc>
        <w:tc>
          <w:tcPr>
            <w:tcW w:w="608" w:type="dxa"/>
            <w:vMerge w:val="continue"/>
            <w:shd w:val="clear" w:color="auto" w:fill="FFFFFF" w:themeFill="background1"/>
            <w:vAlign w:val="center"/>
          </w:tcPr>
          <w:p w14:paraId="4AC380A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D5E3BA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洪水影响评价审批招标投标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6C30D609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审批结果、批复时间、批复文号、批复文件标题、项目名称、项目</w:t>
            </w:r>
          </w:p>
          <w:p w14:paraId="79075ED2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统一代码等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1AD98302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40222D3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018BBA7A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区水利局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1D89C859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26576516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29408828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0977153C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42B1AF10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319081A9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27ACB533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71E3D89D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08C21283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144A04B6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4AB053C0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4FBA69DF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4C216B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27C8C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8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53E93C6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21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626AFD5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招标投</w:t>
            </w:r>
          </w:p>
          <w:p w14:paraId="7A27EAF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标信息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1B8A4B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招标投标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354381F0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289376DA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政府信息公开的意见》《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招标公告和公示信息发布管理办法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B276FA8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57584AEF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招标人及其招标代理机构或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区发展改革委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3846E054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094279AB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1C8FF2E9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51921E36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7DA99F9B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1F1154F2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61E6F5F0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■公共资源交易平台</w:t>
            </w:r>
          </w:p>
          <w:p w14:paraId="1158DCAC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■信用中国网站■招投标公共服务平台</w:t>
            </w:r>
          </w:p>
          <w:p w14:paraId="34823A5B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5CFF6FD9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6D011228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6F2F503C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488C86B1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159D5456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A9B983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DBF86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8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740BD07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22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4C9D64A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征收土</w:t>
            </w:r>
          </w:p>
          <w:p w14:paraId="4F9040A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地信息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CDD39A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征收土地信息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78D95B70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3A1AF8B3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F5DC553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7875D3E2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区政府和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潼南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区规划自然资源局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620011F9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0730FC88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3DFEC74B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51BF5CAF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1DE6ABA5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4F13D72A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0DC351C6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0E5E6DF5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6835F3D5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E90019D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001B3270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01D37E04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6F5CC4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CBE27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2BECCD6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23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3A84445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重大设</w:t>
            </w:r>
          </w:p>
          <w:p w14:paraId="15FE45F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计变更</w:t>
            </w:r>
          </w:p>
          <w:p w14:paraId="1D86B18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18C08E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重大设计变更审批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55BFAB0F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039AB3E2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6C03225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760568E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相关审批</w:t>
            </w:r>
          </w:p>
          <w:p w14:paraId="0361D3D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部门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7208D14F">
            <w:pPr>
              <w:spacing w:line="240" w:lineRule="exact"/>
              <w:ind w:left="96" w:leftChars="47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03A1E86E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6D85581C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5E2EB5F4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73F581ED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1842D1AB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2CC160CE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7985F504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7CB99BBF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6ACCCD8C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6EBA1143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178AD11B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4F391C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827E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1BB7DC8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24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1FE5909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施工有</w:t>
            </w:r>
          </w:p>
          <w:p w14:paraId="0F01574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关信息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27C380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施工管理服务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78EE622C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施工图审查机构、审查人员、审查结果、审查时限，项目法人单位及其主要负责人信息，设计、施工、监理单位及其主要负责人、项目负责人信息、资质情况</w:t>
            </w:r>
          </w:p>
          <w:p w14:paraId="3C4A7C71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64251C78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6F23695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1B8BF25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相关审批</w:t>
            </w:r>
          </w:p>
          <w:p w14:paraId="11E5ED2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部门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4EA0C3FD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3EA0C5AD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5BF600E1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15D13FAF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59A3B6E9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34F596E7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10B8DCBC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7053A367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7B7762DC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467124E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596E0A33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6D2A9BAA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CD8F35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C2566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454A5C7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25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2E285D6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质量安</w:t>
            </w:r>
          </w:p>
          <w:p w14:paraId="1AC4DD0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全监督</w:t>
            </w:r>
          </w:p>
          <w:p w14:paraId="2C72657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2FEF66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质量安全监督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46C92D14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3C845243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568BDA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7F6C993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相关主管</w:t>
            </w:r>
          </w:p>
          <w:p w14:paraId="4D48128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部门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314C6BFD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4F61779E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490BE886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6D875D0A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6C1934D4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3B559643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2E22C405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502F82C5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F82A017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7522D287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19FFE06C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2A27B13E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CC27E5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B0F69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14:paraId="1CB12BF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26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26EC787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竣工有</w:t>
            </w:r>
          </w:p>
          <w:p w14:paraId="5D9C7EC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关信息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6F103E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竣工验收</w:t>
            </w:r>
          </w:p>
          <w:p w14:paraId="4AD130C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审批（备</w:t>
            </w:r>
          </w:p>
          <w:p w14:paraId="6B39244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案）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311BE3AA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7CD3AC6B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《政府信息公开条例》《</w:t>
            </w:r>
            <w:r>
              <w:rPr>
                <w:rFonts w:hint="eastAsia" w:ascii="Times New Roman" w:hAnsi="Times New Roman" w:eastAsia="方正仿宋_GBK" w:cs="Times New Roman"/>
                <w:w w:val="97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方正仿宋_GBK" w:cs="Times New Roman"/>
                <w:w w:val="97"/>
                <w:sz w:val="18"/>
                <w:szCs w:val="18"/>
              </w:rPr>
              <w:t>》《关于推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进重大建设项目批准和实施领域政府信息公开的意见》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5FEB077">
            <w:pPr>
              <w:spacing w:line="24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30" w:type="dxa"/>
            <w:shd w:val="clear" w:color="auto" w:fill="FFFFFF" w:themeFill="background1"/>
            <w:vAlign w:val="center"/>
          </w:tcPr>
          <w:p w14:paraId="3036485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相关审批</w:t>
            </w:r>
          </w:p>
          <w:p w14:paraId="7D530E3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部门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4EB5E8C4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■政府网站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□政府公报</w:t>
            </w:r>
          </w:p>
          <w:p w14:paraId="1880F18B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■两微一端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■发布会听证会</w:t>
            </w:r>
          </w:p>
          <w:p w14:paraId="556572D2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□广播电视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□纸质媒体</w:t>
            </w:r>
          </w:p>
          <w:p w14:paraId="6679EB46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□公开查阅点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■政务服务中心</w:t>
            </w:r>
          </w:p>
          <w:p w14:paraId="04C15E5F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□便民服务站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□入户/现场</w:t>
            </w:r>
          </w:p>
          <w:p w14:paraId="6414748C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□社区/企事业单位/村公示栏（电子屏）</w:t>
            </w:r>
          </w:p>
          <w:p w14:paraId="6D77F8D3">
            <w:pPr>
              <w:spacing w:line="240" w:lineRule="exact"/>
              <w:ind w:left="100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□精准推送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290756A1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41B78853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427C348A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18E48507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3422473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30E822">
            <w:pPr>
              <w:overflowPunct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644B156"/>
    <w:sectPr>
      <w:pgSz w:w="16838" w:h="11900" w:orient="landscape"/>
      <w:pgMar w:top="1134" w:right="1134" w:bottom="1134" w:left="1134" w:header="850" w:footer="1134" w:gutter="0"/>
      <w:cols w:space="0" w:num="1"/>
      <w:docGrid w:type="linesAndChars" w:linePitch="589" w:charSpace="-8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OTM4ZjRmZjU4ODEyYjU3ZGM0N2IzNmY2NjhjNWIifQ=="/>
  </w:docVars>
  <w:rsids>
    <w:rsidRoot w:val="1BD64ED8"/>
    <w:rsid w:val="000C2C85"/>
    <w:rsid w:val="00102454"/>
    <w:rsid w:val="0019207E"/>
    <w:rsid w:val="001D1061"/>
    <w:rsid w:val="0024326C"/>
    <w:rsid w:val="00265828"/>
    <w:rsid w:val="002C313D"/>
    <w:rsid w:val="00332058"/>
    <w:rsid w:val="00340DAF"/>
    <w:rsid w:val="003B2D31"/>
    <w:rsid w:val="004F2E01"/>
    <w:rsid w:val="00551675"/>
    <w:rsid w:val="0079410F"/>
    <w:rsid w:val="007B6B1D"/>
    <w:rsid w:val="007D5D91"/>
    <w:rsid w:val="00962889"/>
    <w:rsid w:val="00A373EF"/>
    <w:rsid w:val="00C42B99"/>
    <w:rsid w:val="00CC4BF2"/>
    <w:rsid w:val="00D061A1"/>
    <w:rsid w:val="00D32C33"/>
    <w:rsid w:val="00DF5F0D"/>
    <w:rsid w:val="00E6320E"/>
    <w:rsid w:val="00F179ED"/>
    <w:rsid w:val="07FC322F"/>
    <w:rsid w:val="09CA2C8F"/>
    <w:rsid w:val="10EC6C0B"/>
    <w:rsid w:val="11E874DB"/>
    <w:rsid w:val="177F657E"/>
    <w:rsid w:val="1BD64ED8"/>
    <w:rsid w:val="1D010586"/>
    <w:rsid w:val="1E49604B"/>
    <w:rsid w:val="28055E3F"/>
    <w:rsid w:val="2BC24EBD"/>
    <w:rsid w:val="32EB2B8B"/>
    <w:rsid w:val="33130873"/>
    <w:rsid w:val="33272A76"/>
    <w:rsid w:val="35A451FF"/>
    <w:rsid w:val="37A20EB6"/>
    <w:rsid w:val="4AFB5BFA"/>
    <w:rsid w:val="4D253F20"/>
    <w:rsid w:val="532D4BA9"/>
    <w:rsid w:val="61EA400E"/>
    <w:rsid w:val="62AD1641"/>
    <w:rsid w:val="6A0739EC"/>
    <w:rsid w:val="6E286E92"/>
    <w:rsid w:val="6F126020"/>
    <w:rsid w:val="70682EB9"/>
    <w:rsid w:val="735A56DF"/>
    <w:rsid w:val="78920969"/>
    <w:rsid w:val="7B38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leftChars="100" w:right="100" w:rightChars="100"/>
    </w:p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sz w:val="18"/>
      <w:szCs w:val="20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  <w:iCs/>
    </w:rPr>
  </w:style>
  <w:style w:type="paragraph" w:customStyle="1" w:styleId="10">
    <w:name w:val="正文文本 (3)"/>
    <w:basedOn w:val="1"/>
    <w:qFormat/>
    <w:uiPriority w:val="0"/>
    <w:pPr>
      <w:shd w:val="clear" w:color="auto" w:fill="FFFFFF"/>
      <w:spacing w:before="60" w:after="1340" w:line="280" w:lineRule="exact"/>
      <w:jc w:val="right"/>
    </w:pPr>
    <w:rPr>
      <w:rFonts w:ascii="MingLiU" w:hAnsi="MingLiU" w:eastAsia="MingLiU" w:cs="MingLiU"/>
      <w:spacing w:val="20"/>
      <w:sz w:val="28"/>
      <w:szCs w:val="28"/>
    </w:rPr>
  </w:style>
  <w:style w:type="paragraph" w:customStyle="1" w:styleId="11">
    <w:name w:val="正文文本 (2)"/>
    <w:basedOn w:val="1"/>
    <w:link w:val="13"/>
    <w:qFormat/>
    <w:uiPriority w:val="0"/>
    <w:pPr>
      <w:shd w:val="clear" w:color="auto" w:fill="FFFFFF"/>
      <w:spacing w:line="238" w:lineRule="exact"/>
      <w:jc w:val="distribute"/>
    </w:pPr>
    <w:rPr>
      <w:rFonts w:ascii="MingLiU" w:hAnsi="MingLiU" w:eastAsia="MingLiU" w:cs="MingLiU"/>
      <w:spacing w:val="10"/>
      <w:sz w:val="17"/>
      <w:szCs w:val="17"/>
    </w:rPr>
  </w:style>
  <w:style w:type="character" w:customStyle="1" w:styleId="12">
    <w:name w:val="正文文本 (2) + 间距 1 pt Exact"/>
    <w:basedOn w:val="13"/>
    <w:qFormat/>
    <w:uiPriority w:val="0"/>
    <w:rPr>
      <w:rFonts w:ascii="MingLiU" w:hAnsi="MingLiU" w:eastAsia="MingLiU" w:cs="MingLiU"/>
      <w:color w:val="000000"/>
      <w:spacing w:val="30"/>
      <w:w w:val="100"/>
      <w:position w:val="0"/>
      <w:sz w:val="17"/>
      <w:szCs w:val="17"/>
      <w:u w:val="none"/>
      <w:lang w:val="zh-CN" w:eastAsia="zh-CN" w:bidi="zh-CN"/>
    </w:rPr>
  </w:style>
  <w:style w:type="character" w:customStyle="1" w:styleId="13">
    <w:name w:val="正文文本 (2) Exact"/>
    <w:basedOn w:val="8"/>
    <w:link w:val="11"/>
    <w:qFormat/>
    <w:uiPriority w:val="0"/>
    <w:rPr>
      <w:rFonts w:ascii="MingLiU" w:hAnsi="MingLiU" w:eastAsia="MingLiU" w:cs="MingLiU"/>
      <w:spacing w:val="10"/>
      <w:sz w:val="17"/>
      <w:szCs w:val="17"/>
    </w:rPr>
  </w:style>
  <w:style w:type="character" w:customStyle="1" w:styleId="14">
    <w:name w:val="正文文本 (2) + 间距 3 pt Exact"/>
    <w:basedOn w:val="13"/>
    <w:qFormat/>
    <w:uiPriority w:val="0"/>
    <w:rPr>
      <w:rFonts w:ascii="MingLiU" w:hAnsi="MingLiU" w:eastAsia="MingLiU" w:cs="MingLiU"/>
      <w:color w:val="000000"/>
      <w:spacing w:val="60"/>
      <w:w w:val="100"/>
      <w:position w:val="0"/>
      <w:sz w:val="17"/>
      <w:szCs w:val="17"/>
      <w:u w:val="none"/>
      <w:lang w:val="zh-CN" w:eastAsia="zh-CN" w:bidi="zh-CN"/>
    </w:rPr>
  </w:style>
  <w:style w:type="paragraph" w:customStyle="1" w:styleId="15">
    <w:name w:val="正文文本 (7)"/>
    <w:basedOn w:val="1"/>
    <w:link w:val="17"/>
    <w:qFormat/>
    <w:uiPriority w:val="0"/>
    <w:pPr>
      <w:shd w:val="clear" w:color="auto" w:fill="FFFFFF"/>
      <w:spacing w:line="216" w:lineRule="exact"/>
      <w:jc w:val="distribute"/>
    </w:pPr>
    <w:rPr>
      <w:rFonts w:ascii="MingLiU" w:hAnsi="MingLiU" w:eastAsia="MingLiU" w:cs="MingLiU"/>
      <w:spacing w:val="20"/>
      <w:sz w:val="16"/>
      <w:szCs w:val="16"/>
    </w:rPr>
  </w:style>
  <w:style w:type="character" w:customStyle="1" w:styleId="16">
    <w:name w:val="正文文本 (7) Exact1"/>
    <w:basedOn w:val="17"/>
    <w:qFormat/>
    <w:uiPriority w:val="0"/>
    <w:rPr>
      <w:rFonts w:ascii="MingLiU" w:hAnsi="MingLiU" w:eastAsia="MingLiU" w:cs="MingLiU"/>
      <w:color w:val="000000"/>
      <w:spacing w:val="20"/>
      <w:w w:val="100"/>
      <w:kern w:val="2"/>
      <w:position w:val="0"/>
      <w:sz w:val="16"/>
      <w:szCs w:val="16"/>
      <w:u w:val="single"/>
      <w:shd w:val="clear" w:color="auto" w:fill="FFFFFF"/>
      <w:lang w:val="zh-CN" w:eastAsia="zh-CN" w:bidi="zh-CN"/>
    </w:rPr>
  </w:style>
  <w:style w:type="character" w:customStyle="1" w:styleId="17">
    <w:name w:val="正文文本 (7) Exact"/>
    <w:basedOn w:val="8"/>
    <w:link w:val="15"/>
    <w:qFormat/>
    <w:uiPriority w:val="0"/>
    <w:rPr>
      <w:rFonts w:ascii="MingLiU" w:hAnsi="MingLiU" w:eastAsia="MingLiU" w:cs="MingLiU"/>
      <w:spacing w:val="20"/>
      <w:sz w:val="16"/>
      <w:szCs w:val="16"/>
    </w:rPr>
  </w:style>
  <w:style w:type="character" w:customStyle="1" w:styleId="18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+</Company>
  <Pages>6</Pages>
  <Words>2920</Words>
  <Characters>2942</Characters>
  <Lines>54</Lines>
  <Paragraphs>15</Paragraphs>
  <TotalTime>43</TotalTime>
  <ScaleCrop>false</ScaleCrop>
  <LinksUpToDate>false</LinksUpToDate>
  <CharactersWithSpaces>3110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2020-10-27T00:43:00Z</dcterms:created>
  <dc:creator>Administrator</dc:creator>
  <cp:lastModifiedBy>萧萧夜月风</cp:lastModifiedBy>
  <cp:lastPrinted>2020-11-09T02:44:00Z</cp:lastPrinted>
  <dcterms:modified xsi:type="dcterms:W3CDTF">2025-12-18T05:31:47Z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5891C7B2FB474799BAE1F94C3EAD7AF6_12</vt:lpwstr>
  </property>
  <property fmtid="{D5CDD505-2E9C-101B-9397-08002B2CF9AE}" pid="4" name="KSOTemplateDocerSaveRecord">
    <vt:lpwstr>eyJoZGlkIjoiNmNiNzFkZWRkOWVkNDk0N2ExNjQzYzQzMTFhNGRlOTQiLCJ1c2VySWQiOiI0NzcyMDk0MDYifQ==</vt:lpwstr>
  </property>
</Properties>
</file>