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26B86">
      <w:pPr>
        <w:pStyle w:val="7"/>
        <w:shd w:val="clear" w:color="auto" w:fill="auto"/>
        <w:spacing w:before="0" w:after="0" w:line="600" w:lineRule="exact"/>
        <w:jc w:val="left"/>
        <w:rPr>
          <w:rFonts w:ascii="Times New Roman" w:hAnsi="Times New Roman" w:eastAsia="方正黑体_GBK" w:cs="Times New Roman"/>
          <w:spacing w:val="0"/>
          <w:sz w:val="32"/>
          <w:szCs w:val="32"/>
        </w:rPr>
      </w:pPr>
      <w:bookmarkStart w:id="0" w:name="_GoBack"/>
      <w:bookmarkEnd w:id="0"/>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rPr>
        <w:t>24</w:t>
      </w:r>
    </w:p>
    <w:p w14:paraId="03E82DBA">
      <w:pPr>
        <w:pStyle w:val="7"/>
        <w:shd w:val="clear" w:color="auto" w:fill="auto"/>
        <w:adjustRightInd w:val="0"/>
        <w:snapToGrid w:val="0"/>
        <w:spacing w:before="0" w:after="0" w:line="600" w:lineRule="exact"/>
        <w:jc w:val="center"/>
        <w:rPr>
          <w:rFonts w:ascii="Times New Roman" w:hAnsi="Times New Roman" w:eastAsia="方正小标宋_GBK" w:cs="Times New Roman"/>
          <w:spacing w:val="0"/>
          <w:sz w:val="44"/>
          <w:szCs w:val="44"/>
        </w:rPr>
      </w:pPr>
      <w:r>
        <w:rPr>
          <w:rFonts w:ascii="Times New Roman" w:hAnsi="Times New Roman" w:eastAsia="方正小标宋_GBK" w:cs="Times New Roman"/>
          <w:spacing w:val="0"/>
          <w:sz w:val="44"/>
          <w:szCs w:val="44"/>
        </w:rPr>
        <w:t>重庆市</w:t>
      </w:r>
      <w:r>
        <w:rPr>
          <w:rFonts w:hint="eastAsia" w:ascii="Times New Roman" w:hAnsi="Times New Roman" w:eastAsia="方正小标宋_GBK" w:cs="Times New Roman"/>
          <w:spacing w:val="0"/>
          <w:sz w:val="44"/>
          <w:szCs w:val="44"/>
        </w:rPr>
        <w:t>潼南区</w:t>
      </w:r>
      <w:r>
        <w:rPr>
          <w:rFonts w:ascii="Times New Roman" w:hAnsi="Times New Roman" w:eastAsia="方正小标宋_GBK" w:cs="Times New Roman"/>
          <w:spacing w:val="0"/>
          <w:sz w:val="44"/>
          <w:szCs w:val="44"/>
        </w:rPr>
        <w:t>食品药品监管领域政务公开标准目录</w:t>
      </w:r>
    </w:p>
    <w:tbl>
      <w:tblPr>
        <w:tblStyle w:val="5"/>
        <w:tblW w:w="12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30"/>
        <w:gridCol w:w="680"/>
        <w:gridCol w:w="1627"/>
        <w:gridCol w:w="1701"/>
        <w:gridCol w:w="708"/>
        <w:gridCol w:w="835"/>
        <w:gridCol w:w="2524"/>
        <w:gridCol w:w="588"/>
        <w:gridCol w:w="825"/>
        <w:gridCol w:w="525"/>
        <w:gridCol w:w="586"/>
        <w:gridCol w:w="540"/>
        <w:gridCol w:w="531"/>
      </w:tblGrid>
      <w:tr w14:paraId="2B60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660" w:type="dxa"/>
            <w:vMerge w:val="restart"/>
            <w:shd w:val="clear" w:color="auto" w:fill="auto"/>
            <w:vAlign w:val="center"/>
          </w:tcPr>
          <w:p w14:paraId="73CBF2E5">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序号</w:t>
            </w:r>
          </w:p>
        </w:tc>
        <w:tc>
          <w:tcPr>
            <w:tcW w:w="1310" w:type="dxa"/>
            <w:gridSpan w:val="2"/>
            <w:shd w:val="clear" w:color="auto" w:fill="auto"/>
            <w:vAlign w:val="center"/>
          </w:tcPr>
          <w:p w14:paraId="39EEC2FA">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公开事项</w:t>
            </w:r>
          </w:p>
        </w:tc>
        <w:tc>
          <w:tcPr>
            <w:tcW w:w="1627" w:type="dxa"/>
            <w:vMerge w:val="restart"/>
            <w:shd w:val="clear" w:color="auto" w:fill="auto"/>
            <w:vAlign w:val="center"/>
          </w:tcPr>
          <w:p w14:paraId="165D428C">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公开内容</w:t>
            </w:r>
          </w:p>
          <w:p w14:paraId="245ADCA7">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（要素）</w:t>
            </w:r>
          </w:p>
        </w:tc>
        <w:tc>
          <w:tcPr>
            <w:tcW w:w="1701" w:type="dxa"/>
            <w:vMerge w:val="restart"/>
            <w:shd w:val="clear" w:color="auto" w:fill="auto"/>
            <w:vAlign w:val="center"/>
          </w:tcPr>
          <w:p w14:paraId="05308B3E">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公开依据</w:t>
            </w:r>
          </w:p>
        </w:tc>
        <w:tc>
          <w:tcPr>
            <w:tcW w:w="708" w:type="dxa"/>
            <w:vMerge w:val="restart"/>
            <w:shd w:val="clear" w:color="auto" w:fill="auto"/>
            <w:vAlign w:val="center"/>
          </w:tcPr>
          <w:p w14:paraId="03D94E18">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公开时限</w:t>
            </w:r>
          </w:p>
        </w:tc>
        <w:tc>
          <w:tcPr>
            <w:tcW w:w="835" w:type="dxa"/>
            <w:vMerge w:val="restart"/>
            <w:shd w:val="clear" w:color="auto" w:fill="auto"/>
            <w:vAlign w:val="center"/>
          </w:tcPr>
          <w:p w14:paraId="671EEA8E">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w:t>
            </w:r>
          </w:p>
          <w:p w14:paraId="0CDCD993">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主体</w:t>
            </w:r>
          </w:p>
        </w:tc>
        <w:tc>
          <w:tcPr>
            <w:tcW w:w="2524" w:type="dxa"/>
            <w:vMerge w:val="restart"/>
            <w:shd w:val="clear" w:color="auto" w:fill="auto"/>
            <w:vAlign w:val="center"/>
          </w:tcPr>
          <w:p w14:paraId="1B2B83F6">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公开渠道和载体</w:t>
            </w:r>
          </w:p>
        </w:tc>
        <w:tc>
          <w:tcPr>
            <w:tcW w:w="1413" w:type="dxa"/>
            <w:gridSpan w:val="2"/>
            <w:shd w:val="clear" w:color="auto" w:fill="auto"/>
            <w:vAlign w:val="center"/>
          </w:tcPr>
          <w:p w14:paraId="53282C16">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公开对象</w:t>
            </w:r>
          </w:p>
        </w:tc>
        <w:tc>
          <w:tcPr>
            <w:tcW w:w="1111" w:type="dxa"/>
            <w:gridSpan w:val="2"/>
            <w:shd w:val="clear" w:color="auto" w:fill="auto"/>
            <w:vAlign w:val="center"/>
          </w:tcPr>
          <w:p w14:paraId="7576E277">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公开方式</w:t>
            </w:r>
          </w:p>
        </w:tc>
        <w:tc>
          <w:tcPr>
            <w:tcW w:w="1071" w:type="dxa"/>
            <w:gridSpan w:val="2"/>
            <w:shd w:val="clear" w:color="auto" w:fill="auto"/>
            <w:vAlign w:val="center"/>
          </w:tcPr>
          <w:p w14:paraId="3B51930A">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hint="eastAsia" w:ascii="Times New Roman" w:hAnsi="Times New Roman" w:eastAsia="方正黑体_GBK" w:cs="Times New Roman"/>
                <w:spacing w:val="0"/>
                <w:sz w:val="18"/>
                <w:szCs w:val="18"/>
              </w:rPr>
              <w:t>公开层级</w:t>
            </w:r>
          </w:p>
        </w:tc>
      </w:tr>
      <w:tr w14:paraId="45B6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660" w:type="dxa"/>
            <w:vMerge w:val="continue"/>
            <w:shd w:val="clear" w:color="auto" w:fill="auto"/>
            <w:vAlign w:val="center"/>
          </w:tcPr>
          <w:p w14:paraId="66C6B3C1">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630" w:type="dxa"/>
            <w:shd w:val="clear" w:color="auto" w:fill="auto"/>
            <w:vAlign w:val="center"/>
          </w:tcPr>
          <w:p w14:paraId="4AC766E5">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一级事项</w:t>
            </w:r>
          </w:p>
        </w:tc>
        <w:tc>
          <w:tcPr>
            <w:tcW w:w="680" w:type="dxa"/>
            <w:shd w:val="clear" w:color="auto" w:fill="auto"/>
            <w:vAlign w:val="center"/>
          </w:tcPr>
          <w:p w14:paraId="01B8F6EF">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二级事项</w:t>
            </w:r>
          </w:p>
        </w:tc>
        <w:tc>
          <w:tcPr>
            <w:tcW w:w="1627" w:type="dxa"/>
            <w:vMerge w:val="continue"/>
            <w:shd w:val="clear" w:color="auto" w:fill="auto"/>
            <w:vAlign w:val="center"/>
          </w:tcPr>
          <w:p w14:paraId="4CE7DB9B">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1701" w:type="dxa"/>
            <w:vMerge w:val="continue"/>
            <w:shd w:val="clear" w:color="auto" w:fill="auto"/>
            <w:vAlign w:val="center"/>
          </w:tcPr>
          <w:p w14:paraId="6F98AF1A">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708" w:type="dxa"/>
            <w:vMerge w:val="continue"/>
            <w:shd w:val="clear" w:color="auto" w:fill="auto"/>
            <w:vAlign w:val="center"/>
          </w:tcPr>
          <w:p w14:paraId="4ED818C2">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835" w:type="dxa"/>
            <w:vMerge w:val="continue"/>
            <w:shd w:val="clear" w:color="auto" w:fill="auto"/>
            <w:vAlign w:val="center"/>
          </w:tcPr>
          <w:p w14:paraId="5F55BE9D">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2524" w:type="dxa"/>
            <w:vMerge w:val="continue"/>
            <w:shd w:val="clear" w:color="auto" w:fill="auto"/>
            <w:vAlign w:val="center"/>
          </w:tcPr>
          <w:p w14:paraId="48EA110D">
            <w:pPr>
              <w:pStyle w:val="7"/>
              <w:shd w:val="clear" w:color="auto" w:fill="auto"/>
              <w:spacing w:before="0" w:after="0" w:line="220" w:lineRule="exact"/>
              <w:jc w:val="center"/>
              <w:rPr>
                <w:rFonts w:ascii="Times New Roman" w:hAnsi="Times New Roman" w:eastAsia="方正黑体_GBK" w:cs="Times New Roman"/>
                <w:spacing w:val="0"/>
                <w:sz w:val="18"/>
                <w:szCs w:val="18"/>
              </w:rPr>
            </w:pPr>
          </w:p>
        </w:tc>
        <w:tc>
          <w:tcPr>
            <w:tcW w:w="588" w:type="dxa"/>
            <w:shd w:val="clear" w:color="auto" w:fill="auto"/>
            <w:vAlign w:val="center"/>
          </w:tcPr>
          <w:p w14:paraId="05DDD44D">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20"/>
                <w:sz w:val="18"/>
                <w:szCs w:val="18"/>
              </w:rPr>
              <w:t>全社会</w:t>
            </w:r>
          </w:p>
        </w:tc>
        <w:tc>
          <w:tcPr>
            <w:tcW w:w="825" w:type="dxa"/>
            <w:shd w:val="clear" w:color="auto" w:fill="auto"/>
            <w:vAlign w:val="center"/>
          </w:tcPr>
          <w:p w14:paraId="58D755BD">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特定群体（请写明）</w:t>
            </w:r>
          </w:p>
        </w:tc>
        <w:tc>
          <w:tcPr>
            <w:tcW w:w="525" w:type="dxa"/>
            <w:shd w:val="clear" w:color="auto" w:fill="auto"/>
            <w:vAlign w:val="center"/>
          </w:tcPr>
          <w:p w14:paraId="16E35CE1">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主动</w:t>
            </w:r>
          </w:p>
        </w:tc>
        <w:tc>
          <w:tcPr>
            <w:tcW w:w="586" w:type="dxa"/>
            <w:shd w:val="clear" w:color="auto" w:fill="auto"/>
            <w:vAlign w:val="center"/>
          </w:tcPr>
          <w:p w14:paraId="188B0967">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依申请</w:t>
            </w:r>
          </w:p>
        </w:tc>
        <w:tc>
          <w:tcPr>
            <w:tcW w:w="540" w:type="dxa"/>
            <w:shd w:val="clear" w:color="auto" w:fill="auto"/>
            <w:vAlign w:val="center"/>
          </w:tcPr>
          <w:p w14:paraId="58AB5AD4">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区级</w:t>
            </w:r>
          </w:p>
        </w:tc>
        <w:tc>
          <w:tcPr>
            <w:tcW w:w="531" w:type="dxa"/>
            <w:shd w:val="clear" w:color="auto" w:fill="auto"/>
            <w:vAlign w:val="center"/>
          </w:tcPr>
          <w:p w14:paraId="4C197326">
            <w:pPr>
              <w:pStyle w:val="7"/>
              <w:shd w:val="clear" w:color="auto" w:fill="auto"/>
              <w:spacing w:before="0" w:after="0" w:line="220" w:lineRule="exact"/>
              <w:jc w:val="center"/>
              <w:rPr>
                <w:rFonts w:ascii="Times New Roman" w:hAnsi="Times New Roman" w:eastAsia="方正黑体_GBK" w:cs="Times New Roman"/>
                <w:spacing w:val="0"/>
                <w:sz w:val="18"/>
                <w:szCs w:val="18"/>
              </w:rPr>
            </w:pPr>
            <w:r>
              <w:rPr>
                <w:rFonts w:ascii="Times New Roman" w:hAnsi="Times New Roman" w:eastAsia="方正黑体_GBK" w:cs="Times New Roman"/>
                <w:spacing w:val="0"/>
                <w:sz w:val="18"/>
                <w:szCs w:val="18"/>
              </w:rPr>
              <w:t>乡镇级</w:t>
            </w:r>
          </w:p>
        </w:tc>
      </w:tr>
      <w:tr w14:paraId="3FC3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0" w:type="dxa"/>
            <w:shd w:val="clear" w:color="auto" w:fill="auto"/>
            <w:vAlign w:val="center"/>
          </w:tcPr>
          <w:p w14:paraId="7819A27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w:t>
            </w:r>
          </w:p>
        </w:tc>
        <w:tc>
          <w:tcPr>
            <w:tcW w:w="630" w:type="dxa"/>
            <w:vMerge w:val="restart"/>
            <w:shd w:val="clear" w:color="auto" w:fill="auto"/>
            <w:vAlign w:val="center"/>
          </w:tcPr>
          <w:p w14:paraId="69700574">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shd w:val="clear" w:color="auto" w:fill="auto"/>
            <w:vAlign w:val="center"/>
          </w:tcPr>
          <w:p w14:paraId="7E025EB5">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食品生产许可服务指南</w:t>
            </w:r>
          </w:p>
        </w:tc>
        <w:tc>
          <w:tcPr>
            <w:tcW w:w="1627" w:type="dxa"/>
            <w:shd w:val="clear" w:color="auto" w:fill="auto"/>
            <w:vAlign w:val="center"/>
          </w:tcPr>
          <w:p w14:paraId="7C05A9A4">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shd w:val="clear" w:color="auto" w:fill="auto"/>
            <w:vAlign w:val="center"/>
          </w:tcPr>
          <w:p w14:paraId="19549A4D">
            <w:pPr>
              <w:pStyle w:val="9"/>
              <w:shd w:val="clear" w:color="auto" w:fill="auto"/>
              <w:spacing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0"/>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2"/>
                <w:rFonts w:hint="eastAsia" w:ascii="方正仿宋_GBK" w:hAnsi="方正仿宋_GBK" w:eastAsia="方正仿宋_GBK" w:cs="方正仿宋_GBK"/>
                <w:snapToGrid w:val="0"/>
                <w:spacing w:val="0"/>
                <w:sz w:val="18"/>
                <w:szCs w:val="18"/>
              </w:rPr>
              <w:t>管信息公开管理办法》《食品生产许可管理办法》</w:t>
            </w:r>
          </w:p>
        </w:tc>
        <w:tc>
          <w:tcPr>
            <w:tcW w:w="708" w:type="dxa"/>
            <w:shd w:val="clear" w:color="auto" w:fill="auto"/>
            <w:vAlign w:val="center"/>
          </w:tcPr>
          <w:p w14:paraId="0E74736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318D4B5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57D118F6">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0680C31E">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1746D86F">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4B0E9B2D">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09F905C4">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15A4D60E">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4410056C">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62F1127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22F384E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D69946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6898ED95">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491B897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4CC6EDDD">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0203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660" w:type="dxa"/>
            <w:shd w:val="clear" w:color="auto" w:fill="auto"/>
            <w:vAlign w:val="center"/>
          </w:tcPr>
          <w:p w14:paraId="78C0E5B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w:t>
            </w:r>
          </w:p>
        </w:tc>
        <w:tc>
          <w:tcPr>
            <w:tcW w:w="630" w:type="dxa"/>
            <w:vMerge w:val="continue"/>
            <w:shd w:val="clear" w:color="auto" w:fill="auto"/>
            <w:vAlign w:val="center"/>
          </w:tcPr>
          <w:p w14:paraId="269C1BD3">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680" w:type="dxa"/>
            <w:shd w:val="clear" w:color="auto" w:fill="auto"/>
            <w:vAlign w:val="center"/>
          </w:tcPr>
          <w:p w14:paraId="2A19018F">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食品生产许可基本信息</w:t>
            </w:r>
          </w:p>
        </w:tc>
        <w:tc>
          <w:tcPr>
            <w:tcW w:w="1627" w:type="dxa"/>
            <w:shd w:val="clear" w:color="auto" w:fill="auto"/>
            <w:vAlign w:val="center"/>
          </w:tcPr>
          <w:p w14:paraId="0A87F175">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生产经营者名称、许可证编号、法定代表人（负责人）、生产地址/经营场所、食品类别/经营项目、日常监督管理机构、有效期限等</w:t>
            </w:r>
          </w:p>
        </w:tc>
        <w:tc>
          <w:tcPr>
            <w:tcW w:w="1701" w:type="dxa"/>
            <w:shd w:val="clear" w:color="auto" w:fill="auto"/>
            <w:vAlign w:val="center"/>
          </w:tcPr>
          <w:p w14:paraId="07AA5561">
            <w:pPr>
              <w:pStyle w:val="9"/>
              <w:shd w:val="clear" w:color="auto" w:fill="auto"/>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《中华人民共和国食品安全法》《中华人民共和国政府信息公开条例》《关于全面推进政务公开工作的意见》《食品药品安全监管信息公开管理办法》《食品生产许可管理办法》</w:t>
            </w:r>
          </w:p>
        </w:tc>
        <w:tc>
          <w:tcPr>
            <w:tcW w:w="708" w:type="dxa"/>
            <w:shd w:val="clear" w:color="auto" w:fill="auto"/>
            <w:vAlign w:val="center"/>
          </w:tcPr>
          <w:p w14:paraId="35EFD0A4">
            <w:pPr>
              <w:pStyle w:val="7"/>
              <w:shd w:val="clear" w:color="auto" w:fill="auto"/>
              <w:spacing w:before="0" w:after="0" w:line="240" w:lineRule="exact"/>
              <w:jc w:val="center"/>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shd w:val="clear" w:color="auto" w:fill="auto"/>
            <w:vAlign w:val="center"/>
          </w:tcPr>
          <w:p w14:paraId="5193A6B4">
            <w:pPr>
              <w:pStyle w:val="7"/>
              <w:shd w:val="clear" w:color="auto" w:fill="auto"/>
              <w:spacing w:before="0" w:after="0" w:line="240" w:lineRule="exact"/>
              <w:jc w:val="center"/>
              <w:rPr>
                <w:rFonts w:ascii="方正仿宋_GBK" w:hAnsi="方正仿宋_GBK" w:eastAsia="方正仿宋_GBK" w:cs="方正仿宋_GBK"/>
                <w:color w:val="000000"/>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728102CC">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4F9F13C1">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22AD6D0E">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0179C6FE">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10AD6A90">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4A6D2063">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5EFA2D94">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1D97131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7806A576">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A013C6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578E3CC1">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2342A5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4D220290">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689A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60" w:type="dxa"/>
            <w:shd w:val="clear" w:color="auto" w:fill="auto"/>
            <w:vAlign w:val="center"/>
          </w:tcPr>
          <w:p w14:paraId="15749A8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3</w:t>
            </w:r>
          </w:p>
        </w:tc>
        <w:tc>
          <w:tcPr>
            <w:tcW w:w="630" w:type="dxa"/>
            <w:vMerge w:val="restart"/>
            <w:shd w:val="clear" w:color="auto" w:fill="auto"/>
            <w:vAlign w:val="center"/>
          </w:tcPr>
          <w:p w14:paraId="34138667">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shd w:val="clear" w:color="auto" w:fill="auto"/>
            <w:vAlign w:val="center"/>
          </w:tcPr>
          <w:p w14:paraId="5A138FD6">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食品生产加工小作坊登记服务指南</w:t>
            </w:r>
          </w:p>
        </w:tc>
        <w:tc>
          <w:tcPr>
            <w:tcW w:w="1627" w:type="dxa"/>
            <w:shd w:val="clear" w:color="auto" w:fill="auto"/>
            <w:vAlign w:val="center"/>
          </w:tcPr>
          <w:p w14:paraId="11D10527">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shd w:val="clear" w:color="auto" w:fill="auto"/>
            <w:vAlign w:val="center"/>
          </w:tcPr>
          <w:p w14:paraId="254DAD92">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708" w:type="dxa"/>
            <w:shd w:val="clear" w:color="auto" w:fill="auto"/>
            <w:vAlign w:val="center"/>
          </w:tcPr>
          <w:p w14:paraId="77F2318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30B532D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3C870617">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74504B9E">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3BB56E54">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3F9DDBD0">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380E2035">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6466642B">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344EF452">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4EC3328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5DF501A4">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8E698D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480BB8D0">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5056947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7816761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6D65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660" w:type="dxa"/>
            <w:shd w:val="clear" w:color="auto" w:fill="auto"/>
            <w:vAlign w:val="center"/>
          </w:tcPr>
          <w:p w14:paraId="5266A6D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4</w:t>
            </w:r>
          </w:p>
        </w:tc>
        <w:tc>
          <w:tcPr>
            <w:tcW w:w="630" w:type="dxa"/>
            <w:vMerge w:val="continue"/>
            <w:shd w:val="clear" w:color="auto" w:fill="auto"/>
            <w:vAlign w:val="center"/>
          </w:tcPr>
          <w:p w14:paraId="3F13CA65">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p>
        </w:tc>
        <w:tc>
          <w:tcPr>
            <w:tcW w:w="680" w:type="dxa"/>
            <w:shd w:val="clear" w:color="auto" w:fill="auto"/>
            <w:vAlign w:val="center"/>
          </w:tcPr>
          <w:p w14:paraId="64DE1187">
            <w:pPr>
              <w:pStyle w:val="7"/>
              <w:shd w:val="clear" w:color="auto" w:fill="auto"/>
              <w:spacing w:before="0" w:after="0" w:line="240" w:lineRule="exact"/>
              <w:jc w:val="center"/>
              <w:rPr>
                <w:rFonts w:ascii="方正仿宋_GBK" w:hAnsi="方正仿宋_GBK" w:eastAsia="方正仿宋_GBK" w:cs="方正仿宋_GBK"/>
                <w:snapToGrid w:val="0"/>
                <w:color w:val="C00000"/>
                <w:spacing w:val="0"/>
                <w:sz w:val="18"/>
                <w:szCs w:val="18"/>
              </w:rPr>
            </w:pPr>
            <w:r>
              <w:rPr>
                <w:rFonts w:hint="eastAsia" w:ascii="方正仿宋_GBK" w:hAnsi="方正仿宋_GBK" w:eastAsia="方正仿宋_GBK" w:cs="方正仿宋_GBK"/>
                <w:spacing w:val="0"/>
                <w:sz w:val="18"/>
                <w:szCs w:val="18"/>
              </w:rPr>
              <w:t>食品生产加工小作坊登记基本信息</w:t>
            </w:r>
          </w:p>
        </w:tc>
        <w:tc>
          <w:tcPr>
            <w:tcW w:w="1627" w:type="dxa"/>
            <w:shd w:val="clear" w:color="auto" w:fill="auto"/>
            <w:vAlign w:val="center"/>
          </w:tcPr>
          <w:p w14:paraId="447BE9EF">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生产者名称、登记证编号、法定代表人（负责人）、生产地址、食品类别、日常监督管理机构、有效期限等</w:t>
            </w:r>
          </w:p>
        </w:tc>
        <w:tc>
          <w:tcPr>
            <w:tcW w:w="1701" w:type="dxa"/>
            <w:shd w:val="clear" w:color="auto" w:fill="auto"/>
            <w:vAlign w:val="center"/>
          </w:tcPr>
          <w:p w14:paraId="77071627">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pacing w:val="0"/>
                <w:sz w:val="18"/>
                <w:szCs w:val="18"/>
              </w:rPr>
              <w:t>《中华人民共和国食品安全法》《中华人民共和国政府信息公开条例》《关于全面推进政务公开工作的意见》《食品药品安全监管信息公开管理办法》《重庆市食品生产加工小作坊和食品摊贩管理条例》《重庆市食品生产加工小作坊登记管理办法（试行）》</w:t>
            </w:r>
          </w:p>
        </w:tc>
        <w:tc>
          <w:tcPr>
            <w:tcW w:w="708" w:type="dxa"/>
            <w:shd w:val="clear" w:color="auto" w:fill="auto"/>
            <w:vAlign w:val="center"/>
          </w:tcPr>
          <w:p w14:paraId="56270FF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shd w:val="clear" w:color="auto" w:fill="auto"/>
            <w:vAlign w:val="center"/>
          </w:tcPr>
          <w:p w14:paraId="5F97671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22192566">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507FF631">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1CD1D7BD">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5EF0BB0A">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0138B3F4">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5BFEB1B2">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6C3CC36F">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13725B6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03D7CEB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526517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70FEF4B6">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6969BCF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7A26FDB1">
            <w:pPr>
              <w:pStyle w:val="7"/>
              <w:shd w:val="clear" w:color="auto" w:fill="auto"/>
              <w:spacing w:before="0" w:after="0" w:line="240" w:lineRule="exact"/>
              <w:jc w:val="center"/>
              <w:rPr>
                <w:rFonts w:ascii="方正仿宋_GBK" w:hAnsi="方正仿宋_GBK" w:eastAsia="方正仿宋_GBK" w:cs="方正仿宋_GBK"/>
                <w:color w:val="C00000"/>
                <w:spacing w:val="0"/>
                <w:sz w:val="18"/>
                <w:szCs w:val="18"/>
              </w:rPr>
            </w:pPr>
          </w:p>
        </w:tc>
      </w:tr>
      <w:tr w14:paraId="63C8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660" w:type="dxa"/>
            <w:shd w:val="clear" w:color="auto" w:fill="auto"/>
            <w:vAlign w:val="center"/>
          </w:tcPr>
          <w:p w14:paraId="39B5E22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5</w:t>
            </w:r>
          </w:p>
        </w:tc>
        <w:tc>
          <w:tcPr>
            <w:tcW w:w="630" w:type="dxa"/>
            <w:vMerge w:val="continue"/>
            <w:shd w:val="clear" w:color="auto" w:fill="auto"/>
            <w:vAlign w:val="center"/>
          </w:tcPr>
          <w:p w14:paraId="6E374CA6">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4FC03A8E">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食品经营许可服务指南</w:t>
            </w:r>
          </w:p>
        </w:tc>
        <w:tc>
          <w:tcPr>
            <w:tcW w:w="1627" w:type="dxa"/>
            <w:shd w:val="clear" w:color="auto" w:fill="auto"/>
            <w:vAlign w:val="center"/>
          </w:tcPr>
          <w:p w14:paraId="405B78B1">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审批依据、受理机构、申请条件、申请材料目录、办理基本流程、办结时限、收费依据及标准、结果送达、监督投诉渠道等</w:t>
            </w:r>
          </w:p>
        </w:tc>
        <w:tc>
          <w:tcPr>
            <w:tcW w:w="1701" w:type="dxa"/>
            <w:shd w:val="clear" w:color="auto" w:fill="auto"/>
            <w:vAlign w:val="center"/>
          </w:tcPr>
          <w:p w14:paraId="11B84D94">
            <w:pPr>
              <w:pStyle w:val="9"/>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w:t>
            </w:r>
            <w:r>
              <w:rPr>
                <w:rStyle w:val="10"/>
                <w:rFonts w:hint="eastAsia" w:ascii="方正仿宋_GBK" w:hAnsi="方正仿宋_GBK" w:eastAsia="方正仿宋_GBK" w:cs="方正仿宋_GBK"/>
                <w:snapToGrid w:val="0"/>
                <w:spacing w:val="0"/>
                <w:sz w:val="18"/>
                <w:szCs w:val="18"/>
              </w:rPr>
              <w:t>政务公开工作的意</w:t>
            </w:r>
            <w:r>
              <w:rPr>
                <w:rFonts w:hint="eastAsia" w:ascii="方正仿宋_GBK" w:hAnsi="方正仿宋_GBK" w:eastAsia="方正仿宋_GBK" w:cs="方正仿宋_GBK"/>
                <w:snapToGrid w:val="0"/>
                <w:spacing w:val="0"/>
                <w:sz w:val="18"/>
                <w:szCs w:val="18"/>
              </w:rPr>
              <w:t>见》《食品药品安全监</w:t>
            </w:r>
            <w:r>
              <w:rPr>
                <w:rStyle w:val="12"/>
                <w:rFonts w:hint="eastAsia" w:ascii="方正仿宋_GBK" w:hAnsi="方正仿宋_GBK" w:eastAsia="方正仿宋_GBK" w:cs="方正仿宋_GBK"/>
                <w:snapToGrid w:val="0"/>
                <w:spacing w:val="0"/>
                <w:sz w:val="18"/>
                <w:szCs w:val="18"/>
              </w:rPr>
              <w:t>管信息公开管理办法》</w:t>
            </w:r>
          </w:p>
        </w:tc>
        <w:tc>
          <w:tcPr>
            <w:tcW w:w="708" w:type="dxa"/>
            <w:shd w:val="clear" w:color="auto" w:fill="auto"/>
            <w:vAlign w:val="center"/>
          </w:tcPr>
          <w:p w14:paraId="2DCFEB9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60287CC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5AC3EBAF">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2814E52E">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0AB7A532">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5D4F6F06">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4D609329">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□社区/企事业单位/村公示栏（电子屏）</w:t>
            </w:r>
          </w:p>
          <w:p w14:paraId="57ED3269">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5502F0F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2D424695">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2E7068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3261048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5BC0070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17990A49">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2D5D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660" w:type="dxa"/>
            <w:shd w:val="clear" w:color="auto" w:fill="auto"/>
            <w:vAlign w:val="center"/>
          </w:tcPr>
          <w:p w14:paraId="07CB23F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6</w:t>
            </w:r>
          </w:p>
        </w:tc>
        <w:tc>
          <w:tcPr>
            <w:tcW w:w="630" w:type="dxa"/>
            <w:vMerge w:val="restart"/>
            <w:shd w:val="clear" w:color="auto" w:fill="auto"/>
            <w:vAlign w:val="center"/>
          </w:tcPr>
          <w:p w14:paraId="6E06BEC3">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行政审批</w:t>
            </w:r>
          </w:p>
        </w:tc>
        <w:tc>
          <w:tcPr>
            <w:tcW w:w="680" w:type="dxa"/>
            <w:shd w:val="clear" w:color="auto" w:fill="auto"/>
            <w:vAlign w:val="center"/>
          </w:tcPr>
          <w:p w14:paraId="0D8FC82A">
            <w:pPr>
              <w:pStyle w:val="7"/>
              <w:shd w:val="clear" w:color="auto" w:fill="auto"/>
              <w:spacing w:before="0" w:after="0" w:line="240" w:lineRule="exact"/>
              <w:jc w:val="center"/>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食品经营许可基本信息</w:t>
            </w:r>
          </w:p>
        </w:tc>
        <w:tc>
          <w:tcPr>
            <w:tcW w:w="1627" w:type="dxa"/>
            <w:shd w:val="clear" w:color="auto" w:fill="auto"/>
            <w:vAlign w:val="center"/>
          </w:tcPr>
          <w:p w14:paraId="5E80D65A">
            <w:pPr>
              <w:pStyle w:val="7"/>
              <w:shd w:val="clear" w:color="auto" w:fill="auto"/>
              <w:spacing w:before="0" w:after="0" w:line="240" w:lineRule="exact"/>
              <w:jc w:val="left"/>
              <w:rPr>
                <w:rFonts w:ascii="方正仿宋_GBK" w:hAnsi="方正仿宋_GBK" w:eastAsia="方正仿宋_GBK" w:cs="方正仿宋_GBK"/>
                <w:snapToGrid w:val="0"/>
                <w:spacing w:val="0"/>
                <w:sz w:val="18"/>
                <w:szCs w:val="18"/>
              </w:rPr>
            </w:pPr>
            <w:r>
              <w:rPr>
                <w:rFonts w:hint="eastAsia" w:ascii="方正仿宋_GBK" w:hAnsi="方正仿宋_GBK" w:eastAsia="方正仿宋_GBK" w:cs="方正仿宋_GBK"/>
                <w:snapToGrid w:val="0"/>
                <w:spacing w:val="0"/>
                <w:sz w:val="18"/>
                <w:szCs w:val="18"/>
              </w:rPr>
              <w:t>经营者名称、许可证编号、法定代表人（负责人）、经营场所、经营项目、日常监督管理机构、投诉举报电话、有效期限等</w:t>
            </w:r>
          </w:p>
        </w:tc>
        <w:tc>
          <w:tcPr>
            <w:tcW w:w="1701" w:type="dxa"/>
            <w:shd w:val="clear" w:color="auto" w:fill="auto"/>
            <w:vAlign w:val="center"/>
          </w:tcPr>
          <w:p w14:paraId="20F99688">
            <w:pPr>
              <w:pStyle w:val="9"/>
              <w:shd w:val="clear" w:color="auto" w:fill="auto"/>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《中华人民共和国食品安全法》《中华人民共和国政府信息公开条例》《关于全面推进政务公开工作的意见》《食品药品安全监管信息公开管理办法》</w:t>
            </w:r>
          </w:p>
        </w:tc>
        <w:tc>
          <w:tcPr>
            <w:tcW w:w="708" w:type="dxa"/>
            <w:shd w:val="clear" w:color="auto" w:fill="auto"/>
            <w:vAlign w:val="center"/>
          </w:tcPr>
          <w:p w14:paraId="1A4DA3E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信息形成或变更之日起7个工作日内</w:t>
            </w:r>
          </w:p>
        </w:tc>
        <w:tc>
          <w:tcPr>
            <w:tcW w:w="835" w:type="dxa"/>
            <w:shd w:val="clear" w:color="auto" w:fill="auto"/>
            <w:vAlign w:val="center"/>
          </w:tcPr>
          <w:p w14:paraId="318E563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69F91046">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456A78F9">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200E766E">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6EBD49B8">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43B5D8BC">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7ED2C9AC">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67F953DF">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1309628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1455ECBA">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1261590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320B301A">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8D4220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09EF5C01">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403C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660" w:type="dxa"/>
            <w:shd w:val="clear" w:color="auto" w:fill="auto"/>
            <w:vAlign w:val="center"/>
          </w:tcPr>
          <w:p w14:paraId="1D21063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7</w:t>
            </w:r>
          </w:p>
        </w:tc>
        <w:tc>
          <w:tcPr>
            <w:tcW w:w="630" w:type="dxa"/>
            <w:vMerge w:val="continue"/>
            <w:shd w:val="clear" w:color="auto" w:fill="auto"/>
            <w:vAlign w:val="center"/>
          </w:tcPr>
          <w:p w14:paraId="58CFE2B4">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06BBBE1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药品零售许可服务指南</w:t>
            </w:r>
          </w:p>
        </w:tc>
        <w:tc>
          <w:tcPr>
            <w:tcW w:w="1627" w:type="dxa"/>
            <w:shd w:val="clear" w:color="auto" w:fill="auto"/>
            <w:vAlign w:val="center"/>
          </w:tcPr>
          <w:p w14:paraId="0207F4FB">
            <w:pPr>
              <w:pStyle w:val="9"/>
              <w:shd w:val="clear" w:color="auto" w:fill="auto"/>
              <w:spacing w:line="234"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701" w:type="dxa"/>
            <w:shd w:val="clear" w:color="auto" w:fill="auto"/>
            <w:vAlign w:val="center"/>
          </w:tcPr>
          <w:p w14:paraId="605EDFAA">
            <w:pPr>
              <w:pStyle w:val="9"/>
              <w:shd w:val="clear" w:color="auto" w:fill="auto"/>
              <w:spacing w:line="234" w:lineRule="exact"/>
              <w:jc w:val="left"/>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shd w:val="clear" w:color="auto" w:fill="auto"/>
            <w:vAlign w:val="center"/>
          </w:tcPr>
          <w:p w14:paraId="782153A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2E2079F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422268B9">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1E423568">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3A091F7E">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53695543">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□社区/企事业单位/村公示栏（电子屏）</w:t>
            </w:r>
          </w:p>
          <w:p w14:paraId="0E663928">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782F5D4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412BC073">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3393F58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4D85485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8ADE98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4E82640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7C31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660" w:type="dxa"/>
            <w:shd w:val="clear" w:color="auto" w:fill="auto"/>
            <w:vAlign w:val="center"/>
          </w:tcPr>
          <w:p w14:paraId="1167579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8</w:t>
            </w:r>
          </w:p>
        </w:tc>
        <w:tc>
          <w:tcPr>
            <w:tcW w:w="630" w:type="dxa"/>
            <w:shd w:val="clear" w:color="auto" w:fill="auto"/>
            <w:vAlign w:val="center"/>
          </w:tcPr>
          <w:p w14:paraId="54AFA89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行政审批</w:t>
            </w:r>
          </w:p>
        </w:tc>
        <w:tc>
          <w:tcPr>
            <w:tcW w:w="680" w:type="dxa"/>
            <w:shd w:val="clear" w:color="auto" w:fill="auto"/>
            <w:vAlign w:val="center"/>
          </w:tcPr>
          <w:p w14:paraId="1A3B95A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药品零售许可企业基本信息</w:t>
            </w:r>
          </w:p>
        </w:tc>
        <w:tc>
          <w:tcPr>
            <w:tcW w:w="1627" w:type="dxa"/>
            <w:shd w:val="clear" w:color="auto" w:fill="auto"/>
            <w:vAlign w:val="center"/>
          </w:tcPr>
          <w:p w14:paraId="69AA0336">
            <w:pPr>
              <w:pStyle w:val="9"/>
              <w:shd w:val="clear" w:color="auto" w:fill="auto"/>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701" w:type="dxa"/>
            <w:shd w:val="clear" w:color="auto" w:fill="auto"/>
            <w:vAlign w:val="center"/>
          </w:tcPr>
          <w:p w14:paraId="7AED9742">
            <w:pPr>
              <w:pStyle w:val="9"/>
              <w:shd w:val="clear" w:color="auto" w:fill="auto"/>
              <w:spacing w:line="234" w:lineRule="exact"/>
              <w:jc w:val="left"/>
              <w:rPr>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shd w:val="clear" w:color="auto" w:fill="auto"/>
            <w:vAlign w:val="center"/>
          </w:tcPr>
          <w:p w14:paraId="4D371C6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w:t>
            </w:r>
            <w:r>
              <w:rPr>
                <w:rFonts w:hint="eastAsia" w:ascii="方正仿宋_GBK" w:hAnsi="方正仿宋_GBK" w:eastAsia="方正仿宋_GBK" w:cs="方正仿宋_GBK"/>
                <w:color w:val="000000"/>
                <w:spacing w:val="0"/>
                <w:sz w:val="18"/>
                <w:szCs w:val="18"/>
              </w:rPr>
              <w:t>变更之日起7个工作日内</w:t>
            </w:r>
          </w:p>
        </w:tc>
        <w:tc>
          <w:tcPr>
            <w:tcW w:w="835" w:type="dxa"/>
            <w:shd w:val="clear" w:color="auto" w:fill="auto"/>
            <w:vAlign w:val="center"/>
          </w:tcPr>
          <w:p w14:paraId="633E9EA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1D60A64B">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738CCFF9">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16C58C52">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518AEDAE">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6DCBAEBA">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70B1D105">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7083FBFC">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7E58039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507770B3">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073A424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2D13745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4FA16A4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78669BE1">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31581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660" w:type="dxa"/>
            <w:shd w:val="clear" w:color="auto" w:fill="auto"/>
            <w:vAlign w:val="center"/>
          </w:tcPr>
          <w:p w14:paraId="140C6B8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9</w:t>
            </w:r>
          </w:p>
        </w:tc>
        <w:tc>
          <w:tcPr>
            <w:tcW w:w="630" w:type="dxa"/>
            <w:vMerge w:val="restart"/>
            <w:shd w:val="clear" w:color="auto" w:fill="auto"/>
            <w:vAlign w:val="center"/>
          </w:tcPr>
          <w:p w14:paraId="0FED6DA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1A7B3B2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医疗器械经营许可服务指南</w:t>
            </w:r>
          </w:p>
        </w:tc>
        <w:tc>
          <w:tcPr>
            <w:tcW w:w="1627" w:type="dxa"/>
            <w:shd w:val="clear" w:color="auto" w:fill="auto"/>
            <w:vAlign w:val="center"/>
          </w:tcPr>
          <w:p w14:paraId="06078575">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审批依据、受理机构、申请条件、申请材料目录、办理基本流程、办结时限、收费依据及标准、结果送达、监督投诉渠道等</w:t>
            </w:r>
          </w:p>
        </w:tc>
        <w:tc>
          <w:tcPr>
            <w:tcW w:w="1701" w:type="dxa"/>
            <w:shd w:val="clear" w:color="auto" w:fill="auto"/>
            <w:vAlign w:val="center"/>
          </w:tcPr>
          <w:p w14:paraId="55F4DD24">
            <w:pPr>
              <w:pStyle w:val="7"/>
              <w:shd w:val="clear" w:color="auto" w:fill="auto"/>
              <w:spacing w:before="0" w:after="0" w:line="24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shd w:val="clear" w:color="auto" w:fill="auto"/>
            <w:vAlign w:val="center"/>
          </w:tcPr>
          <w:p w14:paraId="407BAD3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0F63EC2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04AFBFA7">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3C822127">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DD2B304">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0DC4B8AE">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r>
              <w:rPr>
                <w:rFonts w:hint="eastAsia" w:ascii="方正仿宋_GBK" w:hAnsi="方正仿宋_GBK" w:eastAsia="方正仿宋_GBK" w:cs="方正仿宋_GBK"/>
                <w:spacing w:val="0"/>
                <w:sz w:val="18"/>
                <w:szCs w:val="18"/>
              </w:rPr>
              <w:t>□社区/企事业单位/村公示栏（电子屏）</w:t>
            </w:r>
          </w:p>
          <w:p w14:paraId="23B7472C">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6906E981">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04F7A06E">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52048A3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2ED8F9C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56EA122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3691DD03">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7F95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660" w:type="dxa"/>
            <w:shd w:val="clear" w:color="auto" w:fill="auto"/>
            <w:vAlign w:val="center"/>
          </w:tcPr>
          <w:p w14:paraId="01618A4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10</w:t>
            </w:r>
          </w:p>
        </w:tc>
        <w:tc>
          <w:tcPr>
            <w:tcW w:w="630" w:type="dxa"/>
            <w:vMerge w:val="continue"/>
            <w:shd w:val="clear" w:color="auto" w:fill="auto"/>
            <w:vAlign w:val="center"/>
          </w:tcPr>
          <w:p w14:paraId="0C011C85">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0F1BBA0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医疗器械经营许可企业基本信息</w:t>
            </w:r>
          </w:p>
        </w:tc>
        <w:tc>
          <w:tcPr>
            <w:tcW w:w="1627" w:type="dxa"/>
            <w:shd w:val="clear" w:color="auto" w:fill="auto"/>
            <w:vAlign w:val="center"/>
          </w:tcPr>
          <w:p w14:paraId="78E4A7C2">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经营者名称、许可证编号、社会信用代码、法定代表人（负责人）、注册地址、经营范围、变更项目等</w:t>
            </w:r>
          </w:p>
        </w:tc>
        <w:tc>
          <w:tcPr>
            <w:tcW w:w="1701" w:type="dxa"/>
            <w:shd w:val="clear" w:color="auto" w:fill="auto"/>
            <w:vAlign w:val="center"/>
          </w:tcPr>
          <w:p w14:paraId="137BD5A0">
            <w:pPr>
              <w:pStyle w:val="7"/>
              <w:shd w:val="clear" w:color="auto" w:fill="auto"/>
              <w:spacing w:before="0" w:after="0" w:line="24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《中华人民共和国政</w:t>
            </w:r>
            <w:r>
              <w:rPr>
                <w:rFonts w:hint="eastAsia" w:ascii="方正仿宋_GBK" w:hAnsi="方正仿宋_GBK" w:eastAsia="方正仿宋_GBK" w:cs="方正仿宋_GBK"/>
                <w:spacing w:val="0"/>
                <w:sz w:val="18"/>
                <w:szCs w:val="18"/>
              </w:rPr>
              <w:t>府信息公开条例》《关于全面推进政务公开工作的意见》《食品药</w:t>
            </w:r>
            <w:r>
              <w:rPr>
                <w:rStyle w:val="10"/>
                <w:rFonts w:hint="eastAsia" w:ascii="方正仿宋_GBK" w:hAnsi="方正仿宋_GBK" w:eastAsia="方正仿宋_GBK" w:cs="方正仿宋_GBK"/>
                <w:spacing w:val="0"/>
                <w:sz w:val="18"/>
                <w:szCs w:val="18"/>
              </w:rPr>
              <w:t>品安全监管信息公开</w:t>
            </w:r>
            <w:r>
              <w:rPr>
                <w:rFonts w:hint="eastAsia" w:ascii="方正仿宋_GBK" w:hAnsi="方正仿宋_GBK" w:eastAsia="方正仿宋_GBK" w:cs="方正仿宋_GBK"/>
                <w:spacing w:val="0"/>
                <w:sz w:val="18"/>
                <w:szCs w:val="18"/>
              </w:rPr>
              <w:t>管理办法》</w:t>
            </w:r>
          </w:p>
        </w:tc>
        <w:tc>
          <w:tcPr>
            <w:tcW w:w="708" w:type="dxa"/>
            <w:shd w:val="clear" w:color="auto" w:fill="auto"/>
            <w:vAlign w:val="center"/>
          </w:tcPr>
          <w:p w14:paraId="1A25253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w:t>
            </w:r>
            <w:r>
              <w:rPr>
                <w:rFonts w:hint="eastAsia" w:ascii="方正仿宋_GBK" w:hAnsi="方正仿宋_GBK" w:eastAsia="方正仿宋_GBK" w:cs="方正仿宋_GBK"/>
                <w:color w:val="000000"/>
                <w:spacing w:val="0"/>
                <w:sz w:val="18"/>
                <w:szCs w:val="18"/>
              </w:rPr>
              <w:t>更之日起7个工作日内</w:t>
            </w:r>
          </w:p>
        </w:tc>
        <w:tc>
          <w:tcPr>
            <w:tcW w:w="835" w:type="dxa"/>
            <w:shd w:val="clear" w:color="auto" w:fill="auto"/>
            <w:vAlign w:val="center"/>
          </w:tcPr>
          <w:p w14:paraId="3AFC6DB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3110A599">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7A657B98">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CDD110C">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0FE5D724">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17D16027">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58324A06">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3CA7E1F7">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p w14:paraId="3B5196C8">
            <w:pPr>
              <w:pStyle w:val="13"/>
              <w:shd w:val="clear" w:color="auto" w:fill="auto"/>
              <w:adjustRightInd w:val="0"/>
              <w:snapToGrid w:val="0"/>
              <w:jc w:val="left"/>
              <w:rPr>
                <w:rFonts w:ascii="方正仿宋_GBK" w:hAnsi="方正仿宋_GBK" w:eastAsia="方正仿宋_GBK" w:cs="方正仿宋_GBK"/>
                <w:spacing w:val="0"/>
                <w:sz w:val="18"/>
                <w:szCs w:val="18"/>
              </w:rPr>
            </w:pPr>
          </w:p>
        </w:tc>
        <w:tc>
          <w:tcPr>
            <w:tcW w:w="588" w:type="dxa"/>
            <w:shd w:val="clear" w:color="auto" w:fill="auto"/>
            <w:vAlign w:val="center"/>
          </w:tcPr>
          <w:p w14:paraId="7B8CF26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31EB9CB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7FE45EF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0D618CE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5D84193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2EAAB64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50A1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shd w:val="clear" w:color="auto" w:fill="auto"/>
            <w:vAlign w:val="center"/>
          </w:tcPr>
          <w:p w14:paraId="52AE9B6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11</w:t>
            </w:r>
          </w:p>
        </w:tc>
        <w:tc>
          <w:tcPr>
            <w:tcW w:w="630" w:type="dxa"/>
            <w:vMerge w:val="restart"/>
            <w:shd w:val="clear" w:color="auto" w:fill="auto"/>
            <w:vAlign w:val="center"/>
          </w:tcPr>
          <w:p w14:paraId="4E6BDD6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p w14:paraId="41D2FD1D">
            <w:pPr>
              <w:pStyle w:val="7"/>
              <w:shd w:val="clear" w:color="auto" w:fill="auto"/>
              <w:spacing w:before="0" w:after="0" w:line="240" w:lineRule="exact"/>
              <w:jc w:val="center"/>
              <w:rPr>
                <w:rFonts w:ascii="方正仿宋_GBK" w:hAnsi="方正仿宋_GBK" w:eastAsia="方正仿宋_GBK" w:cs="方正仿宋_GBK"/>
                <w:spacing w:val="0"/>
                <w:sz w:val="18"/>
                <w:szCs w:val="18"/>
              </w:rPr>
            </w:pPr>
          </w:p>
          <w:p w14:paraId="4CB3C9A5">
            <w:pPr>
              <w:pStyle w:val="7"/>
              <w:shd w:val="clear" w:color="auto" w:fill="auto"/>
              <w:spacing w:before="0" w:after="0" w:line="240" w:lineRule="exact"/>
              <w:jc w:val="center"/>
              <w:rPr>
                <w:rFonts w:ascii="方正仿宋_GBK" w:hAnsi="方正仿宋_GBK" w:eastAsia="方正仿宋_GBK" w:cs="方正仿宋_GBK"/>
                <w:spacing w:val="0"/>
                <w:sz w:val="18"/>
                <w:szCs w:val="18"/>
              </w:rPr>
            </w:pPr>
          </w:p>
          <w:p w14:paraId="567E0A1F">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1971544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食品生产经营监督检查</w:t>
            </w:r>
          </w:p>
        </w:tc>
        <w:tc>
          <w:tcPr>
            <w:tcW w:w="1627" w:type="dxa"/>
            <w:shd w:val="clear" w:color="auto" w:fill="auto"/>
            <w:vAlign w:val="center"/>
          </w:tcPr>
          <w:p w14:paraId="636E4869">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p w14:paraId="5980D9DD">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1701" w:type="dxa"/>
            <w:shd w:val="clear" w:color="auto" w:fill="auto"/>
            <w:vAlign w:val="center"/>
          </w:tcPr>
          <w:p w14:paraId="31B719E1">
            <w:pPr>
              <w:pStyle w:val="9"/>
              <w:shd w:val="clear" w:color="auto" w:fill="auto"/>
              <w:spacing w:line="240" w:lineRule="exact"/>
              <w:jc w:val="both"/>
              <w:rPr>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w:t>
            </w:r>
          </w:p>
        </w:tc>
        <w:tc>
          <w:tcPr>
            <w:tcW w:w="708" w:type="dxa"/>
            <w:shd w:val="clear" w:color="auto" w:fill="auto"/>
            <w:vAlign w:val="center"/>
          </w:tcPr>
          <w:p w14:paraId="2600D06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7C5DBC8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401E7484">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029A0F12">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4AAB3618">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422F5344">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1128A9F2">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6DDF3FAE">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4C6E3C7E">
            <w:pPr>
              <w:pStyle w:val="13"/>
              <w:shd w:val="clear" w:color="auto" w:fill="auto"/>
              <w:spacing w:line="240" w:lineRule="exact"/>
              <w:jc w:val="left"/>
              <w:rPr>
                <w:rFonts w:ascii="方正仿宋_GBK" w:hAnsi="方正仿宋_GBK" w:eastAsia="方正仿宋_GBK" w:cs="方正仿宋_GBK"/>
                <w:spacing w:val="0"/>
                <w:sz w:val="18"/>
                <w:szCs w:val="18"/>
                <w:u w:val="single"/>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35394D3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5CFED46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F089E8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65C6B07C">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05AAEB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75D9414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14:paraId="0A3B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shd w:val="clear" w:color="auto" w:fill="auto"/>
            <w:vAlign w:val="center"/>
          </w:tcPr>
          <w:p w14:paraId="3995212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12</w:t>
            </w:r>
          </w:p>
        </w:tc>
        <w:tc>
          <w:tcPr>
            <w:tcW w:w="630" w:type="dxa"/>
            <w:vMerge w:val="continue"/>
            <w:shd w:val="clear" w:color="auto" w:fill="auto"/>
            <w:vAlign w:val="center"/>
          </w:tcPr>
          <w:p w14:paraId="5F453F8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34145CE1">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特殊食品经营监督检查</w:t>
            </w:r>
          </w:p>
        </w:tc>
        <w:tc>
          <w:tcPr>
            <w:tcW w:w="1627" w:type="dxa"/>
            <w:shd w:val="clear" w:color="auto" w:fill="auto"/>
            <w:vAlign w:val="center"/>
          </w:tcPr>
          <w:p w14:paraId="28B29EA2">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p w14:paraId="6585B904">
            <w:pPr>
              <w:pStyle w:val="9"/>
              <w:shd w:val="clear" w:color="auto" w:fill="auto"/>
              <w:spacing w:line="240" w:lineRule="exact"/>
              <w:jc w:val="both"/>
              <w:rPr>
                <w:rFonts w:ascii="方正仿宋_GBK" w:hAnsi="方正仿宋_GBK" w:eastAsia="方正仿宋_GBK" w:cs="方正仿宋_GBK"/>
                <w:spacing w:val="0"/>
                <w:sz w:val="18"/>
                <w:szCs w:val="18"/>
              </w:rPr>
            </w:pPr>
          </w:p>
        </w:tc>
        <w:tc>
          <w:tcPr>
            <w:tcW w:w="1701" w:type="dxa"/>
            <w:shd w:val="clear" w:color="auto" w:fill="auto"/>
            <w:vAlign w:val="center"/>
          </w:tcPr>
          <w:p w14:paraId="10B6A9E5">
            <w:pPr>
              <w:pStyle w:val="9"/>
              <w:shd w:val="clear" w:color="auto" w:fill="auto"/>
              <w:spacing w:line="22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w:t>
            </w:r>
          </w:p>
        </w:tc>
        <w:tc>
          <w:tcPr>
            <w:tcW w:w="708" w:type="dxa"/>
            <w:shd w:val="clear" w:color="auto" w:fill="auto"/>
            <w:vAlign w:val="center"/>
          </w:tcPr>
          <w:p w14:paraId="383ED1A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43B6FE9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3C8A0A7D">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04EE7DFA">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3820ECEE">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0918CF33">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6B42FD7D">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0F87245A">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49C9DD83">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0598BA3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1770D1F4">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4CB4190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5F655E7F">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4FFFDC1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266D0B7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53CD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shd w:val="clear" w:color="auto" w:fill="auto"/>
            <w:vAlign w:val="center"/>
          </w:tcPr>
          <w:p w14:paraId="50C1EE8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13</w:t>
            </w:r>
          </w:p>
        </w:tc>
        <w:tc>
          <w:tcPr>
            <w:tcW w:w="630" w:type="dxa"/>
            <w:vMerge w:val="continue"/>
            <w:shd w:val="clear" w:color="auto" w:fill="auto"/>
            <w:vAlign w:val="center"/>
          </w:tcPr>
          <w:p w14:paraId="1CE712A3">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0374D83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保健食品生产监督检查</w:t>
            </w:r>
          </w:p>
        </w:tc>
        <w:tc>
          <w:tcPr>
            <w:tcW w:w="1627" w:type="dxa"/>
            <w:shd w:val="clear" w:color="auto" w:fill="auto"/>
            <w:vAlign w:val="center"/>
          </w:tcPr>
          <w:p w14:paraId="45ED9721">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shd w:val="clear" w:color="auto" w:fill="auto"/>
            <w:vAlign w:val="center"/>
          </w:tcPr>
          <w:p w14:paraId="02DF581D">
            <w:pPr>
              <w:pStyle w:val="9"/>
              <w:shd w:val="clear" w:color="auto" w:fill="auto"/>
              <w:spacing w:line="220" w:lineRule="exact"/>
              <w:jc w:val="both"/>
              <w:rPr>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w:t>
            </w:r>
          </w:p>
        </w:tc>
        <w:tc>
          <w:tcPr>
            <w:tcW w:w="708" w:type="dxa"/>
            <w:shd w:val="clear" w:color="auto" w:fill="auto"/>
            <w:vAlign w:val="center"/>
          </w:tcPr>
          <w:p w14:paraId="17ACA26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5DA834B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1CA648B3">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77EC22A4">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617EEA14">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7FC913E4">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6ACDCA90">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3435D9A3">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47FA5E86">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612B5CF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0040240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09EB5EA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18DB8DA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141ACD6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5992271C">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0658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660" w:type="dxa"/>
            <w:shd w:val="clear" w:color="auto" w:fill="auto"/>
            <w:vAlign w:val="center"/>
          </w:tcPr>
          <w:p w14:paraId="25FC654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14</w:t>
            </w:r>
          </w:p>
        </w:tc>
        <w:tc>
          <w:tcPr>
            <w:tcW w:w="630" w:type="dxa"/>
            <w:shd w:val="clear" w:color="auto" w:fill="auto"/>
            <w:vAlign w:val="center"/>
          </w:tcPr>
          <w:p w14:paraId="231B5D4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监督检查</w:t>
            </w:r>
          </w:p>
        </w:tc>
        <w:tc>
          <w:tcPr>
            <w:tcW w:w="680" w:type="dxa"/>
            <w:shd w:val="clear" w:color="auto" w:fill="auto"/>
            <w:vAlign w:val="center"/>
          </w:tcPr>
          <w:p w14:paraId="25605F5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食品安全抽检</w:t>
            </w:r>
          </w:p>
        </w:tc>
        <w:tc>
          <w:tcPr>
            <w:tcW w:w="1627" w:type="dxa"/>
            <w:shd w:val="clear" w:color="auto" w:fill="auto"/>
            <w:vAlign w:val="center"/>
          </w:tcPr>
          <w:p w14:paraId="593308FB">
            <w:pPr>
              <w:pStyle w:val="9"/>
              <w:shd w:val="clear" w:color="auto" w:fill="auto"/>
              <w:spacing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检查实施主体、被抽检单位名称、被抽检食品名称、标示的产品生产日期/批号/规格、检验依据、检验机构、检查结果等</w:t>
            </w:r>
          </w:p>
        </w:tc>
        <w:tc>
          <w:tcPr>
            <w:tcW w:w="1701" w:type="dxa"/>
            <w:shd w:val="clear" w:color="auto" w:fill="auto"/>
            <w:vAlign w:val="center"/>
          </w:tcPr>
          <w:p w14:paraId="26655384">
            <w:pPr>
              <w:pStyle w:val="9"/>
              <w:shd w:val="clear" w:color="auto" w:fill="auto"/>
              <w:spacing w:line="220" w:lineRule="exact"/>
              <w:jc w:val="both"/>
              <w:rPr>
                <w:rStyle w:val="10"/>
                <w:rFonts w:ascii="方正仿宋_GBK" w:hAnsi="方正仿宋_GBK" w:eastAsia="方正仿宋_GBK" w:cs="方正仿宋_GBK"/>
                <w:spacing w:val="0"/>
                <w:sz w:val="18"/>
                <w:szCs w:val="18"/>
              </w:rPr>
            </w:pPr>
            <w:r>
              <w:rPr>
                <w:rStyle w:val="10"/>
                <w:rFonts w:hint="eastAsia" w:ascii="方正仿宋_GBK" w:hAnsi="方正仿宋_GBK" w:eastAsia="方正仿宋_GBK" w:cs="方正仿宋_GBK"/>
                <w:spacing w:val="0"/>
                <w:sz w:val="18"/>
                <w:szCs w:val="18"/>
              </w:rPr>
              <w:t>《中华人民共和国食</w:t>
            </w:r>
            <w:r>
              <w:rPr>
                <w:rFonts w:hint="eastAsia" w:ascii="方正仿宋_GBK" w:hAnsi="方正仿宋_GBK" w:eastAsia="方正仿宋_GBK" w:cs="方正仿宋_GBK"/>
                <w:spacing w:val="0"/>
                <w:sz w:val="18"/>
                <w:szCs w:val="18"/>
              </w:rPr>
              <w:t>品安全法》《中华人民</w:t>
            </w:r>
            <w:r>
              <w:rPr>
                <w:rStyle w:val="10"/>
                <w:rFonts w:hint="eastAsia" w:ascii="方正仿宋_GBK" w:hAnsi="方正仿宋_GBK" w:eastAsia="方正仿宋_GBK" w:cs="方正仿宋_GBK"/>
                <w:spacing w:val="0"/>
                <w:sz w:val="18"/>
                <w:szCs w:val="18"/>
              </w:rPr>
              <w:t>共和国政府信息公开</w:t>
            </w:r>
            <w:r>
              <w:rPr>
                <w:rFonts w:hint="eastAsia" w:ascii="方正仿宋_GBK" w:hAnsi="方正仿宋_GBK" w:eastAsia="方正仿宋_GBK" w:cs="方正仿宋_GBK"/>
                <w:spacing w:val="0"/>
                <w:sz w:val="18"/>
                <w:szCs w:val="18"/>
              </w:rPr>
              <w:t>条例》《关于全面推进</w:t>
            </w:r>
            <w:r>
              <w:rPr>
                <w:rStyle w:val="12"/>
                <w:rFonts w:hint="eastAsia" w:ascii="方正仿宋_GBK" w:hAnsi="方正仿宋_GBK" w:eastAsia="方正仿宋_GBK" w:cs="方正仿宋_GBK"/>
                <w:spacing w:val="0"/>
                <w:sz w:val="18"/>
                <w:szCs w:val="18"/>
              </w:rPr>
              <w:t>政务公开工作的意</w:t>
            </w:r>
            <w:r>
              <w:rPr>
                <w:rFonts w:hint="eastAsia" w:ascii="方正仿宋_GBK" w:hAnsi="方正仿宋_GBK" w:eastAsia="方正仿宋_GBK" w:cs="方正仿宋_GBK"/>
                <w:spacing w:val="0"/>
                <w:sz w:val="18"/>
                <w:szCs w:val="18"/>
              </w:rPr>
              <w:t>见》《食品生产经营日</w:t>
            </w:r>
            <w:r>
              <w:rPr>
                <w:rStyle w:val="12"/>
                <w:rFonts w:hint="eastAsia" w:ascii="方正仿宋_GBK" w:hAnsi="方正仿宋_GBK" w:eastAsia="方正仿宋_GBK" w:cs="方正仿宋_GBK"/>
                <w:spacing w:val="0"/>
                <w:sz w:val="18"/>
                <w:szCs w:val="18"/>
              </w:rPr>
              <w:t>常监督检查管理办</w:t>
            </w:r>
            <w:r>
              <w:rPr>
                <w:rFonts w:hint="eastAsia" w:ascii="方正仿宋_GBK" w:hAnsi="方正仿宋_GBK" w:eastAsia="方正仿宋_GBK" w:cs="方正仿宋_GBK"/>
                <w:spacing w:val="0"/>
                <w:sz w:val="18"/>
                <w:szCs w:val="18"/>
              </w:rPr>
              <w:t>法》《食品药品安全监</w:t>
            </w:r>
            <w:r>
              <w:rPr>
                <w:rStyle w:val="12"/>
                <w:rFonts w:hint="eastAsia" w:ascii="方正仿宋_GBK" w:hAnsi="方正仿宋_GBK" w:eastAsia="方正仿宋_GBK" w:cs="方正仿宋_GBK"/>
                <w:spacing w:val="0"/>
                <w:sz w:val="18"/>
                <w:szCs w:val="18"/>
              </w:rPr>
              <w:t>管信息公开管理办法》《食品安全抽样检验管理办法》</w:t>
            </w:r>
          </w:p>
        </w:tc>
        <w:tc>
          <w:tcPr>
            <w:tcW w:w="708" w:type="dxa"/>
            <w:shd w:val="clear" w:color="auto" w:fill="auto"/>
            <w:vAlign w:val="center"/>
          </w:tcPr>
          <w:p w14:paraId="34B574D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34F2A15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3D737A5D">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5C06B04E">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2C185860">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6B3D9488">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38E5EC71">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7A3648A8">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3BC89632">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402A9D7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44A19CDC">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2295097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5C3C137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D21D0B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6F64554F">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492F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660" w:type="dxa"/>
            <w:shd w:val="clear" w:color="auto" w:fill="auto"/>
            <w:vAlign w:val="center"/>
          </w:tcPr>
          <w:p w14:paraId="3C12CDF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15</w:t>
            </w:r>
          </w:p>
        </w:tc>
        <w:tc>
          <w:tcPr>
            <w:tcW w:w="630" w:type="dxa"/>
            <w:vMerge w:val="restart"/>
            <w:shd w:val="clear" w:color="auto" w:fill="auto"/>
            <w:vAlign w:val="center"/>
          </w:tcPr>
          <w:p w14:paraId="7D58CDC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43D3727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药品零售，医疗器械、化妆品经营监督检查</w:t>
            </w:r>
          </w:p>
        </w:tc>
        <w:tc>
          <w:tcPr>
            <w:tcW w:w="1627" w:type="dxa"/>
            <w:shd w:val="clear" w:color="auto" w:fill="auto"/>
            <w:vAlign w:val="center"/>
          </w:tcPr>
          <w:p w14:paraId="6A35006F">
            <w:pPr>
              <w:pStyle w:val="7"/>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shd w:val="clear" w:color="auto" w:fill="auto"/>
            <w:vAlign w:val="center"/>
          </w:tcPr>
          <w:p w14:paraId="6F2FB764">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《中华人民共和国政府信息公开条例》《关于全面推进政务公开工作的意见》《食品药品安全监管信息公开管理办法》《医疗器械监督管理条例》《化妆品卫生监督条例》《药品医疗器械飞行检查办法》</w:t>
            </w:r>
          </w:p>
        </w:tc>
        <w:tc>
          <w:tcPr>
            <w:tcW w:w="708" w:type="dxa"/>
            <w:shd w:val="clear" w:color="auto" w:fill="auto"/>
            <w:vAlign w:val="center"/>
          </w:tcPr>
          <w:p w14:paraId="707E657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033881A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09E35395">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4597D10C">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76C536A2">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16166DD2">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4837385E">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60943D46">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0CD2E25F">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4E37D33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74B65A73">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5703CE5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5489B26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05543B3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3927CD7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4D7B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660" w:type="dxa"/>
            <w:shd w:val="clear" w:color="auto" w:fill="auto"/>
            <w:vAlign w:val="center"/>
          </w:tcPr>
          <w:p w14:paraId="6BAC6E3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16</w:t>
            </w:r>
          </w:p>
        </w:tc>
        <w:tc>
          <w:tcPr>
            <w:tcW w:w="630" w:type="dxa"/>
            <w:vMerge w:val="continue"/>
            <w:shd w:val="clear" w:color="auto" w:fill="auto"/>
            <w:vAlign w:val="center"/>
          </w:tcPr>
          <w:p w14:paraId="5BC3904D">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05533EC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医疗机构使用药品质量安全监督检查</w:t>
            </w:r>
          </w:p>
        </w:tc>
        <w:tc>
          <w:tcPr>
            <w:tcW w:w="1627" w:type="dxa"/>
            <w:shd w:val="clear" w:color="auto" w:fill="auto"/>
            <w:vAlign w:val="center"/>
          </w:tcPr>
          <w:p w14:paraId="47E1774D">
            <w:pPr>
              <w:pStyle w:val="7"/>
              <w:shd w:val="clear" w:color="auto" w:fill="auto"/>
              <w:spacing w:before="0" w:after="0" w:line="24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检查制度、检查标准、检查结果等</w:t>
            </w:r>
          </w:p>
        </w:tc>
        <w:tc>
          <w:tcPr>
            <w:tcW w:w="1701" w:type="dxa"/>
            <w:shd w:val="clear" w:color="auto" w:fill="auto"/>
            <w:vAlign w:val="center"/>
          </w:tcPr>
          <w:p w14:paraId="07DFA98C">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《中华人民共和国政府信息公开条例》《关于全面推进政务公开工作的意见》《食品药品安全监管信息公开管理办法》</w:t>
            </w:r>
          </w:p>
        </w:tc>
        <w:tc>
          <w:tcPr>
            <w:tcW w:w="708" w:type="dxa"/>
            <w:shd w:val="clear" w:color="auto" w:fill="auto"/>
            <w:vAlign w:val="center"/>
          </w:tcPr>
          <w:p w14:paraId="4FC3563D">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信息形成或变更之日起20个工作日内</w:t>
            </w:r>
          </w:p>
        </w:tc>
        <w:tc>
          <w:tcPr>
            <w:tcW w:w="835" w:type="dxa"/>
            <w:shd w:val="clear" w:color="auto" w:fill="auto"/>
            <w:vAlign w:val="center"/>
          </w:tcPr>
          <w:p w14:paraId="406BFAD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772E1846">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4933E9D1">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EB8F5AC">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24243CB5">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184A42BC">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2A6B3C2B">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66609478">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4A04C8B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13FD068C">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43AE279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0D10C29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399F05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091C6DF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6338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60" w:type="dxa"/>
            <w:shd w:val="clear" w:color="auto" w:fill="auto"/>
            <w:vAlign w:val="center"/>
          </w:tcPr>
          <w:p w14:paraId="5323E48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17</w:t>
            </w:r>
          </w:p>
        </w:tc>
        <w:tc>
          <w:tcPr>
            <w:tcW w:w="630" w:type="dxa"/>
            <w:vMerge w:val="restart"/>
            <w:shd w:val="clear" w:color="auto" w:fill="auto"/>
            <w:vAlign w:val="center"/>
          </w:tcPr>
          <w:p w14:paraId="72C4E14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80" w:type="dxa"/>
            <w:shd w:val="clear" w:color="auto" w:fill="auto"/>
            <w:vAlign w:val="center"/>
          </w:tcPr>
          <w:p w14:paraId="0B78811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食品生产经营行政处罚</w:t>
            </w:r>
          </w:p>
        </w:tc>
        <w:tc>
          <w:tcPr>
            <w:tcW w:w="1627" w:type="dxa"/>
            <w:shd w:val="clear" w:color="auto" w:fill="auto"/>
            <w:vAlign w:val="center"/>
          </w:tcPr>
          <w:p w14:paraId="12F9287D">
            <w:pPr>
              <w:pStyle w:val="9"/>
              <w:shd w:val="clear" w:color="auto" w:fill="auto"/>
              <w:spacing w:line="200" w:lineRule="exact"/>
              <w:jc w:val="both"/>
              <w:rPr>
                <w:rFonts w:ascii="方正仿宋_GBK" w:hAnsi="方正仿宋_GBK" w:eastAsia="方正仿宋_GBK" w:cs="方正仿宋_GBK"/>
                <w:spacing w:val="0"/>
                <w:sz w:val="18"/>
                <w:szCs w:val="18"/>
                <w:lang w:val="zh-CN" w:bidi="zh-CN"/>
              </w:rPr>
            </w:pPr>
            <w:r>
              <w:rPr>
                <w:rFonts w:hint="eastAsia" w:ascii="方正仿宋_GBK" w:hAnsi="方正仿宋_GBK" w:eastAsia="方正仿宋_GBK" w:cs="方正仿宋_GBK"/>
                <w:spacing w:val="0"/>
                <w:sz w:val="18"/>
                <w:szCs w:val="18"/>
                <w:lang w:val="zh-CN" w:bidi="zh-CN"/>
              </w:rPr>
              <w:t>处罚对象、案件名称、违法主要事实、处罚种类和内容、处罚依据、作出处罚决定部门、处罚时间、处罚决定书文号、处罚履行方式和期限等</w:t>
            </w:r>
          </w:p>
        </w:tc>
        <w:tc>
          <w:tcPr>
            <w:tcW w:w="1701" w:type="dxa"/>
            <w:shd w:val="clear" w:color="auto" w:fill="auto"/>
            <w:vAlign w:val="center"/>
          </w:tcPr>
          <w:p w14:paraId="7DCE7404">
            <w:pPr>
              <w:pStyle w:val="9"/>
              <w:shd w:val="clear" w:color="auto" w:fill="auto"/>
              <w:spacing w:line="200" w:lineRule="exact"/>
              <w:jc w:val="both"/>
              <w:rPr>
                <w:rFonts w:ascii="方正仿宋_GBK" w:hAnsi="方正仿宋_GBK" w:eastAsia="方正仿宋_GBK" w:cs="方正仿宋_GBK"/>
                <w:spacing w:val="0"/>
                <w:sz w:val="18"/>
                <w:szCs w:val="18"/>
              </w:rPr>
            </w:pPr>
          </w:p>
          <w:p w14:paraId="5F2686D0">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w:t>
            </w:r>
          </w:p>
          <w:p w14:paraId="777FEE16">
            <w:pPr>
              <w:pStyle w:val="9"/>
              <w:shd w:val="clear" w:color="auto" w:fill="auto"/>
              <w:spacing w:line="200" w:lineRule="exact"/>
              <w:jc w:val="both"/>
              <w:rPr>
                <w:rFonts w:ascii="方正仿宋_GBK" w:hAnsi="方正仿宋_GBK" w:eastAsia="方正仿宋_GBK" w:cs="方正仿宋_GBK"/>
                <w:spacing w:val="0"/>
                <w:sz w:val="18"/>
                <w:szCs w:val="18"/>
              </w:rPr>
            </w:pPr>
          </w:p>
        </w:tc>
        <w:tc>
          <w:tcPr>
            <w:tcW w:w="708" w:type="dxa"/>
            <w:shd w:val="clear" w:color="auto" w:fill="auto"/>
            <w:vAlign w:val="center"/>
          </w:tcPr>
          <w:p w14:paraId="363B08A6">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w:t>
            </w:r>
            <w:r>
              <w:rPr>
                <w:rFonts w:hint="eastAsia" w:ascii="方正仿宋_GBK" w:hAnsi="方正仿宋_GBK" w:eastAsia="方正仿宋_GBK" w:cs="方正仿宋_GBK"/>
                <w:color w:val="000000"/>
                <w:spacing w:val="0"/>
                <w:sz w:val="18"/>
                <w:szCs w:val="18"/>
              </w:rPr>
              <w:t>之日起7个工作日内</w:t>
            </w:r>
          </w:p>
        </w:tc>
        <w:tc>
          <w:tcPr>
            <w:tcW w:w="835" w:type="dxa"/>
            <w:shd w:val="clear" w:color="auto" w:fill="auto"/>
            <w:vAlign w:val="center"/>
          </w:tcPr>
          <w:p w14:paraId="7D0D0D17">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1FBCDC60">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6752704B">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A79FEB3">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085D7CDA">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03B0D689">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5355167B">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0232F7B4">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17D857C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2C4902D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403E93B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6D2D1ED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0F9BE06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0BC8FA0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14:paraId="3D21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shd w:val="clear" w:color="auto" w:fill="auto"/>
            <w:vAlign w:val="center"/>
          </w:tcPr>
          <w:p w14:paraId="42D55DF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18</w:t>
            </w:r>
          </w:p>
        </w:tc>
        <w:tc>
          <w:tcPr>
            <w:tcW w:w="630" w:type="dxa"/>
            <w:vMerge w:val="continue"/>
            <w:shd w:val="clear" w:color="auto" w:fill="auto"/>
            <w:vAlign w:val="center"/>
          </w:tcPr>
          <w:p w14:paraId="44B4B00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7FF71B2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药品监管行政处罚</w:t>
            </w:r>
          </w:p>
        </w:tc>
        <w:tc>
          <w:tcPr>
            <w:tcW w:w="1627" w:type="dxa"/>
            <w:shd w:val="clear" w:color="auto" w:fill="auto"/>
            <w:vAlign w:val="center"/>
          </w:tcPr>
          <w:p w14:paraId="7D317EE0">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tc>
        <w:tc>
          <w:tcPr>
            <w:tcW w:w="1701" w:type="dxa"/>
            <w:shd w:val="clear" w:color="auto" w:fill="auto"/>
            <w:vAlign w:val="center"/>
          </w:tcPr>
          <w:p w14:paraId="07104CAA">
            <w:pPr>
              <w:pStyle w:val="9"/>
              <w:shd w:val="clear" w:color="auto" w:fill="auto"/>
              <w:jc w:val="both"/>
              <w:rPr>
                <w:rFonts w:ascii="方正仿宋_GBK" w:hAnsi="方正仿宋_GBK" w:eastAsia="方正仿宋_GBK" w:cs="方正仿宋_GBK"/>
                <w:spacing w:val="0"/>
                <w:sz w:val="18"/>
                <w:szCs w:val="18"/>
              </w:rPr>
            </w:pPr>
          </w:p>
          <w:p w14:paraId="7CA2EA97">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p w14:paraId="705322AF">
            <w:pPr>
              <w:pStyle w:val="9"/>
              <w:shd w:val="clear" w:color="auto" w:fill="auto"/>
              <w:jc w:val="both"/>
              <w:rPr>
                <w:rFonts w:ascii="方正仿宋_GBK" w:hAnsi="方正仿宋_GBK" w:eastAsia="方正仿宋_GBK" w:cs="方正仿宋_GBK"/>
                <w:spacing w:val="0"/>
                <w:sz w:val="18"/>
                <w:szCs w:val="18"/>
              </w:rPr>
            </w:pPr>
          </w:p>
        </w:tc>
        <w:tc>
          <w:tcPr>
            <w:tcW w:w="708" w:type="dxa"/>
            <w:shd w:val="clear" w:color="auto" w:fill="auto"/>
            <w:vAlign w:val="center"/>
          </w:tcPr>
          <w:p w14:paraId="1E498D2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shd w:val="clear" w:color="auto" w:fill="auto"/>
            <w:vAlign w:val="center"/>
          </w:tcPr>
          <w:p w14:paraId="5BDA1D84">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7BAF4E74">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409B81DE">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8504E54">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3841FE5D">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033A7F8C">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2B465F8F">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0CA80BC2">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0911191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75E448F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37D50C71">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19D83F2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FADE2C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4DF5234E">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6912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660" w:type="dxa"/>
            <w:shd w:val="clear" w:color="auto" w:fill="auto"/>
            <w:vAlign w:val="center"/>
          </w:tcPr>
          <w:p w14:paraId="59E1FCA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19</w:t>
            </w:r>
          </w:p>
        </w:tc>
        <w:tc>
          <w:tcPr>
            <w:tcW w:w="630" w:type="dxa"/>
            <w:vMerge w:val="restart"/>
            <w:shd w:val="clear" w:color="auto" w:fill="auto"/>
            <w:vAlign w:val="center"/>
          </w:tcPr>
          <w:p w14:paraId="413E143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w:t>
            </w:r>
          </w:p>
        </w:tc>
        <w:tc>
          <w:tcPr>
            <w:tcW w:w="680" w:type="dxa"/>
            <w:shd w:val="clear" w:color="auto" w:fill="auto"/>
            <w:vAlign w:val="center"/>
          </w:tcPr>
          <w:p w14:paraId="64A6A22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医疗器械监管行政处罚</w:t>
            </w:r>
          </w:p>
        </w:tc>
        <w:tc>
          <w:tcPr>
            <w:tcW w:w="1627" w:type="dxa"/>
            <w:shd w:val="clear" w:color="auto" w:fill="auto"/>
            <w:vAlign w:val="center"/>
          </w:tcPr>
          <w:p w14:paraId="697A90E4">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tc>
        <w:tc>
          <w:tcPr>
            <w:tcW w:w="1701" w:type="dxa"/>
            <w:shd w:val="clear" w:color="auto" w:fill="auto"/>
            <w:vAlign w:val="center"/>
          </w:tcPr>
          <w:p w14:paraId="1CF39AE0">
            <w:pPr>
              <w:pStyle w:val="9"/>
              <w:shd w:val="clear" w:color="auto" w:fill="auto"/>
              <w:jc w:val="both"/>
              <w:rPr>
                <w:rFonts w:ascii="方正仿宋_GBK" w:hAnsi="方正仿宋_GBK" w:eastAsia="方正仿宋_GBK" w:cs="方正仿宋_GBK"/>
                <w:spacing w:val="0"/>
                <w:sz w:val="18"/>
                <w:szCs w:val="18"/>
              </w:rPr>
            </w:pPr>
          </w:p>
          <w:p w14:paraId="16AEF479">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p w14:paraId="6A172AA8">
            <w:pPr>
              <w:pStyle w:val="9"/>
              <w:shd w:val="clear" w:color="auto" w:fill="auto"/>
              <w:jc w:val="both"/>
              <w:rPr>
                <w:rFonts w:ascii="方正仿宋_GBK" w:hAnsi="方正仿宋_GBK" w:eastAsia="方正仿宋_GBK" w:cs="方正仿宋_GBK"/>
                <w:spacing w:val="0"/>
                <w:sz w:val="18"/>
                <w:szCs w:val="18"/>
              </w:rPr>
            </w:pPr>
          </w:p>
        </w:tc>
        <w:tc>
          <w:tcPr>
            <w:tcW w:w="708" w:type="dxa"/>
            <w:shd w:val="clear" w:color="auto" w:fill="auto"/>
            <w:vAlign w:val="center"/>
          </w:tcPr>
          <w:p w14:paraId="5E41D18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shd w:val="clear" w:color="auto" w:fill="auto"/>
            <w:vAlign w:val="center"/>
          </w:tcPr>
          <w:p w14:paraId="3B7FC74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6DEAE10E">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4618598C">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326E66A1">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33B743FA">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7DE7BBFF">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6781F3A4">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45B4E40C">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p w14:paraId="1B3FFA8D">
            <w:pPr>
              <w:pStyle w:val="7"/>
              <w:shd w:val="clear" w:color="auto" w:fill="auto"/>
              <w:spacing w:before="0" w:after="0" w:line="240" w:lineRule="exact"/>
              <w:jc w:val="left"/>
              <w:rPr>
                <w:rFonts w:ascii="方正仿宋_GBK" w:hAnsi="方正仿宋_GBK" w:eastAsia="方正仿宋_GBK" w:cs="方正仿宋_GBK"/>
                <w:spacing w:val="0"/>
                <w:sz w:val="18"/>
                <w:szCs w:val="18"/>
              </w:rPr>
            </w:pPr>
          </w:p>
        </w:tc>
        <w:tc>
          <w:tcPr>
            <w:tcW w:w="588" w:type="dxa"/>
            <w:shd w:val="clear" w:color="auto" w:fill="auto"/>
            <w:vAlign w:val="center"/>
          </w:tcPr>
          <w:p w14:paraId="6FE9D3D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416383B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37DACA6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1858798F">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B04AA2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71F9D996">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6C92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660" w:type="dxa"/>
            <w:shd w:val="clear" w:color="auto" w:fill="auto"/>
            <w:vAlign w:val="center"/>
          </w:tcPr>
          <w:p w14:paraId="4ECE0EC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20</w:t>
            </w:r>
          </w:p>
        </w:tc>
        <w:tc>
          <w:tcPr>
            <w:tcW w:w="630" w:type="dxa"/>
            <w:vMerge w:val="continue"/>
            <w:shd w:val="clear" w:color="auto" w:fill="auto"/>
            <w:vAlign w:val="center"/>
          </w:tcPr>
          <w:p w14:paraId="798EFDC6">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1563901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化妆品监管行政处罚</w:t>
            </w:r>
          </w:p>
        </w:tc>
        <w:tc>
          <w:tcPr>
            <w:tcW w:w="1627" w:type="dxa"/>
            <w:shd w:val="clear" w:color="auto" w:fill="auto"/>
            <w:vAlign w:val="center"/>
          </w:tcPr>
          <w:p w14:paraId="68E61D01">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处罚对象、案件名称、违法主要事实、处罚种类和内容、处罚依据、作出处罚决定部门、处罚时间、处罚决定书文号、处罚履行方式和期限等</w:t>
            </w:r>
          </w:p>
          <w:p w14:paraId="78F107EF">
            <w:pPr>
              <w:pStyle w:val="7"/>
              <w:shd w:val="clear" w:color="auto" w:fill="auto"/>
              <w:spacing w:before="0" w:after="0" w:line="240" w:lineRule="exact"/>
              <w:jc w:val="both"/>
              <w:rPr>
                <w:rFonts w:ascii="方正仿宋_GBK" w:hAnsi="方正仿宋_GBK" w:eastAsia="方正仿宋_GBK" w:cs="方正仿宋_GBK"/>
                <w:spacing w:val="0"/>
                <w:sz w:val="18"/>
                <w:szCs w:val="18"/>
              </w:rPr>
            </w:pPr>
          </w:p>
        </w:tc>
        <w:tc>
          <w:tcPr>
            <w:tcW w:w="1701" w:type="dxa"/>
            <w:shd w:val="clear" w:color="auto" w:fill="auto"/>
            <w:vAlign w:val="center"/>
          </w:tcPr>
          <w:p w14:paraId="7F80EB95">
            <w:pPr>
              <w:pStyle w:val="9"/>
              <w:shd w:val="clear" w:color="auto" w:fill="auto"/>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shd w:val="clear" w:color="auto" w:fill="auto"/>
            <w:vAlign w:val="center"/>
          </w:tcPr>
          <w:p w14:paraId="3A9A4FD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行政处罚决定形成之日起7个工作日内</w:t>
            </w:r>
          </w:p>
        </w:tc>
        <w:tc>
          <w:tcPr>
            <w:tcW w:w="835" w:type="dxa"/>
            <w:shd w:val="clear" w:color="auto" w:fill="auto"/>
            <w:vAlign w:val="center"/>
          </w:tcPr>
          <w:p w14:paraId="33DBA49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5FE4B20F">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16B7696B">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0FF24417">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3E198499">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722436BF">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378474BA">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14686AC5">
            <w:pPr>
              <w:pStyle w:val="13"/>
              <w:shd w:val="clear" w:color="auto" w:fill="auto"/>
              <w:spacing w:line="24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r>
              <w:rPr>
                <w:rFonts w:hint="eastAsia" w:ascii="方正仿宋_GBK" w:hAnsi="方正仿宋_GBK" w:eastAsia="方正仿宋_GBK" w:cs="方正仿宋_GBK"/>
                <w:spacing w:val="0"/>
                <w:sz w:val="18"/>
                <w:szCs w:val="18"/>
                <w:u w:val="single"/>
              </w:rPr>
              <w:t>国家企业信用信息公示系统</w:t>
            </w:r>
          </w:p>
        </w:tc>
        <w:tc>
          <w:tcPr>
            <w:tcW w:w="588" w:type="dxa"/>
            <w:shd w:val="clear" w:color="auto" w:fill="auto"/>
            <w:vAlign w:val="center"/>
          </w:tcPr>
          <w:p w14:paraId="42FF6188">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6673ACED">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35F68E4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724F3682">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257C748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2A945A9C">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r>
      <w:tr w14:paraId="14F7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60" w:type="dxa"/>
            <w:shd w:val="clear" w:color="auto" w:fill="auto"/>
            <w:vAlign w:val="center"/>
          </w:tcPr>
          <w:p w14:paraId="5FDEB8CC">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21</w:t>
            </w:r>
          </w:p>
        </w:tc>
        <w:tc>
          <w:tcPr>
            <w:tcW w:w="630" w:type="dxa"/>
            <w:vMerge w:val="restart"/>
            <w:shd w:val="clear" w:color="auto" w:fill="auto"/>
            <w:vAlign w:val="center"/>
          </w:tcPr>
          <w:p w14:paraId="6B64B02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公共服务</w:t>
            </w:r>
          </w:p>
        </w:tc>
        <w:tc>
          <w:tcPr>
            <w:tcW w:w="680" w:type="dxa"/>
            <w:shd w:val="clear" w:color="auto" w:fill="auto"/>
            <w:vAlign w:val="center"/>
          </w:tcPr>
          <w:p w14:paraId="121CFB99">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w:t>
            </w:r>
          </w:p>
        </w:tc>
        <w:tc>
          <w:tcPr>
            <w:tcW w:w="1627" w:type="dxa"/>
            <w:shd w:val="clear" w:color="auto" w:fill="auto"/>
            <w:vAlign w:val="center"/>
          </w:tcPr>
          <w:p w14:paraId="7C31770D">
            <w:pPr>
              <w:pStyle w:val="7"/>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食品安全消费提示、警示信息</w:t>
            </w:r>
          </w:p>
        </w:tc>
        <w:tc>
          <w:tcPr>
            <w:tcW w:w="1701" w:type="dxa"/>
            <w:shd w:val="clear" w:color="auto" w:fill="auto"/>
            <w:vAlign w:val="center"/>
          </w:tcPr>
          <w:p w14:paraId="7A079D9E">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tc>
        <w:tc>
          <w:tcPr>
            <w:tcW w:w="708" w:type="dxa"/>
            <w:shd w:val="clear" w:color="auto" w:fill="auto"/>
            <w:vAlign w:val="center"/>
          </w:tcPr>
          <w:p w14:paraId="66780CBE">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835" w:type="dxa"/>
            <w:shd w:val="clear" w:color="auto" w:fill="auto"/>
            <w:vAlign w:val="center"/>
          </w:tcPr>
          <w:p w14:paraId="55DC294D">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4482A114">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77FB789D">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B93C341">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1E3B9CFE">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661C324A">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1080C767">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614C71CE">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6A737D87">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22D18E20">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6A14149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196757F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0125116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2E4060C5">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14:paraId="4CD5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60" w:type="dxa"/>
            <w:shd w:val="clear" w:color="auto" w:fill="auto"/>
            <w:vAlign w:val="center"/>
          </w:tcPr>
          <w:p w14:paraId="21452DF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22</w:t>
            </w:r>
          </w:p>
        </w:tc>
        <w:tc>
          <w:tcPr>
            <w:tcW w:w="630" w:type="dxa"/>
            <w:vMerge w:val="continue"/>
            <w:shd w:val="clear" w:color="auto" w:fill="auto"/>
            <w:vAlign w:val="center"/>
          </w:tcPr>
          <w:p w14:paraId="1A069A0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5CFF4EEE">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食品安全应急处置</w:t>
            </w:r>
          </w:p>
        </w:tc>
        <w:tc>
          <w:tcPr>
            <w:tcW w:w="1627" w:type="dxa"/>
            <w:shd w:val="clear" w:color="auto" w:fill="auto"/>
            <w:vAlign w:val="center"/>
          </w:tcPr>
          <w:p w14:paraId="3376CB08">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应急组织机构及职责、应急保障、监测预警、应急响应、热点问题落实情况等</w:t>
            </w:r>
          </w:p>
          <w:p w14:paraId="5833A316">
            <w:pPr>
              <w:pStyle w:val="7"/>
              <w:shd w:val="clear" w:color="auto" w:fill="auto"/>
              <w:spacing w:before="0" w:after="0" w:line="200" w:lineRule="exact"/>
              <w:jc w:val="both"/>
              <w:rPr>
                <w:rFonts w:ascii="方正仿宋_GBK" w:hAnsi="方正仿宋_GBK" w:eastAsia="方正仿宋_GBK" w:cs="方正仿宋_GBK"/>
                <w:spacing w:val="0"/>
                <w:sz w:val="18"/>
                <w:szCs w:val="18"/>
              </w:rPr>
            </w:pPr>
          </w:p>
        </w:tc>
        <w:tc>
          <w:tcPr>
            <w:tcW w:w="1701" w:type="dxa"/>
            <w:shd w:val="clear" w:color="auto" w:fill="auto"/>
            <w:vAlign w:val="center"/>
          </w:tcPr>
          <w:p w14:paraId="64AA21F1">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《中华人民共和国政府信息公开条例》《关于全面推进政务公开工作的意见》</w:t>
            </w:r>
          </w:p>
          <w:p w14:paraId="7EBEBE90">
            <w:pPr>
              <w:pStyle w:val="7"/>
              <w:shd w:val="clear" w:color="auto" w:fill="auto"/>
              <w:spacing w:before="0" w:after="0" w:line="200" w:lineRule="exact"/>
              <w:jc w:val="center"/>
              <w:rPr>
                <w:rFonts w:ascii="方正仿宋_GBK" w:hAnsi="方正仿宋_GBK" w:eastAsia="方正仿宋_GBK" w:cs="方正仿宋_GBK"/>
                <w:spacing w:val="0"/>
                <w:sz w:val="18"/>
                <w:szCs w:val="18"/>
              </w:rPr>
            </w:pPr>
          </w:p>
        </w:tc>
        <w:tc>
          <w:tcPr>
            <w:tcW w:w="708" w:type="dxa"/>
            <w:shd w:val="clear" w:color="auto" w:fill="auto"/>
            <w:vAlign w:val="center"/>
          </w:tcPr>
          <w:p w14:paraId="276055AA">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835" w:type="dxa"/>
            <w:shd w:val="clear" w:color="auto" w:fill="auto"/>
            <w:vAlign w:val="center"/>
          </w:tcPr>
          <w:p w14:paraId="69D28424">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潼南市场监管局</w:t>
            </w:r>
          </w:p>
        </w:tc>
        <w:tc>
          <w:tcPr>
            <w:tcW w:w="2524" w:type="dxa"/>
            <w:shd w:val="clear" w:color="auto" w:fill="auto"/>
            <w:vAlign w:val="center"/>
          </w:tcPr>
          <w:p w14:paraId="320F9038">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0606E50E">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14D4B097">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6B32CA4F">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55E2E33C">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0FFBD716">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6C67BAF3">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35C34232">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7676D77A">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1FB90B8F">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2BB488CF">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7F28DFD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6FD2F3D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14:paraId="3B19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60" w:type="dxa"/>
            <w:shd w:val="clear" w:color="auto" w:fill="auto"/>
            <w:vAlign w:val="center"/>
          </w:tcPr>
          <w:p w14:paraId="073625A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23</w:t>
            </w:r>
          </w:p>
        </w:tc>
        <w:tc>
          <w:tcPr>
            <w:tcW w:w="630" w:type="dxa"/>
            <w:vMerge w:val="continue"/>
            <w:shd w:val="clear" w:color="auto" w:fill="auto"/>
            <w:vAlign w:val="center"/>
          </w:tcPr>
          <w:p w14:paraId="1E95CE4B">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5EABCB65">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食品药品投诉举报</w:t>
            </w:r>
          </w:p>
        </w:tc>
        <w:tc>
          <w:tcPr>
            <w:tcW w:w="1627" w:type="dxa"/>
            <w:shd w:val="clear" w:color="auto" w:fill="auto"/>
            <w:vAlign w:val="center"/>
          </w:tcPr>
          <w:p w14:paraId="1DE1E493">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食品药品投诉举报管理制度和政策、受理投诉举报的途径等</w:t>
            </w:r>
          </w:p>
        </w:tc>
        <w:tc>
          <w:tcPr>
            <w:tcW w:w="1701" w:type="dxa"/>
            <w:shd w:val="clear" w:color="auto" w:fill="auto"/>
            <w:vAlign w:val="center"/>
          </w:tcPr>
          <w:p w14:paraId="2362E8BA">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《中华人民共和国政府信息公开条例》《关于全面推进政务公开工作的意见》《市场监督管理投诉举报处理暂行办法》</w:t>
            </w:r>
          </w:p>
        </w:tc>
        <w:tc>
          <w:tcPr>
            <w:tcW w:w="708" w:type="dxa"/>
            <w:shd w:val="clear" w:color="auto" w:fill="auto"/>
            <w:vAlign w:val="center"/>
          </w:tcPr>
          <w:p w14:paraId="29D76311">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信息形成之日起20个工作日内</w:t>
            </w:r>
          </w:p>
        </w:tc>
        <w:tc>
          <w:tcPr>
            <w:tcW w:w="835" w:type="dxa"/>
            <w:shd w:val="clear" w:color="auto" w:fill="auto"/>
            <w:vAlign w:val="center"/>
          </w:tcPr>
          <w:p w14:paraId="3BD1D386">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3723A880">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54F4C26B">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28ACDD77">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213C24E5">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397B1C54">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1C07657A">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70D57F26">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7A40D493">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29F282FF">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1B665F99">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3A4D6296">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7B54A98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65E78804">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r w14:paraId="4EFB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60" w:type="dxa"/>
            <w:shd w:val="clear" w:color="auto" w:fill="auto"/>
            <w:vAlign w:val="center"/>
          </w:tcPr>
          <w:p w14:paraId="3B4D0920">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24</w:t>
            </w:r>
          </w:p>
        </w:tc>
        <w:tc>
          <w:tcPr>
            <w:tcW w:w="630" w:type="dxa"/>
            <w:vMerge w:val="continue"/>
            <w:shd w:val="clear" w:color="auto" w:fill="auto"/>
            <w:vAlign w:val="center"/>
          </w:tcPr>
          <w:p w14:paraId="4FE0469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680" w:type="dxa"/>
            <w:shd w:val="clear" w:color="auto" w:fill="auto"/>
            <w:vAlign w:val="center"/>
          </w:tcPr>
          <w:p w14:paraId="58E522F2">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食品用药安全宣传活动</w:t>
            </w:r>
          </w:p>
        </w:tc>
        <w:tc>
          <w:tcPr>
            <w:tcW w:w="1627" w:type="dxa"/>
            <w:shd w:val="clear" w:color="auto" w:fill="auto"/>
            <w:vAlign w:val="center"/>
          </w:tcPr>
          <w:p w14:paraId="4C83244D">
            <w:pPr>
              <w:pStyle w:val="9"/>
              <w:shd w:val="clear" w:color="auto" w:fill="auto"/>
              <w:spacing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活动时间、活动地点、活动形式、活动主题和内容等</w:t>
            </w:r>
          </w:p>
        </w:tc>
        <w:tc>
          <w:tcPr>
            <w:tcW w:w="1701" w:type="dxa"/>
            <w:shd w:val="clear" w:color="auto" w:fill="auto"/>
            <w:vAlign w:val="center"/>
          </w:tcPr>
          <w:p w14:paraId="3375F516">
            <w:pPr>
              <w:pStyle w:val="7"/>
              <w:shd w:val="clear" w:color="auto" w:fill="auto"/>
              <w:spacing w:before="0" w:after="0" w:line="200" w:lineRule="exact"/>
              <w:jc w:val="both"/>
              <w:rPr>
                <w:rFonts w:ascii="方正仿宋_GBK" w:hAnsi="方正仿宋_GBK" w:eastAsia="方正仿宋_GBK" w:cs="方正仿宋_GBK"/>
                <w:spacing w:val="0"/>
                <w:sz w:val="18"/>
                <w:szCs w:val="18"/>
              </w:rPr>
            </w:pPr>
            <w:r>
              <w:rPr>
                <w:rFonts w:hint="eastAsia" w:ascii="方正仿宋_GBK" w:hAnsi="方正仿宋_GBK" w:eastAsia="方正仿宋_GBK" w:cs="方正仿宋_GBK"/>
                <w:snapToGrid w:val="0"/>
                <w:spacing w:val="0"/>
                <w:sz w:val="18"/>
                <w:szCs w:val="18"/>
              </w:rPr>
              <w:t>《中华人民共和国政府信息公开条例》《关于全面推进政务公开工作的意见》</w:t>
            </w:r>
          </w:p>
        </w:tc>
        <w:tc>
          <w:tcPr>
            <w:tcW w:w="708" w:type="dxa"/>
            <w:shd w:val="clear" w:color="auto" w:fill="auto"/>
            <w:vAlign w:val="center"/>
          </w:tcPr>
          <w:p w14:paraId="7C10DF66">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信息形成之日起7个工作日内</w:t>
            </w:r>
          </w:p>
        </w:tc>
        <w:tc>
          <w:tcPr>
            <w:tcW w:w="835" w:type="dxa"/>
            <w:shd w:val="clear" w:color="auto" w:fill="auto"/>
            <w:vAlign w:val="center"/>
          </w:tcPr>
          <w:p w14:paraId="7FC2CF61">
            <w:pPr>
              <w:pStyle w:val="7"/>
              <w:shd w:val="clear" w:color="auto" w:fill="auto"/>
              <w:spacing w:before="0" w:after="0" w:line="20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color w:val="000000"/>
                <w:spacing w:val="0"/>
                <w:sz w:val="18"/>
                <w:szCs w:val="18"/>
              </w:rPr>
              <w:t>潼南市场监管局</w:t>
            </w:r>
          </w:p>
        </w:tc>
        <w:tc>
          <w:tcPr>
            <w:tcW w:w="2524" w:type="dxa"/>
            <w:shd w:val="clear" w:color="auto" w:fill="auto"/>
            <w:vAlign w:val="center"/>
          </w:tcPr>
          <w:p w14:paraId="19C7F422">
            <w:pPr>
              <w:pStyle w:val="13"/>
              <w:shd w:val="clear" w:color="auto" w:fill="auto"/>
              <w:tabs>
                <w:tab w:val="left" w:pos="1069"/>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■政府网站</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□政府公报</w:t>
            </w:r>
          </w:p>
          <w:p w14:paraId="27FD3CF2">
            <w:pPr>
              <w:pStyle w:val="13"/>
              <w:shd w:val="clear" w:color="auto" w:fill="auto"/>
              <w:tabs>
                <w:tab w:val="left" w:pos="1073"/>
              </w:tabs>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■两微一端</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20"/>
                <w:sz w:val="18"/>
                <w:szCs w:val="18"/>
              </w:rPr>
              <w:t>发布会/听证会</w:t>
            </w:r>
          </w:p>
          <w:p w14:paraId="5F49505D">
            <w:pPr>
              <w:pStyle w:val="13"/>
              <w:shd w:val="clear" w:color="auto" w:fill="auto"/>
              <w:tabs>
                <w:tab w:val="left" w:pos="1073"/>
              </w:tabs>
              <w:adjustRightInd w:val="0"/>
              <w:snapToGrid w:val="0"/>
              <w:jc w:val="left"/>
              <w:rPr>
                <w:rFonts w:hint="eastAsia" w:ascii="方正仿宋_GBK" w:hAnsi="方正仿宋_GBK" w:eastAsia="方正仿宋_GBK" w:cs="方正仿宋_GBK"/>
                <w:spacing w:val="0"/>
                <w:sz w:val="18"/>
                <w:szCs w:val="18"/>
                <w:lang w:eastAsia="zh-CN"/>
              </w:rPr>
            </w:pPr>
            <w:r>
              <w:rPr>
                <w:rFonts w:hint="eastAsia" w:ascii="方正仿宋_GBK" w:hAnsi="方正仿宋_GBK" w:eastAsia="方正仿宋_GBK" w:cs="方正仿宋_GBK"/>
                <w:spacing w:val="0"/>
                <w:sz w:val="18"/>
                <w:szCs w:val="18"/>
              </w:rPr>
              <w:t>□广播电视</w:t>
            </w:r>
            <w:r>
              <w:rPr>
                <w:rFonts w:hint="eastAsia" w:ascii="方正仿宋_GBK" w:hAnsi="方正仿宋_GBK" w:eastAsia="方正仿宋_GBK" w:cs="方正仿宋_GBK"/>
                <w:spacing w:val="0"/>
                <w:sz w:val="18"/>
                <w:szCs w:val="18"/>
              </w:rPr>
              <w:tab/>
            </w:r>
            <w:r>
              <w:rPr>
                <w:rFonts w:hint="eastAsia" w:ascii="方正仿宋_GBK" w:hAnsi="方正仿宋_GBK" w:eastAsia="方正仿宋_GBK" w:cs="方正仿宋_GBK"/>
                <w:spacing w:val="0"/>
                <w:sz w:val="18"/>
                <w:szCs w:val="18"/>
              </w:rPr>
              <w:t>□</w:t>
            </w:r>
            <w:r>
              <w:rPr>
                <w:rFonts w:hint="eastAsia" w:ascii="方正仿宋_GBK" w:hAnsi="方正仿宋_GBK" w:eastAsia="方正仿宋_GBK" w:cs="方正仿宋_GBK"/>
                <w:spacing w:val="0"/>
                <w:sz w:val="18"/>
                <w:szCs w:val="18"/>
                <w:lang w:eastAsia="zh-CN"/>
              </w:rPr>
              <w:t>纸质媒体</w:t>
            </w:r>
          </w:p>
          <w:p w14:paraId="0AC9DF7D">
            <w:pPr>
              <w:pStyle w:val="13"/>
              <w:shd w:val="clear" w:color="auto" w:fill="auto"/>
              <w:adjustRightInd w:val="0"/>
              <w:snapToGrid w:val="0"/>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□公开查阅点□</w:t>
            </w:r>
            <w:r>
              <w:rPr>
                <w:rFonts w:hint="eastAsia" w:ascii="方正仿宋_GBK" w:hAnsi="方正仿宋_GBK" w:eastAsia="方正仿宋_GBK" w:cs="方正仿宋_GBK"/>
                <w:spacing w:val="-20"/>
                <w:sz w:val="18"/>
                <w:szCs w:val="18"/>
              </w:rPr>
              <w:t>政务服务中心</w:t>
            </w:r>
          </w:p>
          <w:p w14:paraId="4688B32D">
            <w:pPr>
              <w:pStyle w:val="13"/>
              <w:shd w:val="clear" w:color="auto" w:fill="auto"/>
              <w:adjustRightInd w:val="0"/>
              <w:snapToGrid w:val="0"/>
              <w:jc w:val="left"/>
              <w:rPr>
                <w:rFonts w:ascii="方正仿宋_GBK" w:hAnsi="方正仿宋_GBK" w:eastAsia="方正仿宋_GBK" w:cs="方正仿宋_GBK"/>
                <w:spacing w:val="-20"/>
                <w:sz w:val="18"/>
                <w:szCs w:val="18"/>
              </w:rPr>
            </w:pPr>
            <w:r>
              <w:rPr>
                <w:rFonts w:hint="eastAsia" w:ascii="方正仿宋_GBK" w:hAnsi="方正仿宋_GBK" w:eastAsia="方正仿宋_GBK" w:cs="方正仿宋_GBK"/>
                <w:spacing w:val="0"/>
                <w:sz w:val="18"/>
                <w:szCs w:val="18"/>
              </w:rPr>
              <w:t>□便民服务站□</w:t>
            </w:r>
            <w:r>
              <w:rPr>
                <w:rFonts w:hint="eastAsia" w:ascii="方正仿宋_GBK" w:hAnsi="方正仿宋_GBK" w:eastAsia="方正仿宋_GBK" w:cs="方正仿宋_GBK"/>
                <w:spacing w:val="-20"/>
                <w:sz w:val="18"/>
                <w:szCs w:val="18"/>
              </w:rPr>
              <w:t>入户/现场宣传</w:t>
            </w:r>
          </w:p>
          <w:p w14:paraId="5AEEC9A5">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■社区/企事业单位/村公示栏（电子屏）</w:t>
            </w:r>
          </w:p>
          <w:p w14:paraId="45D59B06">
            <w:pPr>
              <w:pStyle w:val="13"/>
              <w:shd w:val="clear" w:color="auto" w:fill="auto"/>
              <w:spacing w:line="200" w:lineRule="exact"/>
              <w:jc w:val="left"/>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□精准推送□其他：</w:t>
            </w:r>
          </w:p>
        </w:tc>
        <w:tc>
          <w:tcPr>
            <w:tcW w:w="588" w:type="dxa"/>
            <w:shd w:val="clear" w:color="auto" w:fill="auto"/>
            <w:vAlign w:val="center"/>
          </w:tcPr>
          <w:p w14:paraId="00487F1E">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825" w:type="dxa"/>
            <w:shd w:val="clear" w:color="auto" w:fill="auto"/>
            <w:vAlign w:val="center"/>
          </w:tcPr>
          <w:p w14:paraId="35F31328">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25" w:type="dxa"/>
            <w:shd w:val="clear" w:color="auto" w:fill="auto"/>
            <w:vAlign w:val="center"/>
          </w:tcPr>
          <w:p w14:paraId="3C00984B">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86" w:type="dxa"/>
            <w:shd w:val="clear" w:color="auto" w:fill="auto"/>
            <w:vAlign w:val="center"/>
          </w:tcPr>
          <w:p w14:paraId="0E4366B7">
            <w:pPr>
              <w:pStyle w:val="7"/>
              <w:shd w:val="clear" w:color="auto" w:fill="auto"/>
              <w:spacing w:before="0" w:after="0" w:line="240" w:lineRule="exact"/>
              <w:jc w:val="center"/>
              <w:rPr>
                <w:rFonts w:ascii="方正仿宋_GBK" w:hAnsi="方正仿宋_GBK" w:eastAsia="方正仿宋_GBK" w:cs="方正仿宋_GBK"/>
                <w:spacing w:val="0"/>
                <w:sz w:val="18"/>
                <w:szCs w:val="18"/>
              </w:rPr>
            </w:pPr>
          </w:p>
        </w:tc>
        <w:tc>
          <w:tcPr>
            <w:tcW w:w="540" w:type="dxa"/>
            <w:shd w:val="clear" w:color="auto" w:fill="auto"/>
            <w:vAlign w:val="center"/>
          </w:tcPr>
          <w:p w14:paraId="5BA81DBA">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c>
          <w:tcPr>
            <w:tcW w:w="531" w:type="dxa"/>
            <w:shd w:val="clear" w:color="auto" w:fill="auto"/>
            <w:vAlign w:val="center"/>
          </w:tcPr>
          <w:p w14:paraId="1239B3E6">
            <w:pPr>
              <w:pStyle w:val="7"/>
              <w:shd w:val="clear" w:color="auto" w:fill="auto"/>
              <w:spacing w:before="0" w:after="0" w:line="240" w:lineRule="exact"/>
              <w:jc w:val="center"/>
              <w:rPr>
                <w:rFonts w:ascii="方正仿宋_GBK" w:hAnsi="方正仿宋_GBK" w:eastAsia="方正仿宋_GBK" w:cs="方正仿宋_GBK"/>
                <w:spacing w:val="0"/>
                <w:sz w:val="18"/>
                <w:szCs w:val="18"/>
              </w:rPr>
            </w:pPr>
            <w:r>
              <w:rPr>
                <w:rFonts w:hint="eastAsia" w:ascii="方正仿宋_GBK" w:hAnsi="方正仿宋_GBK" w:eastAsia="方正仿宋_GBK" w:cs="方正仿宋_GBK"/>
                <w:spacing w:val="0"/>
                <w:sz w:val="18"/>
                <w:szCs w:val="18"/>
              </w:rPr>
              <w:t>√</w:t>
            </w:r>
          </w:p>
        </w:tc>
      </w:tr>
    </w:tbl>
    <w:p w14:paraId="28A59416">
      <w:pPr>
        <w:spacing w:line="360" w:lineRule="exact"/>
        <w:rPr>
          <w:rFonts w:hint="eastAsia"/>
          <w:sz w:val="2"/>
          <w:szCs w:val="2"/>
        </w:rPr>
      </w:pPr>
    </w:p>
    <w:sectPr>
      <w:pgSz w:w="16838" w:h="11900" w:orient="landscape"/>
      <w:pgMar w:top="1531" w:right="2098" w:bottom="1531" w:left="1984" w:header="850" w:footer="1474" w:gutter="0"/>
      <w:cols w:space="0" w:num="1"/>
      <w:docGrid w:type="linesAndChars" w:linePitch="589" w:charSpace="-8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3"/>
  <w:drawingGridVerticalSpacing w:val="5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YWJiYjQ3ZTQ4MDExZmEzNDUxMTkwNzQwNGQyNTgifQ=="/>
  </w:docVars>
  <w:rsids>
    <w:rsidRoot w:val="60307386"/>
    <w:rsid w:val="004F6E6E"/>
    <w:rsid w:val="006113B2"/>
    <w:rsid w:val="00677427"/>
    <w:rsid w:val="007D75C5"/>
    <w:rsid w:val="00907A9F"/>
    <w:rsid w:val="00A5693E"/>
    <w:rsid w:val="00C416B0"/>
    <w:rsid w:val="00C563A7"/>
    <w:rsid w:val="00D3594C"/>
    <w:rsid w:val="00E20EA3"/>
    <w:rsid w:val="00F00A41"/>
    <w:rsid w:val="21322325"/>
    <w:rsid w:val="233D063F"/>
    <w:rsid w:val="486435DF"/>
    <w:rsid w:val="4F642AC9"/>
    <w:rsid w:val="60307386"/>
    <w:rsid w:val="7E41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方正仿宋_GBK" w:cs="Times New Roman"/>
      <w:sz w:val="18"/>
      <w:szCs w:val="20"/>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8">
    <w:name w:val="标题 #2"/>
    <w:basedOn w:val="1"/>
    <w:qFormat/>
    <w:uiPriority w:val="0"/>
    <w:pPr>
      <w:shd w:val="clear" w:color="auto" w:fill="FFFFFF"/>
      <w:spacing w:before="1340" w:after="480" w:line="691" w:lineRule="exact"/>
      <w:jc w:val="center"/>
      <w:outlineLvl w:val="1"/>
    </w:pPr>
    <w:rPr>
      <w:rFonts w:ascii="MingLiU" w:hAnsi="MingLiU" w:eastAsia="MingLiU" w:cs="MingLiU"/>
      <w:sz w:val="40"/>
      <w:szCs w:val="40"/>
    </w:rPr>
  </w:style>
  <w:style w:type="paragraph" w:customStyle="1" w:styleId="9">
    <w:name w:val="正文文本 (2)"/>
    <w:basedOn w:val="1"/>
    <w:link w:val="11"/>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10">
    <w:name w:val="正文文本 (2) + 间距 1 pt Exact"/>
    <w:basedOn w:val="11"/>
    <w:qFormat/>
    <w:uiPriority w:val="0"/>
    <w:rPr>
      <w:rFonts w:ascii="MingLiU" w:hAnsi="MingLiU" w:eastAsia="MingLiU" w:cs="MingLiU"/>
      <w:color w:val="000000"/>
      <w:spacing w:val="30"/>
      <w:w w:val="100"/>
      <w:position w:val="0"/>
      <w:sz w:val="17"/>
      <w:szCs w:val="17"/>
      <w:u w:val="none"/>
      <w:lang w:val="zh-CN" w:eastAsia="zh-CN" w:bidi="zh-CN"/>
    </w:rPr>
  </w:style>
  <w:style w:type="character" w:customStyle="1" w:styleId="11">
    <w:name w:val="正文文本 (2) Exact"/>
    <w:basedOn w:val="6"/>
    <w:link w:val="9"/>
    <w:qFormat/>
    <w:uiPriority w:val="0"/>
    <w:rPr>
      <w:rFonts w:ascii="MingLiU" w:hAnsi="MingLiU" w:eastAsia="MingLiU" w:cs="MingLiU"/>
      <w:spacing w:val="10"/>
      <w:sz w:val="17"/>
      <w:szCs w:val="17"/>
      <w:u w:val="none"/>
    </w:rPr>
  </w:style>
  <w:style w:type="character" w:customStyle="1" w:styleId="12">
    <w:name w:val="正文文本 (2) + 间距 3 pt Exact"/>
    <w:basedOn w:val="11"/>
    <w:qFormat/>
    <w:uiPriority w:val="0"/>
    <w:rPr>
      <w:rFonts w:ascii="MingLiU" w:hAnsi="MingLiU" w:eastAsia="MingLiU" w:cs="MingLiU"/>
      <w:color w:val="000000"/>
      <w:spacing w:val="60"/>
      <w:w w:val="100"/>
      <w:position w:val="0"/>
      <w:sz w:val="17"/>
      <w:szCs w:val="17"/>
      <w:u w:val="none"/>
      <w:lang w:val="zh-CN" w:eastAsia="zh-CN" w:bidi="zh-CN"/>
    </w:rPr>
  </w:style>
  <w:style w:type="paragraph" w:customStyle="1" w:styleId="13">
    <w:name w:val="正文文本 (7)"/>
    <w:basedOn w:val="1"/>
    <w:link w:val="16"/>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4">
    <w:name w:val="页脚 Char"/>
    <w:basedOn w:val="6"/>
    <w:link w:val="3"/>
    <w:qFormat/>
    <w:uiPriority w:val="0"/>
    <w:rPr>
      <w:rFonts w:eastAsia="方正仿宋_GBK"/>
      <w:kern w:val="2"/>
      <w:sz w:val="18"/>
    </w:rPr>
  </w:style>
  <w:style w:type="character" w:customStyle="1" w:styleId="15">
    <w:name w:val="正文文本 (7) Exact1"/>
    <w:basedOn w:val="16"/>
    <w:qFormat/>
    <w:uiPriority w:val="0"/>
    <w:rPr>
      <w:rFonts w:ascii="MingLiU" w:hAnsi="MingLiU" w:eastAsia="MingLiU" w:cs="MingLiU"/>
      <w:color w:val="000000"/>
      <w:spacing w:val="20"/>
      <w:w w:val="100"/>
      <w:kern w:val="2"/>
      <w:position w:val="0"/>
      <w:sz w:val="16"/>
      <w:szCs w:val="16"/>
      <w:u w:val="single"/>
      <w:shd w:val="clear" w:color="auto" w:fill="FFFFFF"/>
      <w:lang w:val="zh-CN" w:eastAsia="zh-CN" w:bidi="zh-CN"/>
    </w:rPr>
  </w:style>
  <w:style w:type="character" w:customStyle="1" w:styleId="16">
    <w:name w:val="正文文本 (7) Exact"/>
    <w:basedOn w:val="6"/>
    <w:link w:val="13"/>
    <w:qFormat/>
    <w:uiPriority w:val="0"/>
    <w:rPr>
      <w:rFonts w:ascii="MingLiU" w:hAnsi="MingLiU" w:eastAsia="MingLiU" w:cs="MingLiU"/>
      <w:spacing w:val="20"/>
      <w:kern w:val="2"/>
      <w:sz w:val="16"/>
      <w:szCs w:val="16"/>
      <w:shd w:val="clear" w:color="auto" w:fill="FFFFFF"/>
    </w:rPr>
  </w:style>
  <w:style w:type="character" w:customStyle="1" w:styleId="17">
    <w:name w:val="页眉 Char"/>
    <w:basedOn w:val="6"/>
    <w:link w:val="4"/>
    <w:qFormat/>
    <w:uiPriority w:val="0"/>
    <w:rPr>
      <w:rFonts w:asciiTheme="minorHAnsi" w:hAnsiTheme="minorHAnsi" w:eastAsiaTheme="minorEastAsia" w:cstheme="minorBidi"/>
      <w:kern w:val="2"/>
      <w:sz w:val="18"/>
      <w:szCs w:val="18"/>
    </w:rPr>
  </w:style>
  <w:style w:type="character" w:customStyle="1" w:styleId="1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6040</Words>
  <Characters>6069</Characters>
  <Lines>47</Lines>
  <Paragraphs>13</Paragraphs>
  <TotalTime>10</TotalTime>
  <ScaleCrop>false</ScaleCrop>
  <LinksUpToDate>false</LinksUpToDate>
  <CharactersWithSpaces>6141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2020-09-03T08:26:00Z</dcterms:created>
  <dc:creator>陈洁</dc:creator>
  <cp:lastModifiedBy>萧萧夜月风</cp:lastModifiedBy>
  <cp:lastPrinted>2020-09-03T09:15:00Z</cp:lastPrinted>
  <dcterms:modified xsi:type="dcterms:W3CDTF">2024-09-04T03:06:55Z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D9F3AE016D7849248DA98811A99A6223_12</vt:lpwstr>
  </property>
</Properties>
</file>