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auto"/>
        <w:spacing w:before="0" w:after="0" w:line="600" w:lineRule="exact"/>
        <w:jc w:val="left"/>
        <w:rPr>
          <w:rFonts w:ascii="Times New Roman" w:hAnsi="Times New Roman" w:eastAsia="方正黑体_GBK" w:cs="Times New Roman"/>
          <w:spacing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pacing w:val="0"/>
          <w:sz w:val="32"/>
          <w:szCs w:val="32"/>
        </w:rPr>
        <w:t>1</w:t>
      </w:r>
    </w:p>
    <w:p>
      <w:pPr>
        <w:pStyle w:val="10"/>
        <w:shd w:val="clear" w:color="auto" w:fill="auto"/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重庆市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</w:rPr>
        <w:t>潼南区重大建设项目领域基层政务公开标准目录</w:t>
      </w:r>
    </w:p>
    <w:tbl>
      <w:tblPr>
        <w:tblStyle w:val="6"/>
        <w:tblW w:w="1461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08"/>
        <w:gridCol w:w="750"/>
        <w:gridCol w:w="1691"/>
        <w:gridCol w:w="2064"/>
        <w:gridCol w:w="1279"/>
        <w:gridCol w:w="730"/>
        <w:gridCol w:w="3453"/>
        <w:gridCol w:w="621"/>
        <w:gridCol w:w="646"/>
        <w:gridCol w:w="574"/>
        <w:gridCol w:w="608"/>
        <w:gridCol w:w="588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432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691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公开内容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2064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79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453" w:type="dxa"/>
            <w:vMerge w:val="restart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ind w:left="10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182" w:type="dxa"/>
            <w:gridSpan w:val="2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5" w:type="dxa"/>
            <w:gridSpan w:val="2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32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ind w:right="73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overflowPunct w:val="0"/>
              <w:snapToGrid w:val="0"/>
              <w:spacing w:line="200" w:lineRule="exact"/>
              <w:ind w:right="73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691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3" w:type="dxa"/>
            <w:vMerge w:val="continue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ind w:left="100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主动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依申请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区级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9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批准服</w:t>
            </w:r>
          </w:p>
          <w:p>
            <w:pPr>
              <w:spacing w:line="240" w:lineRule="exact"/>
              <w:ind w:right="7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务信息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办事指南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3"/>
                <w:sz w:val="18"/>
                <w:szCs w:val="18"/>
              </w:rPr>
              <w:t>》（中办发[2016]8号）《关于推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进重大建设项目批准和实施领域政府信息公开的意见》（国办发〔2017〕94号）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实时公开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9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办理过程信息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及时公开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5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3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咨询监督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咨询电话、监督投诉电话等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实时公开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批准结果信息</w:t>
            </w: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批准结果信息</w:t>
            </w: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批准结果信息</w:t>
            </w: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批准结果信息</w:t>
            </w: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  <w:p>
            <w:pPr>
              <w:spacing w:line="240" w:lineRule="exact"/>
              <w:ind w:right="33"/>
              <w:jc w:val="center"/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批准结果信息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政府投资项目建议书审批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5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政府投资项目可行性研究报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告审批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6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政府投资项目初步设计审批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相关审批部门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7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企业投资项目核准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8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企业投资项目备案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□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□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9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节能审查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10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选址意见书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2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建设项目用地（用海）预审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19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12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建设项目环境影响评价审批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区生态环境局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13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建设用地（含临时用地）规划许可证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核发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14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建设工程规划许可证核发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15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乡村建设规划许可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证核发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16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建筑工程施工许可证核发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住房城乡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建委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17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招标事项审批核准结果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18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取水许可审批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审批结果、批复时间、批复文号、批复文件标题、项目名称、项目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19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生产建设项目水土保持方案审批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审批结果、批复时间、批复文号、批复文件标题、项目名称、项目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2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2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8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20</w:t>
            </w:r>
          </w:p>
        </w:tc>
        <w:tc>
          <w:tcPr>
            <w:tcW w:w="608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洪水影响评价审批招标投标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审批结果、批复时间、批复文号、批复文件标题、项目名称、项目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统一代码等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8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21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招标投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标信息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>招标投标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政府信息公开的意见》《招投公告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和公示信息发布管理办法》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招标人及其招标代理机构或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区发展改革委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■信用中国网站■招投标公共服务平台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8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22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征收土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地信息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征收土地信息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区政府和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潼南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区规划自然资源局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23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重大设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计变更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重大设计变更审批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96" w:leftChars="47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24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施工有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关信息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施工管理服务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</w:t>
            </w:r>
          </w:p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25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质量安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全监督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质量安全监督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相关主管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3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26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竣工有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关信息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竣工验收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审批（备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案）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《政府信息公开条例》《</w:t>
            </w:r>
            <w:r>
              <w:rPr>
                <w:rFonts w:hint="eastAsia" w:ascii="Times New Roman" w:hAnsi="Times New Roman" w:eastAsia="方正仿宋_GBK" w:cs="Times New Roman"/>
                <w:w w:val="97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ascii="Times New Roman" w:hAnsi="Times New Roman" w:eastAsia="方正仿宋_GBK" w:cs="Times New Roman"/>
                <w:w w:val="97"/>
                <w:sz w:val="18"/>
                <w:szCs w:val="18"/>
              </w:rPr>
              <w:t>》《关于推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进重大建设项目批准和实施领域政府信息公开的意见》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相关审批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部门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□政府公报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■两微一端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□纸质媒体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□入户/现场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ind w:left="100"/>
              <w:rPr>
                <w:rFonts w:ascii="Times New Roman" w:hAnsi="Times New Roman" w:eastAsia="方正仿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621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6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overflowPunct w:val="0"/>
              <w:snapToGrid w:val="0"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0" w:orient="landscape"/>
      <w:pgMar w:top="1134" w:right="1134" w:bottom="1134" w:left="1134" w:header="850" w:footer="1134" w:gutter="0"/>
      <w:cols w:space="0" w:num="1"/>
      <w:docGrid w:type="linesAndChars" w:linePitch="589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altName w:val="Microsoft JhengHei U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TM4ZjRmZjU4ODEyYjU3ZGM0N2IzNmY2NjhjNWIifQ=="/>
  </w:docVars>
  <w:rsids>
    <w:rsidRoot w:val="1BD64ED8"/>
    <w:rsid w:val="000C2C85"/>
    <w:rsid w:val="00102454"/>
    <w:rsid w:val="0019207E"/>
    <w:rsid w:val="001D1061"/>
    <w:rsid w:val="0024326C"/>
    <w:rsid w:val="00265828"/>
    <w:rsid w:val="002C313D"/>
    <w:rsid w:val="00332058"/>
    <w:rsid w:val="00340DAF"/>
    <w:rsid w:val="003B2D31"/>
    <w:rsid w:val="004F2E01"/>
    <w:rsid w:val="00551675"/>
    <w:rsid w:val="0079410F"/>
    <w:rsid w:val="007B6B1D"/>
    <w:rsid w:val="007D5D91"/>
    <w:rsid w:val="00962889"/>
    <w:rsid w:val="00A373EF"/>
    <w:rsid w:val="00C42B99"/>
    <w:rsid w:val="00CC4BF2"/>
    <w:rsid w:val="00D061A1"/>
    <w:rsid w:val="00D32C33"/>
    <w:rsid w:val="00DF5F0D"/>
    <w:rsid w:val="00E6320E"/>
    <w:rsid w:val="00F179ED"/>
    <w:rsid w:val="07FC322F"/>
    <w:rsid w:val="09CA2C8F"/>
    <w:rsid w:val="10EC6C0B"/>
    <w:rsid w:val="11E874DB"/>
    <w:rsid w:val="177F657E"/>
    <w:rsid w:val="1BD64ED8"/>
    <w:rsid w:val="1D010586"/>
    <w:rsid w:val="1E49604B"/>
    <w:rsid w:val="2BC24EBD"/>
    <w:rsid w:val="32EB2B8B"/>
    <w:rsid w:val="33130873"/>
    <w:rsid w:val="33272A76"/>
    <w:rsid w:val="35A451FF"/>
    <w:rsid w:val="37A20EB6"/>
    <w:rsid w:val="4AFB5BFA"/>
    <w:rsid w:val="4D253F20"/>
    <w:rsid w:val="532D4BA9"/>
    <w:rsid w:val="61EA400E"/>
    <w:rsid w:val="62AD1641"/>
    <w:rsid w:val="6A0739EC"/>
    <w:rsid w:val="6E286E92"/>
    <w:rsid w:val="6F126020"/>
    <w:rsid w:val="70682EB9"/>
    <w:rsid w:val="735A56DF"/>
    <w:rsid w:val="78920969"/>
    <w:rsid w:val="7B3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20"/>
    </w:rPr>
  </w:style>
  <w:style w:type="paragraph" w:styleId="5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paragraph" w:customStyle="1" w:styleId="10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" w:hAnsi="MingLiU" w:eastAsia="MingLiU" w:cs="MingLiU"/>
      <w:spacing w:val="20"/>
      <w:sz w:val="28"/>
      <w:szCs w:val="28"/>
    </w:rPr>
  </w:style>
  <w:style w:type="paragraph" w:customStyle="1" w:styleId="11">
    <w:name w:val="正文文本 (2)"/>
    <w:basedOn w:val="1"/>
    <w:link w:val="13"/>
    <w:qFormat/>
    <w:uiPriority w:val="0"/>
    <w:pPr>
      <w:shd w:val="clear" w:color="auto" w:fill="FFFFFF"/>
      <w:spacing w:line="238" w:lineRule="exact"/>
      <w:jc w:val="distribute"/>
    </w:pPr>
    <w:rPr>
      <w:rFonts w:ascii="MingLiU" w:hAnsi="MingLiU" w:eastAsia="MingLiU" w:cs="MingLiU"/>
      <w:spacing w:val="10"/>
      <w:sz w:val="17"/>
      <w:szCs w:val="17"/>
    </w:rPr>
  </w:style>
  <w:style w:type="character" w:customStyle="1" w:styleId="12">
    <w:name w:val="正文文本 (2) + 间距 1 pt Exact"/>
    <w:basedOn w:val="13"/>
    <w:qFormat/>
    <w:uiPriority w:val="0"/>
    <w:rPr>
      <w:rFonts w:ascii="MingLiU" w:hAnsi="MingLiU" w:eastAsia="MingLiU" w:cs="MingLiU"/>
      <w:color w:val="000000"/>
      <w:spacing w:val="30"/>
      <w:w w:val="100"/>
      <w:position w:val="0"/>
      <w:sz w:val="17"/>
      <w:szCs w:val="17"/>
      <w:u w:val="none"/>
      <w:lang w:val="zh-CN" w:eastAsia="zh-CN" w:bidi="zh-CN"/>
    </w:rPr>
  </w:style>
  <w:style w:type="character" w:customStyle="1" w:styleId="13">
    <w:name w:val="正文文本 (2) Exact"/>
    <w:basedOn w:val="8"/>
    <w:link w:val="11"/>
    <w:qFormat/>
    <w:uiPriority w:val="0"/>
    <w:rPr>
      <w:rFonts w:ascii="MingLiU" w:hAnsi="MingLiU" w:eastAsia="MingLiU" w:cs="MingLiU"/>
      <w:spacing w:val="10"/>
      <w:sz w:val="17"/>
      <w:szCs w:val="17"/>
    </w:rPr>
  </w:style>
  <w:style w:type="character" w:customStyle="1" w:styleId="14">
    <w:name w:val="正文文本 (2) + 间距 3 pt Exact"/>
    <w:basedOn w:val="13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15">
    <w:name w:val="正文文本 (7)"/>
    <w:basedOn w:val="1"/>
    <w:link w:val="17"/>
    <w:qFormat/>
    <w:uiPriority w:val="0"/>
    <w:pPr>
      <w:shd w:val="clear" w:color="auto" w:fill="FFFFFF"/>
      <w:spacing w:line="216" w:lineRule="exact"/>
      <w:jc w:val="distribute"/>
    </w:pPr>
    <w:rPr>
      <w:rFonts w:ascii="MingLiU" w:hAnsi="MingLiU" w:eastAsia="MingLiU" w:cs="MingLiU"/>
      <w:spacing w:val="20"/>
      <w:sz w:val="16"/>
      <w:szCs w:val="16"/>
    </w:rPr>
  </w:style>
  <w:style w:type="character" w:customStyle="1" w:styleId="16">
    <w:name w:val="正文文本 (7) Exact1"/>
    <w:basedOn w:val="17"/>
    <w:qFormat/>
    <w:uiPriority w:val="0"/>
    <w:rPr>
      <w:rFonts w:ascii="MingLiU" w:hAnsi="MingLiU" w:eastAsia="MingLiU" w:cs="MingLiU"/>
      <w:color w:val="000000"/>
      <w:spacing w:val="20"/>
      <w:w w:val="100"/>
      <w:kern w:val="2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17">
    <w:name w:val="正文文本 (7) Exact"/>
    <w:basedOn w:val="8"/>
    <w:link w:val="15"/>
    <w:qFormat/>
    <w:uiPriority w:val="0"/>
    <w:rPr>
      <w:rFonts w:ascii="MingLiU" w:hAnsi="MingLiU" w:eastAsia="MingLiU" w:cs="MingLiU"/>
      <w:spacing w:val="20"/>
      <w:sz w:val="16"/>
      <w:szCs w:val="16"/>
    </w:rPr>
  </w:style>
  <w:style w:type="character" w:customStyle="1" w:styleId="18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+</Company>
  <Pages>6</Pages>
  <Words>1148</Words>
  <Characters>6544</Characters>
  <Lines>54</Lines>
  <Paragraphs>15</Paragraphs>
  <TotalTime>43</TotalTime>
  <ScaleCrop>false</ScaleCrop>
  <LinksUpToDate>false</LinksUpToDate>
  <CharactersWithSpaces>7677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2020-10-27T00:43:00Z</dcterms:created>
  <dc:creator>Administrator</dc:creator>
  <cp:lastModifiedBy>半快樂壹半憂傷</cp:lastModifiedBy>
  <cp:lastPrinted>2020-11-09T02:44:00Z</cp:lastPrinted>
  <dcterms:modified xsi:type="dcterms:W3CDTF">2024-03-28T01:23:55Z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5891C7B2FB474799BAE1F94C3EAD7AF6_12</vt:lpwstr>
  </property>
</Properties>
</file>