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AC" w:rsidRDefault="000B08AC" w:rsidP="000B08AC">
      <w:pPr>
        <w:pStyle w:val="3"/>
        <w:shd w:val="clear" w:color="auto" w:fill="auto"/>
        <w:spacing w:before="0" w:after="0" w:line="600" w:lineRule="exact"/>
        <w:jc w:val="left"/>
        <w:rPr>
          <w:rFonts w:ascii="Times New Roman" w:eastAsia="方正黑体_GBK" w:hAnsi="Times New Roman" w:cs="Times New Roman"/>
          <w:spacing w:val="0"/>
          <w:sz w:val="32"/>
          <w:szCs w:val="32"/>
        </w:rPr>
      </w:pPr>
      <w:r>
        <w:rPr>
          <w:rFonts w:ascii="Times New Roman" w:eastAsia="方正黑体_GBK" w:hAnsi="Times New Roman" w:cs="Times New Roman"/>
          <w:spacing w:val="0"/>
          <w:sz w:val="32"/>
          <w:szCs w:val="32"/>
        </w:rPr>
        <w:t>附件</w:t>
      </w:r>
      <w:r>
        <w:rPr>
          <w:rFonts w:ascii="Times New Roman" w:eastAsia="方正黑体_GBK" w:hAnsi="Times New Roman" w:cs="Times New Roman" w:hint="eastAsia"/>
          <w:spacing w:val="0"/>
          <w:sz w:val="32"/>
          <w:szCs w:val="32"/>
        </w:rPr>
        <w:t>1</w:t>
      </w:r>
      <w:r>
        <w:rPr>
          <w:rFonts w:ascii="Times New Roman" w:eastAsia="方正黑体_GBK" w:hAnsi="Times New Roman" w:cs="Times New Roman"/>
          <w:spacing w:val="0"/>
          <w:sz w:val="32"/>
          <w:szCs w:val="32"/>
        </w:rPr>
        <w:t>3</w:t>
      </w:r>
    </w:p>
    <w:p w:rsidR="000B08AC" w:rsidRPr="008C44CA" w:rsidRDefault="000B08AC" w:rsidP="000B08AC">
      <w:pPr>
        <w:pStyle w:val="3"/>
        <w:shd w:val="clear" w:color="auto" w:fill="auto"/>
        <w:adjustRightInd w:val="0"/>
        <w:snapToGrid w:val="0"/>
        <w:spacing w:before="0" w:after="0" w:line="600" w:lineRule="exact"/>
        <w:jc w:val="center"/>
        <w:rPr>
          <w:rFonts w:ascii="Times New Roman" w:eastAsia="方正小标宋_GBK" w:hAnsi="Times New Roman" w:cs="Times New Roman"/>
          <w:spacing w:val="0"/>
          <w:sz w:val="44"/>
          <w:szCs w:val="44"/>
        </w:rPr>
      </w:pPr>
      <w:r>
        <w:rPr>
          <w:rFonts w:ascii="Times New Roman" w:eastAsia="方正小标宋_GBK" w:hAnsi="Times New Roman" w:cs="Times New Roman"/>
          <w:spacing w:val="0"/>
          <w:sz w:val="44"/>
          <w:szCs w:val="44"/>
        </w:rPr>
        <w:t>重庆市</w:t>
      </w:r>
      <w:r>
        <w:rPr>
          <w:rFonts w:ascii="Times New Roman" w:eastAsia="方正小标宋_GBK" w:hAnsi="Times New Roman" w:cs="Times New Roman" w:hint="eastAsia"/>
          <w:spacing w:val="0"/>
          <w:sz w:val="44"/>
          <w:szCs w:val="44"/>
        </w:rPr>
        <w:t>潼南区</w:t>
      </w:r>
      <w:r w:rsidRPr="008C44CA">
        <w:rPr>
          <w:rFonts w:ascii="Times New Roman" w:eastAsia="方正小标宋_GBK" w:hAnsi="Times New Roman" w:cs="Times New Roman"/>
          <w:spacing w:val="0"/>
          <w:sz w:val="44"/>
          <w:szCs w:val="44"/>
        </w:rPr>
        <w:t>生态环境领域</w:t>
      </w:r>
      <w:r w:rsidRPr="0079410F">
        <w:rPr>
          <w:rFonts w:ascii="Times New Roman" w:eastAsia="方正小标宋_GBK" w:hAnsi="Times New Roman" w:cs="Times New Roman" w:hint="eastAsia"/>
          <w:spacing w:val="0"/>
          <w:sz w:val="44"/>
          <w:szCs w:val="44"/>
        </w:rPr>
        <w:t>政务公开标准目录</w:t>
      </w:r>
      <w:bookmarkStart w:id="0" w:name="_GoBack"/>
      <w:bookmarkEnd w:id="0"/>
    </w:p>
    <w:tbl>
      <w:tblPr>
        <w:tblW w:w="139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5"/>
        <w:gridCol w:w="814"/>
        <w:gridCol w:w="880"/>
        <w:gridCol w:w="1646"/>
        <w:gridCol w:w="1437"/>
        <w:gridCol w:w="1263"/>
        <w:gridCol w:w="1058"/>
        <w:gridCol w:w="1737"/>
        <w:gridCol w:w="657"/>
        <w:gridCol w:w="940"/>
        <w:gridCol w:w="666"/>
        <w:gridCol w:w="734"/>
        <w:gridCol w:w="733"/>
        <w:gridCol w:w="870"/>
      </w:tblGrid>
      <w:tr w:rsidR="000B08AC" w:rsidTr="002506FC">
        <w:trPr>
          <w:cantSplit/>
          <w:trHeight w:val="424"/>
          <w:tblHeader/>
          <w:jc w:val="center"/>
        </w:trPr>
        <w:tc>
          <w:tcPr>
            <w:tcW w:w="505" w:type="dxa"/>
            <w:vMerge w:val="restart"/>
            <w:vAlign w:val="center"/>
          </w:tcPr>
          <w:p w:rsidR="000B08AC" w:rsidRPr="000B08AC" w:rsidRDefault="000B08AC" w:rsidP="000B08AC">
            <w:pPr>
              <w:pStyle w:val="Style4"/>
              <w:adjustRightInd w:val="0"/>
              <w:snapToGrid w:val="0"/>
              <w:spacing w:line="240" w:lineRule="exact"/>
              <w:ind w:firstLineChars="0" w:firstLine="0"/>
              <w:jc w:val="center"/>
              <w:rPr>
                <w:rFonts w:ascii="Times New Roman" w:eastAsia="方正黑体_GBK" w:hAnsi="Times New Roman"/>
                <w:color w:val="000000"/>
                <w:sz w:val="21"/>
                <w:szCs w:val="21"/>
              </w:rPr>
            </w:pPr>
            <w:r>
              <w:rPr>
                <w:rFonts w:ascii="Times New Roman" w:eastAsia="方正黑体_GBK" w:hAnsi="Times New Roman"/>
                <w:color w:val="000000"/>
                <w:sz w:val="21"/>
                <w:szCs w:val="21"/>
              </w:rPr>
              <w:t>序号</w:t>
            </w:r>
          </w:p>
        </w:tc>
        <w:tc>
          <w:tcPr>
            <w:tcW w:w="1694" w:type="dxa"/>
            <w:gridSpan w:val="2"/>
            <w:vAlign w:val="center"/>
          </w:tcPr>
          <w:p w:rsidR="000B08AC" w:rsidRPr="000B08AC" w:rsidRDefault="000B08AC" w:rsidP="000B08AC">
            <w:pPr>
              <w:adjustRightInd w:val="0"/>
              <w:snapToGrid w:val="0"/>
              <w:spacing w:line="240" w:lineRule="exact"/>
              <w:ind w:firstLine="420"/>
              <w:jc w:val="center"/>
              <w:rPr>
                <w:rFonts w:eastAsia="方正黑体_GBK"/>
                <w:color w:val="000000"/>
                <w:sz w:val="21"/>
                <w:szCs w:val="21"/>
              </w:rPr>
            </w:pPr>
            <w:r>
              <w:rPr>
                <w:rFonts w:eastAsia="方正黑体_GBK"/>
                <w:color w:val="000000"/>
                <w:sz w:val="21"/>
                <w:szCs w:val="21"/>
              </w:rPr>
              <w:t>公开事项</w:t>
            </w:r>
          </w:p>
        </w:tc>
        <w:tc>
          <w:tcPr>
            <w:tcW w:w="1646" w:type="dxa"/>
            <w:vMerge w:val="restart"/>
            <w:vAlign w:val="center"/>
          </w:tcPr>
          <w:p w:rsidR="000B08AC" w:rsidRDefault="000B08AC" w:rsidP="000B08AC">
            <w:pPr>
              <w:snapToGrid w:val="0"/>
              <w:spacing w:line="240" w:lineRule="exact"/>
              <w:jc w:val="center"/>
              <w:rPr>
                <w:rFonts w:eastAsia="方正黑体_GBK"/>
                <w:color w:val="000000"/>
                <w:sz w:val="21"/>
                <w:szCs w:val="21"/>
              </w:rPr>
            </w:pPr>
            <w:r>
              <w:rPr>
                <w:rFonts w:eastAsia="方正黑体_GBK"/>
                <w:color w:val="000000"/>
                <w:sz w:val="21"/>
                <w:szCs w:val="21"/>
              </w:rPr>
              <w:t>公开内容</w:t>
            </w:r>
          </w:p>
          <w:p w:rsidR="000B08AC" w:rsidRPr="000B08AC" w:rsidRDefault="000B08AC" w:rsidP="000B08AC">
            <w:pPr>
              <w:snapToGrid w:val="0"/>
              <w:spacing w:line="240" w:lineRule="exact"/>
              <w:jc w:val="center"/>
              <w:rPr>
                <w:rFonts w:eastAsia="方正黑体_GBK"/>
                <w:color w:val="000000"/>
                <w:sz w:val="21"/>
                <w:szCs w:val="21"/>
              </w:rPr>
            </w:pPr>
            <w:r>
              <w:rPr>
                <w:rFonts w:eastAsia="方正黑体_GBK"/>
                <w:color w:val="000000"/>
                <w:sz w:val="21"/>
                <w:szCs w:val="21"/>
              </w:rPr>
              <w:t>（要素）</w:t>
            </w:r>
          </w:p>
        </w:tc>
        <w:tc>
          <w:tcPr>
            <w:tcW w:w="1437" w:type="dxa"/>
            <w:vMerge w:val="restart"/>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公开依据</w:t>
            </w:r>
          </w:p>
        </w:tc>
        <w:tc>
          <w:tcPr>
            <w:tcW w:w="1263" w:type="dxa"/>
            <w:vMerge w:val="restart"/>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公开时限</w:t>
            </w:r>
          </w:p>
        </w:tc>
        <w:tc>
          <w:tcPr>
            <w:tcW w:w="1058" w:type="dxa"/>
            <w:vMerge w:val="restart"/>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公开主体</w:t>
            </w:r>
          </w:p>
        </w:tc>
        <w:tc>
          <w:tcPr>
            <w:tcW w:w="1737" w:type="dxa"/>
            <w:vMerge w:val="restart"/>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公开渠道和载体</w:t>
            </w:r>
          </w:p>
        </w:tc>
        <w:tc>
          <w:tcPr>
            <w:tcW w:w="1597" w:type="dxa"/>
            <w:gridSpan w:val="2"/>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公开对象</w:t>
            </w:r>
          </w:p>
        </w:tc>
        <w:tc>
          <w:tcPr>
            <w:tcW w:w="1400" w:type="dxa"/>
            <w:gridSpan w:val="2"/>
            <w:vAlign w:val="center"/>
          </w:tcPr>
          <w:p w:rsidR="000B08AC" w:rsidRPr="000B08AC" w:rsidRDefault="000B08AC" w:rsidP="000B08AC">
            <w:pPr>
              <w:adjustRightInd w:val="0"/>
              <w:snapToGrid w:val="0"/>
              <w:spacing w:line="240" w:lineRule="exact"/>
              <w:ind w:firstLine="420"/>
              <w:jc w:val="center"/>
              <w:rPr>
                <w:rFonts w:eastAsia="方正黑体_GBK"/>
                <w:color w:val="000000"/>
                <w:sz w:val="21"/>
                <w:szCs w:val="21"/>
              </w:rPr>
            </w:pPr>
            <w:r>
              <w:rPr>
                <w:rFonts w:eastAsia="方正黑体_GBK"/>
                <w:color w:val="000000"/>
                <w:sz w:val="21"/>
                <w:szCs w:val="21"/>
              </w:rPr>
              <w:t>公开方式</w:t>
            </w:r>
          </w:p>
        </w:tc>
        <w:tc>
          <w:tcPr>
            <w:tcW w:w="1603" w:type="dxa"/>
            <w:gridSpan w:val="2"/>
            <w:vAlign w:val="center"/>
          </w:tcPr>
          <w:p w:rsidR="000B08AC" w:rsidRPr="000B08AC" w:rsidRDefault="000B08AC" w:rsidP="000B08AC">
            <w:pPr>
              <w:adjustRightInd w:val="0"/>
              <w:snapToGrid w:val="0"/>
              <w:spacing w:line="240" w:lineRule="exact"/>
              <w:ind w:firstLine="420"/>
              <w:jc w:val="center"/>
              <w:rPr>
                <w:rFonts w:eastAsia="方正黑体_GBK"/>
                <w:color w:val="000000"/>
                <w:sz w:val="21"/>
                <w:szCs w:val="21"/>
              </w:rPr>
            </w:pPr>
            <w:r>
              <w:rPr>
                <w:rFonts w:eastAsia="方正黑体_GBK"/>
                <w:color w:val="000000"/>
                <w:sz w:val="21"/>
                <w:szCs w:val="21"/>
              </w:rPr>
              <w:t>公开层级</w:t>
            </w:r>
          </w:p>
        </w:tc>
      </w:tr>
      <w:tr w:rsidR="000B08AC" w:rsidTr="002506FC">
        <w:trPr>
          <w:cantSplit/>
          <w:tblHeader/>
          <w:jc w:val="center"/>
        </w:trPr>
        <w:tc>
          <w:tcPr>
            <w:tcW w:w="505" w:type="dxa"/>
            <w:vMerge/>
            <w:vAlign w:val="center"/>
          </w:tcPr>
          <w:p w:rsidR="000B08AC" w:rsidRPr="000B08AC" w:rsidRDefault="000B08AC" w:rsidP="000B08AC">
            <w:pPr>
              <w:pStyle w:val="Style4"/>
              <w:adjustRightInd w:val="0"/>
              <w:snapToGrid w:val="0"/>
              <w:spacing w:line="240" w:lineRule="exact"/>
              <w:ind w:firstLineChars="0" w:firstLine="0"/>
              <w:jc w:val="center"/>
              <w:rPr>
                <w:rFonts w:ascii="Times New Roman" w:eastAsia="方正黑体_GBK" w:hAnsi="Times New Roman"/>
                <w:color w:val="000000"/>
                <w:sz w:val="21"/>
                <w:szCs w:val="21"/>
              </w:rPr>
            </w:pPr>
          </w:p>
        </w:tc>
        <w:tc>
          <w:tcPr>
            <w:tcW w:w="814" w:type="dxa"/>
            <w:vAlign w:val="center"/>
          </w:tcPr>
          <w:p w:rsid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一级</w:t>
            </w:r>
          </w:p>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事项</w:t>
            </w:r>
          </w:p>
        </w:tc>
        <w:tc>
          <w:tcPr>
            <w:tcW w:w="880" w:type="dxa"/>
            <w:vAlign w:val="center"/>
          </w:tcPr>
          <w:p w:rsid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二级</w:t>
            </w:r>
          </w:p>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事项</w:t>
            </w:r>
          </w:p>
        </w:tc>
        <w:tc>
          <w:tcPr>
            <w:tcW w:w="1646" w:type="dxa"/>
            <w:vMerge/>
            <w:vAlign w:val="center"/>
          </w:tcPr>
          <w:p w:rsidR="000B08AC" w:rsidRPr="000B08AC" w:rsidRDefault="000B08AC" w:rsidP="000B08AC">
            <w:pPr>
              <w:snapToGrid w:val="0"/>
              <w:spacing w:line="240" w:lineRule="exact"/>
              <w:ind w:firstLine="420"/>
              <w:jc w:val="center"/>
              <w:rPr>
                <w:rFonts w:eastAsia="方正黑体_GBK"/>
                <w:color w:val="000000"/>
                <w:sz w:val="21"/>
                <w:szCs w:val="21"/>
              </w:rPr>
            </w:pPr>
          </w:p>
        </w:tc>
        <w:tc>
          <w:tcPr>
            <w:tcW w:w="1437" w:type="dxa"/>
            <w:vMerge/>
            <w:vAlign w:val="center"/>
          </w:tcPr>
          <w:p w:rsidR="000B08AC" w:rsidRPr="000B08AC" w:rsidRDefault="000B08AC" w:rsidP="000B08AC">
            <w:pPr>
              <w:adjustRightInd w:val="0"/>
              <w:snapToGrid w:val="0"/>
              <w:spacing w:line="240" w:lineRule="exact"/>
              <w:ind w:firstLine="420"/>
              <w:jc w:val="center"/>
              <w:rPr>
                <w:rFonts w:eastAsia="方正黑体_GBK"/>
                <w:color w:val="000000"/>
                <w:sz w:val="21"/>
                <w:szCs w:val="21"/>
              </w:rPr>
            </w:pPr>
          </w:p>
        </w:tc>
        <w:tc>
          <w:tcPr>
            <w:tcW w:w="1263" w:type="dxa"/>
            <w:vMerge/>
            <w:vAlign w:val="center"/>
          </w:tcPr>
          <w:p w:rsidR="000B08AC" w:rsidRPr="000B08AC" w:rsidRDefault="000B08AC" w:rsidP="000B08AC">
            <w:pPr>
              <w:adjustRightInd w:val="0"/>
              <w:snapToGrid w:val="0"/>
              <w:spacing w:line="240" w:lineRule="exact"/>
              <w:ind w:firstLine="404"/>
              <w:jc w:val="center"/>
              <w:rPr>
                <w:rFonts w:eastAsia="方正黑体_GBK"/>
                <w:color w:val="000000"/>
                <w:sz w:val="21"/>
                <w:szCs w:val="21"/>
              </w:rPr>
            </w:pPr>
          </w:p>
        </w:tc>
        <w:tc>
          <w:tcPr>
            <w:tcW w:w="1058" w:type="dxa"/>
            <w:vMerge/>
            <w:vAlign w:val="center"/>
          </w:tcPr>
          <w:p w:rsidR="000B08AC" w:rsidRPr="000B08AC" w:rsidRDefault="000B08AC" w:rsidP="000B08AC">
            <w:pPr>
              <w:adjustRightInd w:val="0"/>
              <w:snapToGrid w:val="0"/>
              <w:spacing w:line="240" w:lineRule="exact"/>
              <w:ind w:firstLine="420"/>
              <w:jc w:val="center"/>
              <w:rPr>
                <w:rFonts w:eastAsia="方正黑体_GBK"/>
                <w:color w:val="000000"/>
                <w:sz w:val="21"/>
                <w:szCs w:val="21"/>
              </w:rPr>
            </w:pPr>
          </w:p>
        </w:tc>
        <w:tc>
          <w:tcPr>
            <w:tcW w:w="1737" w:type="dxa"/>
            <w:vMerge/>
            <w:vAlign w:val="center"/>
          </w:tcPr>
          <w:p w:rsidR="000B08AC" w:rsidRPr="000B08AC" w:rsidRDefault="000B08AC" w:rsidP="000B08AC">
            <w:pPr>
              <w:adjustRightInd w:val="0"/>
              <w:snapToGrid w:val="0"/>
              <w:spacing w:line="240" w:lineRule="exact"/>
              <w:ind w:firstLine="420"/>
              <w:jc w:val="center"/>
              <w:rPr>
                <w:rFonts w:eastAsia="方正黑体_GBK"/>
                <w:color w:val="000000"/>
                <w:sz w:val="21"/>
                <w:szCs w:val="21"/>
              </w:rPr>
            </w:pPr>
          </w:p>
        </w:tc>
        <w:tc>
          <w:tcPr>
            <w:tcW w:w="657" w:type="dxa"/>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全社会</w:t>
            </w:r>
          </w:p>
        </w:tc>
        <w:tc>
          <w:tcPr>
            <w:tcW w:w="940" w:type="dxa"/>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特定群体</w:t>
            </w:r>
          </w:p>
        </w:tc>
        <w:tc>
          <w:tcPr>
            <w:tcW w:w="666" w:type="dxa"/>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主动</w:t>
            </w:r>
          </w:p>
        </w:tc>
        <w:tc>
          <w:tcPr>
            <w:tcW w:w="734" w:type="dxa"/>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依申请</w:t>
            </w:r>
          </w:p>
        </w:tc>
        <w:tc>
          <w:tcPr>
            <w:tcW w:w="733" w:type="dxa"/>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区级</w:t>
            </w:r>
          </w:p>
        </w:tc>
        <w:tc>
          <w:tcPr>
            <w:tcW w:w="870" w:type="dxa"/>
            <w:vAlign w:val="center"/>
          </w:tcPr>
          <w:p w:rsidR="000B08AC" w:rsidRPr="000B08AC" w:rsidRDefault="000B08AC" w:rsidP="000B08AC">
            <w:pPr>
              <w:adjustRightInd w:val="0"/>
              <w:snapToGrid w:val="0"/>
              <w:spacing w:line="240" w:lineRule="exact"/>
              <w:jc w:val="center"/>
              <w:rPr>
                <w:rFonts w:eastAsia="方正黑体_GBK"/>
                <w:color w:val="000000"/>
                <w:sz w:val="21"/>
                <w:szCs w:val="21"/>
              </w:rPr>
            </w:pPr>
            <w:r>
              <w:rPr>
                <w:rFonts w:eastAsia="方正黑体_GBK"/>
                <w:color w:val="000000"/>
                <w:sz w:val="21"/>
                <w:szCs w:val="21"/>
              </w:rPr>
              <w:t>乡镇级</w:t>
            </w:r>
          </w:p>
        </w:tc>
      </w:tr>
      <w:tr w:rsidR="000B08AC" w:rsidTr="002506FC">
        <w:trPr>
          <w:cantSplit/>
          <w:trHeight w:hRule="exact" w:val="6237"/>
          <w:jc w:val="center"/>
        </w:trPr>
        <w:tc>
          <w:tcPr>
            <w:tcW w:w="505" w:type="dxa"/>
            <w:vAlign w:val="center"/>
          </w:tcPr>
          <w:p w:rsidR="000B08AC" w:rsidRDefault="000B08AC" w:rsidP="00EE1A27">
            <w:pPr>
              <w:pStyle w:val="Style2"/>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1</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机构</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职能</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机构信息</w:t>
            </w:r>
          </w:p>
        </w:tc>
        <w:tc>
          <w:tcPr>
            <w:tcW w:w="1646" w:type="dxa"/>
            <w:vAlign w:val="center"/>
          </w:tcPr>
          <w:p w:rsidR="000B08AC" w:rsidRDefault="000B08AC" w:rsidP="000B08AC">
            <w:pPr>
              <w:numPr>
                <w:ilvl w:val="0"/>
                <w:numId w:val="1"/>
              </w:numPr>
              <w:snapToGrid w:val="0"/>
              <w:spacing w:line="260" w:lineRule="exact"/>
              <w:rPr>
                <w:rFonts w:eastAsia="方正仿宋_GBK"/>
                <w:color w:val="000000"/>
                <w:sz w:val="21"/>
                <w:szCs w:val="21"/>
              </w:rPr>
            </w:pPr>
            <w:r>
              <w:rPr>
                <w:rFonts w:eastAsia="方正仿宋_GBK"/>
                <w:color w:val="000000"/>
                <w:sz w:val="21"/>
                <w:szCs w:val="21"/>
              </w:rPr>
              <w:t>机构信息：办公地址、办公电话、传真、通讯地址、邮政编码等；</w:t>
            </w:r>
          </w:p>
          <w:p w:rsidR="000B08AC" w:rsidRDefault="000B08AC" w:rsidP="000B08AC">
            <w:pPr>
              <w:snapToGrid w:val="0"/>
              <w:spacing w:line="260" w:lineRule="exact"/>
              <w:rPr>
                <w:rFonts w:eastAsia="方正仿宋_GBK"/>
                <w:color w:val="000000"/>
                <w:sz w:val="21"/>
                <w:szCs w:val="21"/>
              </w:rPr>
            </w:pPr>
            <w:r>
              <w:rPr>
                <w:rFonts w:eastAsia="方正仿宋_GBK"/>
                <w:color w:val="000000"/>
                <w:sz w:val="21"/>
                <w:szCs w:val="21"/>
              </w:rPr>
              <w:t>2.</w:t>
            </w:r>
            <w:r>
              <w:rPr>
                <w:rFonts w:eastAsia="方正仿宋_GBK"/>
                <w:color w:val="000000"/>
                <w:sz w:val="21"/>
                <w:szCs w:val="21"/>
              </w:rPr>
              <w:t>机构简介：主要职责，内设机构及主要职责，机构负责人简介。</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 xml:space="preserve"> </w:t>
            </w:r>
            <w:r>
              <w:rPr>
                <w:rFonts w:eastAsia="方正仿宋_GBK"/>
                <w:color w:val="000000"/>
                <w:sz w:val="21"/>
                <w:szCs w:val="21"/>
              </w:rPr>
              <w:t>《中华人民共和国政府信息公开条例》</w:t>
            </w:r>
          </w:p>
        </w:tc>
        <w:tc>
          <w:tcPr>
            <w:tcW w:w="1263" w:type="dxa"/>
            <w:vAlign w:val="center"/>
          </w:tcPr>
          <w:p w:rsidR="000B08AC" w:rsidRP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制定或获取信息之日起</w:t>
            </w:r>
            <w:r w:rsidRPr="000B08AC">
              <w:rPr>
                <w:rFonts w:eastAsia="方正仿宋_GBK"/>
                <w:color w:val="000000"/>
                <w:sz w:val="21"/>
                <w:szCs w:val="21"/>
              </w:rPr>
              <w:t>20</w:t>
            </w:r>
            <w:r w:rsidRPr="000B08AC">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r>
      <w:tr w:rsidR="000B08AC" w:rsidTr="002506FC">
        <w:trPr>
          <w:cantSplit/>
          <w:trHeight w:val="4297"/>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2</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机构</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职能</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履职依据</w:t>
            </w:r>
          </w:p>
        </w:tc>
        <w:tc>
          <w:tcPr>
            <w:tcW w:w="1646" w:type="dxa"/>
            <w:vAlign w:val="center"/>
          </w:tcPr>
          <w:p w:rsidR="000B08AC" w:rsidRDefault="000B08AC" w:rsidP="000B08AC">
            <w:pPr>
              <w:numPr>
                <w:ilvl w:val="0"/>
                <w:numId w:val="2"/>
              </w:numPr>
              <w:adjustRightInd w:val="0"/>
              <w:snapToGrid w:val="0"/>
              <w:spacing w:line="260" w:lineRule="exact"/>
              <w:ind w:left="0" w:firstLine="0"/>
              <w:jc w:val="left"/>
              <w:rPr>
                <w:rFonts w:eastAsia="方正仿宋_GBK"/>
                <w:color w:val="000000"/>
                <w:sz w:val="21"/>
                <w:szCs w:val="21"/>
              </w:rPr>
            </w:pPr>
            <w:r>
              <w:rPr>
                <w:rFonts w:eastAsia="方正仿宋_GBK"/>
                <w:color w:val="000000"/>
                <w:sz w:val="21"/>
                <w:szCs w:val="21"/>
              </w:rPr>
              <w:t>生态环境法律、法规、规章；</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2.</w:t>
            </w:r>
            <w:r>
              <w:rPr>
                <w:rFonts w:eastAsia="方正仿宋_GBK"/>
                <w:color w:val="000000"/>
                <w:sz w:val="21"/>
                <w:szCs w:val="21"/>
              </w:rPr>
              <w:t>规范性文件；</w:t>
            </w:r>
          </w:p>
          <w:p w:rsidR="000B08AC" w:rsidRDefault="000B08AC" w:rsidP="000B08AC">
            <w:pPr>
              <w:snapToGrid w:val="0"/>
              <w:spacing w:line="260" w:lineRule="exact"/>
              <w:rPr>
                <w:rFonts w:eastAsia="方正仿宋_GBK"/>
                <w:color w:val="000000"/>
                <w:sz w:val="21"/>
                <w:szCs w:val="21"/>
              </w:rPr>
            </w:pPr>
            <w:r>
              <w:rPr>
                <w:rFonts w:eastAsia="方正仿宋_GBK"/>
                <w:color w:val="000000"/>
                <w:sz w:val="21"/>
                <w:szCs w:val="21"/>
              </w:rPr>
              <w:t>3.</w:t>
            </w:r>
            <w:r>
              <w:rPr>
                <w:rFonts w:eastAsia="方正仿宋_GBK"/>
                <w:color w:val="000000"/>
                <w:sz w:val="21"/>
                <w:szCs w:val="21"/>
              </w:rPr>
              <w:t>环境标准；</w:t>
            </w:r>
          </w:p>
          <w:p w:rsidR="000B08AC" w:rsidRDefault="000B08AC" w:rsidP="000B08AC">
            <w:pPr>
              <w:snapToGrid w:val="0"/>
              <w:spacing w:line="260" w:lineRule="exact"/>
              <w:rPr>
                <w:rFonts w:eastAsia="方正仿宋_GBK"/>
                <w:color w:val="000000"/>
                <w:sz w:val="21"/>
                <w:szCs w:val="21"/>
              </w:rPr>
            </w:pPr>
            <w:r>
              <w:rPr>
                <w:rFonts w:eastAsia="方正仿宋_GBK"/>
                <w:color w:val="000000"/>
                <w:sz w:val="21"/>
                <w:szCs w:val="21"/>
              </w:rPr>
              <w:t>4.</w:t>
            </w:r>
            <w:r>
              <w:rPr>
                <w:rFonts w:eastAsia="方正仿宋_GBK"/>
                <w:color w:val="000000"/>
                <w:sz w:val="21"/>
                <w:szCs w:val="21"/>
              </w:rPr>
              <w:t>政策解读。</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 xml:space="preserve"> </w:t>
            </w:r>
            <w:r>
              <w:rPr>
                <w:rFonts w:eastAsia="方正仿宋_GBK"/>
                <w:color w:val="000000"/>
                <w:sz w:val="21"/>
                <w:szCs w:val="21"/>
              </w:rPr>
              <w:t>《中华人民共和国政府信息公开条例》</w:t>
            </w:r>
          </w:p>
        </w:tc>
        <w:tc>
          <w:tcPr>
            <w:tcW w:w="1263" w:type="dxa"/>
            <w:vAlign w:val="center"/>
          </w:tcPr>
          <w:p w:rsidR="000B08AC" w:rsidRP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制定或获取信息之日起</w:t>
            </w:r>
            <w:r w:rsidRPr="000B08AC">
              <w:rPr>
                <w:rFonts w:eastAsia="方正仿宋_GBK"/>
                <w:color w:val="000000"/>
                <w:sz w:val="21"/>
                <w:szCs w:val="21"/>
              </w:rPr>
              <w:t>20</w:t>
            </w:r>
            <w:r w:rsidRPr="000B08AC">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2506F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3</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P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行政审批事项目录</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1</w:t>
            </w:r>
            <w:r>
              <w:rPr>
                <w:rFonts w:ascii="Times New Roman" w:eastAsia="方正仿宋_GBK" w:hAnsi="Times New Roman"/>
                <w:color w:val="000000"/>
                <w:sz w:val="21"/>
                <w:szCs w:val="21"/>
              </w:rPr>
              <w:t>行政审批事项名称、编码、办理时限等；</w:t>
            </w:r>
          </w:p>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2.</w:t>
            </w:r>
            <w:r>
              <w:rPr>
                <w:rFonts w:ascii="Times New Roman" w:eastAsia="方正仿宋_GBK" w:hAnsi="Times New Roman"/>
                <w:color w:val="000000"/>
                <w:sz w:val="21"/>
                <w:szCs w:val="21"/>
              </w:rPr>
              <w:t>审批部门、设定依据、审批对象等。</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p>
        </w:tc>
        <w:tc>
          <w:tcPr>
            <w:tcW w:w="1263" w:type="dxa"/>
            <w:vAlign w:val="center"/>
          </w:tcPr>
          <w:p w:rsidR="000B08AC" w:rsidRP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制定或获取信息之日起</w:t>
            </w:r>
            <w:r w:rsidRPr="000B08AC">
              <w:rPr>
                <w:rFonts w:eastAsia="方正仿宋_GBK"/>
                <w:color w:val="000000"/>
                <w:sz w:val="21"/>
                <w:szCs w:val="21"/>
              </w:rPr>
              <w:t>20</w:t>
            </w:r>
            <w:r w:rsidRPr="000B08AC">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4297"/>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4</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P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建设项目环境影响评价文件审批</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1.</w:t>
            </w:r>
            <w:r>
              <w:rPr>
                <w:rFonts w:ascii="Times New Roman" w:eastAsia="方正仿宋_GBK" w:hAnsi="Times New Roman"/>
                <w:color w:val="000000"/>
                <w:sz w:val="21"/>
                <w:szCs w:val="21"/>
              </w:rPr>
              <w:t>受理环节：受理情况公示、报告书（表）全本；</w:t>
            </w:r>
          </w:p>
          <w:p w:rsidR="000B08AC" w:rsidRDefault="000B08AC" w:rsidP="000B08AC">
            <w:pPr>
              <w:pStyle w:val="Style4"/>
              <w:numPr>
                <w:ilvl w:val="0"/>
                <w:numId w:val="2"/>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拟决定环节：拟审查环</w:t>
            </w:r>
            <w:proofErr w:type="gramStart"/>
            <w:r>
              <w:rPr>
                <w:rFonts w:ascii="Times New Roman" w:eastAsia="方正仿宋_GBK" w:hAnsi="Times New Roman"/>
                <w:color w:val="000000"/>
                <w:sz w:val="21"/>
                <w:szCs w:val="21"/>
              </w:rPr>
              <w:t>评文件</w:t>
            </w:r>
            <w:proofErr w:type="gramEnd"/>
            <w:r>
              <w:rPr>
                <w:rFonts w:ascii="Times New Roman" w:eastAsia="方正仿宋_GBK" w:hAnsi="Times New Roman"/>
                <w:color w:val="000000"/>
                <w:sz w:val="21"/>
                <w:szCs w:val="21"/>
              </w:rPr>
              <w:t>基本情况公示；</w:t>
            </w:r>
          </w:p>
          <w:p w:rsidR="000B08AC" w:rsidRDefault="000B08AC" w:rsidP="000B08AC">
            <w:pPr>
              <w:pStyle w:val="Style4"/>
              <w:numPr>
                <w:ilvl w:val="0"/>
                <w:numId w:val="2"/>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决定环节：环评批复。</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《中华人民共和国环境保护法》《中华人民共和国环境影响评价法》《中华人民共和国放射性污染防治法》《中华人民共和国政府信息公开条例》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制定或获取信息之日起</w:t>
            </w:r>
            <w:r w:rsidRPr="000B08AC">
              <w:rPr>
                <w:rFonts w:eastAsia="方正仿宋_GBK"/>
                <w:color w:val="000000"/>
                <w:sz w:val="21"/>
                <w:szCs w:val="21"/>
              </w:rPr>
              <w:t>20</w:t>
            </w:r>
            <w:r w:rsidRPr="000B08AC">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5</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Pr="000B08AC" w:rsidRDefault="000B08AC" w:rsidP="000B08AC">
            <w:pPr>
              <w:adjustRightInd w:val="0"/>
              <w:snapToGrid w:val="0"/>
              <w:spacing w:line="260" w:lineRule="exact"/>
              <w:jc w:val="center"/>
              <w:rPr>
                <w:rFonts w:eastAsia="方正仿宋_GBK"/>
                <w:color w:val="000000"/>
                <w:sz w:val="21"/>
                <w:szCs w:val="21"/>
              </w:rPr>
            </w:pPr>
            <w:r w:rsidRPr="000B08AC">
              <w:rPr>
                <w:rFonts w:eastAsia="方正仿宋_GBK"/>
                <w:color w:val="000000"/>
                <w:sz w:val="21"/>
                <w:szCs w:val="21"/>
              </w:rPr>
              <w:t>防治污染设施拆除或闲置审批</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企业或单位拆除、闲置污染防治设施的审批结果。</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《中华人民共和国环境保护法》《中华人民共和国政府信息公开条例》《重庆市环境保护条例》</w:t>
            </w:r>
            <w:r>
              <w:rPr>
                <w:rFonts w:eastAsia="方正仿宋_GBK"/>
                <w:color w:val="000000"/>
                <w:sz w:val="21"/>
                <w:szCs w:val="21"/>
              </w:rPr>
              <w:t xml:space="preserve"> </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2506FC">
        <w:trPr>
          <w:cantSplit/>
          <w:trHeight w:val="4155"/>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6</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Pr="000B08AC" w:rsidRDefault="000B08AC" w:rsidP="000B08AC">
            <w:pPr>
              <w:adjustRightInd w:val="0"/>
              <w:snapToGrid w:val="0"/>
              <w:spacing w:line="260" w:lineRule="exact"/>
              <w:jc w:val="center"/>
              <w:rPr>
                <w:rFonts w:eastAsia="方正仿宋_GBK"/>
                <w:color w:val="000000"/>
                <w:sz w:val="21"/>
                <w:szCs w:val="21"/>
              </w:rPr>
            </w:pPr>
            <w:r w:rsidRPr="000B08AC">
              <w:rPr>
                <w:rFonts w:eastAsia="方正仿宋_GBK"/>
                <w:color w:val="000000"/>
                <w:sz w:val="21"/>
                <w:szCs w:val="21"/>
              </w:rPr>
              <w:t>排污许可</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审批事项的材料清单、咨询电话、</w:t>
            </w:r>
            <w:proofErr w:type="gramStart"/>
            <w:r>
              <w:rPr>
                <w:rFonts w:ascii="Times New Roman" w:eastAsia="方正仿宋_GBK" w:hAnsi="Times New Roman"/>
                <w:color w:val="000000"/>
                <w:sz w:val="21"/>
                <w:szCs w:val="21"/>
              </w:rPr>
              <w:t>网上审批</w:t>
            </w:r>
            <w:proofErr w:type="gramEnd"/>
            <w:r>
              <w:rPr>
                <w:rFonts w:ascii="Times New Roman" w:eastAsia="方正仿宋_GBK" w:hAnsi="Times New Roman"/>
                <w:color w:val="000000"/>
                <w:sz w:val="21"/>
                <w:szCs w:val="21"/>
              </w:rPr>
              <w:t>入口、服务指南及审批信息。</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《中华人民共和国环境保护法》《中华人民共和国政府信息公开条例》《重庆市环境保护条例》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7</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Pr="000B08AC" w:rsidRDefault="000B08AC" w:rsidP="000B08AC">
            <w:pPr>
              <w:adjustRightInd w:val="0"/>
              <w:snapToGrid w:val="0"/>
              <w:spacing w:line="260" w:lineRule="exact"/>
              <w:jc w:val="center"/>
              <w:rPr>
                <w:rFonts w:eastAsia="方正仿宋_GBK"/>
                <w:color w:val="000000"/>
                <w:sz w:val="21"/>
                <w:szCs w:val="21"/>
              </w:rPr>
            </w:pPr>
            <w:r w:rsidRPr="000B08AC">
              <w:rPr>
                <w:rFonts w:eastAsia="方正仿宋_GBK"/>
                <w:color w:val="000000"/>
                <w:sz w:val="21"/>
                <w:szCs w:val="21"/>
              </w:rPr>
              <w:t>辐射安全许可</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审批事项的材料清单、咨询电话、</w:t>
            </w:r>
            <w:proofErr w:type="gramStart"/>
            <w:r>
              <w:rPr>
                <w:rFonts w:ascii="Times New Roman" w:eastAsia="方正仿宋_GBK" w:hAnsi="Times New Roman"/>
                <w:color w:val="000000"/>
                <w:sz w:val="21"/>
                <w:szCs w:val="21"/>
              </w:rPr>
              <w:t>网上审批</w:t>
            </w:r>
            <w:proofErr w:type="gramEnd"/>
            <w:r>
              <w:rPr>
                <w:rFonts w:ascii="Times New Roman" w:eastAsia="方正仿宋_GBK" w:hAnsi="Times New Roman"/>
                <w:color w:val="000000"/>
                <w:sz w:val="21"/>
                <w:szCs w:val="21"/>
              </w:rPr>
              <w:t>入口、服务指南及审批信息。</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《中华人民共和国环境保护法》《中华人民共和国政府信息公开条例》《重庆市环境保护条例》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2506FC">
        <w:trPr>
          <w:cantSplit/>
          <w:trHeight w:val="4297"/>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8</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P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夜间施工审核</w:t>
            </w:r>
          </w:p>
        </w:tc>
        <w:tc>
          <w:tcPr>
            <w:tcW w:w="1646" w:type="dxa"/>
            <w:vAlign w:val="center"/>
          </w:tcPr>
          <w:p w:rsidR="000B08AC" w:rsidRDefault="000B08AC" w:rsidP="000B08AC">
            <w:pPr>
              <w:pStyle w:val="2"/>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施工单位申报夜间施工审核结果。</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《中华人民共和国政府信息公开条例》《重庆市环境保护条例》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实时公开</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9</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许可</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江河、湖泊新建、改建或者扩大排污口审核</w:t>
            </w:r>
          </w:p>
        </w:tc>
        <w:tc>
          <w:tcPr>
            <w:tcW w:w="1646" w:type="dxa"/>
            <w:vAlign w:val="center"/>
          </w:tcPr>
          <w:p w:rsidR="000B08AC" w:rsidRDefault="000B08AC" w:rsidP="000B08AC">
            <w:pPr>
              <w:pStyle w:val="2"/>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审核结果。</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7102"/>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10</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p>
          <w:p w:rsidR="000B08AC" w:rsidRP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处罚</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行政处罚流程</w:t>
            </w:r>
          </w:p>
        </w:tc>
        <w:tc>
          <w:tcPr>
            <w:tcW w:w="1646" w:type="dxa"/>
            <w:vAlign w:val="center"/>
          </w:tcPr>
          <w:p w:rsidR="000B08AC" w:rsidRDefault="000B08AC" w:rsidP="000B08AC">
            <w:pPr>
              <w:pStyle w:val="Style4"/>
              <w:numPr>
                <w:ilvl w:val="0"/>
                <w:numId w:val="3"/>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行政处罚事先告知书；</w:t>
            </w:r>
          </w:p>
          <w:p w:rsidR="000B08AC" w:rsidRDefault="000B08AC" w:rsidP="000B08AC">
            <w:pPr>
              <w:pStyle w:val="Style4"/>
              <w:numPr>
                <w:ilvl w:val="0"/>
                <w:numId w:val="3"/>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行政处罚听证通知书；</w:t>
            </w:r>
          </w:p>
          <w:p w:rsidR="000B08AC" w:rsidRDefault="000B08AC" w:rsidP="000B08AC">
            <w:pPr>
              <w:pStyle w:val="Style4"/>
              <w:numPr>
                <w:ilvl w:val="0"/>
                <w:numId w:val="3"/>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处罚执行情况：同意分期（延期）缴纳罚款通知书、督促履行义务催告书、强制执行申请书等。</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政府信息公开条例》《环境行政处罚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自收到申请之日起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7239"/>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11</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处罚</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行政处罚决定</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行政处罚决定书（全文公开）。</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政府信息公开条例》《环境行政处罚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7170"/>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12</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处罚</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行政强制流程</w:t>
            </w:r>
          </w:p>
        </w:tc>
        <w:tc>
          <w:tcPr>
            <w:tcW w:w="1646" w:type="dxa"/>
            <w:vAlign w:val="center"/>
          </w:tcPr>
          <w:p w:rsidR="000B08AC" w:rsidRDefault="000B08AC" w:rsidP="000B08AC">
            <w:pPr>
              <w:pStyle w:val="Style4"/>
              <w:numPr>
                <w:ilvl w:val="0"/>
                <w:numId w:val="4"/>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查封、扣押清单；</w:t>
            </w:r>
          </w:p>
          <w:p w:rsidR="000B08AC" w:rsidRPr="000B08AC" w:rsidRDefault="000B08AC" w:rsidP="000B08AC">
            <w:pPr>
              <w:pStyle w:val="Style4"/>
              <w:numPr>
                <w:ilvl w:val="0"/>
                <w:numId w:val="4"/>
              </w:numPr>
              <w:adjustRightInd w:val="0"/>
              <w:snapToGrid w:val="0"/>
              <w:spacing w:line="260" w:lineRule="exact"/>
              <w:ind w:left="0" w:firstLineChars="0" w:firstLine="0"/>
              <w:rPr>
                <w:rFonts w:ascii="Times New Roman" w:eastAsia="方正仿宋_GBK" w:hAnsi="Times New Roman"/>
                <w:color w:val="000000"/>
                <w:sz w:val="21"/>
                <w:szCs w:val="21"/>
              </w:rPr>
            </w:pPr>
            <w:r w:rsidRPr="000B08AC">
              <w:rPr>
                <w:rFonts w:ascii="Times New Roman" w:eastAsia="方正仿宋_GBK" w:hAnsi="Times New Roman"/>
                <w:color w:val="000000"/>
                <w:sz w:val="21"/>
                <w:szCs w:val="21"/>
              </w:rPr>
              <w:t>查封（扣押）延期通知书；</w:t>
            </w:r>
          </w:p>
          <w:p w:rsidR="000B08AC" w:rsidRDefault="000B08AC" w:rsidP="000B08AC">
            <w:pPr>
              <w:pStyle w:val="Style4"/>
              <w:numPr>
                <w:ilvl w:val="0"/>
                <w:numId w:val="4"/>
              </w:numPr>
              <w:adjustRightInd w:val="0"/>
              <w:snapToGrid w:val="0"/>
              <w:spacing w:line="260" w:lineRule="exact"/>
              <w:ind w:left="0" w:firstLineChars="0" w:firstLine="0"/>
              <w:rPr>
                <w:rFonts w:ascii="Times New Roman" w:eastAsia="方正仿宋_GBK" w:hAnsi="Times New Roman"/>
                <w:color w:val="000000"/>
                <w:sz w:val="21"/>
                <w:szCs w:val="21"/>
              </w:rPr>
            </w:pPr>
            <w:r w:rsidRPr="000B08AC">
              <w:rPr>
                <w:rFonts w:ascii="Times New Roman" w:eastAsia="方正仿宋_GBK" w:hAnsi="Times New Roman"/>
                <w:color w:val="000000"/>
                <w:sz w:val="21"/>
                <w:szCs w:val="21"/>
              </w:rPr>
              <w:t>解除查封（扣押）决定书。</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政府信息公开条例》《环境行政处罚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自收到申请之日起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roofErr w:type="gramStart"/>
            <w:r>
              <w:rPr>
                <w:rFonts w:eastAsia="方正仿宋_GBK"/>
                <w:color w:val="000000"/>
                <w:sz w:val="21"/>
                <w:szCs w:val="21"/>
              </w:rPr>
              <w:t>渝</w:t>
            </w:r>
            <w:proofErr w:type="gramEnd"/>
            <w:r>
              <w:rPr>
                <w:rFonts w:eastAsia="方正仿宋_GBK"/>
                <w:color w:val="000000"/>
                <w:sz w:val="21"/>
                <w:szCs w:val="21"/>
              </w:rPr>
              <w:t>快办</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7170"/>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13</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处罚</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行政强制决定</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查封、扣押决定书（全文公开）。</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政府信息公开条例》《环境行政处罚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7147"/>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14</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处罚</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行政命令</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责令改正违法行为决定书（全文公开）。</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政府信息公开条例》《环境行政处罚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15</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奖励</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奖励荣誉</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生态环境表彰表扬有关文件，获得表彰表扬的集体和个人名单等信息。</w:t>
            </w:r>
          </w:p>
          <w:p w:rsidR="000B08AC" w:rsidRDefault="000B08AC" w:rsidP="000B08AC">
            <w:pPr>
              <w:adjustRightInd w:val="0"/>
              <w:snapToGrid w:val="0"/>
              <w:spacing w:line="260" w:lineRule="exact"/>
              <w:rPr>
                <w:rFonts w:eastAsia="方正仿宋_GBK"/>
                <w:color w:val="000000"/>
                <w:sz w:val="21"/>
                <w:szCs w:val="21"/>
              </w:rPr>
            </w:pP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《中华人民共和国大气污染防治法》《中华人民共和国环境保护法》《中华人民共和国政府信息公开条例》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16</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确认</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排污权有偿使用和交易的排污权核定</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重庆市排污权核定通知书。</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17</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确认</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建设项目环境影响后评价备案</w:t>
            </w:r>
          </w:p>
        </w:tc>
        <w:tc>
          <w:tcPr>
            <w:tcW w:w="1646" w:type="dxa"/>
            <w:vAlign w:val="center"/>
          </w:tcPr>
          <w:p w:rsidR="000B08AC" w:rsidRDefault="000B08AC" w:rsidP="000B08AC">
            <w:pPr>
              <w:snapToGrid w:val="0"/>
              <w:spacing w:line="260" w:lineRule="exact"/>
              <w:rPr>
                <w:rFonts w:eastAsia="方正仿宋_GBK"/>
                <w:color w:val="000000"/>
                <w:sz w:val="21"/>
                <w:szCs w:val="21"/>
              </w:rPr>
            </w:pPr>
            <w:r>
              <w:rPr>
                <w:rFonts w:eastAsia="方正仿宋_GBK"/>
                <w:color w:val="000000"/>
                <w:sz w:val="21"/>
                <w:szCs w:val="21"/>
              </w:rPr>
              <w:t>备案结果。</w:t>
            </w:r>
          </w:p>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18</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确认</w:t>
            </w:r>
          </w:p>
        </w:tc>
        <w:tc>
          <w:tcPr>
            <w:tcW w:w="880"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建设用地土壤污染状况调查报告的评审</w:t>
            </w:r>
          </w:p>
          <w:p w:rsidR="000B08AC" w:rsidRDefault="000B08AC" w:rsidP="000B08AC">
            <w:pPr>
              <w:adjustRightInd w:val="0"/>
              <w:snapToGrid w:val="0"/>
              <w:spacing w:line="260" w:lineRule="exact"/>
              <w:jc w:val="center"/>
              <w:rPr>
                <w:rFonts w:eastAsia="方正仿宋_GBK"/>
                <w:color w:val="000000"/>
                <w:sz w:val="21"/>
                <w:szCs w:val="21"/>
              </w:rPr>
            </w:pP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评审结果。</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19</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确认</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对应当实施强制性清洁生产审核的企业进行清洁生产审核评估和验收</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评估和验收结果</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《中华人民共和国清洁生产促进法》《重庆市环境保护条例》《清洁生产审核办法》《关于印发重点企业清洁生产审核程序的规定的通知》</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P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20</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管理</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行政裁决和行政调解</w:t>
            </w:r>
          </w:p>
        </w:tc>
        <w:tc>
          <w:tcPr>
            <w:tcW w:w="1646" w:type="dxa"/>
            <w:vAlign w:val="center"/>
          </w:tcPr>
          <w:p w:rsidR="000B08AC" w:rsidRDefault="000B08AC" w:rsidP="000B08AC">
            <w:pPr>
              <w:pStyle w:val="Style4"/>
              <w:numPr>
                <w:ilvl w:val="0"/>
                <w:numId w:val="5"/>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行政复议决定书；</w:t>
            </w:r>
          </w:p>
          <w:p w:rsidR="000B08AC" w:rsidRDefault="000B08AC" w:rsidP="000B08AC">
            <w:pPr>
              <w:pStyle w:val="Style4"/>
              <w:numPr>
                <w:ilvl w:val="0"/>
                <w:numId w:val="5"/>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行政应诉情况。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水污染防治法》《中华人民共和国噪声污染防治法》《中华人民共和国土壤污染防治法》《中华人民共和国固体废物污染环境防治法》《中华人民共和国政府信息公开条例》</w:t>
            </w:r>
            <w:r>
              <w:rPr>
                <w:rFonts w:eastAsia="方正仿宋_GBK"/>
                <w:color w:val="000000"/>
                <w:sz w:val="21"/>
                <w:szCs w:val="21"/>
              </w:rPr>
              <w:t xml:space="preserve"> </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21</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管理</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行政给付</w:t>
            </w:r>
          </w:p>
        </w:tc>
        <w:tc>
          <w:tcPr>
            <w:tcW w:w="1646" w:type="dxa"/>
            <w:vAlign w:val="center"/>
          </w:tcPr>
          <w:p w:rsidR="000B08AC" w:rsidRDefault="000B08AC" w:rsidP="000B08AC">
            <w:pPr>
              <w:pStyle w:val="Style4"/>
              <w:numPr>
                <w:ilvl w:val="0"/>
                <w:numId w:val="6"/>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部门预决算；</w:t>
            </w:r>
          </w:p>
          <w:p w:rsidR="000B08AC" w:rsidRDefault="000B08AC" w:rsidP="000B08AC">
            <w:pPr>
              <w:pStyle w:val="Style4"/>
              <w:numPr>
                <w:ilvl w:val="0"/>
                <w:numId w:val="6"/>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政府采购项目。</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r>
              <w:rPr>
                <w:rFonts w:eastAsia="方正仿宋_GBK"/>
                <w:color w:val="000000"/>
                <w:sz w:val="21"/>
                <w:szCs w:val="21"/>
              </w:rPr>
              <w:t xml:space="preserve"> </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22</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管理</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行政检查</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重大专项环境执法检查等情况。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23</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行政</w:t>
            </w:r>
            <w:r>
              <w:rPr>
                <w:rFonts w:eastAsia="方正仿宋_GBK"/>
                <w:color w:val="000000"/>
                <w:sz w:val="21"/>
                <w:szCs w:val="21"/>
              </w:rPr>
              <w:br/>
            </w:r>
            <w:r>
              <w:rPr>
                <w:rFonts w:eastAsia="方正仿宋_GBK"/>
                <w:color w:val="000000"/>
                <w:sz w:val="21"/>
                <w:szCs w:val="21"/>
              </w:rPr>
              <w:t>管理</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环境管理</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水、大气、土壤、声、核与辐射、固体废物及危险废物、排污许可及总量排放、自然保护地及生态红线、应对气候变化、清洁生产审核等环境管理工作动态。</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24</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其他行政职责</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重大建设项目环境管理</w:t>
            </w:r>
          </w:p>
        </w:tc>
        <w:tc>
          <w:tcPr>
            <w:tcW w:w="1646" w:type="dxa"/>
            <w:vAlign w:val="center"/>
          </w:tcPr>
          <w:p w:rsidR="000B08AC" w:rsidRDefault="000B08AC" w:rsidP="000B08AC">
            <w:pPr>
              <w:pStyle w:val="Style4"/>
              <w:numPr>
                <w:ilvl w:val="0"/>
                <w:numId w:val="7"/>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重大建设项目生态环境行政许可情况；</w:t>
            </w:r>
          </w:p>
          <w:p w:rsidR="000B08AC" w:rsidRDefault="000B08AC" w:rsidP="000B08AC">
            <w:pPr>
              <w:pStyle w:val="Style4"/>
              <w:numPr>
                <w:ilvl w:val="0"/>
                <w:numId w:val="7"/>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重大建设项目落实生态环境要求情况；</w:t>
            </w:r>
          </w:p>
          <w:p w:rsidR="000B08AC" w:rsidRDefault="000B08AC" w:rsidP="000B08AC">
            <w:pPr>
              <w:pStyle w:val="Style4"/>
              <w:numPr>
                <w:ilvl w:val="0"/>
                <w:numId w:val="7"/>
              </w:numPr>
              <w:adjustRightInd w:val="0"/>
              <w:snapToGrid w:val="0"/>
              <w:spacing w:line="260" w:lineRule="exact"/>
              <w:ind w:left="0"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重大建设项目生态环境监督管理情况。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25</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其他行政职责</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生态环境保护督察</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按要求公开生态环境保护督察进驻时限，受理投诉、举报途径，督察反馈问题，受理投诉、举报查处情况，反馈问题整改情况。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《中央生态环境保护督察工作规定》《中华人民共和国政府信息公开条例》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26</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其他行政职责</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生态创建</w:t>
            </w:r>
          </w:p>
        </w:tc>
        <w:tc>
          <w:tcPr>
            <w:tcW w:w="1646" w:type="dxa"/>
            <w:vAlign w:val="center"/>
          </w:tcPr>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1.</w:t>
            </w:r>
            <w:r>
              <w:rPr>
                <w:rFonts w:ascii="Times New Roman" w:eastAsia="方正仿宋_GBK" w:hAnsi="Times New Roman"/>
                <w:color w:val="000000"/>
                <w:sz w:val="21"/>
                <w:szCs w:val="21"/>
              </w:rPr>
              <w:t>生态乡镇创建情况；</w:t>
            </w:r>
          </w:p>
          <w:p w:rsid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2.</w:t>
            </w:r>
            <w:r>
              <w:rPr>
                <w:rFonts w:ascii="Times New Roman" w:eastAsia="方正仿宋_GBK" w:hAnsi="Times New Roman"/>
                <w:color w:val="000000"/>
                <w:sz w:val="21"/>
                <w:szCs w:val="21"/>
              </w:rPr>
              <w:t>生态文明建设示范区</w:t>
            </w:r>
            <w:r w:rsidRPr="000B08AC">
              <w:rPr>
                <w:rFonts w:ascii="Times New Roman" w:eastAsia="方正仿宋_GBK" w:hAnsi="Times New Roman"/>
                <w:color w:val="000000"/>
                <w:sz w:val="21"/>
                <w:szCs w:val="21"/>
              </w:rPr>
              <w:t>和</w:t>
            </w:r>
            <w:r w:rsidRPr="000B08AC">
              <w:rPr>
                <w:rFonts w:ascii="Times New Roman" w:eastAsia="方正仿宋_GBK" w:hAnsi="Times New Roman"/>
                <w:color w:val="000000"/>
                <w:sz w:val="21"/>
                <w:szCs w:val="21"/>
              </w:rPr>
              <w:t>“</w:t>
            </w:r>
            <w:r w:rsidRPr="000B08AC">
              <w:rPr>
                <w:rFonts w:ascii="Times New Roman" w:eastAsia="方正仿宋_GBK" w:hAnsi="Times New Roman"/>
                <w:color w:val="000000"/>
                <w:sz w:val="21"/>
                <w:szCs w:val="21"/>
              </w:rPr>
              <w:t>绿水青山就是金山银山</w:t>
            </w:r>
            <w:r w:rsidRPr="000B08AC">
              <w:rPr>
                <w:rFonts w:ascii="Times New Roman" w:eastAsia="方正仿宋_GBK" w:hAnsi="Times New Roman"/>
                <w:color w:val="000000"/>
                <w:sz w:val="21"/>
                <w:szCs w:val="21"/>
              </w:rPr>
              <w:t>”</w:t>
            </w:r>
            <w:r w:rsidRPr="000B08AC">
              <w:rPr>
                <w:rFonts w:ascii="Times New Roman" w:eastAsia="方正仿宋_GBK" w:hAnsi="Times New Roman"/>
                <w:color w:val="000000"/>
                <w:sz w:val="21"/>
                <w:szCs w:val="21"/>
              </w:rPr>
              <w:t>实践创新基地创建情况。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Pr="00364B9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27</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其他行政职责</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应急管理</w:t>
            </w:r>
          </w:p>
        </w:tc>
        <w:tc>
          <w:tcPr>
            <w:tcW w:w="1646" w:type="dxa"/>
            <w:vAlign w:val="center"/>
          </w:tcPr>
          <w:p w:rsidR="000B08AC" w:rsidRDefault="000B08AC" w:rsidP="000B08AC">
            <w:pPr>
              <w:numPr>
                <w:ilvl w:val="0"/>
                <w:numId w:val="8"/>
              </w:numPr>
              <w:adjustRightInd w:val="0"/>
              <w:snapToGrid w:val="0"/>
              <w:spacing w:line="260" w:lineRule="exact"/>
              <w:rPr>
                <w:rFonts w:eastAsia="方正仿宋_GBK"/>
                <w:color w:val="000000"/>
                <w:sz w:val="21"/>
                <w:szCs w:val="21"/>
              </w:rPr>
            </w:pPr>
            <w:r>
              <w:rPr>
                <w:rFonts w:eastAsia="方正仿宋_GBK"/>
                <w:color w:val="000000"/>
                <w:sz w:val="21"/>
                <w:szCs w:val="21"/>
              </w:rPr>
              <w:t>企业事业单位突发环境事件应急预案备案情况；</w:t>
            </w:r>
          </w:p>
          <w:p w:rsidR="000B08AC" w:rsidRDefault="000B08AC" w:rsidP="000B08AC">
            <w:pPr>
              <w:numPr>
                <w:ilvl w:val="0"/>
                <w:numId w:val="8"/>
              </w:numPr>
              <w:adjustRightInd w:val="0"/>
              <w:snapToGrid w:val="0"/>
              <w:spacing w:line="260" w:lineRule="exact"/>
              <w:rPr>
                <w:rFonts w:eastAsia="方正仿宋_GBK"/>
                <w:color w:val="000000"/>
                <w:sz w:val="21"/>
                <w:szCs w:val="21"/>
              </w:rPr>
            </w:pPr>
            <w:r>
              <w:rPr>
                <w:rFonts w:eastAsia="方正仿宋_GBK"/>
                <w:color w:val="000000"/>
                <w:sz w:val="21"/>
                <w:szCs w:val="21"/>
              </w:rPr>
              <w:t>突发环境事件情况。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《中华人民共和国环境保护法》《中华人民共和国突发事件应对法》《中华人民共和国政府信息公开条例》《企业事业单位突发环境事件应急预案备案管理办法（试行）》</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28</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其他行政职责</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人事管理</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公务员招考的职位、名额、报考条件等事项以及录用结果。</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 xml:space="preserve"> </w:t>
            </w: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29</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生态环境保护政策与业务</w:t>
            </w:r>
          </w:p>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咨询</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公开信箱办理情况。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30</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生态环境宣传</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生态环境宣传工作开展情况。</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31</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“12369”</w:t>
            </w:r>
            <w:r>
              <w:rPr>
                <w:rFonts w:eastAsia="方正仿宋_GBK"/>
                <w:color w:val="000000"/>
                <w:sz w:val="21"/>
                <w:szCs w:val="21"/>
              </w:rPr>
              <w:t>环保投诉举报受理</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生态环境举报、咨询方式（电话）、投诉受理数据统计相关情况等。</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《中华人民共和国环境保护法》《中华人民共和国政府信息公开条例》《环境信访办法》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32</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信访工作</w:t>
            </w:r>
          </w:p>
        </w:tc>
        <w:tc>
          <w:tcPr>
            <w:tcW w:w="1646"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信访指南、接访地址、接访时间、受理渠道及重点信访案件处理情况等信息。</w:t>
            </w:r>
          </w:p>
          <w:p w:rsidR="000B08AC" w:rsidRDefault="000B08AC" w:rsidP="000B08AC">
            <w:pPr>
              <w:adjustRightInd w:val="0"/>
              <w:snapToGrid w:val="0"/>
              <w:spacing w:line="260" w:lineRule="exact"/>
              <w:rPr>
                <w:rFonts w:eastAsia="方正仿宋_GBK"/>
                <w:color w:val="000000"/>
                <w:sz w:val="21"/>
                <w:szCs w:val="21"/>
              </w:rPr>
            </w:pP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《中华人民共和国环境保护法》《中华人民共和国政府信息公开条例》《环境信访办法》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33</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污染源监督监测</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重点排污单位监督性监测信息。</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《中华人民共和国政府信息公开条例》《国家重点监控企业污染源监督性监测及信息公开办法》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34</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污染源监督监测</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重点排污单位自动监控数据。</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《中华人民共和国政府信息公开条例》《国家重点监控企业污染源监督性监测及信息公开办法》</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90"/>
          <w:jc w:val="center"/>
        </w:trPr>
        <w:tc>
          <w:tcPr>
            <w:tcW w:w="505" w:type="dxa"/>
            <w:vAlign w:val="center"/>
          </w:tcPr>
          <w:p w:rsidR="000B08AC" w:rsidRDefault="000B08AC" w:rsidP="00EE1A27">
            <w:pPr>
              <w:pStyle w:val="Style4"/>
              <w:adjustRightInd w:val="0"/>
              <w:snapToGrid w:val="0"/>
              <w:spacing w:line="20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35</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污染源信息发布</w:t>
            </w:r>
          </w:p>
        </w:tc>
        <w:tc>
          <w:tcPr>
            <w:tcW w:w="1646"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重点排污单位目录。</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trHeight w:val="4400"/>
          <w:jc w:val="center"/>
        </w:trPr>
        <w:tc>
          <w:tcPr>
            <w:tcW w:w="505" w:type="dxa"/>
            <w:vAlign w:val="center"/>
          </w:tcPr>
          <w:p w:rsidR="000B08AC" w:rsidRDefault="000B08AC" w:rsidP="00EE1A27">
            <w:pPr>
              <w:pStyle w:val="Style4"/>
              <w:adjustRightInd w:val="0"/>
              <w:snapToGrid w:val="0"/>
              <w:spacing w:line="22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36</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生态环境质量信息发布</w:t>
            </w:r>
          </w:p>
        </w:tc>
        <w:tc>
          <w:tcPr>
            <w:tcW w:w="1646" w:type="dxa"/>
            <w:vAlign w:val="center"/>
          </w:tcPr>
          <w:p w:rsidR="000B08AC" w:rsidRDefault="000B08AC" w:rsidP="000B08AC">
            <w:pPr>
              <w:numPr>
                <w:ilvl w:val="0"/>
                <w:numId w:val="9"/>
              </w:numPr>
              <w:adjustRightInd w:val="0"/>
              <w:snapToGrid w:val="0"/>
              <w:spacing w:line="260" w:lineRule="exact"/>
              <w:rPr>
                <w:rFonts w:eastAsia="方正仿宋_GBK"/>
                <w:color w:val="000000"/>
                <w:sz w:val="21"/>
                <w:szCs w:val="21"/>
              </w:rPr>
            </w:pPr>
            <w:r>
              <w:rPr>
                <w:rFonts w:eastAsia="方正仿宋_GBK"/>
                <w:color w:val="000000"/>
                <w:sz w:val="21"/>
                <w:szCs w:val="21"/>
              </w:rPr>
              <w:t>生态环境状况公报；</w:t>
            </w:r>
          </w:p>
          <w:p w:rsidR="000B08AC" w:rsidRDefault="000B08AC" w:rsidP="000B08AC">
            <w:pPr>
              <w:numPr>
                <w:ilvl w:val="0"/>
                <w:numId w:val="9"/>
              </w:numPr>
              <w:adjustRightInd w:val="0"/>
              <w:snapToGrid w:val="0"/>
              <w:spacing w:line="260" w:lineRule="exact"/>
              <w:rPr>
                <w:rFonts w:eastAsia="方正仿宋_GBK"/>
                <w:color w:val="000000"/>
                <w:sz w:val="21"/>
                <w:szCs w:val="21"/>
              </w:rPr>
            </w:pPr>
            <w:r>
              <w:rPr>
                <w:rFonts w:eastAsia="方正仿宋_GBK"/>
                <w:color w:val="000000"/>
                <w:sz w:val="21"/>
                <w:szCs w:val="21"/>
              </w:rPr>
              <w:t>水环境质量信息（地表水监测结果和集中式生活饮用水水源水质状况报告）；</w:t>
            </w:r>
          </w:p>
          <w:p w:rsidR="000B08AC" w:rsidRDefault="000B08AC" w:rsidP="000B08AC">
            <w:pPr>
              <w:numPr>
                <w:ilvl w:val="0"/>
                <w:numId w:val="9"/>
              </w:numPr>
              <w:adjustRightInd w:val="0"/>
              <w:snapToGrid w:val="0"/>
              <w:spacing w:line="260" w:lineRule="exact"/>
              <w:rPr>
                <w:rFonts w:eastAsia="方正仿宋_GBK"/>
                <w:color w:val="000000"/>
                <w:sz w:val="21"/>
                <w:szCs w:val="21"/>
              </w:rPr>
            </w:pPr>
            <w:r>
              <w:rPr>
                <w:rFonts w:eastAsia="方正仿宋_GBK"/>
                <w:color w:val="000000"/>
                <w:sz w:val="21"/>
                <w:szCs w:val="21"/>
              </w:rPr>
              <w:t>实时空气质量指数（</w:t>
            </w:r>
            <w:r>
              <w:rPr>
                <w:rFonts w:eastAsia="方正仿宋_GBK"/>
                <w:color w:val="000000"/>
                <w:sz w:val="21"/>
                <w:szCs w:val="21"/>
              </w:rPr>
              <w:t>AQI</w:t>
            </w:r>
            <w:r>
              <w:rPr>
                <w:rFonts w:eastAsia="方正仿宋_GBK"/>
                <w:color w:val="000000"/>
                <w:sz w:val="21"/>
                <w:szCs w:val="21"/>
              </w:rPr>
              <w:t>）和</w:t>
            </w:r>
            <w:r>
              <w:rPr>
                <w:rFonts w:eastAsia="方正仿宋_GBK"/>
                <w:color w:val="000000"/>
                <w:sz w:val="21"/>
                <w:szCs w:val="21"/>
              </w:rPr>
              <w:t>PM</w:t>
            </w:r>
            <w:r w:rsidRPr="000B08AC">
              <w:rPr>
                <w:rFonts w:eastAsia="方正仿宋_GBK"/>
                <w:color w:val="000000"/>
                <w:sz w:val="21"/>
                <w:szCs w:val="21"/>
              </w:rPr>
              <w:t>2.5</w:t>
            </w:r>
            <w:r>
              <w:rPr>
                <w:rFonts w:eastAsia="方正仿宋_GBK"/>
                <w:color w:val="000000"/>
                <w:sz w:val="21"/>
                <w:szCs w:val="21"/>
              </w:rPr>
              <w:t>浓度；声环境功能区监测结果（</w:t>
            </w:r>
            <w:proofErr w:type="gramStart"/>
            <w:r>
              <w:rPr>
                <w:rFonts w:eastAsia="方正仿宋_GBK"/>
                <w:color w:val="000000"/>
                <w:sz w:val="21"/>
                <w:szCs w:val="21"/>
              </w:rPr>
              <w:t>包括声</w:t>
            </w:r>
            <w:proofErr w:type="gramEnd"/>
            <w:r>
              <w:rPr>
                <w:rFonts w:eastAsia="方正仿宋_GBK"/>
                <w:color w:val="000000"/>
                <w:sz w:val="21"/>
                <w:szCs w:val="21"/>
              </w:rPr>
              <w:t>环境功能区类别、监测点位、执行标准、监测结果）；</w:t>
            </w:r>
          </w:p>
          <w:p w:rsidR="000B08AC" w:rsidRDefault="000B08AC" w:rsidP="000B08AC">
            <w:pPr>
              <w:numPr>
                <w:ilvl w:val="0"/>
                <w:numId w:val="9"/>
              </w:numPr>
              <w:adjustRightInd w:val="0"/>
              <w:snapToGrid w:val="0"/>
              <w:spacing w:line="260" w:lineRule="exact"/>
              <w:rPr>
                <w:rFonts w:eastAsia="方正仿宋_GBK"/>
                <w:color w:val="000000"/>
                <w:sz w:val="21"/>
                <w:szCs w:val="21"/>
              </w:rPr>
            </w:pPr>
            <w:r>
              <w:rPr>
                <w:rFonts w:eastAsia="方正仿宋_GBK"/>
                <w:color w:val="000000"/>
                <w:sz w:val="21"/>
                <w:szCs w:val="21"/>
              </w:rPr>
              <w:t>辐射环境质量信息；</w:t>
            </w:r>
          </w:p>
          <w:p w:rsidR="000B08AC" w:rsidRDefault="000B08AC" w:rsidP="000B08AC">
            <w:pPr>
              <w:numPr>
                <w:ilvl w:val="0"/>
                <w:numId w:val="9"/>
              </w:numPr>
              <w:adjustRightInd w:val="0"/>
              <w:snapToGrid w:val="0"/>
              <w:spacing w:line="260" w:lineRule="exact"/>
              <w:rPr>
                <w:rFonts w:eastAsia="方正仿宋_GBK"/>
                <w:color w:val="000000"/>
                <w:sz w:val="21"/>
                <w:szCs w:val="21"/>
              </w:rPr>
            </w:pPr>
            <w:r>
              <w:rPr>
                <w:rFonts w:eastAsia="方正仿宋_GBK"/>
                <w:color w:val="000000"/>
                <w:sz w:val="21"/>
                <w:szCs w:val="21"/>
              </w:rPr>
              <w:t>其他环境质量信息。</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37</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生态环境统计报告</w:t>
            </w:r>
          </w:p>
        </w:tc>
        <w:tc>
          <w:tcPr>
            <w:tcW w:w="1646" w:type="dxa"/>
            <w:vAlign w:val="center"/>
          </w:tcPr>
          <w:p w:rsidR="000B08AC" w:rsidRP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环境统计年度报告。</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r>
              <w:rPr>
                <w:rFonts w:eastAsia="方正仿宋_GBK"/>
                <w:color w:val="000000"/>
                <w:sz w:val="21"/>
                <w:szCs w:val="21"/>
              </w:rPr>
              <w:t xml:space="preserve"> </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t>38</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建议提案办理</w:t>
            </w:r>
          </w:p>
        </w:tc>
        <w:tc>
          <w:tcPr>
            <w:tcW w:w="1646" w:type="dxa"/>
            <w:vAlign w:val="center"/>
          </w:tcPr>
          <w:p w:rsidR="000B08AC" w:rsidRP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承办的人大代表建议、政协提案复文。</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《中华人民共和国环境保护法》《中华人民共和国政府信息公开条例》</w:t>
            </w:r>
            <w:r>
              <w:rPr>
                <w:rFonts w:eastAsia="方正仿宋_GBK"/>
                <w:color w:val="000000"/>
                <w:sz w:val="21"/>
                <w:szCs w:val="21"/>
              </w:rPr>
              <w:t xml:space="preserve"> </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制定或获取信息之日起</w:t>
            </w:r>
            <w:r>
              <w:rPr>
                <w:rFonts w:eastAsia="方正仿宋_GBK"/>
                <w:color w:val="000000"/>
                <w:sz w:val="21"/>
                <w:szCs w:val="21"/>
              </w:rPr>
              <w:t>20</w:t>
            </w:r>
            <w:r>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r w:rsidR="000B08AC" w:rsidTr="000B08AC">
        <w:trPr>
          <w:cantSplit/>
          <w:jc w:val="center"/>
        </w:trPr>
        <w:tc>
          <w:tcPr>
            <w:tcW w:w="505" w:type="dxa"/>
            <w:vAlign w:val="center"/>
          </w:tcPr>
          <w:p w:rsidR="000B08AC" w:rsidRDefault="000B08AC" w:rsidP="00EE1A27">
            <w:pPr>
              <w:pStyle w:val="Style4"/>
              <w:adjustRightInd w:val="0"/>
              <w:snapToGrid w:val="0"/>
              <w:spacing w:line="240" w:lineRule="exact"/>
              <w:ind w:firstLineChars="0" w:firstLine="0"/>
              <w:jc w:val="center"/>
              <w:rPr>
                <w:rFonts w:ascii="Times New Roman" w:eastAsia="方正仿宋_GBK" w:hAnsi="Times New Roman"/>
                <w:color w:val="000000"/>
                <w:sz w:val="21"/>
                <w:szCs w:val="21"/>
              </w:rPr>
            </w:pPr>
            <w:r>
              <w:rPr>
                <w:rFonts w:ascii="Times New Roman" w:eastAsia="方正仿宋_GBK" w:hAnsi="Times New Roman"/>
                <w:color w:val="000000"/>
                <w:sz w:val="21"/>
                <w:szCs w:val="21"/>
              </w:rPr>
              <w:lastRenderedPageBreak/>
              <w:t>39</w:t>
            </w:r>
          </w:p>
        </w:tc>
        <w:tc>
          <w:tcPr>
            <w:tcW w:w="814"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公共服务事项</w:t>
            </w:r>
          </w:p>
        </w:tc>
        <w:tc>
          <w:tcPr>
            <w:tcW w:w="880" w:type="dxa"/>
            <w:vAlign w:val="center"/>
          </w:tcPr>
          <w:p w:rsidR="000B08AC" w:rsidRDefault="000B08AC" w:rsidP="000B08AC">
            <w:pPr>
              <w:adjustRightInd w:val="0"/>
              <w:snapToGrid w:val="0"/>
              <w:spacing w:line="260" w:lineRule="exact"/>
              <w:jc w:val="center"/>
              <w:rPr>
                <w:rFonts w:eastAsia="方正仿宋_GBK"/>
                <w:color w:val="000000"/>
                <w:sz w:val="21"/>
                <w:szCs w:val="21"/>
              </w:rPr>
            </w:pPr>
            <w:r w:rsidRPr="000B08AC">
              <w:rPr>
                <w:rFonts w:eastAsia="方正仿宋_GBK"/>
                <w:color w:val="000000"/>
                <w:sz w:val="21"/>
                <w:szCs w:val="21"/>
              </w:rPr>
              <w:t>信息公开</w:t>
            </w:r>
          </w:p>
        </w:tc>
        <w:tc>
          <w:tcPr>
            <w:tcW w:w="1646" w:type="dxa"/>
            <w:vAlign w:val="center"/>
          </w:tcPr>
          <w:p w:rsidR="000B08AC" w:rsidRPr="000B08AC" w:rsidRDefault="000B08AC" w:rsidP="000B08AC">
            <w:pPr>
              <w:pStyle w:val="Style4"/>
              <w:adjustRightInd w:val="0"/>
              <w:snapToGrid w:val="0"/>
              <w:spacing w:line="260" w:lineRule="exact"/>
              <w:ind w:firstLineChars="0" w:firstLine="0"/>
              <w:rPr>
                <w:rFonts w:ascii="Times New Roman" w:eastAsia="方正仿宋_GBK" w:hAnsi="Times New Roman"/>
                <w:color w:val="000000"/>
                <w:sz w:val="21"/>
                <w:szCs w:val="21"/>
              </w:rPr>
            </w:pPr>
            <w:r>
              <w:rPr>
                <w:rFonts w:ascii="Times New Roman" w:eastAsia="方正仿宋_GBK" w:hAnsi="Times New Roman"/>
                <w:color w:val="000000"/>
                <w:sz w:val="21"/>
                <w:szCs w:val="21"/>
              </w:rPr>
              <w:t>政务公开规则制度、公开指南、公开目录、依申请公开办理方式、信息公开年报。</w:t>
            </w:r>
          </w:p>
        </w:tc>
        <w:tc>
          <w:tcPr>
            <w:tcW w:w="1437" w:type="dxa"/>
            <w:vAlign w:val="center"/>
          </w:tcPr>
          <w:p w:rsidR="000B08AC" w:rsidRDefault="000B08AC" w:rsidP="000B08AC">
            <w:pPr>
              <w:adjustRightInd w:val="0"/>
              <w:snapToGrid w:val="0"/>
              <w:spacing w:line="260" w:lineRule="exact"/>
              <w:rPr>
                <w:rFonts w:eastAsia="方正仿宋_GBK"/>
                <w:color w:val="000000"/>
                <w:sz w:val="21"/>
                <w:szCs w:val="21"/>
              </w:rPr>
            </w:pPr>
            <w:r>
              <w:rPr>
                <w:rFonts w:eastAsia="方正仿宋_GBK"/>
                <w:color w:val="000000"/>
                <w:sz w:val="21"/>
                <w:szCs w:val="21"/>
              </w:rPr>
              <w:t xml:space="preserve"> </w:t>
            </w:r>
            <w:r>
              <w:rPr>
                <w:rFonts w:eastAsia="方正仿宋_GBK"/>
                <w:color w:val="000000"/>
                <w:sz w:val="21"/>
                <w:szCs w:val="21"/>
              </w:rPr>
              <w:t>《中华人民共和国政府信息公开条例》</w:t>
            </w:r>
          </w:p>
        </w:tc>
        <w:tc>
          <w:tcPr>
            <w:tcW w:w="1263" w:type="dxa"/>
            <w:vAlign w:val="center"/>
          </w:tcPr>
          <w:p w:rsidR="000B08AC" w:rsidRDefault="000B08AC" w:rsidP="000B08AC">
            <w:pPr>
              <w:adjustRightInd w:val="0"/>
              <w:snapToGrid w:val="0"/>
              <w:spacing w:line="260" w:lineRule="exact"/>
              <w:rPr>
                <w:rFonts w:eastAsia="方正仿宋_GBK"/>
                <w:color w:val="000000"/>
                <w:sz w:val="21"/>
                <w:szCs w:val="21"/>
              </w:rPr>
            </w:pPr>
            <w:r w:rsidRPr="000B08AC">
              <w:rPr>
                <w:rFonts w:eastAsia="方正仿宋_GBK"/>
                <w:color w:val="000000"/>
                <w:sz w:val="21"/>
                <w:szCs w:val="21"/>
              </w:rPr>
              <w:t>制定或获取信息之日起</w:t>
            </w:r>
            <w:r w:rsidRPr="000B08AC">
              <w:rPr>
                <w:rFonts w:eastAsia="方正仿宋_GBK"/>
                <w:color w:val="000000"/>
                <w:sz w:val="21"/>
                <w:szCs w:val="21"/>
              </w:rPr>
              <w:t>20</w:t>
            </w:r>
            <w:r w:rsidRPr="000B08AC">
              <w:rPr>
                <w:rFonts w:eastAsia="方正仿宋_GBK"/>
                <w:color w:val="000000"/>
                <w:sz w:val="21"/>
                <w:szCs w:val="21"/>
              </w:rPr>
              <w:t>个工作日内</w:t>
            </w:r>
          </w:p>
        </w:tc>
        <w:tc>
          <w:tcPr>
            <w:tcW w:w="1058" w:type="dxa"/>
            <w:vAlign w:val="center"/>
          </w:tcPr>
          <w:p w:rsidR="000B08AC" w:rsidRDefault="000B08AC" w:rsidP="000B08AC">
            <w:pPr>
              <w:adjustRightInd w:val="0"/>
              <w:snapToGrid w:val="0"/>
              <w:spacing w:line="260" w:lineRule="exact"/>
              <w:jc w:val="center"/>
              <w:rPr>
                <w:rFonts w:eastAsia="方正仿宋_GBK"/>
                <w:color w:val="000000"/>
                <w:sz w:val="21"/>
                <w:szCs w:val="21"/>
              </w:rPr>
            </w:pPr>
            <w:r>
              <w:rPr>
                <w:rFonts w:eastAsia="方正仿宋_GBK"/>
                <w:color w:val="000000"/>
                <w:sz w:val="21"/>
                <w:szCs w:val="21"/>
              </w:rPr>
              <w:t>区生态环境局</w:t>
            </w:r>
          </w:p>
        </w:tc>
        <w:tc>
          <w:tcPr>
            <w:tcW w:w="1737" w:type="dxa"/>
            <w:vAlign w:val="center"/>
          </w:tcPr>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政府网站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政府公报</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两微一端</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发布会</w:t>
            </w:r>
            <w:r>
              <w:rPr>
                <w:rFonts w:eastAsia="方正仿宋_GBK"/>
                <w:color w:val="000000"/>
                <w:sz w:val="21"/>
                <w:szCs w:val="21"/>
              </w:rPr>
              <w:t>/</w:t>
            </w:r>
            <w:r>
              <w:rPr>
                <w:rFonts w:eastAsia="方正仿宋_GBK"/>
                <w:color w:val="000000"/>
                <w:sz w:val="21"/>
                <w:szCs w:val="21"/>
              </w:rPr>
              <w:t>听证会</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广播电视</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纸质媒体</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公开查阅点</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政务服务中心</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便民服务站</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入户</w:t>
            </w:r>
            <w:r>
              <w:rPr>
                <w:rFonts w:eastAsia="方正仿宋_GBK"/>
                <w:color w:val="000000"/>
                <w:sz w:val="21"/>
                <w:szCs w:val="21"/>
              </w:rPr>
              <w:t>/</w:t>
            </w:r>
            <w:r>
              <w:rPr>
                <w:rFonts w:eastAsia="方正仿宋_GBK"/>
                <w:color w:val="000000"/>
                <w:sz w:val="21"/>
                <w:szCs w:val="21"/>
              </w:rPr>
              <w:t>现场</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社区</w:t>
            </w:r>
            <w:r>
              <w:rPr>
                <w:rFonts w:eastAsia="方正仿宋_GBK"/>
                <w:color w:val="000000"/>
                <w:sz w:val="21"/>
                <w:szCs w:val="21"/>
              </w:rPr>
              <w:t>/</w:t>
            </w:r>
            <w:r>
              <w:rPr>
                <w:rFonts w:eastAsia="方正仿宋_GBK"/>
                <w:color w:val="000000"/>
                <w:sz w:val="21"/>
                <w:szCs w:val="21"/>
              </w:rPr>
              <w:t>企事业单位</w:t>
            </w:r>
            <w:r>
              <w:rPr>
                <w:rFonts w:eastAsia="方正仿宋_GBK"/>
                <w:color w:val="000000"/>
                <w:sz w:val="21"/>
                <w:szCs w:val="21"/>
              </w:rPr>
              <w:t>/</w:t>
            </w:r>
            <w:r>
              <w:rPr>
                <w:rFonts w:eastAsia="方正仿宋_GBK"/>
                <w:color w:val="000000"/>
                <w:sz w:val="21"/>
                <w:szCs w:val="21"/>
              </w:rPr>
              <w:t>村公示栏</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精准推送</w:t>
            </w:r>
          </w:p>
          <w:p w:rsidR="000B08AC" w:rsidRDefault="000B08AC" w:rsidP="000B08AC">
            <w:pPr>
              <w:adjustRightInd w:val="0"/>
              <w:snapToGrid w:val="0"/>
              <w:spacing w:line="260" w:lineRule="exact"/>
              <w:jc w:val="left"/>
              <w:rPr>
                <w:rFonts w:eastAsia="方正仿宋_GBK"/>
                <w:color w:val="000000"/>
                <w:sz w:val="21"/>
                <w:szCs w:val="21"/>
              </w:rPr>
            </w:pPr>
            <w:r>
              <w:rPr>
                <w:rFonts w:eastAsia="方正仿宋_GBK"/>
                <w:color w:val="000000"/>
                <w:sz w:val="21"/>
                <w:szCs w:val="21"/>
              </w:rPr>
              <w:t>□</w:t>
            </w:r>
            <w:r>
              <w:rPr>
                <w:rFonts w:eastAsia="方正仿宋_GBK"/>
                <w:color w:val="000000"/>
                <w:sz w:val="21"/>
                <w:szCs w:val="21"/>
              </w:rPr>
              <w:t>其他</w:t>
            </w:r>
            <w:r>
              <w:rPr>
                <w:rFonts w:eastAsia="方正仿宋_GBK"/>
                <w:color w:val="000000"/>
                <w:sz w:val="21"/>
                <w:szCs w:val="21"/>
              </w:rPr>
              <w:t>____</w:t>
            </w:r>
          </w:p>
        </w:tc>
        <w:tc>
          <w:tcPr>
            <w:tcW w:w="657"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940"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666"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734" w:type="dxa"/>
            <w:vAlign w:val="center"/>
          </w:tcPr>
          <w:p w:rsidR="000B08AC" w:rsidRDefault="000B08AC" w:rsidP="00FC4AB3">
            <w:pPr>
              <w:adjustRightInd w:val="0"/>
              <w:snapToGrid w:val="0"/>
              <w:spacing w:line="240" w:lineRule="exact"/>
              <w:jc w:val="center"/>
              <w:rPr>
                <w:rFonts w:eastAsia="方正仿宋_GBK"/>
                <w:b/>
                <w:color w:val="000000"/>
                <w:sz w:val="21"/>
                <w:szCs w:val="21"/>
              </w:rPr>
            </w:pPr>
          </w:p>
        </w:tc>
        <w:tc>
          <w:tcPr>
            <w:tcW w:w="733" w:type="dxa"/>
            <w:vAlign w:val="center"/>
          </w:tcPr>
          <w:p w:rsidR="000B08AC" w:rsidRDefault="000B08AC" w:rsidP="00FC4AB3">
            <w:pPr>
              <w:adjustRightInd w:val="0"/>
              <w:snapToGrid w:val="0"/>
              <w:spacing w:line="240" w:lineRule="exact"/>
              <w:jc w:val="center"/>
              <w:rPr>
                <w:rFonts w:eastAsia="方正仿宋_GBK"/>
                <w:b/>
                <w:color w:val="000000"/>
                <w:sz w:val="21"/>
                <w:szCs w:val="21"/>
              </w:rPr>
            </w:pPr>
            <w:r>
              <w:rPr>
                <w:rFonts w:eastAsia="方正仿宋_GBK"/>
                <w:b/>
                <w:color w:val="000000"/>
                <w:sz w:val="21"/>
                <w:szCs w:val="21"/>
              </w:rPr>
              <w:t>√</w:t>
            </w:r>
          </w:p>
        </w:tc>
        <w:tc>
          <w:tcPr>
            <w:tcW w:w="870" w:type="dxa"/>
            <w:vAlign w:val="center"/>
          </w:tcPr>
          <w:p w:rsidR="000B08AC" w:rsidRDefault="000B08AC" w:rsidP="00364B9C">
            <w:pPr>
              <w:adjustRightInd w:val="0"/>
              <w:snapToGrid w:val="0"/>
              <w:spacing w:line="240" w:lineRule="exact"/>
              <w:jc w:val="center"/>
              <w:rPr>
                <w:rFonts w:eastAsia="方正仿宋_GBK"/>
                <w:b/>
                <w:sz w:val="21"/>
                <w:szCs w:val="21"/>
              </w:rPr>
            </w:pPr>
          </w:p>
        </w:tc>
      </w:tr>
    </w:tbl>
    <w:p w:rsidR="000B08AC" w:rsidRDefault="000B08AC" w:rsidP="000B08AC">
      <w:pPr>
        <w:adjustRightInd w:val="0"/>
        <w:snapToGrid w:val="0"/>
        <w:spacing w:line="12" w:lineRule="auto"/>
        <w:ind w:firstLine="420"/>
        <w:rPr>
          <w:color w:val="333333"/>
          <w:kern w:val="0"/>
          <w:sz w:val="21"/>
          <w:szCs w:val="21"/>
        </w:rPr>
      </w:pPr>
    </w:p>
    <w:p w:rsidR="000B08AC" w:rsidRDefault="000B08AC" w:rsidP="000B08AC">
      <w:pPr>
        <w:spacing w:line="560" w:lineRule="exact"/>
        <w:ind w:firstLine="640"/>
      </w:pPr>
    </w:p>
    <w:p w:rsidR="000B08AC" w:rsidRDefault="000B08AC" w:rsidP="000B08AC"/>
    <w:sectPr w:rsidR="000B08AC" w:rsidSect="000B08AC">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212" w:rsidRDefault="00D95212" w:rsidP="00FC4AB3">
      <w:r>
        <w:separator/>
      </w:r>
    </w:p>
  </w:endnote>
  <w:endnote w:type="continuationSeparator" w:id="0">
    <w:p w:rsidR="00D95212" w:rsidRDefault="00D95212" w:rsidP="00FC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3" w:rsidRDefault="00FC4A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3" w:rsidRDefault="00FC4A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3" w:rsidRDefault="00FC4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212" w:rsidRDefault="00D95212" w:rsidP="00FC4AB3">
      <w:r>
        <w:separator/>
      </w:r>
    </w:p>
  </w:footnote>
  <w:footnote w:type="continuationSeparator" w:id="0">
    <w:p w:rsidR="00D95212" w:rsidRDefault="00D95212" w:rsidP="00FC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3" w:rsidRDefault="00FC4AB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3" w:rsidRDefault="00FC4AB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3" w:rsidRDefault="00FC4A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6"/>
    <w:multiLevelType w:val="multilevel"/>
    <w:tmpl w:val="000000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7"/>
    <w:multiLevelType w:val="multilevel"/>
    <w:tmpl w:val="00000017"/>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D35601"/>
    <w:multiLevelType w:val="singleLevel"/>
    <w:tmpl w:val="5ED35601"/>
    <w:lvl w:ilvl="0">
      <w:start w:val="1"/>
      <w:numFmt w:val="decimal"/>
      <w:suff w:val="nothing"/>
      <w:lvlText w:val="%1."/>
      <w:lvlJc w:val="left"/>
    </w:lvl>
  </w:abstractNum>
  <w:abstractNum w:abstractNumId="7" w15:restartNumberingAfterBreak="0">
    <w:nsid w:val="5EDB95ED"/>
    <w:multiLevelType w:val="singleLevel"/>
    <w:tmpl w:val="5EDB95ED"/>
    <w:lvl w:ilvl="0">
      <w:start w:val="1"/>
      <w:numFmt w:val="decimal"/>
      <w:suff w:val="nothing"/>
      <w:lvlText w:val="%1."/>
      <w:lvlJc w:val="left"/>
    </w:lvl>
  </w:abstractNum>
  <w:abstractNum w:abstractNumId="8" w15:restartNumberingAfterBreak="0">
    <w:nsid w:val="5F1512EB"/>
    <w:multiLevelType w:val="singleLevel"/>
    <w:tmpl w:val="5F1512EB"/>
    <w:lvl w:ilvl="0">
      <w:start w:val="1"/>
      <w:numFmt w:val="decimal"/>
      <w:suff w:val="nothing"/>
      <w:lvlText w:val="%1."/>
      <w:lvlJc w:val="left"/>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AC"/>
    <w:rsid w:val="000B08AC"/>
    <w:rsid w:val="002506FC"/>
    <w:rsid w:val="00364B9C"/>
    <w:rsid w:val="00AA27C6"/>
    <w:rsid w:val="00D95212"/>
    <w:rsid w:val="00E61B8C"/>
    <w:rsid w:val="00FC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65726F-DE7B-464F-9447-E47D9123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仿宋_GBK" w:hAnsi="Times New Roman" w:cstheme="minorBidi"/>
        <w:kern w:val="2"/>
        <w:sz w:val="32"/>
        <w:szCs w:val="32"/>
        <w:lang w:val="en-US" w:eastAsia="zh-CN" w:bidi="ar-SA"/>
      </w:rPr>
    </w:rPrDefault>
    <w:pPrDefault>
      <w:pPr>
        <w:spacing w:line="60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0B08AC"/>
    <w:pPr>
      <w:widowControl w:val="0"/>
      <w:spacing w:line="240" w:lineRule="auto"/>
      <w:ind w:firstLineChars="0" w:firstLine="0"/>
    </w:pPr>
    <w:rPr>
      <w:rFonts w:eastAsia="仿宋_GB2312"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B08AC"/>
    <w:pPr>
      <w:widowControl w:val="0"/>
      <w:autoSpaceDE w:val="0"/>
      <w:autoSpaceDN w:val="0"/>
      <w:adjustRightInd w:val="0"/>
      <w:spacing w:line="240" w:lineRule="auto"/>
      <w:ind w:firstLineChars="0" w:firstLine="0"/>
      <w:jc w:val="left"/>
    </w:pPr>
    <w:rPr>
      <w:rFonts w:ascii="宋体" w:eastAsia="宋体" w:cs="宋体"/>
      <w:color w:val="000000"/>
      <w:kern w:val="0"/>
      <w:sz w:val="24"/>
      <w:szCs w:val="24"/>
    </w:rPr>
  </w:style>
  <w:style w:type="paragraph" w:styleId="a3">
    <w:name w:val="Body Text"/>
    <w:basedOn w:val="a"/>
    <w:link w:val="a4"/>
    <w:qFormat/>
    <w:rsid w:val="000B08AC"/>
    <w:rPr>
      <w:rFonts w:eastAsia="宋体"/>
      <w:sz w:val="28"/>
    </w:rPr>
  </w:style>
  <w:style w:type="character" w:customStyle="1" w:styleId="a4">
    <w:name w:val="正文文本 字符"/>
    <w:basedOn w:val="a0"/>
    <w:link w:val="a3"/>
    <w:rsid w:val="000B08AC"/>
    <w:rPr>
      <w:rFonts w:eastAsia="宋体" w:cs="Times New Roman"/>
      <w:sz w:val="28"/>
      <w:szCs w:val="24"/>
    </w:rPr>
  </w:style>
  <w:style w:type="paragraph" w:styleId="a5">
    <w:name w:val="footer"/>
    <w:basedOn w:val="a"/>
    <w:link w:val="a6"/>
    <w:qFormat/>
    <w:rsid w:val="000B08AC"/>
    <w:pPr>
      <w:tabs>
        <w:tab w:val="center" w:pos="4153"/>
        <w:tab w:val="right" w:pos="8306"/>
      </w:tabs>
      <w:snapToGrid w:val="0"/>
      <w:jc w:val="left"/>
    </w:pPr>
    <w:rPr>
      <w:sz w:val="18"/>
      <w:szCs w:val="18"/>
    </w:rPr>
  </w:style>
  <w:style w:type="character" w:customStyle="1" w:styleId="a6">
    <w:name w:val="页脚 字符"/>
    <w:basedOn w:val="a0"/>
    <w:link w:val="a5"/>
    <w:rsid w:val="000B08AC"/>
    <w:rPr>
      <w:rFonts w:eastAsia="仿宋_GB2312" w:cs="Times New Roman"/>
      <w:sz w:val="18"/>
      <w:szCs w:val="18"/>
    </w:rPr>
  </w:style>
  <w:style w:type="paragraph" w:styleId="a7">
    <w:name w:val="header"/>
    <w:basedOn w:val="a"/>
    <w:link w:val="a8"/>
    <w:rsid w:val="000B08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0B08AC"/>
    <w:rPr>
      <w:rFonts w:eastAsia="仿宋_GB2312" w:cs="Times New Roman"/>
      <w:sz w:val="18"/>
      <w:szCs w:val="24"/>
    </w:rPr>
  </w:style>
  <w:style w:type="character" w:styleId="a9">
    <w:name w:val="page number"/>
    <w:basedOn w:val="a0"/>
    <w:qFormat/>
    <w:rsid w:val="000B08AC"/>
  </w:style>
  <w:style w:type="paragraph" w:customStyle="1" w:styleId="Style4">
    <w:name w:val="_Style 4"/>
    <w:basedOn w:val="a"/>
    <w:qFormat/>
    <w:rsid w:val="000B08AC"/>
    <w:pPr>
      <w:ind w:firstLineChars="200" w:firstLine="420"/>
    </w:pPr>
    <w:rPr>
      <w:rFonts w:ascii="等线" w:eastAsia="等线" w:hAnsi="等线"/>
    </w:rPr>
  </w:style>
  <w:style w:type="paragraph" w:customStyle="1" w:styleId="Style2">
    <w:name w:val="_Style 2"/>
    <w:basedOn w:val="a"/>
    <w:qFormat/>
    <w:rsid w:val="000B08AC"/>
    <w:pPr>
      <w:ind w:firstLineChars="200" w:firstLine="420"/>
    </w:pPr>
    <w:rPr>
      <w:rFonts w:ascii="等线" w:eastAsia="等线" w:hAnsi="等线"/>
    </w:rPr>
  </w:style>
  <w:style w:type="paragraph" w:customStyle="1" w:styleId="2">
    <w:name w:val="列出段落2"/>
    <w:basedOn w:val="a"/>
    <w:qFormat/>
    <w:rsid w:val="000B08AC"/>
    <w:pPr>
      <w:ind w:firstLineChars="200" w:firstLine="420"/>
    </w:pPr>
    <w:rPr>
      <w:rFonts w:ascii="等线" w:eastAsia="等线" w:hAnsi="等线"/>
    </w:rPr>
  </w:style>
  <w:style w:type="paragraph" w:customStyle="1" w:styleId="3">
    <w:name w:val="正文文本 (3)"/>
    <w:basedOn w:val="a"/>
    <w:qFormat/>
    <w:rsid w:val="000B08AC"/>
    <w:pPr>
      <w:shd w:val="clear" w:color="auto" w:fill="FFFFFF"/>
      <w:spacing w:before="60" w:after="1340" w:line="280" w:lineRule="exact"/>
      <w:jc w:val="right"/>
    </w:pPr>
    <w:rPr>
      <w:rFonts w:ascii="MingLiU" w:eastAsia="MingLiU" w:hAnsi="MingLiU" w:cs="MingLiU"/>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2020-11-09T02:57:00Z</dcterms:created>
  <dcterms:modified xsi:type="dcterms:W3CDTF">2020-11-09T03:14:00Z</dcterms:modified>
</cp:coreProperties>
</file>