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重庆市潼南区</w:t>
      </w:r>
      <w:r>
        <w:rPr>
          <w:rFonts w:eastAsia="方正小标宋_GBK"/>
          <w:sz w:val="44"/>
          <w:szCs w:val="44"/>
        </w:rPr>
        <w:t>玉溪镇人民政府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</w:rPr>
        <w:t>关于废止一批政府规范性文件的通知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szCs w:val="32"/>
        </w:rPr>
      </w:pPr>
      <w:r>
        <w:rPr>
          <w:szCs w:val="32"/>
        </w:rPr>
        <w:t>潼玉</w:t>
      </w:r>
      <w:r>
        <w:rPr>
          <w:rFonts w:hint="eastAsia"/>
          <w:szCs w:val="32"/>
          <w:lang w:eastAsia="zh-CN"/>
        </w:rPr>
        <w:t>府</w:t>
      </w:r>
      <w:r>
        <w:rPr>
          <w:szCs w:val="32"/>
        </w:rPr>
        <w:t>发〔202</w:t>
      </w: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〕</w:t>
      </w:r>
      <w:r>
        <w:rPr>
          <w:rFonts w:hint="eastAsia"/>
          <w:szCs w:val="32"/>
          <w:lang w:val="en-US" w:eastAsia="zh-CN"/>
        </w:rPr>
        <w:t>17</w:t>
      </w:r>
      <w:bookmarkStart w:id="0" w:name="_GoBack"/>
      <w:bookmarkEnd w:id="0"/>
      <w:r>
        <w:rPr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小标宋_GBK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镇内设机构、事业单位，镇直各单位，各村（社区）：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经镇党委、政府研究同意，决定对2件政府规范性文件予以废止，不再作为行政管理的依据。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附件：潼南区玉溪镇废止规范性文件目录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  <w:lang w:val="en-US" w:eastAsia="zh-CN"/>
        </w:rPr>
        <w:t xml:space="preserve">                    </w:t>
      </w:r>
      <w:r>
        <w:rPr>
          <w:rFonts w:hint="eastAsia"/>
          <w:color w:val="000000"/>
          <w:kern w:val="0"/>
          <w:szCs w:val="32"/>
        </w:rPr>
        <w:t>重庆市潼南区</w:t>
      </w:r>
      <w:r>
        <w:rPr>
          <w:color w:val="000000"/>
          <w:kern w:val="0"/>
          <w:szCs w:val="32"/>
        </w:rPr>
        <w:t>玉溪镇人民政府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1320" w:rightChars="400"/>
        <w:jc w:val="right"/>
        <w:textAlignment w:val="auto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 xml:space="preserve">                              202</w:t>
      </w:r>
      <w:r>
        <w:rPr>
          <w:rFonts w:hint="eastAsia"/>
          <w:color w:val="000000"/>
          <w:kern w:val="0"/>
          <w:szCs w:val="32"/>
          <w:lang w:val="en-US" w:eastAsia="zh-CN"/>
        </w:rPr>
        <w:t>5</w:t>
      </w:r>
      <w:r>
        <w:rPr>
          <w:color w:val="000000"/>
          <w:kern w:val="0"/>
          <w:szCs w:val="32"/>
        </w:rPr>
        <w:t>年</w:t>
      </w:r>
      <w:r>
        <w:rPr>
          <w:rFonts w:hint="eastAsia"/>
          <w:color w:val="000000"/>
          <w:kern w:val="0"/>
          <w:szCs w:val="32"/>
          <w:lang w:val="en-US" w:eastAsia="zh-CN"/>
        </w:rPr>
        <w:t>9</w:t>
      </w:r>
      <w:r>
        <w:rPr>
          <w:color w:val="000000"/>
          <w:kern w:val="0"/>
          <w:szCs w:val="32"/>
        </w:rPr>
        <w:t>月</w:t>
      </w:r>
      <w:r>
        <w:rPr>
          <w:rFonts w:hint="eastAsia"/>
          <w:color w:val="000000"/>
          <w:kern w:val="0"/>
          <w:szCs w:val="32"/>
          <w:lang w:val="en-US" w:eastAsia="zh-CN"/>
        </w:rPr>
        <w:t>10</w:t>
      </w:r>
      <w:r>
        <w:rPr>
          <w:color w:val="000000"/>
          <w:kern w:val="0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eastAsia" w:ascii="方正黑体_GBK" w:eastAsia="方正黑体_GBK"/>
          <w:kern w:val="0"/>
        </w:rPr>
      </w:pPr>
      <w:r>
        <w:rPr>
          <w:rFonts w:hint="eastAsia" w:ascii="方正黑体_GBK" w:eastAsia="方正黑体_GBK"/>
          <w:kern w:val="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221" w:firstLineChars="50"/>
        <w:jc w:val="center"/>
        <w:rPr>
          <w:rFonts w:hint="eastAsia"/>
          <w:b/>
          <w:bCs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220" w:firstLineChar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潼南区玉溪镇废止规范性文件目录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eastAsia"/>
        </w:rPr>
      </w:pPr>
    </w:p>
    <w:tbl>
      <w:tblPr>
        <w:tblStyle w:val="12"/>
        <w:tblW w:w="95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4878"/>
        <w:gridCol w:w="3164"/>
        <w:gridCol w:w="6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文件号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both"/>
              <w:textAlignment w:val="auto"/>
              <w:rPr>
                <w:sz w:val="40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重庆市潼南区玉溪镇人民政府关于印发《玉溪镇在农村地区反对大操大办倡导文明乡风方案》的通知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sz w:val="40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潼玉府发〔2022〕7号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重庆市潼南区玉溪镇人民政府关于印发《玉溪镇农村人居环境整治提升五年行动实施方案（2021—2025年）》的通知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潼玉府发〔2022〕14号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pStyle w:val="16"/>
        <w:adjustRightInd w:val="0"/>
        <w:snapToGrid w:val="0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000000"/>
          <w:sz w:val="32"/>
          <w:szCs w:val="32"/>
          <w:lang w:val="en-US" w:eastAsia="zh-CN" w:bidi="zh-TW"/>
        </w:rPr>
      </w:pPr>
    </w:p>
    <w:p>
      <w:pPr>
        <w:adjustRightInd w:val="0"/>
        <w:snapToGrid w:val="0"/>
        <w:spacing w:line="600" w:lineRule="exact"/>
        <w:rPr>
          <w:rFonts w:hint="eastAsia"/>
          <w:spacing w:val="-6"/>
          <w:sz w:val="30"/>
          <w:szCs w:val="30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11"/>
        <w:widowControl/>
        <w:wordWrap w:val="0"/>
        <w:adjustRightInd w:val="0"/>
        <w:snapToGrid w:val="0"/>
        <w:spacing w:before="0" w:beforeAutospacing="0" w:after="0" w:afterAutospacing="0" w:line="594" w:lineRule="exact"/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524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wordWrap w:val="0"/>
      <w:ind w:left="5950" w:leftChars="1803" w:firstLine="7398" w:firstLineChars="2312"/>
      <w:jc w:val="right"/>
      <w:rPr>
        <w:color w:val="FAFAFA"/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137795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10.85pt;height:0.15pt;width:442.25pt;z-index:251660288;mso-width-relative:page;mso-height-relative:page;" filled="f" stroked="t" coordsize="21600,21600" o:gfxdata="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iUD1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wordWrap w:val="0"/>
      <w:ind w:firstLine="3935" w:firstLineChars="14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潼南区玉溪镇人民政府发布    </w:t>
    </w:r>
  </w:p>
  <w:p>
    <w:pPr>
      <w:pStyle w:val="10"/>
      <w:wordWrap w:val="0"/>
      <w:ind w:left="7524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潼南区玉溪镇人民政府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7FB467D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1FA44257"/>
    <w:rsid w:val="2001740F"/>
    <w:rsid w:val="22440422"/>
    <w:rsid w:val="22BB4BBB"/>
    <w:rsid w:val="29BC02F9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A539D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2A23A5D"/>
    <w:rsid w:val="62D94CE3"/>
    <w:rsid w:val="648B0A32"/>
    <w:rsid w:val="665233C1"/>
    <w:rsid w:val="69AC0D42"/>
    <w:rsid w:val="6AD9688B"/>
    <w:rsid w:val="6B1A17B2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3D58E9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iPriority w:val="0"/>
    <w:rPr>
      <w:rFonts w:ascii="仿宋_GB2312" w:eastAsia="宋体"/>
      <w:sz w:val="32"/>
      <w:szCs w:val="20"/>
    </w:rPr>
  </w:style>
  <w:style w:type="paragraph" w:customStyle="1" w:styleId="6">
    <w:name w:val="默认"/>
    <w:qFormat/>
    <w:uiPriority w:val="99"/>
    <w:rPr>
      <w:rFonts w:ascii="Helvetica" w:hAnsi="Helvetica" w:eastAsia="宋体" w:cs="Helvetica"/>
      <w:color w:val="000000"/>
      <w:kern w:val="0"/>
      <w:sz w:val="22"/>
      <w:szCs w:val="22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ind w:left="1680" w:leftChars="800"/>
    </w:pPr>
    <w:rPr>
      <w:sz w:val="3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6">
    <w:name w:val="Body text|1"/>
    <w:basedOn w:val="1"/>
    <w:uiPriority w:val="0"/>
    <w:pPr>
      <w:spacing w:line="422" w:lineRule="auto"/>
      <w:ind w:firstLine="400"/>
      <w:jc w:val="left"/>
    </w:pPr>
    <w:rPr>
      <w:rFonts w:ascii="宋体" w:hAnsi="宋体" w:eastAsia="宋体"/>
      <w:kern w:val="0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2025-09-11T06:59:35Z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eyJoZGlkIjoiMWVmMjIxMDZkNTVhM2EyOGZhMDBhZTk4MGIwNDE1NmUifQ==</vt:lpwstr>
  </property>
</Properties>
</file>