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重庆市潼南区玉溪</w:t>
      </w:r>
      <w:r>
        <w:rPr>
          <w:rFonts w:hint="eastAsia" w:ascii="方正小标宋_GBK" w:eastAsia="方正小标宋_GBK"/>
          <w:sz w:val="44"/>
          <w:szCs w:val="44"/>
          <w:lang w:eastAsia="zh-CN"/>
        </w:rPr>
        <w:t>产业发展中心</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承担产业规划、布局、引进、</w:t>
      </w:r>
      <w:r>
        <w:rPr>
          <w:rFonts w:hint="eastAsia" w:ascii="方正仿宋_GBK" w:hAnsi="方正仿宋_GBK" w:eastAsia="方正仿宋_GBK" w:cs="方正仿宋_GBK"/>
          <w:color w:val="000000"/>
          <w:kern w:val="0"/>
          <w:sz w:val="31"/>
          <w:szCs w:val="31"/>
          <w:lang w:val="en-US" w:eastAsia="zh-CN" w:bidi="ar"/>
        </w:rPr>
        <w:t>培育、发展等工作；</w:t>
      </w:r>
    </w:p>
    <w:p>
      <w:pPr>
        <w:keepNext w:val="0"/>
        <w:keepLines w:val="0"/>
        <w:widowControl/>
        <w:suppressLineNumbers w:val="0"/>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2、负责招商引资年度计划和产业发展规划的实施；</w:t>
      </w:r>
    </w:p>
    <w:p>
      <w:pPr>
        <w:keepNext w:val="0"/>
        <w:keepLines w:val="0"/>
        <w:widowControl/>
        <w:suppressLineNumbers w:val="0"/>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3、承担农村经营管理、经济社会统计、扶贫开发、产业扶贫、脱贫攻坚等事务性工作；</w:t>
      </w:r>
    </w:p>
    <w:p>
      <w:pPr>
        <w:keepNext w:val="0"/>
        <w:keepLines w:val="0"/>
        <w:widowControl/>
        <w:suppressLineNumbers w:val="0"/>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4、承担各类招商项目洽谈、推介活动等投资服务具体工作；</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2024年年初实有人数4人。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84.56</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84.56</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5.85</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5.85</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4.05万元）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84.56</w:t>
      </w:r>
      <w:r>
        <w:rPr>
          <w:rFonts w:hint="eastAsia" w:ascii="仿宋" w:hAnsi="仿宋" w:eastAsia="仿宋" w:cs="仿宋"/>
          <w:sz w:val="32"/>
          <w:szCs w:val="32"/>
        </w:rPr>
        <w:t>万元，其中：社会保障和就业支出预算</w:t>
      </w:r>
      <w:r>
        <w:rPr>
          <w:rFonts w:hint="eastAsia" w:ascii="仿宋" w:hAnsi="仿宋" w:eastAsia="仿宋" w:cs="仿宋"/>
          <w:sz w:val="32"/>
          <w:szCs w:val="32"/>
          <w:lang w:val="en-US" w:eastAsia="zh-CN"/>
        </w:rPr>
        <w:t>6.72</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4.00</w:t>
      </w:r>
      <w:r>
        <w:rPr>
          <w:rFonts w:hint="eastAsia" w:ascii="仿宋" w:hAnsi="仿宋" w:eastAsia="仿宋" w:cs="仿宋"/>
          <w:sz w:val="32"/>
          <w:szCs w:val="32"/>
        </w:rPr>
        <w:t>万元，农林水支出预算</w:t>
      </w:r>
      <w:r>
        <w:rPr>
          <w:rFonts w:hint="eastAsia" w:ascii="仿宋" w:hAnsi="仿宋" w:eastAsia="仿宋" w:cs="仿宋"/>
          <w:sz w:val="32"/>
          <w:szCs w:val="32"/>
          <w:lang w:val="en-US" w:eastAsia="zh-CN"/>
        </w:rPr>
        <w:t>70.49</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3.35</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5.85</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5.85</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4.05万元）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84.56</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84.56</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5.85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84.56</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5.85</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5.85</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4.05万元）</w:t>
      </w:r>
      <w:r>
        <w:rPr>
          <w:rFonts w:eastAsia="方正仿宋_GBK"/>
          <w:sz w:val="32"/>
          <w:szCs w:val="32"/>
        </w:rPr>
        <w:t>；项目支出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与</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eastAsia="zh-CN"/>
        </w:rPr>
        <w:t>持平</w:t>
      </w:r>
      <w:r>
        <w:rPr>
          <w:rFonts w:hint="eastAsia" w:ascii="仿宋" w:hAnsi="仿宋" w:eastAsia="仿宋" w:cs="仿宋"/>
          <w:sz w:val="32"/>
          <w:szCs w:val="32"/>
        </w:rPr>
        <w:t>。</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0</w:t>
      </w:r>
      <w:r>
        <w:rPr>
          <w:rFonts w:eastAsia="方正仿宋_GBK"/>
          <w:sz w:val="32"/>
          <w:szCs w:val="32"/>
        </w:rPr>
        <w:t>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r>
        <w:rPr>
          <w:rFonts w:hint="eastAsia" w:ascii="仿宋" w:hAnsi="仿宋" w:eastAsia="仿宋" w:cs="仿宋"/>
          <w:sz w:val="32"/>
          <w:szCs w:val="32"/>
          <w:lang w:val="en-US" w:eastAsia="zh-CN"/>
        </w:rPr>
        <w:t>2024年</w:t>
      </w:r>
      <w:r>
        <w:rPr>
          <w:rFonts w:hint="eastAsia" w:ascii="仿宋" w:hAnsi="仿宋" w:eastAsia="仿宋" w:cs="仿宋"/>
          <w:sz w:val="32"/>
          <w:szCs w:val="32"/>
        </w:rPr>
        <w:t>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84.56</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84.56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84.56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84.56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84.56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84.56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84.56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6.72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6.72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4.00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4.00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70.49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70.49</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3.36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3.36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84.56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84.56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84.56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84.56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84.56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6.72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6.72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6.72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4.48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4.48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2.24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2.24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4.00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3.36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3.36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0.64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0.64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70.49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70.49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农业农村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科技转化与推广服务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70.49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70.49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3.36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3.36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3.36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3.36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3.36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3.36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玉溪产业发展中心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84.56</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66.98</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17.58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66.98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eastAsia="宋体"/>
                <w:lang w:val="en-US" w:eastAsia="zh-CN"/>
              </w:rPr>
            </w:pPr>
            <w:r>
              <w:rPr>
                <w:rFonts w:hint="eastAsia"/>
                <w:lang w:val="en-US" w:eastAsia="zh-CN"/>
              </w:rPr>
              <w:t>66.98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13.95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13.95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36.13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36.13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4.48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4.48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2.38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2.38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3.36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3.36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17.58</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17.58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13.44</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13.44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0.34</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0.98</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0.01</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0.01</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5"/>
        <w:gridCol w:w="2062"/>
        <w:gridCol w:w="1391"/>
        <w:gridCol w:w="2062"/>
        <w:gridCol w:w="2042"/>
        <w:gridCol w:w="1874"/>
        <w:gridCol w:w="1774"/>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eastAsia="方正小标宋_GBK"/>
                <w:sz w:val="40"/>
                <w:szCs w:val="40"/>
                <w:lang w:eastAsia="zh-CN"/>
              </w:rPr>
              <w:t>重庆市潼南区玉溪产业发展中心</w:t>
            </w: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25"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489"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725"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73"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688"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2001"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24"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818008</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重庆市潼南区玉溪产业展中心</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84.56</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6.72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4.00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70.49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3.36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84.56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84.56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84.56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84.56</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260"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84.56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84.56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4.48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4.48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2.24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2.24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卫生健康支出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0.64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0.64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农林水支出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农业农村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2130106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科技转化与推广服务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住房保障支出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836" w:type="dxa"/>
            <w:tcBorders>
              <w:top w:val="single" w:color="000000" w:sz="4" w:space="0"/>
              <w:left w:val="nil"/>
              <w:bottom w:val="nil"/>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住房改革支出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住房公积金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84.56</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84.56</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社会保障和就业支出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6.72</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2080505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4.48</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4.48</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2080506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2.24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2.24</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bookmarkStart w:id="0" w:name="_GoBack"/>
            <w:bookmarkEnd w:id="0"/>
            <w:r>
              <w:rPr>
                <w:spacing w:val="-8"/>
                <w:kern w:val="0"/>
              </w:rPr>
              <w:t>210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spacing w:val="-8"/>
                <w:kern w:val="0"/>
              </w:rPr>
              <w:t>21011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spacing w:val="-8"/>
                <w:kern w:val="0"/>
              </w:rPr>
              <w:t>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4.00</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spacing w:val="-8"/>
                <w:kern w:val="0"/>
              </w:rPr>
              <w:t>2101102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spacing w:val="-8"/>
                <w:kern w:val="0"/>
              </w:rPr>
              <w:t>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2101199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0.64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0.64</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rFonts w:hint="eastAsia"/>
                <w:spacing w:val="-8"/>
                <w:kern w:val="0"/>
                <w:lang w:val="en-US" w:eastAsia="zh-CN"/>
              </w:rPr>
              <w:t>213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rFonts w:hint="eastAsia"/>
                <w:spacing w:val="-8"/>
                <w:kern w:val="0"/>
                <w:lang w:eastAsia="zh-CN"/>
              </w:rPr>
              <w:t>农林水支出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rFonts w:hint="eastAsia"/>
                <w:spacing w:val="-8"/>
                <w:kern w:val="0"/>
                <w:lang w:val="en-US" w:eastAsia="zh-CN"/>
              </w:rPr>
              <w:t>21301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rFonts w:hint="eastAsia"/>
                <w:spacing w:val="-8"/>
                <w:kern w:val="0"/>
                <w:lang w:eastAsia="zh-CN"/>
              </w:rPr>
              <w:t>农业农村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rFonts w:hint="eastAsia"/>
                <w:spacing w:val="-8"/>
                <w:kern w:val="0"/>
                <w:lang w:val="en-US" w:eastAsia="zh-CN"/>
              </w:rPr>
              <w:t>2130106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rFonts w:hint="eastAsia"/>
                <w:spacing w:val="-8"/>
                <w:kern w:val="0"/>
                <w:lang w:eastAsia="zh-CN"/>
              </w:rPr>
              <w:t>科技转化与推广服务</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70.49</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住房改革支出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2210201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住房公积金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3.36</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玉溪产业发展中心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07"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A7598F"/>
    <w:rsid w:val="00D962AA"/>
    <w:rsid w:val="00E9484D"/>
    <w:rsid w:val="00EC1251"/>
    <w:rsid w:val="00F3229F"/>
    <w:rsid w:val="0249007B"/>
    <w:rsid w:val="05311FA6"/>
    <w:rsid w:val="0590125E"/>
    <w:rsid w:val="087F4893"/>
    <w:rsid w:val="0FD23BEF"/>
    <w:rsid w:val="116E767B"/>
    <w:rsid w:val="12203D82"/>
    <w:rsid w:val="13DF4865"/>
    <w:rsid w:val="1527592D"/>
    <w:rsid w:val="15B119C6"/>
    <w:rsid w:val="17307970"/>
    <w:rsid w:val="173B7B28"/>
    <w:rsid w:val="18B1224F"/>
    <w:rsid w:val="18EB46B4"/>
    <w:rsid w:val="19770339"/>
    <w:rsid w:val="1C8C5982"/>
    <w:rsid w:val="21314EE3"/>
    <w:rsid w:val="230C64FE"/>
    <w:rsid w:val="239C6646"/>
    <w:rsid w:val="24EA08D2"/>
    <w:rsid w:val="26B60A59"/>
    <w:rsid w:val="26E060BA"/>
    <w:rsid w:val="27D74B17"/>
    <w:rsid w:val="27EC016B"/>
    <w:rsid w:val="2A7F3009"/>
    <w:rsid w:val="2DBD7D34"/>
    <w:rsid w:val="2EC125C3"/>
    <w:rsid w:val="30755157"/>
    <w:rsid w:val="31670438"/>
    <w:rsid w:val="33FD5E6B"/>
    <w:rsid w:val="344641CF"/>
    <w:rsid w:val="34546448"/>
    <w:rsid w:val="34DC5305"/>
    <w:rsid w:val="36124076"/>
    <w:rsid w:val="38C120F7"/>
    <w:rsid w:val="39517F11"/>
    <w:rsid w:val="3A8C6E62"/>
    <w:rsid w:val="3ABE1842"/>
    <w:rsid w:val="3BCA553C"/>
    <w:rsid w:val="3DB50DBF"/>
    <w:rsid w:val="3DC13FF1"/>
    <w:rsid w:val="3EB92825"/>
    <w:rsid w:val="3FB15CFE"/>
    <w:rsid w:val="42C24CF6"/>
    <w:rsid w:val="43357071"/>
    <w:rsid w:val="44793925"/>
    <w:rsid w:val="465150B5"/>
    <w:rsid w:val="48026DBF"/>
    <w:rsid w:val="4CCD06D3"/>
    <w:rsid w:val="4DF72F6D"/>
    <w:rsid w:val="4EC233B4"/>
    <w:rsid w:val="50D42814"/>
    <w:rsid w:val="513C2CB8"/>
    <w:rsid w:val="51EA76C8"/>
    <w:rsid w:val="52000723"/>
    <w:rsid w:val="52336BB3"/>
    <w:rsid w:val="52FB35C3"/>
    <w:rsid w:val="56B1699F"/>
    <w:rsid w:val="56DC61AD"/>
    <w:rsid w:val="590936E9"/>
    <w:rsid w:val="5B597F82"/>
    <w:rsid w:val="5B6A7475"/>
    <w:rsid w:val="5D656005"/>
    <w:rsid w:val="60FD77B8"/>
    <w:rsid w:val="63EF48D9"/>
    <w:rsid w:val="648D4AF3"/>
    <w:rsid w:val="64BF4C64"/>
    <w:rsid w:val="67A4705C"/>
    <w:rsid w:val="680F3C5E"/>
    <w:rsid w:val="685E4D0D"/>
    <w:rsid w:val="6A60691D"/>
    <w:rsid w:val="6EA77101"/>
    <w:rsid w:val="706571CF"/>
    <w:rsid w:val="732F037E"/>
    <w:rsid w:val="737940D8"/>
    <w:rsid w:val="73803DB4"/>
    <w:rsid w:val="761900DF"/>
    <w:rsid w:val="78594FCE"/>
    <w:rsid w:val="798811DC"/>
    <w:rsid w:val="79FB68DB"/>
    <w:rsid w:val="7A0258D3"/>
    <w:rsid w:val="7C3E0267"/>
    <w:rsid w:val="7C4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3855</Words>
  <Characters>4812</Characters>
  <Lines>35</Lines>
  <Paragraphs>25</Paragraphs>
  <TotalTime>4</TotalTime>
  <ScaleCrop>false</ScaleCrop>
  <LinksUpToDate>false</LinksUpToDate>
  <CharactersWithSpaces>4995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2024-03-08T02:39:43Z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