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DCD0E">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14:paraId="4EC38630">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14:paraId="6FFD13EC">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jc w:val="center"/>
        <w:textAlignment w:val="auto"/>
        <w:outlineLvl w:val="9"/>
        <w:rPr>
          <w:rFonts w:hint="default" w:ascii="Times New Roman" w:hAnsi="Times New Roman" w:eastAsia="方正小标宋_GBK" w:cs="Times New Roman"/>
          <w:b w:val="0"/>
          <w:bCs w:val="0"/>
          <w:color w:val="auto"/>
          <w:sz w:val="44"/>
          <w:szCs w:val="44"/>
          <w:lang w:eastAsia="zh-CN"/>
        </w:rPr>
      </w:pPr>
      <w:r>
        <w:rPr>
          <w:rFonts w:hint="eastAsia" w:ascii="Times New Roman" w:hAnsi="Times New Roman" w:eastAsia="方正小标宋_GBK" w:cs="Times New Roman"/>
          <w:b w:val="0"/>
          <w:bCs w:val="0"/>
          <w:color w:val="auto"/>
          <w:sz w:val="44"/>
          <w:szCs w:val="44"/>
          <w:lang w:eastAsia="zh-CN"/>
        </w:rPr>
        <w:t>重庆市</w:t>
      </w:r>
      <w:r>
        <w:rPr>
          <w:rFonts w:hint="default" w:ascii="Times New Roman" w:hAnsi="Times New Roman" w:eastAsia="方正小标宋_GBK" w:cs="Times New Roman"/>
          <w:b w:val="0"/>
          <w:bCs w:val="0"/>
          <w:color w:val="auto"/>
          <w:sz w:val="44"/>
          <w:szCs w:val="44"/>
          <w:lang w:eastAsia="zh-CN"/>
        </w:rPr>
        <w:t>潼南区新胜镇人民政府</w:t>
      </w:r>
    </w:p>
    <w:p w14:paraId="6279B978">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jc w:val="center"/>
        <w:textAlignment w:val="auto"/>
        <w:outlineLvl w:val="9"/>
        <w:rPr>
          <w:rFonts w:hint="default"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eastAsia="zh-CN"/>
        </w:rPr>
        <w:t>关于</w:t>
      </w:r>
      <w:r>
        <w:rPr>
          <w:rFonts w:hint="eastAsia" w:eastAsia="方正小标宋_GBK" w:cs="Times New Roman"/>
          <w:b w:val="0"/>
          <w:bCs w:val="0"/>
          <w:color w:val="auto"/>
          <w:sz w:val="44"/>
          <w:szCs w:val="44"/>
          <w:lang w:val="en-US" w:eastAsia="zh-CN"/>
        </w:rPr>
        <w:t>废止部分镇政府规范性文件的决定</w:t>
      </w:r>
    </w:p>
    <w:p w14:paraId="51FAC305">
      <w:pPr>
        <w:pStyle w:val="5"/>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新胜府发〔2024〕90号</w:t>
      </w:r>
    </w:p>
    <w:p w14:paraId="3182D365">
      <w:pPr>
        <w:pStyle w:val="5"/>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val="en-US" w:eastAsia="zh-CN"/>
        </w:rPr>
      </w:pPr>
    </w:p>
    <w:p w14:paraId="589813D1">
      <w:pPr>
        <w:keepNext w:val="0"/>
        <w:keepLines w:val="0"/>
        <w:pageBreakBefore w:val="0"/>
        <w:widowControl w:val="0"/>
        <w:kinsoku/>
        <w:wordWrap/>
        <w:overflowPunct w:val="0"/>
        <w:topLinePunct w:val="0"/>
        <w:autoSpaceDE/>
        <w:autoSpaceDN/>
        <w:bidi w:val="0"/>
        <w:adjustRightInd w:val="0"/>
        <w:snapToGrid w:val="0"/>
        <w:spacing w:line="594" w:lineRule="exact"/>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各办（中心、大队），各村（社区），各镇直单位</w:t>
      </w:r>
      <w:r>
        <w:rPr>
          <w:rFonts w:hint="default" w:ascii="Times New Roman" w:hAnsi="Times New Roman" w:eastAsia="方正仿宋_GBK" w:cs="Times New Roman"/>
          <w:sz w:val="32"/>
          <w:szCs w:val="32"/>
        </w:rPr>
        <w:t>：</w:t>
      </w:r>
    </w:p>
    <w:p w14:paraId="5844CD3F">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根据《重庆市行政规范性文件管理办法》（重庆市人民政府令第329号）规定，经</w:t>
      </w:r>
      <w:r>
        <w:rPr>
          <w:rFonts w:hint="eastAsia" w:eastAsia="方正仿宋_GBK" w:cs="方正仿宋_GBK"/>
          <w:sz w:val="32"/>
          <w:szCs w:val="32"/>
          <w:lang w:val="en-US" w:eastAsia="zh-CN"/>
        </w:rPr>
        <w:t>镇党委会议</w:t>
      </w:r>
      <w:r>
        <w:rPr>
          <w:rFonts w:hint="eastAsia" w:ascii="Times New Roman" w:hAnsi="Times New Roman" w:eastAsia="方正仿宋_GBK" w:cs="方正仿宋_GBK"/>
          <w:sz w:val="32"/>
          <w:szCs w:val="32"/>
          <w:lang w:val="en-US" w:eastAsia="zh-CN"/>
        </w:rPr>
        <w:t>审议通过，决定将《重庆市潼南区新胜镇人民政府关于印发</w:t>
      </w:r>
      <w:r>
        <w:rPr>
          <w:rFonts w:hint="eastAsia" w:eastAsia="方正仿宋_GBK" w:cs="方正仿宋_GBK"/>
          <w:sz w:val="32"/>
          <w:szCs w:val="32"/>
          <w:lang w:val="en-US" w:eastAsia="zh-CN"/>
        </w:rPr>
        <w:t>&lt;</w:t>
      </w:r>
      <w:r>
        <w:rPr>
          <w:rFonts w:hint="eastAsia" w:ascii="Times New Roman" w:hAnsi="Times New Roman" w:eastAsia="方正仿宋_GBK" w:cs="方正仿宋_GBK"/>
          <w:sz w:val="32"/>
          <w:szCs w:val="32"/>
          <w:lang w:val="en-US" w:eastAsia="zh-CN"/>
        </w:rPr>
        <w:t>新胜镇乡村治理积分制推广运用实施方案</w:t>
      </w:r>
      <w:r>
        <w:rPr>
          <w:rFonts w:hint="eastAsia" w:eastAsia="方正仿宋_GBK" w:cs="方正仿宋_GBK"/>
          <w:sz w:val="32"/>
          <w:szCs w:val="32"/>
          <w:lang w:val="en-US" w:eastAsia="zh-CN"/>
        </w:rPr>
        <w:t>&gt;</w:t>
      </w:r>
      <w:r>
        <w:rPr>
          <w:rFonts w:hint="eastAsia" w:ascii="Times New Roman" w:hAnsi="Times New Roman" w:eastAsia="方正仿宋_GBK" w:cs="方正仿宋_GBK"/>
          <w:sz w:val="32"/>
          <w:szCs w:val="32"/>
          <w:lang w:val="en-US" w:eastAsia="zh-CN"/>
        </w:rPr>
        <w:t>的通知》等</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lang w:val="en-US" w:eastAsia="zh-CN"/>
        </w:rPr>
        <w:t>件文件予以废止。</w:t>
      </w:r>
    </w:p>
    <w:p w14:paraId="2835806D">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本决定自公布之日起施行。</w:t>
      </w:r>
    </w:p>
    <w:p w14:paraId="3AFDF93F">
      <w:pPr>
        <w:keepNext w:val="0"/>
        <w:keepLines w:val="0"/>
        <w:pageBreakBefore w:val="0"/>
        <w:widowControl w:val="0"/>
        <w:kinsoku/>
        <w:wordWrap/>
        <w:overflowPunct w:val="0"/>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32"/>
          <w:szCs w:val="32"/>
          <w:lang w:val="en-US" w:eastAsia="zh-CN"/>
        </w:rPr>
        <w:t>附件：1.废止的镇政府规范性文件目录（9件）</w:t>
      </w:r>
    </w:p>
    <w:p w14:paraId="6898E39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p>
    <w:p w14:paraId="5B07B4E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重庆市潼南区</w:t>
      </w:r>
      <w:r>
        <w:rPr>
          <w:rFonts w:hint="eastAsia" w:ascii="Times New Roman" w:hAnsi="Times New Roman" w:eastAsia="方正仿宋_GBK" w:cs="Times New Roman"/>
          <w:sz w:val="32"/>
          <w:szCs w:val="32"/>
          <w:lang w:val="en-US" w:eastAsia="zh-CN"/>
        </w:rPr>
        <w:t>新胜镇</w:t>
      </w:r>
      <w:r>
        <w:rPr>
          <w:rFonts w:hint="default" w:ascii="Times New Roman" w:hAnsi="Times New Roman" w:eastAsia="方正仿宋_GBK" w:cs="Times New Roman"/>
          <w:sz w:val="32"/>
          <w:szCs w:val="32"/>
          <w:lang w:val="en-US" w:eastAsia="zh-CN"/>
        </w:rPr>
        <w:t>人民政府</w:t>
      </w:r>
    </w:p>
    <w:p w14:paraId="5C0D59D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14:paraId="2284F6A2">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p>
    <w:p w14:paraId="6E7D184D">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212E1D3C">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kern w:val="0"/>
          <w:sz w:val="32"/>
          <w:szCs w:val="32"/>
          <w:lang w:val="en-US" w:eastAsia="zh-CN"/>
        </w:rPr>
      </w:pPr>
    </w:p>
    <w:p w14:paraId="48033FFE">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color w:val="auto"/>
          <w:kern w:val="0"/>
          <w:sz w:val="32"/>
          <w:szCs w:val="32"/>
          <w:lang w:val="en-US" w:eastAsia="zh-CN"/>
        </w:rPr>
      </w:pPr>
    </w:p>
    <w:p w14:paraId="2C20D89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eastAsia="方正小标宋_GBK" w:cs="方正仿宋_GBK"/>
          <w:sz w:val="44"/>
          <w:szCs w:val="44"/>
          <w:lang w:val="en-US" w:eastAsia="zh-CN"/>
        </w:rPr>
      </w:pPr>
      <w:r>
        <w:rPr>
          <w:rFonts w:hint="eastAsia" w:ascii="方正黑体_GBK" w:hAnsi="方正黑体_GBK" w:eastAsia="方正黑体_GBK" w:cs="方正黑体_GBK"/>
          <w:spacing w:val="-6"/>
          <w:sz w:val="32"/>
          <w:szCs w:val="32"/>
          <w:lang w:val="en-US" w:eastAsia="zh-CN"/>
        </w:rPr>
        <w:t>附件:</w:t>
      </w:r>
    </w:p>
    <w:p w14:paraId="782821F4">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eastAsia="方正小标宋_GBK" w:cs="方正仿宋_GBK"/>
          <w:sz w:val="44"/>
          <w:szCs w:val="44"/>
          <w:lang w:val="en-US" w:eastAsia="zh-CN"/>
        </w:rPr>
      </w:pPr>
      <w:r>
        <w:rPr>
          <w:rFonts w:hint="eastAsia" w:eastAsia="方正小标宋_GBK" w:cs="方正仿宋_GBK"/>
          <w:sz w:val="44"/>
          <w:szCs w:val="44"/>
          <w:lang w:val="en-US" w:eastAsia="zh-CN"/>
        </w:rPr>
        <w:t>废止的镇政府规范性文件目录</w:t>
      </w:r>
      <w:bookmarkStart w:id="0" w:name="_GoBack"/>
      <w:bookmarkEnd w:id="0"/>
    </w:p>
    <w:p w14:paraId="5F3E5DC5">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Style w:val="16"/>
          <w:rFonts w:hint="eastAsia" w:ascii="Times New Roman" w:hAnsi="Times New Roman" w:eastAsia="方正小标宋_GBK" w:cs="方正仿宋_GBK"/>
          <w:sz w:val="44"/>
          <w:szCs w:val="44"/>
          <w:lang w:val="en-US" w:eastAsia="zh-CN" w:bidi="ar"/>
        </w:rPr>
      </w:pPr>
      <w:r>
        <w:rPr>
          <w:rFonts w:hint="eastAsia" w:eastAsia="方正小标宋_GBK" w:cs="方正仿宋_GBK"/>
          <w:sz w:val="44"/>
          <w:szCs w:val="44"/>
          <w:lang w:val="en-US" w:eastAsia="zh-CN"/>
        </w:rPr>
        <w:t>（</w:t>
      </w:r>
      <w:r>
        <w:rPr>
          <w:rFonts w:hint="default" w:ascii="Times New Roman" w:hAnsi="Times New Roman" w:eastAsia="方正小标宋_GBK" w:cs="Times New Roman"/>
          <w:sz w:val="44"/>
          <w:szCs w:val="44"/>
          <w:lang w:val="en-US" w:eastAsia="zh-CN"/>
        </w:rPr>
        <w:t>9</w:t>
      </w:r>
      <w:r>
        <w:rPr>
          <w:rFonts w:hint="eastAsia" w:eastAsia="方正小标宋_GBK" w:cs="方正仿宋_GBK"/>
          <w:sz w:val="44"/>
          <w:szCs w:val="44"/>
          <w:lang w:val="en-US" w:eastAsia="zh-CN"/>
        </w:rPr>
        <w:t>件）</w:t>
      </w:r>
    </w:p>
    <w:p w14:paraId="4AABA705">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center"/>
        <w:textAlignment w:val="auto"/>
        <w:rPr>
          <w:rStyle w:val="16"/>
          <w:rFonts w:hint="eastAsia" w:eastAsia="方正仿宋_GBK" w:cs="方正仿宋_GBK"/>
          <w:sz w:val="32"/>
          <w:szCs w:val="32"/>
          <w:lang w:val="en-US" w:eastAsia="zh-CN" w:bidi="ar"/>
        </w:rPr>
      </w:pPr>
    </w:p>
    <w:p w14:paraId="3EDB0F6B">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32"/>
          <w:lang w:val="en-US" w:eastAsia="zh-CN" w:bidi="ar"/>
        </w:rPr>
      </w:pPr>
      <w:r>
        <w:rPr>
          <w:rStyle w:val="16"/>
          <w:rFonts w:hint="eastAsia" w:ascii="Times New Roman" w:hAnsi="Times New Roman" w:eastAsia="方正仿宋_GBK" w:cs="方正仿宋_GBK"/>
          <w:sz w:val="32"/>
          <w:szCs w:val="32"/>
          <w:lang w:val="en-US" w:eastAsia="zh-CN" w:bidi="ar"/>
        </w:rPr>
        <w:t>一、重庆市潼南区新胜镇人民政府关于印发《新胜镇乡村治理积分制推广运用实施方案》的通知（新胜府发〔2023〕8号）</w:t>
      </w:r>
    </w:p>
    <w:p w14:paraId="00E454BD">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二、重庆市潼南区新胜镇人民政府关于印发《新胜镇乡村治理“院落制”推广运用实施方案》的通知（新胜府发〔2023〕51号）</w:t>
      </w:r>
    </w:p>
    <w:p w14:paraId="486A1C5A">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三、重庆市潼南区新胜镇人民政府关于印发《公共场所卫生管理条例》的通知（新胜府发〔2023〕61号）</w:t>
      </w:r>
    </w:p>
    <w:p w14:paraId="6A12E8A5">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四、重庆市潼南区新胜镇人民政府关于印发《突发公共卫生事件应急条例》的通知（新胜府发〔2023〕62号）</w:t>
      </w:r>
    </w:p>
    <w:p w14:paraId="7BEBA533">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五、重庆市潼南区新胜镇人民政府关于加强农村饮用水水源安全管理保护工作的实施意见（新胜府发〔2023〕65号）</w:t>
      </w:r>
    </w:p>
    <w:p w14:paraId="522F4389">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六、重庆市潼南区新胜镇人民政府关于印发《饮用水源综合整治工作方案》的通知（新胜府发〔2023〕72号）</w:t>
      </w:r>
    </w:p>
    <w:p w14:paraId="727F05E1">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七、重庆市潼南区新胜镇人民政府关于严格控制建筑施工噪声污染的通知（新胜府发〔2023〕78号）</w:t>
      </w:r>
    </w:p>
    <w:p w14:paraId="256C49ED">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eastAsia"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八、重庆市潼南区新胜镇人民政府关于印发《新胜镇除四害管理措施》的通知（新胜府发〔2024〕45号）</w:t>
      </w:r>
    </w:p>
    <w:p w14:paraId="464C28CE">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Style w:val="16"/>
          <w:rFonts w:hint="default" w:ascii="Times New Roman" w:hAnsi="Times New Roman" w:eastAsia="方正仿宋_GBK" w:cs="方正仿宋_GBK"/>
          <w:sz w:val="32"/>
          <w:szCs w:val="28"/>
          <w:lang w:val="en-US" w:eastAsia="zh-CN" w:bidi="ar"/>
        </w:rPr>
      </w:pPr>
      <w:r>
        <w:rPr>
          <w:rStyle w:val="16"/>
          <w:rFonts w:hint="eastAsia" w:ascii="Times New Roman" w:hAnsi="Times New Roman" w:eastAsia="方正仿宋_GBK" w:cs="方正仿宋_GBK"/>
          <w:sz w:val="32"/>
          <w:szCs w:val="28"/>
          <w:lang w:val="en-US" w:eastAsia="zh-CN" w:bidi="ar"/>
        </w:rPr>
        <w:t>九、重庆市潼南区新胜镇人民政府关于收缴2024年度场镇保洁清运费的通知（新胜府发〔2024〕29号）</w:t>
      </w:r>
    </w:p>
    <w:p w14:paraId="02E841A1">
      <w:pPr>
        <w:keepNext w:val="0"/>
        <w:keepLines w:val="0"/>
        <w:pageBreakBefore w:val="0"/>
        <w:widowControl w:val="0"/>
        <w:kinsoku/>
        <w:overflowPunct/>
        <w:topLinePunct w:val="0"/>
        <w:bidi w:val="0"/>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p>
    <w:p w14:paraId="6516488A">
      <w:pPr>
        <w:rPr>
          <w:rFonts w:hint="default" w:ascii="Times New Roman" w:hAnsi="Times New Roman" w:eastAsia="方正仿宋_GBK" w:cs="Times New Roman"/>
          <w:color w:val="000000"/>
          <w:sz w:val="32"/>
          <w:szCs w:val="32"/>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color w:val="000000"/>
          <w:sz w:val="32"/>
          <w:szCs w:val="32"/>
        </w:rPr>
        <w:br w:type="page"/>
      </w:r>
    </w:p>
    <w:p w14:paraId="694AF48C">
      <w:pPr>
        <w:pStyle w:val="5"/>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lang w:val="en-US" w:eastAsia="zh-CN"/>
        </w:rPr>
      </w:pPr>
    </w:p>
    <w:sectPr>
      <w:headerReference r:id="rId5" w:type="default"/>
      <w:footerReference r:id="rId6"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2EA2">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80CA5">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D80CA5">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D3EC141">
    <w:pPr>
      <w:pStyle w:val="7"/>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127000</wp:posOffset>
              </wp:positionV>
              <wp:extent cx="5600700"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0pt;height:0.75pt;width:441pt;z-index:251660288;mso-width-relative:page;mso-height-relative:page;" filled="f" stroked="t" coordsize="21600,21600" o:gfxdata="UEsDBAoAAAAAAIdO4kAAAAAAAAAAAAAAAAAEAAAAZHJzL1BLAwQUAAAACACHTuJAsVpp6tIAAAAH&#10;AQAADwAAAGRycy9kb3ducmV2LnhtbE2OO0/DMBSFdyT+g3WR2FonAaooxKlEJCZgoC27G9/GUf2S&#10;7Sbl33OZYDwPnfO126s1bMaYJu8ElOsCGLrBq8mNAg7711UNLGXplDTeoYBvTLDtbm9a2Si/uE+c&#10;d3lkNOJSIwXonEPDeRo0WpnWPqCj7OSjlZlkHLmKcqFxa3hVFBtu5eToQcuAvcbhvLtYAf1bqHr9&#10;sV9i9ZLex/nBhNP5S4j7u7J4Bpbxmv/K8ItP6NAR09FfnErMCFhtqCiAToBRXNflI7AjGeUT8K7l&#10;//m7H1BLAwQUAAAACACHTuJAZucz9OsBAAC1AwAADgAAAGRycy9lMm9Eb2MueG1srVPNbtQwEL4j&#10;8Q6W72yykVLaaLM9dFUuCFYCHsDr2Ikl/8njbnZfghdA4gYnjtx5G9rHYOyELbSXHpqDMx7PfDPf&#10;5/Hq8mA02YsAytmWLhclJcJy1ynbt/TTx+tX55RAZLZj2lnR0qMAerl++WI1+kZUbnC6E4EgiIVm&#10;9C0dYvRNUQAfhGGwcF5YPJQuGBZxG/qiC2xEdKOLqizPitGFzgfHBQB6N9MhnRHDUwCdlIqLjeM3&#10;Rtg4oQahWURKMCgPdJ27lVLw+F5KEJHoliLTmFcsgvYurcV6xZo+MD8oPrfAntLCA06GKYtFT1Ab&#10;Fhm5CeoRlFE8OHAyLrgzxUQkK4IsluUDbT4MzIvMBaUGfxIdng+Wv9tvA1FdS2tKLDN44bdffv7+&#10;/O3u11dcb398J3USafTQYOyV3YZ5B34bEuODDCb9kQs5ZGGPJ2HFIRKOzvqsLF+XqDnHs4u6ypDF&#10;fa4PEN8IZ0gyWqqVTbRZw/ZvIWI9DP0bktzWXSut89VpS8aWVvhh/5zhPEqcAzSNR05ge0qY7nHQ&#10;eQwZEpxWXUpPQBD63ZUOZM/SeJT18qJKZLHcf2Gp9obBMMXlo2lwjIr4FrQyLT0v0zdna4sgSbJJ&#10;pGTtXHfM2mU/3mYuM09eGpd/9zn7/rW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Wmnq0gAA&#10;AAcBAAAPAAAAAAAAAAEAIAAAACIAAABkcnMvZG93bnJldi54bWxQSwECFAAUAAAACACHTuJAZucz&#10;9OsBAAC1AwAADgAAAAAAAAABACAAAAAhAQAAZHJzL2Uyb0RvYy54bWxQSwUGAAAAAAYABgBZAQAA&#10;fgUAAAAA&#10;">
              <v:fill on="f" focussize="0,0"/>
              <v:stroke weight="1.75pt" color="#005192 [3204]" miterlimit="8" joinstyle="miter"/>
              <v:imagedata o:title=""/>
              <o:lock v:ext="edit" aspectratio="f"/>
            </v:line>
          </w:pict>
        </mc:Fallback>
      </mc:AlternateContent>
    </w:r>
  </w:p>
  <w:p w14:paraId="35D317D6">
    <w:pPr>
      <w:pStyle w:val="7"/>
      <w:wordWrap w:val="0"/>
      <w:ind w:firstLine="3935" w:firstLineChars="14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潼南区新胜镇人民政府发布    </w:t>
    </w:r>
  </w:p>
  <w:p w14:paraId="077254C3">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07512">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AD45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73AD45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E1E92B9">
    <w:pPr>
      <w:pStyle w:val="7"/>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138430</wp:posOffset>
              </wp:positionV>
              <wp:extent cx="5600700" cy="0"/>
              <wp:effectExtent l="0" t="10795" r="0" b="17780"/>
              <wp:wrapNone/>
              <wp:docPr id="12" name="直接连接符 12"/>
              <wp:cNvGraphicFramePr/>
              <a:graphic xmlns:a="http://schemas.openxmlformats.org/drawingml/2006/main">
                <a:graphicData uri="http://schemas.microsoft.com/office/word/2010/wordprocessingShape">
                  <wps:wsp>
                    <wps:cNvCnPr/>
                    <wps:spPr>
                      <a:xfrm>
                        <a:off x="0" y="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0.9pt;height:0pt;width:441pt;z-index:251663360;mso-width-relative:page;mso-height-relative:page;" filled="f" stroked="t" coordsize="21600,21600" o:gfxdata="UEsDBAoAAAAAAIdO4kAAAAAAAAAAAAAAAAAEAAAAZHJzL1BLAwQUAAAACACHTuJAi6tZBtIAAAAH&#10;AQAADwAAAGRycy9kb3ducmV2LnhtbE2OwU7DMBBE70j8g7WVuFEnAaEoxKnUSJyAA225u7EbR7XX&#10;lu0m5e9ZxAFOs7uzmnnt5uosm3VMk0cB5boApnHwasJRwGH/cl8DS1miktajFvClE2y625tWNsov&#10;+KHnXR4ZhWBqpACTc2g4T4PRTqa1DxrJO/noZKY1jlxFuVC4s7wqiifu5ITUYGTQvdHDeXdxAvrX&#10;UPXmfb/EapvexvnBhtP5U4i7VVk8A8v6mv+e4Qef0KEjpqO/oErMCqgIPJOUpGTX9SMNx98D71r+&#10;n7/7BlBLAwQUAAAACACHTuJAmtGPFOcBAAC0AwAADgAAAGRycy9lMm9Eb2MueG1srVPNbhMxEL4j&#10;8Q6W72Q3kVLKKpseGpULgkrAA0y89q4l/8njZpOX4AWQuMGJI3fehvYxGHvTFMqlB3ywxzPjb/x9&#10;Hq8u9tawnYyovWv5fFZzJp3wnXZ9yz9+uHpxzhkmcB0Y72TLDxL5xfr5s9UYGrnwgzedjIxAHDZj&#10;aPmQUmiqCsUgLeDMB+koqHy0kGgb+6qLMBK6NdWirs+q0ccuRC8kInk3U5AfEeNTAL1SWsiNFzdW&#10;ujShRmkgESUcdEC+LrdVSor0TimUiZmWE9NUZipC9jbP1XoFTR8hDFocrwBPucIjTha0o6InqA0k&#10;YDdR/wNltYgevUoz4W01ESmKEIt5/Uib9wMEWbiQ1BhOouP/gxVvd9eR6Y46YcGZA0svfvv5x69P&#10;X+9+fqH59vs3RhGSaQzYUPalu47HHYbrmDnvVbR5JTZsX6Q9nKSV+8QEOZdndf2yJtXFfax6OBgi&#10;ptfSW5aNlhvtMmtoYPcGExWj1PuU7Hb+ShtTXs44NrZ8QWNJ0EDtqKgNyLSBKKHrOQPTU5+LFAsk&#10;eqO7fDwDYey3lyayHeTuqJfzV4UplfsrLdfeAA5TXglNfWN1oq9gtG35eZ1HdtNp42jJek0KZWvr&#10;u0MRrvjpMUvisfFyt/y5L6cfPtv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urWQbSAAAABwEA&#10;AA8AAAAAAAAAAQAgAAAAIgAAAGRycy9kb3ducmV2LnhtbFBLAQIUABQAAAAIAIdO4kCa0Y8U5wEA&#10;ALQDAAAOAAAAAAAAAAEAIAAAACEBAABkcnMvZTJvRG9jLnhtbFBLBQYAAAAABgAGAFkBAAB6BQAA&#10;AAA=&#10;">
              <v:fill on="f" focussize="0,0"/>
              <v:stroke weight="1.75pt" color="#005192 [3204]" miterlimit="8" joinstyle="miter"/>
              <v:imagedata o:title=""/>
              <o:lock v:ext="edit" aspectratio="f"/>
            </v:line>
          </w:pict>
        </mc:Fallback>
      </mc:AlternateContent>
    </w:r>
  </w:p>
  <w:p w14:paraId="61F8DE75">
    <w:pPr>
      <w:pStyle w:val="7"/>
      <w:wordWrap w:val="0"/>
      <w:ind w:firstLine="3935" w:firstLineChars="140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潼南区新胜镇人民政府发布    </w:t>
    </w:r>
  </w:p>
  <w:p w14:paraId="2ED01266">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6585">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F785FCC">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潼南区新胜镇人民政府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D931">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06182B6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392430</wp:posOffset>
              </wp:positionV>
              <wp:extent cx="5619750" cy="0"/>
              <wp:effectExtent l="0" t="10795" r="0" b="17780"/>
              <wp:wrapNone/>
              <wp:docPr id="9" name="直接连接符 9"/>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30.9pt;height:0pt;width:442.5pt;z-index:251662336;mso-width-relative:page;mso-height-relative:page;" filled="f" stroked="t" coordsize="21600,21600" o:gfxdata="UEsDBAoAAAAAAIdO4kAAAAAAAAAAAAAAAAAEAAAAZHJzL1BLAwQUAAAACACHTuJAcmhCiNUAAAAI&#10;AQAADwAAAGRycy9kb3ducmV2LnhtbE2PS0/DMBCE70j9D9ZW4tY6D6lEIU4lInECDrRwd+NtHDV+&#10;yHaT8u9ZxAGOOzOa/abZ38zEZgxxdFZAvs2Aoe2dGu0g4OP4vKmAxSStkpOzKOALI+zb1V0ja+UW&#10;+47zIQ2MSmyspQCdkq85j71GI+PWebTknV0wMtEZBq6CXKjcTLzIsh03crT0QUuPncb+crgaAd2L&#10;Lzr9dlxC8RRfh7mc/PnyKcT9Os8egSW8pb8w/OATOrTEdHJXqyKbBGzyB0oK2OW0gPyqKktgp1+B&#10;tw3/P6D9BlBLAwQUAAAACACHTuJAXV1q8fMBAAC9AwAADgAAAGRycy9lMm9Eb2MueG1srVNLjhMx&#10;EN0jcQfLe9KdzCSTtNKZxUTDBkEk4ACO2+625J9cnnRyCS6AxA5WLNlzG4ZjUHY382MzC3rhLrvK&#10;r/yen9eXR6PJQQRQztZ0OikpEZa7Rtm2ph8/XL9aUgKR2YZpZ0VNTwLo5ebli3XvKzFzndONCARB&#10;LFS9r2kXo6+KAngnDIOJ88JiUrpgWMRpaIsmsB7RjS5mZbkoehcaHxwXALi6HZJ0RAzPAXRSKi62&#10;jt8YYeOAGoRmESlBpzzQTT6tlILHd1KCiETXFJnGPGITjPdpLDZrVrWB+U7x8QjsOUd4wskwZbHp&#10;HdSWRUZugvoHyigeHDgZJ9yZYiCSFUEW0/KJNu875kXmglKDvxMd/h8sf3vYBaKamq4osczghd9+&#10;/vHr09ffP7/gePv9G1klkXoPFdZe2V0YZ+B3ITE+ymDSH7mQY03Pp2dnyznKe6rpcnG+vBg1FsdI&#10;OObni+nqIuU5FuRccY/hA8TXwhmSgppqZRN9VrHDG4jYF0v/lqRl666V1vkKtSV9TWf4zRGaoS8l&#10;+gFD45Eb2JYSpls0PI8hQ4LTqknbExCEdn+lAzmwZJNyPl3NEmls96gs9d4y6Ia6nBoMZFTEN6GV&#10;Qc5l+sbd2iJIkm4QK0V715yyhnkdbzW3GR2YbPNwnnffv7r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oQojVAAAACAEAAA8AAAAAAAAAAQAgAAAAIgAAAGRycy9kb3ducmV2LnhtbFBLAQIUABQA&#10;AAAIAIdO4kBdXWrx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潼南区新胜镇人民政府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mNiOGQ0YWE4NjdkNmQ1ZWZhNDAyOGZkNTZjN2EifQ=="/>
  </w:docVars>
  <w:rsids>
    <w:rsidRoot w:val="00172A27"/>
    <w:rsid w:val="019E71BD"/>
    <w:rsid w:val="031B3371"/>
    <w:rsid w:val="041C42DA"/>
    <w:rsid w:val="04B679C3"/>
    <w:rsid w:val="05D63B8E"/>
    <w:rsid w:val="05F07036"/>
    <w:rsid w:val="06E00104"/>
    <w:rsid w:val="070371A9"/>
    <w:rsid w:val="080F63D8"/>
    <w:rsid w:val="09341458"/>
    <w:rsid w:val="098254C2"/>
    <w:rsid w:val="0A766EDE"/>
    <w:rsid w:val="0AD64BE8"/>
    <w:rsid w:val="0B0912D7"/>
    <w:rsid w:val="0C41010E"/>
    <w:rsid w:val="0E025194"/>
    <w:rsid w:val="10135093"/>
    <w:rsid w:val="152D2DCA"/>
    <w:rsid w:val="187168EA"/>
    <w:rsid w:val="196673CA"/>
    <w:rsid w:val="1A6C2351"/>
    <w:rsid w:val="1B2F4AEE"/>
    <w:rsid w:val="1C940F54"/>
    <w:rsid w:val="1CF734C9"/>
    <w:rsid w:val="1DEC284C"/>
    <w:rsid w:val="1E6523AC"/>
    <w:rsid w:val="22440422"/>
    <w:rsid w:val="22BB4BBB"/>
    <w:rsid w:val="24BA341D"/>
    <w:rsid w:val="28C635BF"/>
    <w:rsid w:val="29BC02F9"/>
    <w:rsid w:val="2AEB3417"/>
    <w:rsid w:val="2EFE2BB3"/>
    <w:rsid w:val="312B3D9E"/>
    <w:rsid w:val="31A15F24"/>
    <w:rsid w:val="31BA5017"/>
    <w:rsid w:val="324A1681"/>
    <w:rsid w:val="36FB1DF0"/>
    <w:rsid w:val="38063F44"/>
    <w:rsid w:val="395347B5"/>
    <w:rsid w:val="39A232A0"/>
    <w:rsid w:val="39E745AA"/>
    <w:rsid w:val="3B22444C"/>
    <w:rsid w:val="3B5A6BBB"/>
    <w:rsid w:val="3EDA13A6"/>
    <w:rsid w:val="4133382B"/>
    <w:rsid w:val="417B75E9"/>
    <w:rsid w:val="42F058B7"/>
    <w:rsid w:val="436109F6"/>
    <w:rsid w:val="441A38D4"/>
    <w:rsid w:val="4504239D"/>
    <w:rsid w:val="48992032"/>
    <w:rsid w:val="4908007A"/>
    <w:rsid w:val="4A7E6766"/>
    <w:rsid w:val="4BC77339"/>
    <w:rsid w:val="4C9236C5"/>
    <w:rsid w:val="4CD9234A"/>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2D94CE3"/>
    <w:rsid w:val="63BB1AC2"/>
    <w:rsid w:val="63DF1E8B"/>
    <w:rsid w:val="648B0A32"/>
    <w:rsid w:val="665233C1"/>
    <w:rsid w:val="66D863DF"/>
    <w:rsid w:val="67966586"/>
    <w:rsid w:val="691C0961"/>
    <w:rsid w:val="69AC0D42"/>
    <w:rsid w:val="6AD9688B"/>
    <w:rsid w:val="6BDA04F2"/>
    <w:rsid w:val="6D0E3F22"/>
    <w:rsid w:val="744E4660"/>
    <w:rsid w:val="753355A2"/>
    <w:rsid w:val="759F1C61"/>
    <w:rsid w:val="769F2DE8"/>
    <w:rsid w:val="76FDEB7C"/>
    <w:rsid w:val="772C3B3A"/>
    <w:rsid w:val="79C65162"/>
    <w:rsid w:val="7A701D7D"/>
    <w:rsid w:val="7C9011D9"/>
    <w:rsid w:val="7D545437"/>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Plain Text"/>
    <w:basedOn w:val="1"/>
    <w:qFormat/>
    <w:uiPriority w:val="0"/>
    <w:rPr>
      <w:rFonts w:hint="eastAsia"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font01"/>
    <w:basedOn w:val="10"/>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670</Words>
  <Characters>720</Characters>
  <Lines>1</Lines>
  <Paragraphs>1</Paragraphs>
  <TotalTime>15</TotalTime>
  <ScaleCrop>false</ScaleCrop>
  <LinksUpToDate>false</LinksUpToDate>
  <CharactersWithSpaces>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SFJ2</cp:lastModifiedBy>
  <cp:lastPrinted>2022-05-12T00:46:00Z</cp:lastPrinted>
  <dcterms:modified xsi:type="dcterms:W3CDTF">2025-01-22T03:19:49Z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0DDE0C34DD1A4B40B3780DF76CAE6C81_13</vt:lpwstr>
  </property>
  <property fmtid="{D5CDD505-2E9C-101B-9397-08002B2CF9AE}" pid="4" name="KSOTemplateDocerSaveRecord">
    <vt:lpwstr>eyJoZGlkIjoiYTUxYWQ2NjE1OTZkY2U3NWNhNWYyMDAzNGZhZmZkNzAifQ==</vt:lpwstr>
  </property>
</Properties>
</file>