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52" w:rsidRPr="009B00B5" w:rsidRDefault="008E1152">
      <w:pPr>
        <w:spacing w:line="600" w:lineRule="exact"/>
        <w:jc w:val="center"/>
        <w:rPr>
          <w:rFonts w:ascii="Times New Roman" w:eastAsia="方正小标宋_GBK" w:hAnsi="Times New Roman" w:cs="Times New Roman"/>
          <w:sz w:val="44"/>
          <w:szCs w:val="44"/>
        </w:rPr>
      </w:pPr>
    </w:p>
    <w:p w:rsidR="008E1152" w:rsidRPr="009B00B5" w:rsidRDefault="008E1152">
      <w:pPr>
        <w:spacing w:line="600" w:lineRule="exact"/>
        <w:jc w:val="center"/>
        <w:rPr>
          <w:rFonts w:ascii="Times New Roman" w:eastAsia="方正小标宋_GBK" w:hAnsi="Times New Roman" w:cs="Times New Roman"/>
          <w:sz w:val="44"/>
          <w:szCs w:val="44"/>
        </w:rPr>
      </w:pPr>
    </w:p>
    <w:p w:rsidR="008E1152" w:rsidRPr="009B00B5" w:rsidRDefault="008E1152">
      <w:pPr>
        <w:spacing w:line="600" w:lineRule="exact"/>
        <w:jc w:val="center"/>
        <w:rPr>
          <w:rFonts w:ascii="Times New Roman" w:eastAsia="方正小标宋_GBK" w:hAnsi="Times New Roman" w:cs="Times New Roman"/>
          <w:sz w:val="44"/>
          <w:szCs w:val="44"/>
        </w:rPr>
      </w:pPr>
    </w:p>
    <w:p w:rsidR="008E1152" w:rsidRPr="009B00B5" w:rsidRDefault="008E1152">
      <w:pPr>
        <w:spacing w:line="600" w:lineRule="exact"/>
        <w:jc w:val="center"/>
        <w:rPr>
          <w:rFonts w:ascii="Times New Roman" w:eastAsia="方正小标宋_GBK" w:hAnsi="Times New Roman" w:cs="Times New Roman"/>
          <w:sz w:val="44"/>
          <w:szCs w:val="44"/>
        </w:rPr>
      </w:pPr>
    </w:p>
    <w:p w:rsidR="008E1152" w:rsidRPr="009B00B5" w:rsidRDefault="008E1152">
      <w:pPr>
        <w:pStyle w:val="a4"/>
        <w:spacing w:line="600" w:lineRule="exact"/>
        <w:rPr>
          <w:rFonts w:ascii="Times New Roman" w:eastAsia="方正小标宋_GBK" w:hAnsi="Times New Roman" w:cs="Times New Roman"/>
          <w:sz w:val="44"/>
          <w:szCs w:val="44"/>
        </w:rPr>
      </w:pPr>
    </w:p>
    <w:p w:rsidR="008E1152" w:rsidRPr="009B00B5" w:rsidRDefault="008E1152">
      <w:pPr>
        <w:pStyle w:val="a4"/>
        <w:spacing w:line="600" w:lineRule="exact"/>
        <w:rPr>
          <w:rFonts w:ascii="Times New Roman" w:eastAsia="方正小标宋_GBK" w:hAnsi="Times New Roman" w:cs="Times New Roman"/>
          <w:sz w:val="44"/>
          <w:szCs w:val="44"/>
        </w:rPr>
      </w:pPr>
    </w:p>
    <w:p w:rsidR="008E1152" w:rsidRPr="009B00B5" w:rsidRDefault="008E1152">
      <w:pPr>
        <w:pStyle w:val="a4"/>
        <w:spacing w:line="600" w:lineRule="exact"/>
        <w:rPr>
          <w:rFonts w:ascii="Times New Roman" w:eastAsia="方正小标宋_GBK" w:hAnsi="Times New Roman" w:cs="Times New Roman"/>
          <w:sz w:val="44"/>
          <w:szCs w:val="44"/>
        </w:rPr>
      </w:pPr>
    </w:p>
    <w:p w:rsidR="008E1152" w:rsidRPr="009B00B5" w:rsidRDefault="008E1152">
      <w:pPr>
        <w:spacing w:line="600" w:lineRule="exact"/>
        <w:jc w:val="center"/>
        <w:rPr>
          <w:rFonts w:ascii="Times New Roman" w:eastAsia="方正小标宋_GBK" w:hAnsi="Times New Roman" w:cs="Times New Roman"/>
          <w:sz w:val="44"/>
          <w:szCs w:val="44"/>
        </w:rPr>
      </w:pPr>
    </w:p>
    <w:p w:rsidR="008E1152" w:rsidRPr="009B00B5" w:rsidRDefault="008E1152">
      <w:pPr>
        <w:spacing w:line="600" w:lineRule="exact"/>
        <w:jc w:val="center"/>
        <w:rPr>
          <w:rFonts w:ascii="Times New Roman" w:eastAsia="方正小标宋_GBK" w:hAnsi="Times New Roman" w:cs="Times New Roman"/>
          <w:sz w:val="44"/>
          <w:szCs w:val="44"/>
        </w:rPr>
      </w:pPr>
    </w:p>
    <w:p w:rsidR="008E1152" w:rsidRPr="009B00B5" w:rsidRDefault="00326A8A">
      <w:pPr>
        <w:spacing w:line="600" w:lineRule="exact"/>
        <w:jc w:val="center"/>
        <w:rPr>
          <w:rFonts w:ascii="Times New Roman" w:eastAsia="方正小标宋_GBK" w:hAnsi="Times New Roman" w:cs="Times New Roman"/>
          <w:sz w:val="44"/>
          <w:szCs w:val="44"/>
        </w:rPr>
      </w:pPr>
      <w:r w:rsidRPr="009B00B5">
        <w:rPr>
          <w:rFonts w:ascii="Times New Roman" w:hAnsi="Times New Roman" w:cs="方正仿宋_GBK" w:hint="eastAsia"/>
          <w:bCs/>
          <w:szCs w:val="32"/>
        </w:rPr>
        <w:t>田家府</w:t>
      </w:r>
      <w:r w:rsidRPr="009B00B5">
        <w:rPr>
          <w:rFonts w:ascii="Times New Roman" w:eastAsia="方正小标宋_GBK" w:hAnsi="Times New Roman" w:cs="Times New Roman"/>
          <w:bCs/>
          <w:szCs w:val="32"/>
        </w:rPr>
        <w:t>〔</w:t>
      </w:r>
      <w:r w:rsidRPr="009B00B5">
        <w:rPr>
          <w:rFonts w:ascii="Times New Roman" w:hAnsi="Times New Roman" w:cs="Times New Roman"/>
          <w:bCs/>
          <w:szCs w:val="32"/>
        </w:rPr>
        <w:t>20</w:t>
      </w:r>
      <w:r w:rsidRPr="009B00B5">
        <w:rPr>
          <w:rFonts w:ascii="Times New Roman" w:hAnsi="Times New Roman" w:cs="Times New Roman" w:hint="eastAsia"/>
          <w:bCs/>
          <w:szCs w:val="32"/>
        </w:rPr>
        <w:t>20</w:t>
      </w:r>
      <w:r w:rsidRPr="009B00B5">
        <w:rPr>
          <w:rFonts w:ascii="Times New Roman" w:eastAsia="方正小标宋_GBK" w:hAnsi="Times New Roman" w:cs="Times New Roman"/>
          <w:bCs/>
          <w:szCs w:val="32"/>
        </w:rPr>
        <w:t>〕</w:t>
      </w:r>
      <w:r w:rsidR="008F5013" w:rsidRPr="009B00B5">
        <w:rPr>
          <w:rFonts w:ascii="Times New Roman" w:eastAsia="方正小标宋_GBK" w:hAnsi="Times New Roman" w:cs="Times New Roman" w:hint="eastAsia"/>
          <w:bCs/>
          <w:szCs w:val="32"/>
        </w:rPr>
        <w:t>20</w:t>
      </w:r>
      <w:r w:rsidR="005D0A69" w:rsidRPr="009B00B5">
        <w:rPr>
          <w:rFonts w:ascii="Times New Roman" w:eastAsia="方正小标宋_GBK" w:hAnsi="Times New Roman" w:cs="Times New Roman" w:hint="eastAsia"/>
          <w:bCs/>
          <w:szCs w:val="32"/>
        </w:rPr>
        <w:t>3</w:t>
      </w:r>
      <w:r w:rsidRPr="009B00B5">
        <w:rPr>
          <w:rFonts w:ascii="Times New Roman" w:hAnsi="Times New Roman" w:cs="方正仿宋_GBK" w:hint="eastAsia"/>
          <w:bCs/>
          <w:szCs w:val="32"/>
        </w:rPr>
        <w:t>号</w:t>
      </w:r>
    </w:p>
    <w:p w:rsidR="008E1152" w:rsidRPr="009B00B5" w:rsidRDefault="008E1152">
      <w:pPr>
        <w:spacing w:line="560" w:lineRule="exact"/>
        <w:rPr>
          <w:rFonts w:ascii="Times New Roman" w:eastAsia="方正小标宋_GBK" w:hAnsi="Times New Roman" w:cs="Times New Roman"/>
          <w:bCs/>
          <w:spacing w:val="3"/>
          <w:sz w:val="44"/>
          <w:szCs w:val="44"/>
        </w:rPr>
      </w:pPr>
    </w:p>
    <w:p w:rsidR="008E1152" w:rsidRPr="009B00B5" w:rsidRDefault="00326A8A" w:rsidP="00C778C2">
      <w:pPr>
        <w:pStyle w:val="a0"/>
        <w:spacing w:line="640" w:lineRule="exact"/>
        <w:jc w:val="center"/>
        <w:rPr>
          <w:rFonts w:eastAsia="方正小标宋_GBK" w:cs="Times New Roman"/>
          <w:bCs/>
          <w:spacing w:val="3"/>
          <w:kern w:val="0"/>
          <w:sz w:val="44"/>
          <w:szCs w:val="44"/>
        </w:rPr>
      </w:pPr>
      <w:r w:rsidRPr="009B00B5">
        <w:rPr>
          <w:rFonts w:eastAsia="方正小标宋_GBK" w:cs="Times New Roman" w:hint="eastAsia"/>
          <w:bCs/>
          <w:spacing w:val="3"/>
          <w:kern w:val="0"/>
          <w:sz w:val="44"/>
          <w:szCs w:val="44"/>
        </w:rPr>
        <w:t>重庆市潼南区田家镇人民政府</w:t>
      </w:r>
    </w:p>
    <w:p w:rsidR="008E1152" w:rsidRPr="009B00B5" w:rsidRDefault="005D0A69" w:rsidP="008F5013">
      <w:pPr>
        <w:spacing w:line="640" w:lineRule="exact"/>
        <w:jc w:val="center"/>
        <w:rPr>
          <w:rFonts w:ascii="Times New Roman" w:hAnsi="Times New Roman" w:cs="Times New Roman"/>
          <w:bCs/>
          <w:iCs/>
          <w:szCs w:val="32"/>
          <w:lang w:bidi="en-US"/>
        </w:rPr>
      </w:pPr>
      <w:r w:rsidRPr="009B00B5">
        <w:rPr>
          <w:rFonts w:ascii="Times New Roman" w:eastAsia="方正小标宋_GBK" w:hAnsi="Times New Roman" w:cs="Times New Roman" w:hint="eastAsia"/>
          <w:bCs/>
          <w:iCs/>
          <w:sz w:val="44"/>
          <w:szCs w:val="44"/>
          <w:lang w:bidi="zh-TW"/>
        </w:rPr>
        <w:t>关于加强今冬明春火灾防控工作的通知</w:t>
      </w:r>
    </w:p>
    <w:p w:rsidR="00F338CB" w:rsidRPr="009B00B5" w:rsidRDefault="00F338CB" w:rsidP="00C778C2">
      <w:pPr>
        <w:spacing w:line="640" w:lineRule="exact"/>
        <w:jc w:val="both"/>
        <w:rPr>
          <w:rFonts w:ascii="Times New Roman" w:hAnsi="Times New Roman" w:cs="Times New Roman"/>
          <w:bCs/>
          <w:iCs/>
          <w:szCs w:val="32"/>
          <w:lang w:bidi="en-US"/>
        </w:rPr>
      </w:pP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各村（居），各相关部门：</w:t>
      </w: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 xml:space="preserve">　　当前进入冬季，家庭用火用电用气增加，工贸企业突击产量，各类致灾因素增多，火灾进入易发、多发期。根据</w:t>
      </w:r>
      <w:r w:rsidRPr="009B00B5">
        <w:rPr>
          <w:rFonts w:cs="Times New Roman" w:hint="eastAsia"/>
          <w:bCs/>
          <w:iCs/>
          <w:szCs w:val="32"/>
          <w:lang w:bidi="zh-TW"/>
        </w:rPr>
        <w:t xml:space="preserve"> </w:t>
      </w:r>
      <w:r w:rsidRPr="009B00B5">
        <w:rPr>
          <w:rFonts w:cs="Times New Roman" w:hint="eastAsia"/>
          <w:bCs/>
          <w:iCs/>
          <w:szCs w:val="32"/>
          <w:lang w:bidi="zh-TW"/>
        </w:rPr>
        <w:t>潼安办〔</w:t>
      </w:r>
      <w:r w:rsidRPr="009B00B5">
        <w:rPr>
          <w:rFonts w:cs="Times New Roman" w:hint="eastAsia"/>
          <w:bCs/>
          <w:iCs/>
          <w:szCs w:val="32"/>
          <w:lang w:bidi="zh-TW"/>
        </w:rPr>
        <w:t>2020</w:t>
      </w:r>
      <w:r w:rsidRPr="009B00B5">
        <w:rPr>
          <w:rFonts w:cs="Times New Roman" w:hint="eastAsia"/>
          <w:bCs/>
          <w:iCs/>
          <w:szCs w:val="32"/>
          <w:lang w:bidi="zh-TW"/>
        </w:rPr>
        <w:t>〕</w:t>
      </w:r>
      <w:r w:rsidRPr="009B00B5">
        <w:rPr>
          <w:rFonts w:cs="Times New Roman" w:hint="eastAsia"/>
          <w:bCs/>
          <w:iCs/>
          <w:szCs w:val="32"/>
          <w:lang w:bidi="zh-TW"/>
        </w:rPr>
        <w:t xml:space="preserve">93 </w:t>
      </w:r>
      <w:r w:rsidRPr="009B00B5">
        <w:rPr>
          <w:rFonts w:cs="Times New Roman" w:hint="eastAsia"/>
          <w:bCs/>
          <w:iCs/>
          <w:szCs w:val="32"/>
          <w:lang w:bidi="zh-TW"/>
        </w:rPr>
        <w:t>号《区消防安全委员会办公室关于加强今冬明春火灾防控工作的通知要求，现就今冬明春期间火灾防控工作通知如下：</w:t>
      </w:r>
      <w:r w:rsidRPr="009B00B5">
        <w:rPr>
          <w:rFonts w:cs="Times New Roman" w:hint="eastAsia"/>
          <w:bCs/>
          <w:iCs/>
          <w:szCs w:val="32"/>
          <w:lang w:bidi="zh-TW"/>
        </w:rPr>
        <w:t xml:space="preserve"> </w:t>
      </w:r>
    </w:p>
    <w:p w:rsidR="009B00B5" w:rsidRPr="009B00B5" w:rsidRDefault="009B00B5" w:rsidP="009B00B5">
      <w:pPr>
        <w:pStyle w:val="a0"/>
        <w:spacing w:line="600" w:lineRule="exact"/>
        <w:rPr>
          <w:rFonts w:eastAsia="方正黑体_GBK" w:cs="Times New Roman" w:hint="eastAsia"/>
          <w:bCs/>
          <w:iCs/>
          <w:szCs w:val="32"/>
          <w:lang w:bidi="zh-TW"/>
        </w:rPr>
      </w:pPr>
      <w:r w:rsidRPr="009B00B5">
        <w:rPr>
          <w:rFonts w:eastAsia="方正黑体_GBK" w:cs="Times New Roman" w:hint="eastAsia"/>
          <w:bCs/>
          <w:iCs/>
          <w:szCs w:val="32"/>
          <w:lang w:bidi="zh-TW"/>
        </w:rPr>
        <w:t xml:space="preserve">　　一、召开会议专题研究</w:t>
      </w: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 xml:space="preserve">　　十九届五中全会习近平总书记将防范化解重大风险挑战上升为国家战略，要求把安全发展贯穿国家发展各领域和全过程，切实把确保人民生命安全放在第一位落到实处。各村（居）、各行</w:t>
      </w:r>
      <w:r w:rsidRPr="009B00B5">
        <w:rPr>
          <w:rFonts w:cs="Times New Roman" w:hint="eastAsia"/>
          <w:bCs/>
          <w:iCs/>
          <w:szCs w:val="32"/>
          <w:lang w:bidi="zh-TW"/>
        </w:rPr>
        <w:lastRenderedPageBreak/>
        <w:t>业部门要专题召开</w:t>
      </w:r>
      <w:r w:rsidRPr="009B00B5">
        <w:rPr>
          <w:rFonts w:cs="Times New Roman" w:hint="eastAsia"/>
          <w:bCs/>
          <w:iCs/>
          <w:szCs w:val="32"/>
          <w:lang w:bidi="zh-TW"/>
        </w:rPr>
        <w:t>1</w:t>
      </w:r>
      <w:r w:rsidRPr="009B00B5">
        <w:rPr>
          <w:rFonts w:cs="Times New Roman" w:hint="eastAsia"/>
          <w:bCs/>
          <w:iCs/>
          <w:szCs w:val="32"/>
          <w:lang w:bidi="zh-TW"/>
        </w:rPr>
        <w:t>次研讨会，研究本行业、本地区冬季火灾特点，制定针对性措施，把消防安全纳入重要议事日程。</w:t>
      </w: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 xml:space="preserve">　</w:t>
      </w:r>
      <w:r w:rsidRPr="009B00B5">
        <w:rPr>
          <w:rFonts w:eastAsia="方正黑体_GBK" w:cs="Times New Roman" w:hint="eastAsia"/>
          <w:bCs/>
          <w:iCs/>
          <w:szCs w:val="32"/>
          <w:lang w:bidi="zh-TW"/>
        </w:rPr>
        <w:t xml:space="preserve">　二、聚焦重点抓牢工作</w:t>
      </w:r>
    </w:p>
    <w:p w:rsidR="009B00B5" w:rsidRPr="009B00B5" w:rsidRDefault="009B00B5" w:rsidP="009B00B5">
      <w:pPr>
        <w:pStyle w:val="a0"/>
        <w:spacing w:line="600" w:lineRule="exact"/>
        <w:rPr>
          <w:rFonts w:cs="Times New Roman" w:hint="eastAsia"/>
          <w:bCs/>
          <w:iCs/>
          <w:szCs w:val="32"/>
          <w:lang w:bidi="zh-TW"/>
        </w:rPr>
      </w:pPr>
      <w:r w:rsidRPr="009B00B5">
        <w:rPr>
          <w:rFonts w:eastAsia="方正楷体_GBK" w:cs="Times New Roman" w:hint="eastAsia"/>
          <w:bCs/>
          <w:iCs/>
          <w:szCs w:val="32"/>
          <w:lang w:bidi="zh-TW"/>
        </w:rPr>
        <w:t xml:space="preserve">　　</w:t>
      </w:r>
      <w:r w:rsidRPr="009B00B5">
        <w:rPr>
          <w:rFonts w:eastAsia="方正楷体_GBK" w:cs="Times New Roman" w:hint="eastAsia"/>
          <w:bCs/>
          <w:iCs/>
          <w:szCs w:val="32"/>
          <w:lang w:bidi="zh-TW"/>
        </w:rPr>
        <w:t>1.</w:t>
      </w:r>
      <w:r w:rsidRPr="009B00B5">
        <w:rPr>
          <w:rFonts w:eastAsia="方正楷体_GBK" w:cs="Times New Roman" w:hint="eastAsia"/>
          <w:bCs/>
          <w:iCs/>
          <w:szCs w:val="32"/>
          <w:lang w:bidi="zh-TW"/>
        </w:rPr>
        <w:t>农村火灾防控：</w:t>
      </w:r>
      <w:r w:rsidRPr="009B00B5">
        <w:rPr>
          <w:rFonts w:cs="Times New Roman" w:hint="eastAsia"/>
          <w:bCs/>
          <w:iCs/>
          <w:szCs w:val="32"/>
          <w:lang w:bidi="zh-TW"/>
        </w:rPr>
        <w:t>各村（居）、镇消防安全办公室要组织开展老旧小区消防安全检查，加强老弱病残、五保户、贫困户等耐火等级低的房屋防火检查，重点检查用电用气用火的安全性、可燃易燃物品清理情况、电气线路敷设是否符合要求等。</w:t>
      </w:r>
    </w:p>
    <w:p w:rsidR="009B00B5" w:rsidRPr="009B00B5" w:rsidRDefault="009B00B5" w:rsidP="009B00B5">
      <w:pPr>
        <w:pStyle w:val="a0"/>
        <w:spacing w:line="600" w:lineRule="exact"/>
        <w:rPr>
          <w:rFonts w:eastAsia="方正楷体_GBK" w:cs="Times New Roman" w:hint="eastAsia"/>
          <w:bCs/>
          <w:iCs/>
          <w:szCs w:val="32"/>
          <w:lang w:bidi="zh-TW"/>
        </w:rPr>
      </w:pPr>
      <w:r w:rsidRPr="009B00B5">
        <w:rPr>
          <w:rFonts w:eastAsia="方正楷体_GBK" w:cs="Times New Roman" w:hint="eastAsia"/>
          <w:bCs/>
          <w:iCs/>
          <w:szCs w:val="32"/>
          <w:lang w:bidi="zh-TW"/>
        </w:rPr>
        <w:t xml:space="preserve">　　</w:t>
      </w:r>
      <w:r w:rsidRPr="009B00B5">
        <w:rPr>
          <w:rFonts w:eastAsia="方正楷体_GBK" w:cs="Times New Roman" w:hint="eastAsia"/>
          <w:bCs/>
          <w:iCs/>
          <w:szCs w:val="32"/>
          <w:lang w:bidi="zh-TW"/>
        </w:rPr>
        <w:t>2.</w:t>
      </w:r>
      <w:r w:rsidRPr="009B00B5">
        <w:rPr>
          <w:rFonts w:eastAsia="方正楷体_GBK" w:cs="Times New Roman" w:hint="eastAsia"/>
          <w:bCs/>
          <w:iCs/>
          <w:szCs w:val="32"/>
          <w:lang w:bidi="zh-TW"/>
        </w:rPr>
        <w:t>高层建筑突出问题整治：</w:t>
      </w:r>
      <w:r w:rsidRPr="009B00B5">
        <w:rPr>
          <w:rFonts w:cs="Times New Roman" w:hint="eastAsia"/>
          <w:bCs/>
          <w:iCs/>
          <w:szCs w:val="32"/>
          <w:lang w:bidi="zh-TW"/>
        </w:rPr>
        <w:t>各村（居）、各行业部门要严格落实《潼南区高层建筑消防安全提升计划（</w:t>
      </w:r>
      <w:r w:rsidRPr="009B00B5">
        <w:rPr>
          <w:rFonts w:cs="Times New Roman" w:hint="eastAsia"/>
          <w:bCs/>
          <w:iCs/>
          <w:szCs w:val="32"/>
          <w:lang w:bidi="zh-TW"/>
        </w:rPr>
        <w:t>2020-2022</w:t>
      </w:r>
      <w:r w:rsidRPr="009B00B5">
        <w:rPr>
          <w:rFonts w:cs="Times New Roman" w:hint="eastAsia"/>
          <w:bCs/>
          <w:iCs/>
          <w:szCs w:val="32"/>
          <w:lang w:bidi="zh-TW"/>
        </w:rPr>
        <w:t>年）》，全面实施高层建筑消防安全突出问题专项整治，组织排查建立问题隐患清单和整改责任清单，督办整改高层建筑严重问题。针对无水小区通水，小区内车道通车等问题，责任部门按问题清单进行整改。</w:t>
      </w:r>
    </w:p>
    <w:p w:rsidR="009B00B5" w:rsidRPr="009B00B5" w:rsidRDefault="009B00B5" w:rsidP="009B00B5">
      <w:pPr>
        <w:pStyle w:val="a0"/>
        <w:spacing w:line="600" w:lineRule="exact"/>
        <w:rPr>
          <w:rFonts w:cs="Times New Roman" w:hint="eastAsia"/>
          <w:bCs/>
          <w:iCs/>
          <w:szCs w:val="32"/>
          <w:lang w:bidi="zh-TW"/>
        </w:rPr>
      </w:pPr>
      <w:r w:rsidRPr="009B00B5">
        <w:rPr>
          <w:rFonts w:eastAsia="方正楷体_GBK" w:cs="Times New Roman" w:hint="eastAsia"/>
          <w:bCs/>
          <w:iCs/>
          <w:szCs w:val="32"/>
          <w:lang w:bidi="zh-TW"/>
        </w:rPr>
        <w:t xml:space="preserve">　　</w:t>
      </w:r>
      <w:r w:rsidRPr="009B00B5">
        <w:rPr>
          <w:rFonts w:eastAsia="方正楷体_GBK" w:cs="Times New Roman" w:hint="eastAsia"/>
          <w:bCs/>
          <w:iCs/>
          <w:szCs w:val="32"/>
          <w:lang w:bidi="zh-TW"/>
        </w:rPr>
        <w:t>3.</w:t>
      </w:r>
      <w:r w:rsidRPr="009B00B5">
        <w:rPr>
          <w:rFonts w:eastAsia="方正楷体_GBK" w:cs="Times New Roman" w:hint="eastAsia"/>
          <w:bCs/>
          <w:iCs/>
          <w:szCs w:val="32"/>
          <w:lang w:bidi="zh-TW"/>
        </w:rPr>
        <w:t>消防安全专项整治三年行动：</w:t>
      </w:r>
      <w:r w:rsidRPr="009B00B5">
        <w:rPr>
          <w:rFonts w:cs="Times New Roman" w:hint="eastAsia"/>
          <w:bCs/>
          <w:iCs/>
          <w:szCs w:val="32"/>
          <w:lang w:bidi="zh-TW"/>
        </w:rPr>
        <w:t>各村（居）、各行业部门按照《消防安全专项整治三年行动挂图作战任务（问题）清单》的内容要求：对深入推进高层建筑消防安全综合整治、实施打通消防生命通道工程、集中开展重点场所消防安全治理、整治老旧场所及新材料新业态等突出风险、打牢乡村地区火灾防控基础、加强重点行业消防安全管理、实施消防信息化管理能力提升工程、实施消防安全素质提升工程等任务对应完成。</w:t>
      </w:r>
    </w:p>
    <w:p w:rsidR="009B00B5" w:rsidRPr="009B00B5" w:rsidRDefault="009B00B5" w:rsidP="009B00B5">
      <w:pPr>
        <w:pStyle w:val="a0"/>
        <w:spacing w:line="600" w:lineRule="exact"/>
        <w:rPr>
          <w:rFonts w:cs="Times New Roman" w:hint="eastAsia"/>
          <w:bCs/>
          <w:iCs/>
          <w:szCs w:val="32"/>
          <w:lang w:bidi="zh-TW"/>
        </w:rPr>
      </w:pPr>
      <w:r w:rsidRPr="009B00B5">
        <w:rPr>
          <w:rFonts w:eastAsia="方正楷体_GBK" w:cs="Times New Roman" w:hint="eastAsia"/>
          <w:bCs/>
          <w:iCs/>
          <w:szCs w:val="32"/>
          <w:lang w:bidi="zh-TW"/>
        </w:rPr>
        <w:t xml:space="preserve">　　</w:t>
      </w:r>
      <w:r w:rsidRPr="009B00B5">
        <w:rPr>
          <w:rFonts w:eastAsia="方正楷体_GBK" w:cs="Times New Roman" w:hint="eastAsia"/>
          <w:bCs/>
          <w:iCs/>
          <w:szCs w:val="32"/>
          <w:lang w:bidi="zh-TW"/>
        </w:rPr>
        <w:t>4.</w:t>
      </w:r>
      <w:r w:rsidRPr="009B00B5">
        <w:rPr>
          <w:rFonts w:eastAsia="方正楷体_GBK" w:cs="Times New Roman" w:hint="eastAsia"/>
          <w:bCs/>
          <w:iCs/>
          <w:szCs w:val="32"/>
          <w:lang w:bidi="zh-TW"/>
        </w:rPr>
        <w:t>重点领域消防整治：</w:t>
      </w:r>
      <w:r w:rsidRPr="009B00B5">
        <w:rPr>
          <w:rFonts w:cs="Times New Roman" w:hint="eastAsia"/>
          <w:bCs/>
          <w:iCs/>
          <w:szCs w:val="32"/>
          <w:lang w:bidi="zh-TW"/>
        </w:rPr>
        <w:t>各村（居）、各行业部门要持续开展人员密集场所、危化品、三合一、商业综合体、高层、地下、社会福利机构等重点领域场所消防安全治理，重点整治违规采用易</w:t>
      </w:r>
      <w:r w:rsidRPr="009B00B5">
        <w:rPr>
          <w:rFonts w:cs="Times New Roman" w:hint="eastAsia"/>
          <w:bCs/>
          <w:iCs/>
          <w:szCs w:val="32"/>
          <w:lang w:bidi="zh-TW"/>
        </w:rPr>
        <w:lastRenderedPageBreak/>
        <w:t>燃可燃材料装饰装修，消防设施损坏、占用、堵塞疏散通道、安全出口等问题。各村（居）要大力开展“三清三查”，公安派出所加强小单位、小场所日常消防监督检查。</w:t>
      </w: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 xml:space="preserve">　　</w:t>
      </w:r>
      <w:r w:rsidRPr="009B00B5">
        <w:rPr>
          <w:rFonts w:eastAsia="方正楷体_GBK" w:cs="Times New Roman" w:hint="eastAsia"/>
          <w:bCs/>
          <w:iCs/>
          <w:szCs w:val="32"/>
          <w:lang w:bidi="zh-TW"/>
        </w:rPr>
        <w:t>5.</w:t>
      </w:r>
      <w:r w:rsidRPr="009B00B5">
        <w:rPr>
          <w:rFonts w:eastAsia="方正楷体_GBK" w:cs="Times New Roman" w:hint="eastAsia"/>
          <w:bCs/>
          <w:iCs/>
          <w:szCs w:val="32"/>
          <w:lang w:bidi="zh-TW"/>
        </w:rPr>
        <w:t>重大活动、节假日消防安全防控：</w:t>
      </w:r>
      <w:r w:rsidRPr="009B00B5">
        <w:rPr>
          <w:rFonts w:cs="Times New Roman" w:hint="eastAsia"/>
          <w:bCs/>
          <w:iCs/>
          <w:szCs w:val="32"/>
          <w:lang w:bidi="zh-TW"/>
        </w:rPr>
        <w:t>元旦、春节、两会等重大活动节假日期间，各村（居）、各行业部门要组织开展消防安全检查和火灾风险评估，督促单位落实“六加一”措施。元旦夜、春节等节日期间要组成联合检查组，对夜间营业场所加大错时检查力度，同时要紧盯场镇、开放寺庙等人员密集场所，督促有关单位落实专门力量，加强巡查看护，并组织前置应急力量和装备，对重要场所、重点部位进行驻勤巡逻。</w:t>
      </w: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 xml:space="preserve">　</w:t>
      </w:r>
      <w:r w:rsidRPr="009B00B5">
        <w:rPr>
          <w:rFonts w:eastAsia="方正黑体_GBK" w:cs="Times New Roman" w:hint="eastAsia"/>
          <w:bCs/>
          <w:iCs/>
          <w:szCs w:val="32"/>
          <w:lang w:bidi="zh-TW"/>
        </w:rPr>
        <w:t xml:space="preserve">　三、时刻准备应急救援</w:t>
      </w: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 xml:space="preserve">　　镇消防安全办公室、各村（居）、各行业部门要组织专职救援队、专职消防队、志愿消防队和微型消防站人员定期进行业务学习、演练。全面开展</w:t>
      </w:r>
      <w:r w:rsidRPr="009B00B5">
        <w:rPr>
          <w:rFonts w:cs="Times New Roman" w:hint="eastAsia"/>
          <w:bCs/>
          <w:iCs/>
          <w:szCs w:val="32"/>
          <w:lang w:bidi="zh-TW"/>
        </w:rPr>
        <w:t>1</w:t>
      </w:r>
      <w:r w:rsidRPr="009B00B5">
        <w:rPr>
          <w:rFonts w:cs="Times New Roman" w:hint="eastAsia"/>
          <w:bCs/>
          <w:iCs/>
          <w:szCs w:val="32"/>
          <w:lang w:bidi="zh-TW"/>
        </w:rPr>
        <w:t>次车辆、器材装备检查和维护，要严格落实执勤值班人员</w:t>
      </w:r>
      <w:r w:rsidRPr="009B00B5">
        <w:rPr>
          <w:rFonts w:cs="Times New Roman" w:hint="eastAsia"/>
          <w:bCs/>
          <w:iCs/>
          <w:szCs w:val="32"/>
          <w:lang w:bidi="zh-TW"/>
        </w:rPr>
        <w:t>24</w:t>
      </w:r>
      <w:r w:rsidRPr="009B00B5">
        <w:rPr>
          <w:rFonts w:cs="Times New Roman" w:hint="eastAsia"/>
          <w:bCs/>
          <w:iCs/>
          <w:szCs w:val="32"/>
          <w:lang w:bidi="zh-TW"/>
        </w:rPr>
        <w:t>小时在岗在位，要加强第一出动力量，坚持“救人第一、科学施救”，最大限度保护人民群众生命财产安全。</w:t>
      </w:r>
    </w:p>
    <w:p w:rsidR="009B00B5" w:rsidRPr="009B00B5" w:rsidRDefault="009B00B5" w:rsidP="009B00B5">
      <w:pPr>
        <w:pStyle w:val="a0"/>
        <w:spacing w:line="600" w:lineRule="exact"/>
        <w:rPr>
          <w:rFonts w:cs="Times New Roman" w:hint="eastAsia"/>
          <w:bCs/>
          <w:iCs/>
          <w:szCs w:val="32"/>
          <w:lang w:bidi="zh-TW"/>
        </w:rPr>
      </w:pPr>
      <w:r w:rsidRPr="009B00B5">
        <w:rPr>
          <w:rFonts w:cs="Times New Roman" w:hint="eastAsia"/>
          <w:bCs/>
          <w:iCs/>
          <w:szCs w:val="32"/>
          <w:lang w:bidi="zh-TW"/>
        </w:rPr>
        <w:t xml:space="preserve">　</w:t>
      </w:r>
      <w:r w:rsidRPr="009B00B5">
        <w:rPr>
          <w:rFonts w:eastAsia="方正黑体_GBK" w:cs="Times New Roman" w:hint="eastAsia"/>
          <w:bCs/>
          <w:iCs/>
          <w:szCs w:val="32"/>
          <w:lang w:bidi="zh-TW"/>
        </w:rPr>
        <w:t xml:space="preserve">　四、大力开展消防宣传</w:t>
      </w:r>
    </w:p>
    <w:p w:rsidR="008E1152" w:rsidRPr="009B00B5" w:rsidRDefault="009B00B5" w:rsidP="009B00B5">
      <w:pPr>
        <w:pStyle w:val="a0"/>
        <w:spacing w:line="600" w:lineRule="exact"/>
        <w:jc w:val="both"/>
        <w:rPr>
          <w:lang w:bidi="en-US"/>
        </w:rPr>
      </w:pPr>
      <w:r w:rsidRPr="009B00B5">
        <w:rPr>
          <w:rFonts w:cs="Times New Roman" w:hint="eastAsia"/>
          <w:bCs/>
          <w:iCs/>
          <w:szCs w:val="32"/>
          <w:lang w:bidi="zh-TW"/>
        </w:rPr>
        <w:t xml:space="preserve">　　镇消防办办公室、各村（居）、各行业部门要围绕“关注消防、生命至上”的宣传主题，加强组织策划，大力开展消防宣传教育，利用广播、宣传单等手段措施广泛开展提醒提示，结合冬春季火灾特点，提醒群众规范用火用电用气和电动自行车、电瓶车停放充电，指导人员密集场所及时提示场所火灾危险性、安全出口和疏散通道、逃生设备器材位置和使用方法，发动群众举报</w:t>
      </w:r>
      <w:r w:rsidRPr="009B00B5">
        <w:rPr>
          <w:rFonts w:cs="Times New Roman" w:hint="eastAsia"/>
          <w:bCs/>
          <w:iCs/>
          <w:szCs w:val="32"/>
          <w:lang w:bidi="zh-TW"/>
        </w:rPr>
        <w:lastRenderedPageBreak/>
        <w:t>身边火灾隐患。要针对老人、儿童等特殊群体组织开展</w:t>
      </w:r>
      <w:r w:rsidRPr="009B00B5">
        <w:rPr>
          <w:rFonts w:cs="Times New Roman" w:hint="eastAsia"/>
          <w:bCs/>
          <w:iCs/>
          <w:szCs w:val="32"/>
          <w:lang w:bidi="zh-TW"/>
        </w:rPr>
        <w:t>1</w:t>
      </w:r>
      <w:r w:rsidRPr="009B00B5">
        <w:rPr>
          <w:rFonts w:cs="Times New Roman" w:hint="eastAsia"/>
          <w:bCs/>
          <w:iCs/>
          <w:szCs w:val="32"/>
          <w:lang w:bidi="zh-TW"/>
        </w:rPr>
        <w:t>次上门宣传教育活动、要广泛开展警示教育，针对典型火灾案例，剖析问题、剖析教训，以案明责、以案说法，提高公众消防安全意识。</w:t>
      </w:r>
    </w:p>
    <w:p w:rsidR="008E1152" w:rsidRPr="009B00B5" w:rsidRDefault="008E1152" w:rsidP="009B00B5">
      <w:pPr>
        <w:pStyle w:val="a0"/>
        <w:spacing w:line="600" w:lineRule="exact"/>
        <w:jc w:val="right"/>
        <w:rPr>
          <w:lang w:bidi="en-US"/>
        </w:rPr>
      </w:pPr>
    </w:p>
    <w:p w:rsidR="00C778C2" w:rsidRPr="009B00B5" w:rsidRDefault="00C778C2" w:rsidP="009B00B5">
      <w:pPr>
        <w:spacing w:line="600" w:lineRule="exact"/>
        <w:rPr>
          <w:rFonts w:ascii="Times New Roman" w:hAnsi="Times New Roman"/>
          <w:lang w:bidi="en-US"/>
        </w:rPr>
      </w:pPr>
    </w:p>
    <w:p w:rsidR="008E1152" w:rsidRPr="009B00B5" w:rsidRDefault="00326A8A" w:rsidP="009B00B5">
      <w:pPr>
        <w:pStyle w:val="a0"/>
        <w:spacing w:line="600" w:lineRule="exact"/>
        <w:jc w:val="right"/>
        <w:rPr>
          <w:lang w:bidi="en-US"/>
        </w:rPr>
      </w:pPr>
      <w:r w:rsidRPr="009B00B5">
        <w:rPr>
          <w:rFonts w:hint="eastAsia"/>
          <w:lang w:bidi="en-US"/>
        </w:rPr>
        <w:t>重庆市潼南区田家镇人民政府</w:t>
      </w:r>
    </w:p>
    <w:p w:rsidR="00F338CB" w:rsidRPr="009B00B5" w:rsidRDefault="00326A8A" w:rsidP="009B00B5">
      <w:pPr>
        <w:pStyle w:val="a0"/>
        <w:spacing w:line="600" w:lineRule="exact"/>
        <w:jc w:val="center"/>
        <w:rPr>
          <w:lang w:bidi="en-US"/>
        </w:rPr>
      </w:pPr>
      <w:r w:rsidRPr="009B00B5">
        <w:rPr>
          <w:rFonts w:hint="eastAsia"/>
          <w:lang w:bidi="en-US"/>
        </w:rPr>
        <w:t xml:space="preserve">                        </w:t>
      </w:r>
      <w:r w:rsidR="003C6FB1" w:rsidRPr="009B00B5">
        <w:rPr>
          <w:rFonts w:hint="eastAsia"/>
          <w:lang w:bidi="en-US"/>
        </w:rPr>
        <w:t xml:space="preserve"> </w:t>
      </w:r>
      <w:r w:rsidRPr="009B00B5">
        <w:rPr>
          <w:rFonts w:hint="eastAsia"/>
          <w:lang w:bidi="en-US"/>
        </w:rPr>
        <w:t xml:space="preserve">   </w:t>
      </w:r>
      <w:r w:rsidR="000847B9" w:rsidRPr="009B00B5">
        <w:rPr>
          <w:rFonts w:hint="eastAsia"/>
          <w:lang w:bidi="en-US"/>
        </w:rPr>
        <w:t xml:space="preserve"> </w:t>
      </w:r>
      <w:r w:rsidRPr="009B00B5">
        <w:rPr>
          <w:rFonts w:hint="eastAsia"/>
          <w:lang w:bidi="en-US"/>
        </w:rPr>
        <w:t xml:space="preserve"> 2020</w:t>
      </w:r>
      <w:r w:rsidRPr="009B00B5">
        <w:rPr>
          <w:rFonts w:hint="eastAsia"/>
          <w:lang w:bidi="en-US"/>
        </w:rPr>
        <w:t>年</w:t>
      </w:r>
      <w:r w:rsidR="00F338CB" w:rsidRPr="009B00B5">
        <w:rPr>
          <w:rFonts w:hint="eastAsia"/>
          <w:lang w:bidi="en-US"/>
        </w:rPr>
        <w:t>12</w:t>
      </w:r>
      <w:r w:rsidRPr="009B00B5">
        <w:rPr>
          <w:rFonts w:hint="eastAsia"/>
          <w:lang w:bidi="en-US"/>
        </w:rPr>
        <w:t>月</w:t>
      </w:r>
      <w:r w:rsidR="008F5013" w:rsidRPr="009B00B5">
        <w:rPr>
          <w:rFonts w:hint="eastAsia"/>
          <w:lang w:bidi="en-US"/>
        </w:rPr>
        <w:t>8</w:t>
      </w:r>
      <w:r w:rsidRPr="009B00B5">
        <w:rPr>
          <w:rFonts w:hint="eastAsia"/>
          <w:lang w:bidi="en-US"/>
        </w:rPr>
        <w:t>日</w:t>
      </w:r>
    </w:p>
    <w:p w:rsidR="00F338CB" w:rsidRPr="009B00B5" w:rsidRDefault="00F338CB" w:rsidP="00F338CB">
      <w:pPr>
        <w:pStyle w:val="a0"/>
        <w:rPr>
          <w:lang w:bidi="en-US"/>
        </w:rPr>
      </w:pPr>
    </w:p>
    <w:p w:rsidR="00F338CB" w:rsidRPr="009B00B5" w:rsidRDefault="00F338CB" w:rsidP="00F338CB">
      <w:pPr>
        <w:rPr>
          <w:rFonts w:ascii="Times New Roman" w:hAnsi="Times New Roman"/>
          <w:lang w:bidi="en-US"/>
        </w:rPr>
      </w:pPr>
    </w:p>
    <w:p w:rsidR="00F338CB" w:rsidRPr="009B00B5" w:rsidRDefault="00F338CB" w:rsidP="00F338CB">
      <w:pPr>
        <w:pStyle w:val="a0"/>
        <w:rPr>
          <w:lang w:bidi="en-US"/>
        </w:rPr>
      </w:pPr>
    </w:p>
    <w:p w:rsidR="00E94F5D" w:rsidRPr="009B00B5" w:rsidRDefault="00E94F5D" w:rsidP="00E94F5D">
      <w:pPr>
        <w:pStyle w:val="a0"/>
        <w:rPr>
          <w:lang w:bidi="en-US"/>
        </w:rPr>
      </w:pPr>
    </w:p>
    <w:p w:rsidR="00DB6302" w:rsidRPr="009B00B5" w:rsidRDefault="00DB6302" w:rsidP="00DB6302">
      <w:pPr>
        <w:rPr>
          <w:rFonts w:ascii="Times New Roman" w:hAnsi="Times New Roman"/>
          <w:lang w:bidi="en-US"/>
        </w:rPr>
      </w:pPr>
    </w:p>
    <w:p w:rsidR="00DB6302" w:rsidRPr="009B00B5" w:rsidRDefault="00DB6302" w:rsidP="00DB6302">
      <w:pPr>
        <w:pStyle w:val="a0"/>
        <w:rPr>
          <w:lang w:bidi="en-US"/>
        </w:rPr>
      </w:pPr>
    </w:p>
    <w:p w:rsidR="00DB6302" w:rsidRPr="009B00B5" w:rsidRDefault="00DB6302" w:rsidP="00DB6302">
      <w:pPr>
        <w:rPr>
          <w:rFonts w:ascii="Times New Roman" w:hAnsi="Times New Roman"/>
          <w:lang w:bidi="en-US"/>
        </w:rPr>
      </w:pPr>
    </w:p>
    <w:p w:rsidR="00DB6302" w:rsidRPr="009B00B5" w:rsidRDefault="00DB6302" w:rsidP="00DB6302">
      <w:pPr>
        <w:pStyle w:val="a0"/>
        <w:rPr>
          <w:lang w:bidi="en-US"/>
        </w:rPr>
      </w:pPr>
    </w:p>
    <w:p w:rsidR="00DB6302" w:rsidRPr="009B00B5" w:rsidRDefault="00DB6302" w:rsidP="00DB6302">
      <w:pPr>
        <w:rPr>
          <w:rFonts w:ascii="Times New Roman" w:hAnsi="Times New Roman"/>
          <w:lang w:bidi="en-US"/>
        </w:rPr>
      </w:pPr>
    </w:p>
    <w:p w:rsidR="00DB6302" w:rsidRPr="009B00B5" w:rsidRDefault="00DB6302" w:rsidP="00DB6302">
      <w:pPr>
        <w:pStyle w:val="a0"/>
        <w:rPr>
          <w:lang w:bidi="en-US"/>
        </w:rPr>
      </w:pPr>
    </w:p>
    <w:p w:rsidR="00DB6302" w:rsidRPr="009B00B5" w:rsidRDefault="00DB6302" w:rsidP="00DB6302">
      <w:pPr>
        <w:rPr>
          <w:rFonts w:ascii="Times New Roman" w:hAnsi="Times New Roman"/>
          <w:lang w:bidi="en-US"/>
        </w:rPr>
      </w:pPr>
    </w:p>
    <w:p w:rsidR="00DB6302" w:rsidRDefault="00DB6302" w:rsidP="00DB6302">
      <w:pPr>
        <w:pStyle w:val="a0"/>
        <w:rPr>
          <w:rFonts w:hint="eastAsia"/>
          <w:lang w:bidi="en-US"/>
        </w:rPr>
      </w:pPr>
    </w:p>
    <w:p w:rsidR="009B00B5" w:rsidRDefault="009B00B5" w:rsidP="009B00B5">
      <w:pPr>
        <w:rPr>
          <w:rFonts w:hint="eastAsia"/>
          <w:lang w:bidi="en-US"/>
        </w:rPr>
      </w:pPr>
    </w:p>
    <w:p w:rsidR="009B00B5" w:rsidRDefault="009B00B5" w:rsidP="009B00B5">
      <w:pPr>
        <w:pStyle w:val="a0"/>
        <w:rPr>
          <w:rFonts w:hint="eastAsia"/>
          <w:lang w:bidi="en-US"/>
        </w:rPr>
      </w:pPr>
    </w:p>
    <w:p w:rsidR="009B00B5" w:rsidRDefault="009B00B5" w:rsidP="009B00B5">
      <w:pPr>
        <w:rPr>
          <w:rFonts w:hint="eastAsia"/>
          <w:lang w:bidi="en-US"/>
        </w:rPr>
      </w:pPr>
    </w:p>
    <w:p w:rsidR="009B00B5" w:rsidRDefault="009B00B5" w:rsidP="009B00B5">
      <w:pPr>
        <w:pStyle w:val="a0"/>
        <w:rPr>
          <w:rFonts w:hint="eastAsia"/>
          <w:lang w:bidi="en-US"/>
        </w:rPr>
      </w:pPr>
    </w:p>
    <w:p w:rsidR="009B00B5" w:rsidRPr="009B00B5" w:rsidRDefault="009B00B5" w:rsidP="009B00B5">
      <w:pPr>
        <w:pStyle w:val="a0"/>
        <w:rPr>
          <w:lang w:bidi="en-US"/>
        </w:rPr>
      </w:pPr>
    </w:p>
    <w:p w:rsidR="00C778C2" w:rsidRPr="009B00B5" w:rsidRDefault="00C778C2" w:rsidP="00C778C2">
      <w:pPr>
        <w:pStyle w:val="a0"/>
        <w:rPr>
          <w:lang w:bidi="en-US"/>
        </w:rPr>
      </w:pPr>
    </w:p>
    <w:p w:rsidR="00DB6302" w:rsidRPr="009B00B5" w:rsidRDefault="00DB6302" w:rsidP="00DB6302">
      <w:pPr>
        <w:rPr>
          <w:rFonts w:ascii="Times New Roman" w:hAnsi="Times New Roman"/>
          <w:lang w:bidi="en-US"/>
        </w:rPr>
      </w:pPr>
    </w:p>
    <w:p w:rsidR="00DB6302" w:rsidRPr="009B00B5" w:rsidRDefault="00DB6302" w:rsidP="00DB6302">
      <w:pPr>
        <w:pStyle w:val="a0"/>
        <w:rPr>
          <w:lang w:bidi="en-US"/>
        </w:rPr>
      </w:pPr>
    </w:p>
    <w:p w:rsidR="00DB6302" w:rsidRPr="009B00B5" w:rsidRDefault="00DB6302" w:rsidP="00DB6302">
      <w:pPr>
        <w:rPr>
          <w:rFonts w:ascii="Times New Roman" w:hAnsi="Times New Roman"/>
          <w:lang w:bidi="en-US"/>
        </w:rPr>
      </w:pPr>
    </w:p>
    <w:p w:rsidR="00DB6302" w:rsidRPr="009B00B5" w:rsidRDefault="00DB6302" w:rsidP="00DB6302">
      <w:pPr>
        <w:pStyle w:val="a0"/>
        <w:rPr>
          <w:lang w:bidi="en-US"/>
        </w:rPr>
      </w:pPr>
    </w:p>
    <w:p w:rsidR="00DB6302" w:rsidRPr="009B00B5" w:rsidRDefault="00DB6302" w:rsidP="00DB6302">
      <w:pPr>
        <w:pStyle w:val="a0"/>
        <w:rPr>
          <w:lang w:bidi="en-US"/>
        </w:rPr>
      </w:pPr>
    </w:p>
    <w:p w:rsidR="00E94F5D" w:rsidRPr="009B00B5" w:rsidRDefault="00E94F5D" w:rsidP="00E94F5D">
      <w:pPr>
        <w:rPr>
          <w:rFonts w:ascii="Times New Roman" w:hAnsi="Times New Roman"/>
          <w:lang w:bidi="en-US"/>
        </w:rPr>
      </w:pPr>
    </w:p>
    <w:p w:rsidR="008E1152" w:rsidRPr="009B00B5" w:rsidRDefault="00436D93">
      <w:pPr>
        <w:spacing w:line="600" w:lineRule="exact"/>
        <w:ind w:firstLineChars="100" w:firstLine="280"/>
        <w:rPr>
          <w:rFonts w:ascii="Times New Roman" w:hAnsi="Times New Roman"/>
          <w:sz w:val="28"/>
          <w:szCs w:val="28"/>
        </w:rPr>
      </w:pPr>
      <w:r w:rsidRPr="009B00B5">
        <w:rPr>
          <w:rFonts w:ascii="Times New Roman" w:hAnsi="Times New Roman"/>
          <w:sz w:val="28"/>
          <w:szCs w:val="28"/>
        </w:rPr>
        <w:pict>
          <v:line id="直接连接符 3" o:spid="_x0000_s2052" style="position:absolute;left:0;text-align:left;z-index:251662336" from="-9pt,30.95pt" to="437.7pt,30.95pt" o:gfxdata="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yY5/dcAAAAJAQAADwAAAAAA&#10;AAABACAAAAAiAAAAZHJzL2Rvd25yZXYueG1sUEsBAhQAFAAAAAgAh07iQKYptWjbAQAAlgMAAA4A&#10;AAAAAAAAAQAgAAAAJgEAAGRycy9lMm9Eb2MueG1sUEsFBgAAAAAGAAYAWQEAAHMFAAAAAA==&#10;"/>
        </w:pict>
      </w:r>
      <w:r w:rsidRPr="009B00B5">
        <w:rPr>
          <w:rFonts w:ascii="Times New Roman" w:hAnsi="Times New Roman"/>
          <w:sz w:val="28"/>
          <w:szCs w:val="28"/>
        </w:rPr>
        <w:pict>
          <v:line id="直接连接符 2" o:spid="_x0000_s2051" style="position:absolute;left:0;text-align:left;z-index:251661312" from="-9pt,4.25pt" to="433.2pt,4.25pt" o:gfxdata="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E+zvdUAAAAHAQAADwAAAAAAAAAB&#10;ACAAAAAiAAAAZHJzL2Rvd25yZXYueG1sUEsBAhQAFAAAAAgAh07iQJ4f1JvaAQAAlgMAAA4AAAAA&#10;AAAAAQAgAAAAJAEAAGRycy9lMm9Eb2MueG1sUEsFBgAAAAAGAAYAWQEAAHAFAAAAAA==&#10;"/>
        </w:pict>
      </w:r>
      <w:r w:rsidR="00326A8A" w:rsidRPr="009B00B5">
        <w:rPr>
          <w:rFonts w:ascii="Times New Roman" w:hAnsi="Times New Roman" w:hint="eastAsia"/>
          <w:sz w:val="28"/>
          <w:szCs w:val="28"/>
        </w:rPr>
        <w:t>田家镇党政办公室</w:t>
      </w:r>
      <w:r w:rsidR="00326A8A" w:rsidRPr="009B00B5">
        <w:rPr>
          <w:rFonts w:ascii="Times New Roman" w:hAnsi="Times New Roman" w:hint="eastAsia"/>
          <w:sz w:val="28"/>
          <w:szCs w:val="28"/>
        </w:rPr>
        <w:t xml:space="preserve">   </w:t>
      </w:r>
      <w:r w:rsidR="00302ABA" w:rsidRPr="009B00B5">
        <w:rPr>
          <w:rFonts w:ascii="Times New Roman" w:hAnsi="Times New Roman" w:hint="eastAsia"/>
          <w:sz w:val="28"/>
          <w:szCs w:val="28"/>
        </w:rPr>
        <w:t xml:space="preserve">   </w:t>
      </w:r>
      <w:r w:rsidR="003C6FB1" w:rsidRPr="009B00B5">
        <w:rPr>
          <w:rFonts w:ascii="Times New Roman" w:hAnsi="Times New Roman" w:hint="eastAsia"/>
          <w:sz w:val="28"/>
          <w:szCs w:val="28"/>
        </w:rPr>
        <w:t xml:space="preserve">            </w:t>
      </w:r>
      <w:r w:rsidR="00326A8A" w:rsidRPr="009B00B5">
        <w:rPr>
          <w:rFonts w:ascii="Times New Roman" w:hAnsi="Times New Roman" w:hint="eastAsia"/>
          <w:sz w:val="28"/>
          <w:szCs w:val="28"/>
        </w:rPr>
        <w:t xml:space="preserve">   </w:t>
      </w:r>
      <w:r w:rsidR="00326A8A" w:rsidRPr="009B00B5">
        <w:rPr>
          <w:rFonts w:ascii="Times New Roman" w:hAnsi="Times New Roman" w:cs="Arial" w:hint="eastAsia"/>
          <w:kern w:val="2"/>
          <w:sz w:val="28"/>
          <w:szCs w:val="28"/>
          <w:lang w:bidi="en-US"/>
        </w:rPr>
        <w:t xml:space="preserve"> 2020</w:t>
      </w:r>
      <w:r w:rsidR="00326A8A" w:rsidRPr="009B00B5">
        <w:rPr>
          <w:rFonts w:ascii="Times New Roman" w:hAnsi="Times New Roman" w:hint="eastAsia"/>
          <w:sz w:val="28"/>
          <w:szCs w:val="28"/>
        </w:rPr>
        <w:t>年</w:t>
      </w:r>
      <w:r w:rsidR="00F338CB" w:rsidRPr="009B00B5">
        <w:rPr>
          <w:rFonts w:ascii="Times New Roman" w:hAnsi="Times New Roman" w:hint="eastAsia"/>
          <w:sz w:val="28"/>
          <w:szCs w:val="28"/>
        </w:rPr>
        <w:t>12</w:t>
      </w:r>
      <w:r w:rsidR="00326A8A" w:rsidRPr="009B00B5">
        <w:rPr>
          <w:rFonts w:ascii="Times New Roman" w:hAnsi="Times New Roman" w:hint="eastAsia"/>
          <w:sz w:val="28"/>
          <w:szCs w:val="28"/>
        </w:rPr>
        <w:t>月</w:t>
      </w:r>
      <w:r w:rsidR="008F5013" w:rsidRPr="009B00B5">
        <w:rPr>
          <w:rFonts w:ascii="Times New Roman" w:hAnsi="Times New Roman" w:hint="eastAsia"/>
          <w:sz w:val="28"/>
          <w:szCs w:val="28"/>
        </w:rPr>
        <w:t>8</w:t>
      </w:r>
      <w:r w:rsidR="00326A8A" w:rsidRPr="009B00B5">
        <w:rPr>
          <w:rFonts w:ascii="Times New Roman" w:hAnsi="Times New Roman" w:hint="eastAsia"/>
          <w:sz w:val="28"/>
          <w:szCs w:val="28"/>
        </w:rPr>
        <w:t>日印</w:t>
      </w:r>
    </w:p>
    <w:sectPr w:rsidR="008E1152" w:rsidRPr="009B00B5" w:rsidSect="008E1152">
      <w:footerReference w:type="default" r:id="rId8"/>
      <w:pgSz w:w="11906" w:h="16838"/>
      <w:pgMar w:top="1440" w:right="1446" w:bottom="1440" w:left="1446"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45E" w:rsidRDefault="007F345E" w:rsidP="008E1152">
      <w:r>
        <w:separator/>
      </w:r>
    </w:p>
  </w:endnote>
  <w:endnote w:type="continuationSeparator" w:id="1">
    <w:p w:rsidR="007F345E" w:rsidRDefault="007F345E" w:rsidP="008E1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8CB" w:rsidRDefault="00436D93">
    <w:pPr>
      <w:pStyle w:val="a7"/>
    </w:pPr>
    <w:r>
      <w:pict>
        <v:shapetype id="_x0000_t202" coordsize="21600,21600" o:spt="202" path="m,l,21600r21600,l21600,xe">
          <v:stroke joinstyle="miter"/>
          <v:path gradientshapeok="t" o:connecttype="rect"/>
        </v:shapetype>
        <v:shape id="_x0000_s1030" type="#_x0000_t202" style="position:absolute;margin-left:176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338CB" w:rsidRDefault="00436D93">
                <w:pPr>
                  <w:pStyle w:val="a7"/>
                </w:pPr>
                <w:r>
                  <w:rPr>
                    <w:rFonts w:ascii="Times New Roman" w:hAnsi="Times New Roman"/>
                    <w:sz w:val="28"/>
                    <w:szCs w:val="28"/>
                  </w:rPr>
                  <w:fldChar w:fldCharType="begin"/>
                </w:r>
                <w:r w:rsidR="00F338CB">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9B00B5">
                  <w:rPr>
                    <w:rFonts w:ascii="Times New Roman" w:hAnsi="Times New Roman"/>
                    <w:noProof/>
                    <w:sz w:val="28"/>
                    <w:szCs w:val="28"/>
                  </w:rPr>
                  <w:t>- 4 -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45E" w:rsidRDefault="007F345E" w:rsidP="008E1152">
      <w:r>
        <w:separator/>
      </w:r>
    </w:p>
  </w:footnote>
  <w:footnote w:type="continuationSeparator" w:id="1">
    <w:p w:rsidR="007F345E" w:rsidRDefault="007F345E" w:rsidP="008E11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435"/>
  <w:noPunctuationKerning/>
  <w:characterSpacingControl w:val="compressPunctuation"/>
  <w:hdrShapeDefaults>
    <o:shapedefaults v:ext="edit" spidmax="3584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97A5140"/>
    <w:rsid w:val="00034784"/>
    <w:rsid w:val="00046818"/>
    <w:rsid w:val="000847B9"/>
    <w:rsid w:val="00097786"/>
    <w:rsid w:val="000E00AB"/>
    <w:rsid w:val="000F5A78"/>
    <w:rsid w:val="001331B5"/>
    <w:rsid w:val="00150CAA"/>
    <w:rsid w:val="00156740"/>
    <w:rsid w:val="00170008"/>
    <w:rsid w:val="00191394"/>
    <w:rsid w:val="00196FFB"/>
    <w:rsid w:val="001A0AA0"/>
    <w:rsid w:val="001B1376"/>
    <w:rsid w:val="001D44CF"/>
    <w:rsid w:val="001E4A04"/>
    <w:rsid w:val="0020694C"/>
    <w:rsid w:val="00206F53"/>
    <w:rsid w:val="002170E6"/>
    <w:rsid w:val="0026096B"/>
    <w:rsid w:val="002A14F0"/>
    <w:rsid w:val="002A623E"/>
    <w:rsid w:val="002B6369"/>
    <w:rsid w:val="002C6507"/>
    <w:rsid w:val="002D103D"/>
    <w:rsid w:val="002E2C22"/>
    <w:rsid w:val="002F0DFB"/>
    <w:rsid w:val="00302ABA"/>
    <w:rsid w:val="00315C47"/>
    <w:rsid w:val="0032297B"/>
    <w:rsid w:val="00326A8A"/>
    <w:rsid w:val="00390B23"/>
    <w:rsid w:val="003B5A00"/>
    <w:rsid w:val="003C47BE"/>
    <w:rsid w:val="003C6FB1"/>
    <w:rsid w:val="003D3E5D"/>
    <w:rsid w:val="00413901"/>
    <w:rsid w:val="004246F0"/>
    <w:rsid w:val="00436D93"/>
    <w:rsid w:val="004672C8"/>
    <w:rsid w:val="00475C82"/>
    <w:rsid w:val="004871DD"/>
    <w:rsid w:val="004B1D97"/>
    <w:rsid w:val="004D0F35"/>
    <w:rsid w:val="004D47AD"/>
    <w:rsid w:val="004F6418"/>
    <w:rsid w:val="00512937"/>
    <w:rsid w:val="00533FEA"/>
    <w:rsid w:val="005820F9"/>
    <w:rsid w:val="005D0A69"/>
    <w:rsid w:val="005D77FB"/>
    <w:rsid w:val="005E49EE"/>
    <w:rsid w:val="005F3069"/>
    <w:rsid w:val="005F5156"/>
    <w:rsid w:val="005F6051"/>
    <w:rsid w:val="00607836"/>
    <w:rsid w:val="00610374"/>
    <w:rsid w:val="00625CBD"/>
    <w:rsid w:val="00643281"/>
    <w:rsid w:val="00645183"/>
    <w:rsid w:val="006A1179"/>
    <w:rsid w:val="006B6C93"/>
    <w:rsid w:val="006B71B3"/>
    <w:rsid w:val="006D24E0"/>
    <w:rsid w:val="006F5CD3"/>
    <w:rsid w:val="0070125B"/>
    <w:rsid w:val="00704979"/>
    <w:rsid w:val="00735DFC"/>
    <w:rsid w:val="00771396"/>
    <w:rsid w:val="00776145"/>
    <w:rsid w:val="0078565D"/>
    <w:rsid w:val="007C2B2C"/>
    <w:rsid w:val="007D499A"/>
    <w:rsid w:val="007E14D8"/>
    <w:rsid w:val="007E2E45"/>
    <w:rsid w:val="007E2F15"/>
    <w:rsid w:val="007F345E"/>
    <w:rsid w:val="0082777C"/>
    <w:rsid w:val="00847F4C"/>
    <w:rsid w:val="008730C9"/>
    <w:rsid w:val="008E1152"/>
    <w:rsid w:val="008E1453"/>
    <w:rsid w:val="008F5013"/>
    <w:rsid w:val="008F6828"/>
    <w:rsid w:val="0091374B"/>
    <w:rsid w:val="0093552F"/>
    <w:rsid w:val="009521A8"/>
    <w:rsid w:val="00995014"/>
    <w:rsid w:val="009B00B5"/>
    <w:rsid w:val="009F6CF9"/>
    <w:rsid w:val="00A44535"/>
    <w:rsid w:val="00A445C0"/>
    <w:rsid w:val="00A64704"/>
    <w:rsid w:val="00A67D74"/>
    <w:rsid w:val="00AC7424"/>
    <w:rsid w:val="00AD4008"/>
    <w:rsid w:val="00AE6B6B"/>
    <w:rsid w:val="00B171C0"/>
    <w:rsid w:val="00B32485"/>
    <w:rsid w:val="00B371B0"/>
    <w:rsid w:val="00B90C92"/>
    <w:rsid w:val="00BB43BD"/>
    <w:rsid w:val="00BC294C"/>
    <w:rsid w:val="00BC6464"/>
    <w:rsid w:val="00BF0C8F"/>
    <w:rsid w:val="00C019BC"/>
    <w:rsid w:val="00C15382"/>
    <w:rsid w:val="00C30F09"/>
    <w:rsid w:val="00C63EAF"/>
    <w:rsid w:val="00C778C2"/>
    <w:rsid w:val="00CE57E7"/>
    <w:rsid w:val="00D0550C"/>
    <w:rsid w:val="00D11096"/>
    <w:rsid w:val="00D6297E"/>
    <w:rsid w:val="00D63410"/>
    <w:rsid w:val="00D80A28"/>
    <w:rsid w:val="00DB6302"/>
    <w:rsid w:val="00DC411E"/>
    <w:rsid w:val="00DC4C43"/>
    <w:rsid w:val="00DE208D"/>
    <w:rsid w:val="00E229D8"/>
    <w:rsid w:val="00E36475"/>
    <w:rsid w:val="00E4603A"/>
    <w:rsid w:val="00E51C4E"/>
    <w:rsid w:val="00E678A3"/>
    <w:rsid w:val="00E700E2"/>
    <w:rsid w:val="00E70671"/>
    <w:rsid w:val="00E83F56"/>
    <w:rsid w:val="00E94F5D"/>
    <w:rsid w:val="00EB28D8"/>
    <w:rsid w:val="00EB7BF1"/>
    <w:rsid w:val="00EC6C0E"/>
    <w:rsid w:val="00EF4743"/>
    <w:rsid w:val="00F01751"/>
    <w:rsid w:val="00F164CC"/>
    <w:rsid w:val="00F2577E"/>
    <w:rsid w:val="00F338CB"/>
    <w:rsid w:val="00F37E0A"/>
    <w:rsid w:val="00FA2089"/>
    <w:rsid w:val="00FA5FBF"/>
    <w:rsid w:val="00FB0F62"/>
    <w:rsid w:val="00FC6471"/>
    <w:rsid w:val="00FD0113"/>
    <w:rsid w:val="00FD59D9"/>
    <w:rsid w:val="00FE597B"/>
    <w:rsid w:val="00FF09DC"/>
    <w:rsid w:val="00FF26ED"/>
    <w:rsid w:val="018A0FA6"/>
    <w:rsid w:val="053064B9"/>
    <w:rsid w:val="09697ACA"/>
    <w:rsid w:val="0AC92B06"/>
    <w:rsid w:val="0C277797"/>
    <w:rsid w:val="0DA02F33"/>
    <w:rsid w:val="0F5C2995"/>
    <w:rsid w:val="0FDD7381"/>
    <w:rsid w:val="122D25FE"/>
    <w:rsid w:val="12813609"/>
    <w:rsid w:val="13D06DA3"/>
    <w:rsid w:val="159A2CC7"/>
    <w:rsid w:val="189232E8"/>
    <w:rsid w:val="1CB8119B"/>
    <w:rsid w:val="1D6B7ADE"/>
    <w:rsid w:val="1E2725B9"/>
    <w:rsid w:val="1FC34748"/>
    <w:rsid w:val="216117F7"/>
    <w:rsid w:val="2289642E"/>
    <w:rsid w:val="23A038C5"/>
    <w:rsid w:val="252672B4"/>
    <w:rsid w:val="2A0D12F6"/>
    <w:rsid w:val="2A6639DD"/>
    <w:rsid w:val="2B9D25EB"/>
    <w:rsid w:val="2C17099F"/>
    <w:rsid w:val="2CF37697"/>
    <w:rsid w:val="2ECF4F4B"/>
    <w:rsid w:val="33473765"/>
    <w:rsid w:val="375B6BAC"/>
    <w:rsid w:val="3D005443"/>
    <w:rsid w:val="430468BE"/>
    <w:rsid w:val="44BF0E11"/>
    <w:rsid w:val="47375894"/>
    <w:rsid w:val="4B3358AE"/>
    <w:rsid w:val="4B594F28"/>
    <w:rsid w:val="4CFB7C0A"/>
    <w:rsid w:val="4D750591"/>
    <w:rsid w:val="4DD80656"/>
    <w:rsid w:val="4EB503A6"/>
    <w:rsid w:val="4F4122BB"/>
    <w:rsid w:val="51492A19"/>
    <w:rsid w:val="5B6D73C0"/>
    <w:rsid w:val="5C830969"/>
    <w:rsid w:val="5D23446D"/>
    <w:rsid w:val="5EE56E6F"/>
    <w:rsid w:val="61914674"/>
    <w:rsid w:val="65F41D2E"/>
    <w:rsid w:val="682050D8"/>
    <w:rsid w:val="697A5140"/>
    <w:rsid w:val="725D79F5"/>
    <w:rsid w:val="7626698F"/>
    <w:rsid w:val="7BDC69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E1152"/>
    <w:pPr>
      <w:widowControl w:val="0"/>
      <w:adjustRightInd w:val="0"/>
      <w:snapToGrid w:val="0"/>
    </w:pPr>
    <w:rPr>
      <w:rFonts w:asciiTheme="minorHAnsi" w:eastAsia="方正仿宋_GBK" w:hAnsiTheme="minorHAnsi" w:cstheme="minorBidi"/>
      <w:sz w:val="32"/>
      <w:szCs w:val="24"/>
    </w:rPr>
  </w:style>
  <w:style w:type="paragraph" w:styleId="1">
    <w:name w:val="heading 1"/>
    <w:basedOn w:val="a"/>
    <w:next w:val="a"/>
    <w:link w:val="1Char"/>
    <w:qFormat/>
    <w:rsid w:val="008E1152"/>
    <w:pPr>
      <w:keepNext/>
      <w:keepLines/>
      <w:spacing w:line="580" w:lineRule="exact"/>
      <w:outlineLvl w:val="0"/>
    </w:pPr>
    <w:rPr>
      <w:b/>
      <w:bCs/>
      <w:kern w:val="44"/>
      <w:sz w:val="44"/>
      <w:szCs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8E1152"/>
    <w:rPr>
      <w:rFonts w:ascii="Times New Roman" w:hAnsi="Times New Roman" w:cs="Arial"/>
      <w:kern w:val="2"/>
    </w:rPr>
  </w:style>
  <w:style w:type="paragraph" w:styleId="a4">
    <w:name w:val="Plain Text"/>
    <w:basedOn w:val="a"/>
    <w:link w:val="Char0"/>
    <w:qFormat/>
    <w:rsid w:val="008E1152"/>
    <w:rPr>
      <w:rFonts w:ascii="宋体" w:hAnsi="Courier New"/>
    </w:rPr>
  </w:style>
  <w:style w:type="paragraph" w:styleId="a5">
    <w:name w:val="Date"/>
    <w:basedOn w:val="a"/>
    <w:next w:val="a"/>
    <w:link w:val="Char1"/>
    <w:qFormat/>
    <w:rsid w:val="008E1152"/>
    <w:pPr>
      <w:ind w:leftChars="2500" w:left="100"/>
    </w:pPr>
  </w:style>
  <w:style w:type="paragraph" w:styleId="a6">
    <w:name w:val="Balloon Text"/>
    <w:basedOn w:val="a"/>
    <w:link w:val="Char2"/>
    <w:rsid w:val="008E1152"/>
    <w:rPr>
      <w:sz w:val="18"/>
      <w:szCs w:val="18"/>
    </w:rPr>
  </w:style>
  <w:style w:type="paragraph" w:styleId="a7">
    <w:name w:val="footer"/>
    <w:basedOn w:val="a"/>
    <w:qFormat/>
    <w:rsid w:val="008E1152"/>
    <w:pPr>
      <w:tabs>
        <w:tab w:val="center" w:pos="4153"/>
        <w:tab w:val="right" w:pos="8306"/>
      </w:tabs>
    </w:pPr>
    <w:rPr>
      <w:sz w:val="18"/>
    </w:rPr>
  </w:style>
  <w:style w:type="paragraph" w:styleId="a8">
    <w:name w:val="header"/>
    <w:basedOn w:val="a"/>
    <w:qFormat/>
    <w:rsid w:val="008E1152"/>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9">
    <w:name w:val="Table Grid"/>
    <w:basedOn w:val="a2"/>
    <w:rsid w:val="008E11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1"/>
    <w:link w:val="1"/>
    <w:uiPriority w:val="9"/>
    <w:qFormat/>
    <w:rsid w:val="008E1152"/>
    <w:rPr>
      <w:rFonts w:ascii="Calibri" w:eastAsia="方正仿宋_GBK" w:hAnsi="Calibri" w:cs="Times New Roman"/>
      <w:b/>
      <w:bCs/>
      <w:kern w:val="44"/>
      <w:sz w:val="44"/>
      <w:szCs w:val="44"/>
    </w:rPr>
  </w:style>
  <w:style w:type="paragraph" w:customStyle="1" w:styleId="Bodytext1">
    <w:name w:val="Body text|1"/>
    <w:basedOn w:val="a"/>
    <w:link w:val="Bodytext10"/>
    <w:qFormat/>
    <w:rsid w:val="008E1152"/>
    <w:pPr>
      <w:spacing w:line="384" w:lineRule="auto"/>
      <w:ind w:firstLine="400"/>
    </w:pPr>
    <w:rPr>
      <w:rFonts w:ascii="宋体" w:eastAsia="宋体" w:hAnsi="宋体" w:cs="宋体"/>
      <w:szCs w:val="32"/>
      <w:lang w:val="zh-TW" w:eastAsia="zh-TW" w:bidi="zh-TW"/>
    </w:rPr>
  </w:style>
  <w:style w:type="character" w:customStyle="1" w:styleId="font21">
    <w:name w:val="font21"/>
    <w:basedOn w:val="a1"/>
    <w:qFormat/>
    <w:rsid w:val="008E1152"/>
    <w:rPr>
      <w:rFonts w:ascii="方正仿宋_GBK" w:eastAsia="方正仿宋_GBK" w:hAnsi="方正仿宋_GBK" w:cs="方正仿宋_GBK" w:hint="eastAsia"/>
      <w:color w:val="000000"/>
      <w:sz w:val="24"/>
      <w:szCs w:val="24"/>
      <w:u w:val="none"/>
    </w:rPr>
  </w:style>
  <w:style w:type="character" w:customStyle="1" w:styleId="font71">
    <w:name w:val="font71"/>
    <w:basedOn w:val="a1"/>
    <w:qFormat/>
    <w:rsid w:val="008E1152"/>
    <w:rPr>
      <w:rFonts w:ascii="Times New Roman" w:hAnsi="Times New Roman" w:cs="Times New Roman" w:hint="default"/>
      <w:color w:val="000000"/>
      <w:sz w:val="24"/>
      <w:szCs w:val="24"/>
      <w:u w:val="none"/>
    </w:rPr>
  </w:style>
  <w:style w:type="character" w:customStyle="1" w:styleId="font31">
    <w:name w:val="font31"/>
    <w:basedOn w:val="a1"/>
    <w:qFormat/>
    <w:rsid w:val="008E1152"/>
    <w:rPr>
      <w:rFonts w:ascii="Times New Roman" w:hAnsi="Times New Roman" w:cs="Times New Roman" w:hint="default"/>
      <w:color w:val="000000"/>
      <w:sz w:val="24"/>
      <w:szCs w:val="24"/>
      <w:u w:val="none"/>
    </w:rPr>
  </w:style>
  <w:style w:type="character" w:customStyle="1" w:styleId="font81">
    <w:name w:val="font81"/>
    <w:basedOn w:val="a1"/>
    <w:qFormat/>
    <w:rsid w:val="008E1152"/>
    <w:rPr>
      <w:rFonts w:ascii="方正仿宋_GBK" w:eastAsia="方正仿宋_GBK" w:hAnsi="方正仿宋_GBK" w:cs="方正仿宋_GBK" w:hint="eastAsia"/>
      <w:color w:val="000000"/>
      <w:sz w:val="24"/>
      <w:szCs w:val="24"/>
      <w:u w:val="none"/>
    </w:rPr>
  </w:style>
  <w:style w:type="character" w:customStyle="1" w:styleId="font41">
    <w:name w:val="font41"/>
    <w:basedOn w:val="a1"/>
    <w:qFormat/>
    <w:rsid w:val="008E1152"/>
    <w:rPr>
      <w:rFonts w:ascii="方正仿宋_GBK" w:eastAsia="方正仿宋_GBK" w:hAnsi="方正仿宋_GBK" w:cs="方正仿宋_GBK" w:hint="eastAsia"/>
      <w:color w:val="000000"/>
      <w:sz w:val="24"/>
      <w:szCs w:val="24"/>
      <w:u w:val="none"/>
    </w:rPr>
  </w:style>
  <w:style w:type="character" w:customStyle="1" w:styleId="font91">
    <w:name w:val="font91"/>
    <w:basedOn w:val="a1"/>
    <w:qFormat/>
    <w:rsid w:val="008E1152"/>
    <w:rPr>
      <w:rFonts w:ascii="Times New Roman" w:hAnsi="Times New Roman" w:cs="Times New Roman" w:hint="default"/>
      <w:color w:val="000000"/>
      <w:sz w:val="24"/>
      <w:szCs w:val="24"/>
      <w:u w:val="none"/>
    </w:rPr>
  </w:style>
  <w:style w:type="character" w:customStyle="1" w:styleId="font51">
    <w:name w:val="font51"/>
    <w:basedOn w:val="a1"/>
    <w:qFormat/>
    <w:rsid w:val="008E1152"/>
    <w:rPr>
      <w:rFonts w:ascii="方正小标宋_GBK" w:eastAsia="方正小标宋_GBK" w:hAnsi="方正小标宋_GBK" w:cs="方正小标宋_GBK"/>
      <w:color w:val="000000"/>
      <w:sz w:val="24"/>
      <w:szCs w:val="24"/>
      <w:u w:val="none"/>
    </w:rPr>
  </w:style>
  <w:style w:type="character" w:customStyle="1" w:styleId="Char1">
    <w:name w:val="日期 Char"/>
    <w:basedOn w:val="a1"/>
    <w:link w:val="a5"/>
    <w:qFormat/>
    <w:rsid w:val="008E1152"/>
    <w:rPr>
      <w:rFonts w:asciiTheme="minorHAnsi" w:eastAsia="方正仿宋_GBK" w:hAnsiTheme="minorHAnsi" w:cstheme="minorBidi"/>
      <w:sz w:val="32"/>
      <w:szCs w:val="24"/>
    </w:rPr>
  </w:style>
  <w:style w:type="character" w:customStyle="1" w:styleId="Char2">
    <w:name w:val="批注框文本 Char"/>
    <w:basedOn w:val="a1"/>
    <w:link w:val="a6"/>
    <w:rsid w:val="008E1152"/>
    <w:rPr>
      <w:rFonts w:asciiTheme="minorHAnsi" w:eastAsia="方正仿宋_GBK" w:hAnsiTheme="minorHAnsi" w:cstheme="minorBidi"/>
      <w:sz w:val="18"/>
      <w:szCs w:val="18"/>
    </w:rPr>
  </w:style>
  <w:style w:type="character" w:customStyle="1" w:styleId="Bodytext10">
    <w:name w:val="Body text|1_"/>
    <w:basedOn w:val="a1"/>
    <w:link w:val="Bodytext1"/>
    <w:qFormat/>
    <w:rsid w:val="008E1152"/>
    <w:rPr>
      <w:rFonts w:ascii="宋体" w:hAnsi="宋体" w:cs="宋体"/>
      <w:sz w:val="32"/>
      <w:szCs w:val="32"/>
      <w:lang w:val="zh-TW" w:eastAsia="zh-TW" w:bidi="zh-TW"/>
    </w:rPr>
  </w:style>
  <w:style w:type="character" w:customStyle="1" w:styleId="Heading21">
    <w:name w:val="Heading #2|1_"/>
    <w:basedOn w:val="a1"/>
    <w:link w:val="Heading210"/>
    <w:qFormat/>
    <w:rsid w:val="008E1152"/>
    <w:rPr>
      <w:rFonts w:ascii="宋体" w:hAnsi="宋体" w:cs="宋体"/>
      <w:sz w:val="42"/>
      <w:szCs w:val="42"/>
      <w:lang w:val="zh-TW" w:eastAsia="zh-TW" w:bidi="zh-TW"/>
    </w:rPr>
  </w:style>
  <w:style w:type="paragraph" w:customStyle="1" w:styleId="Heading210">
    <w:name w:val="Heading #2|1"/>
    <w:basedOn w:val="a"/>
    <w:link w:val="Heading21"/>
    <w:qFormat/>
    <w:rsid w:val="008E1152"/>
    <w:pPr>
      <w:adjustRightInd/>
      <w:snapToGrid/>
      <w:spacing w:after="780" w:line="695" w:lineRule="exact"/>
      <w:jc w:val="center"/>
      <w:outlineLvl w:val="1"/>
    </w:pPr>
    <w:rPr>
      <w:rFonts w:ascii="宋体" w:eastAsia="宋体" w:hAnsi="宋体" w:cs="宋体"/>
      <w:sz w:val="42"/>
      <w:szCs w:val="42"/>
      <w:lang w:val="zh-TW" w:eastAsia="zh-TW" w:bidi="zh-TW"/>
    </w:rPr>
  </w:style>
  <w:style w:type="character" w:customStyle="1" w:styleId="Char">
    <w:name w:val="正文文本 Char"/>
    <w:basedOn w:val="a1"/>
    <w:link w:val="a0"/>
    <w:rsid w:val="008E1152"/>
    <w:rPr>
      <w:rFonts w:eastAsia="方正仿宋_GBK" w:cs="Arial"/>
      <w:kern w:val="2"/>
      <w:sz w:val="32"/>
      <w:szCs w:val="24"/>
    </w:rPr>
  </w:style>
  <w:style w:type="character" w:customStyle="1" w:styleId="Char0">
    <w:name w:val="纯文本 Char"/>
    <w:basedOn w:val="a1"/>
    <w:link w:val="a4"/>
    <w:rsid w:val="008E1152"/>
    <w:rPr>
      <w:rFonts w:ascii="宋体" w:eastAsia="方正仿宋_GBK" w:hAnsi="Courier New" w:cstheme="minorBidi"/>
      <w:sz w:val="32"/>
      <w:szCs w:val="24"/>
    </w:rPr>
  </w:style>
  <w:style w:type="paragraph" w:styleId="aa">
    <w:name w:val="List Paragraph"/>
    <w:basedOn w:val="a"/>
    <w:uiPriority w:val="99"/>
    <w:unhideWhenUsed/>
    <w:rsid w:val="00C778C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9A9ED-2117-4610-8CCC-7A49064F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253</Words>
  <Characters>1446</Characters>
  <Application>Microsoft Office Word</Application>
  <DocSecurity>0</DocSecurity>
  <Lines>12</Lines>
  <Paragraphs>3</Paragraphs>
  <ScaleCrop>false</ScaleCrop>
  <Company>DFXT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烛剪西窗</dc:creator>
  <cp:lastModifiedBy>DFXT</cp:lastModifiedBy>
  <cp:revision>3</cp:revision>
  <cp:lastPrinted>2020-12-05T06:34:00Z</cp:lastPrinted>
  <dcterms:created xsi:type="dcterms:W3CDTF">2020-12-08T08:24:00Z</dcterms:created>
  <dcterms:modified xsi:type="dcterms:W3CDTF">2020-12-08T08:26:00Z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