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ascii="仿宋_GB2312" w:eastAsia="仿宋_GB2312"/>
          <w:sz w:val="44"/>
        </w:rPr>
      </w:pPr>
      <w:r>
        <w:rPr>
          <w:rFonts w:hint="eastAsia" w:ascii="方正小标宋_GBK" w:eastAsia="方正小标宋_GBK"/>
          <w:sz w:val="44"/>
        </w:rPr>
        <w:t>政府信息公开申请表</w:t>
      </w:r>
    </w:p>
    <w:tbl>
      <w:tblPr>
        <w:tblStyle w:val="4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秦欢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500239199807263211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15213202013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402660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重庆市潼南区桂林街道兴潼大道108号5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统一社会信用代码*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5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申请公开《关于编制2024年区级部门预算及2024-2026年</w:t>
            </w: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区级部门三年滚动财政规划的通知》潼南府办〔2023〕53号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传真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申请人签名（盖章）：    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年     月      日      </w:t>
            </w:r>
          </w:p>
        </w:tc>
      </w:tr>
    </w:tbl>
    <w:p>
      <w:r>
        <w:rPr>
          <w:rFonts w:hint="eastAsia" w:ascii="方正黑体_GBK" w:hAnsi="方正黑体_GBK" w:eastAsia="方正黑体_GBK" w:cs="方正黑体_GBK"/>
          <w:color w:val="000000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color w:val="000000"/>
          <w:sz w:val="21"/>
          <w:szCs w:val="21"/>
        </w:rPr>
        <w:t>带*的为必填项。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xOTM4ZjRmZjU4ODEyYjU3ZGM0N2IzNmY2NjhjNWIifQ=="/>
  </w:docVars>
  <w:rsids>
    <w:rsidRoot w:val="463D7BFF"/>
    <w:rsid w:val="003B2BD2"/>
    <w:rsid w:val="00845ED3"/>
    <w:rsid w:val="463D7BFF"/>
    <w:rsid w:val="50C1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3"/>
    <w:basedOn w:val="1"/>
    <w:next w:val="1"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  <w:style w:type="character" w:customStyle="1" w:styleId="7">
    <w:name w:val="页眉 字符"/>
    <w:basedOn w:val="5"/>
    <w:link w:val="3"/>
    <w:uiPriority w:val="0"/>
    <w:rPr>
      <w:rFonts w:eastAsia="方正仿宋_GBK"/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358</Words>
  <Characters>360</Characters>
  <Lines>4</Lines>
  <Paragraphs>1</Paragraphs>
  <TotalTime>6</TotalTime>
  <ScaleCrop>false</ScaleCrop>
  <LinksUpToDate>false</LinksUpToDate>
  <CharactersWithSpaces>509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2020-05-25T09:14:00Z</dcterms:created>
  <dc:creator>政务公开处_唐培林</dc:creator>
  <cp:lastModifiedBy>半快樂壹半憂傷</cp:lastModifiedBy>
  <cp:lastPrinted>2020-05-25T09:15:00Z</cp:lastPrinted>
  <dcterms:modified xsi:type="dcterms:W3CDTF">2023-11-29T01:12:11Z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907F433A6059424ABB51F2B25D17872E_12</vt:lpwstr>
  </property>
</Properties>
</file>