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775" w:rsidRDefault="00036994">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重庆市潼南区寿桥镇文化服务中心</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A85775" w:rsidRDefault="00036994">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A85775" w:rsidRDefault="00036994">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A85775" w:rsidRDefault="00036994">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负责组织开展宣传教育、文化娱乐、报刊阅读、科普培训、信息服务、体育健身和文化交流等活动，开展旅游咨询、市场推广等服务工作，配合做好文化遗产保护和文化市场监管工作，并履行相关领域的安全生产工作，按规定频次开展安全生产检查和执法工作。</w:t>
      </w:r>
    </w:p>
    <w:p w:rsidR="00A85775" w:rsidRDefault="00036994">
      <w:pPr>
        <w:pStyle w:val="a6"/>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（二）机构设置</w:t>
      </w:r>
    </w:p>
    <w:p w:rsidR="00A85775" w:rsidRDefault="00036994">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重庆市潼南区寿桥镇文化服务中心为寿桥镇人民政府下属二级预算事业单位，核定编制数</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日实际在编在岗</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人，其中事业管理人员</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人，事业工勤</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人。</w:t>
      </w:r>
    </w:p>
    <w:p w:rsidR="00A85775" w:rsidRDefault="00036994">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A85775" w:rsidRDefault="00036994">
      <w:pPr>
        <w:pStyle w:val="a6"/>
        <w:shd w:val="clear" w:color="auto" w:fill="FFFFFF"/>
        <w:ind w:firstLineChars="200" w:firstLine="643"/>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36.43</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36.43</w:t>
      </w:r>
      <w:r>
        <w:rPr>
          <w:rFonts w:ascii="方正仿宋_GBK" w:eastAsia="方正仿宋_GBK" w:hAnsi="方正仿宋_GBK" w:cs="方正仿宋_GBK"/>
          <w:sz w:val="32"/>
          <w:szCs w:val="32"/>
          <w:shd w:val="clear" w:color="auto" w:fill="FFFFFF"/>
        </w:rPr>
        <w:t>万元。收支较上年决算数减少</w:t>
      </w:r>
      <w:r>
        <w:rPr>
          <w:rFonts w:ascii="方正仿宋_GBK" w:eastAsia="方正仿宋_GBK" w:hAnsi="方正仿宋_GBK" w:cs="方正仿宋_GBK"/>
          <w:sz w:val="32"/>
          <w:szCs w:val="32"/>
          <w:shd w:val="clear" w:color="auto" w:fill="FFFFFF"/>
        </w:rPr>
        <w:t>1.07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r>
        <w:rPr>
          <w:rFonts w:ascii="方正仿宋_GBK" w:eastAsia="方正仿宋_GBK" w:hAnsi="方正仿宋_GBK" w:cs="方正仿宋_GBK"/>
          <w:sz w:val="32"/>
          <w:szCs w:val="32"/>
          <w:shd w:val="clear" w:color="auto" w:fill="FFFFFF"/>
        </w:rPr>
        <w:t>。</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36.43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1.07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36.43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36.43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1.07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36.43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36.43</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年相比，财政拨款收、支总计各减少</w:t>
      </w:r>
      <w:r>
        <w:rPr>
          <w:rFonts w:ascii="方正仿宋_GBK" w:eastAsia="方正仿宋_GBK" w:hAnsi="方正仿宋_GBK" w:cs="方正仿宋_GBK"/>
          <w:sz w:val="32"/>
          <w:szCs w:val="32"/>
          <w:shd w:val="clear" w:color="auto" w:fill="FFFFFF"/>
        </w:rPr>
        <w:t>1.07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r>
        <w:rPr>
          <w:rFonts w:ascii="方正仿宋_GBK" w:eastAsia="方正仿宋_GBK" w:hAnsi="方正仿宋_GBK" w:cs="方正仿宋_GBK"/>
          <w:sz w:val="32"/>
          <w:szCs w:val="32"/>
          <w:shd w:val="clear" w:color="auto" w:fill="FFFFFF"/>
        </w:rPr>
        <w:t>。</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36.43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1.07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公用经费支出减少。</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3.73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9.29%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36.43</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1.07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公用经费支出减少。</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3.73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9.29%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）文化旅游体育与传媒支出</w:t>
      </w:r>
      <w:r>
        <w:rPr>
          <w:rFonts w:ascii="方正仿宋_GBK" w:eastAsia="方正仿宋_GBK" w:hAnsi="方正仿宋_GBK" w:cs="方正仿宋_GBK"/>
          <w:sz w:val="32"/>
          <w:szCs w:val="32"/>
        </w:rPr>
        <w:t>29.28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80.36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3.86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11.65%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3.37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9.26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0.02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0.60%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职工工资上涨导致缴费基数增加。</w:t>
      </w:r>
    </w:p>
    <w:p w:rsidR="00A85775" w:rsidRDefault="00036994">
      <w:pPr>
        <w:pStyle w:val="a6"/>
        <w:spacing w:before="0" w:beforeAutospacing="0" w:line="600" w:lineRule="exact"/>
        <w:ind w:firstLineChars="200" w:firstLine="640"/>
        <w:jc w:val="both"/>
        <w:rPr>
          <w:rFonts w:ascii="Times New Roman" w:eastAsia="方正仿宋_GBK" w:hAnsi="Times New Roman"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1.73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4.75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0.26</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13.07%</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cs="方正仿宋_GBK"/>
          <w:sz w:val="32"/>
          <w:szCs w:val="32"/>
          <w:shd w:val="clear" w:color="auto" w:fill="FFFFFF"/>
        </w:rPr>
        <w:t>二次医疗预算指标被财政收回。</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sidR="006A4ABC">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0.16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0.43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0.16</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sidR="006A4ABC">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1.89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5.20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0.22</w:t>
      </w:r>
      <w:r>
        <w:rPr>
          <w:rFonts w:ascii="方正仿宋_GBK" w:eastAsia="方正仿宋_GBK" w:hAnsi="方正仿宋_GBK" w:cs="方正仿宋_GBK"/>
          <w:sz w:val="32"/>
          <w:szCs w:val="32"/>
          <w:shd w:val="clear" w:color="auto" w:fill="FFFFFF"/>
        </w:rPr>
        <w:t>万元</w:t>
      </w:r>
      <w:bookmarkStart w:id="0" w:name="_GoBack"/>
      <w:bookmarkEnd w:id="0"/>
      <w:r>
        <w:rPr>
          <w:rFonts w:ascii="方正仿宋_GBK" w:eastAsia="方正仿宋_GBK" w:hAnsi="方正仿宋_GBK" w:cs="方正仿宋_GBK"/>
          <w:sz w:val="32"/>
          <w:szCs w:val="32"/>
          <w:shd w:val="clear" w:color="auto" w:fill="FFFFFF"/>
        </w:rPr>
        <w:t>，增长</w:t>
      </w:r>
      <w:r>
        <w:rPr>
          <w:rFonts w:ascii="方正仿宋_GBK" w:eastAsia="方正仿宋_GBK" w:hAnsi="方正仿宋_GBK" w:cs="方正仿宋_GBK"/>
          <w:sz w:val="32"/>
          <w:szCs w:val="32"/>
          <w:shd w:val="clear" w:color="auto" w:fill="FFFFFF"/>
        </w:rPr>
        <w:t>13.17%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职工工资上涨导致缴费基数增加。</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36.43</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31.98</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3.47</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9.79%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2020-2021</w:t>
      </w:r>
      <w:r>
        <w:rPr>
          <w:rFonts w:ascii="方正仿宋_GBK" w:eastAsia="方正仿宋_GBK" w:hAnsi="方正仿宋_GBK" w:cs="方正仿宋_GBK"/>
          <w:sz w:val="32"/>
          <w:szCs w:val="32"/>
          <w:shd w:val="clear" w:color="auto" w:fill="FFFFFF"/>
        </w:rPr>
        <w:t>年度考核清算在本年度扣除。</w:t>
      </w:r>
    </w:p>
    <w:p w:rsidR="00A85775" w:rsidRDefault="00036994">
      <w:pPr>
        <w:pStyle w:val="a6"/>
        <w:snapToGrid w:val="0"/>
        <w:spacing w:before="0" w:beforeAutospacing="0" w:after="0" w:afterAutospacing="0" w:line="600" w:lineRule="exact"/>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sz w:val="32"/>
          <w:szCs w:val="32"/>
          <w:shd w:val="clear" w:color="auto" w:fill="FFFFFF"/>
          <w:lang w:bidi="ar"/>
        </w:rPr>
        <w:t>基本工资、津贴补贴、绩效工资、养老保险、医疗保险、住房公积金等工资福利支出。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4.46</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2.41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117.56%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本年度增加了办公费、水电气、网络费等开销</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sz w:val="32"/>
          <w:szCs w:val="32"/>
          <w:shd w:val="clear" w:color="auto" w:fill="FFFFFF"/>
          <w:lang w:bidi="ar"/>
        </w:rPr>
        <w:t>办公费、水电费、网络费、差旅费、劳务费等商品和服务支出。</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年度无政府性基金预算财政拨款收支。</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A85775" w:rsidRDefault="00036994">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A85775" w:rsidRDefault="00036994">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万元，较上年决算数无变化</w:t>
      </w:r>
      <w:r>
        <w:rPr>
          <w:rFonts w:ascii="方正仿宋_GBK" w:eastAsia="方正仿宋_GBK" w:hAnsi="方正仿宋_GBK" w:cs="方正仿宋_GBK"/>
          <w:sz w:val="32"/>
          <w:szCs w:val="32"/>
          <w:shd w:val="clear" w:color="auto" w:fill="FFFFFF"/>
        </w:rPr>
        <w:t>。</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机关运行经费较上年支出数无增减</w:t>
      </w:r>
      <w:r>
        <w:rPr>
          <w:rFonts w:ascii="方正仿宋_GBK" w:eastAsia="方正仿宋_GBK" w:hAnsi="方正仿宋_GBK" w:cs="方正仿宋_GBK"/>
          <w:sz w:val="32"/>
          <w:szCs w:val="32"/>
          <w:shd w:val="clear" w:color="auto" w:fill="FFFFFF"/>
        </w:rPr>
        <w:t>。</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A85775" w:rsidRDefault="00036994" w:rsidP="006A4ABC">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A85775" w:rsidRDefault="00036994">
      <w:pPr>
        <w:pStyle w:val="a6"/>
        <w:snapToGrid w:val="0"/>
        <w:spacing w:before="0" w:beforeAutospacing="0" w:after="0" w:afterAutospacing="0" w:line="600" w:lineRule="exact"/>
        <w:ind w:firstLineChars="400" w:firstLine="128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p>
    <w:p w:rsidR="00A85775" w:rsidRDefault="00036994">
      <w:pPr>
        <w:pStyle w:val="a6"/>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A85775" w:rsidRDefault="00036994">
      <w:pPr>
        <w:pStyle w:val="a6"/>
        <w:shd w:val="clear" w:color="auto" w:fill="FFFFFF"/>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（一）预算绩效管理工作开展情况</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根据预算绩效管理要求，我单位对部门整体开展了绩效自评，经核实，本部门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年度无项目支出。</w:t>
      </w:r>
    </w:p>
    <w:p w:rsidR="00A85775" w:rsidRDefault="00036994">
      <w:pPr>
        <w:pStyle w:val="a6"/>
        <w:shd w:val="clear" w:color="auto" w:fill="FFFFFF"/>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（二）绩效自评结果。</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绩效目标自评表：无</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w:t>
      </w:r>
      <w:r>
        <w:rPr>
          <w:rFonts w:ascii="方正仿宋_GBK" w:eastAsia="方正仿宋_GBK" w:hAnsi="方正仿宋_GBK" w:cs="方正仿宋_GBK"/>
          <w:sz w:val="32"/>
          <w:szCs w:val="32"/>
          <w:shd w:val="clear" w:color="auto" w:fill="FFFFFF"/>
        </w:rPr>
        <w:t>绩效自评报告或案例：无</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关于绩效自评结果的说明：无</w:t>
      </w:r>
    </w:p>
    <w:p w:rsidR="00A85775" w:rsidRDefault="00036994">
      <w:pPr>
        <w:pStyle w:val="a6"/>
        <w:shd w:val="clear" w:color="auto" w:fill="FFFFFF"/>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（三）重点绩效评价结果：无</w:t>
      </w:r>
    </w:p>
    <w:p w:rsidR="00A85775" w:rsidRDefault="00036994">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A85775" w:rsidRDefault="00036994">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以下为常见专业名词解释目录，仅供参考，</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w:t>
      </w:r>
      <w:r>
        <w:rPr>
          <w:rFonts w:ascii="方正仿宋_GBK" w:eastAsia="方正仿宋_GBK" w:hAnsi="方正仿宋_GBK" w:cs="方正仿宋_GBK"/>
          <w:sz w:val="32"/>
          <w:szCs w:val="32"/>
          <w:shd w:val="clear" w:color="auto" w:fill="FFFFFF"/>
        </w:rPr>
        <w:t>从非本级财政部门取得的经费，以及行政单位收到的财政专户管理资金反映在本项内。</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lastRenderedPageBreak/>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w:t>
      </w:r>
      <w:r>
        <w:rPr>
          <w:rStyle w:val="a7"/>
          <w:rFonts w:ascii="楷体" w:eastAsia="楷体" w:hAnsi="楷体" w:cs="楷体"/>
          <w:sz w:val="32"/>
          <w:szCs w:val="32"/>
          <w:shd w:val="clear" w:color="auto" w:fill="FFFFFF"/>
        </w:rPr>
        <w:t>”经费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w:t>
      </w:r>
      <w:r>
        <w:rPr>
          <w:rFonts w:ascii="方正仿宋_GBK" w:eastAsia="方正仿宋_GBK" w:hAnsi="方正仿宋_GBK" w:cs="方正仿宋_GBK"/>
          <w:sz w:val="32"/>
          <w:szCs w:val="32"/>
          <w:shd w:val="clear" w:color="auto" w:fill="FFFFFF"/>
        </w:rPr>
        <w:t>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w:t>
      </w:r>
      <w:r>
        <w:rPr>
          <w:rStyle w:val="a7"/>
          <w:rFonts w:ascii="楷体" w:eastAsia="楷体" w:hAnsi="楷体" w:cs="楷体"/>
          <w:sz w:val="32"/>
          <w:szCs w:val="32"/>
          <w:shd w:val="clear" w:color="auto" w:fill="FFFFFF"/>
        </w:rPr>
        <w:t>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A85775" w:rsidRDefault="00036994">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rsidR="00A85775" w:rsidRDefault="00036994">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A85775" w:rsidRDefault="00036994">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02344275516</w:t>
      </w:r>
    </w:p>
    <w:p w:rsidR="00A85775" w:rsidRDefault="00A85775">
      <w:pPr>
        <w:pStyle w:val="1"/>
        <w:autoSpaceDE w:val="0"/>
        <w:ind w:firstLineChars="0" w:firstLine="0"/>
        <w:rPr>
          <w:rStyle w:val="a7"/>
          <w:rFonts w:ascii="方正仿宋_GBK" w:eastAsia="方正仿宋_GBK" w:hAnsi="方正仿宋_GBK" w:cs="方正仿宋_GBK"/>
          <w:sz w:val="32"/>
          <w:szCs w:val="32"/>
          <w:shd w:val="clear" w:color="auto" w:fill="FFFF00"/>
        </w:rPr>
      </w:pPr>
    </w:p>
    <w:p w:rsidR="00A85775" w:rsidRDefault="00A85775">
      <w:pPr>
        <w:pStyle w:val="1"/>
        <w:autoSpaceDE w:val="0"/>
        <w:ind w:firstLineChars="0" w:firstLine="0"/>
        <w:rPr>
          <w:rStyle w:val="a7"/>
          <w:rFonts w:ascii="方正仿宋_GBK" w:eastAsia="方正仿宋_GBK" w:hAnsi="方正仿宋_GBK" w:cs="方正仿宋_GBK"/>
          <w:sz w:val="32"/>
          <w:szCs w:val="32"/>
          <w:shd w:val="clear" w:color="auto" w:fill="FFFF00"/>
        </w:rPr>
      </w:pPr>
    </w:p>
    <w:p w:rsidR="00A85775" w:rsidRDefault="00A85775">
      <w:pPr>
        <w:pStyle w:val="1"/>
        <w:autoSpaceDE w:val="0"/>
        <w:ind w:firstLineChars="0" w:firstLine="0"/>
        <w:rPr>
          <w:rStyle w:val="a7"/>
          <w:rFonts w:ascii="方正仿宋_GBK" w:eastAsia="方正仿宋_GBK" w:hAnsi="方正仿宋_GBK" w:cs="方正仿宋_GBK"/>
          <w:sz w:val="32"/>
          <w:szCs w:val="32"/>
          <w:shd w:val="clear" w:color="auto" w:fill="FFFF00"/>
        </w:rPr>
        <w:sectPr w:rsidR="00A85775">
          <w:footerReference w:type="default" r:id="rId9"/>
          <w:pgSz w:w="11915" w:h="16840"/>
          <w:pgMar w:top="1440" w:right="1800" w:bottom="1440" w:left="1800" w:header="851" w:footer="992" w:gutter="0"/>
          <w:pgNumType w:fmt="numberInDash"/>
          <w:cols w:space="720"/>
          <w:docGrid w:type="lines" w:linePitch="312"/>
        </w:sectPr>
      </w:pPr>
    </w:p>
    <w:p w:rsidR="00A85775" w:rsidRDefault="00A85775">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A85775">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A8577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A85775">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A85775" w:rsidRDefault="00036994">
            <w:pPr>
              <w:textAlignment w:val="bottom"/>
              <w:rPr>
                <w:rFonts w:cs="宋体" w:hint="default"/>
                <w:color w:val="000000"/>
              </w:rPr>
            </w:pPr>
            <w:r>
              <w:rPr>
                <w:rFonts w:cs="宋体"/>
              </w:rPr>
              <w:t>公开单位</w:t>
            </w:r>
            <w:r>
              <w:rPr>
                <w:rFonts w:cs="宋体"/>
              </w:rPr>
              <w:t>：</w:t>
            </w:r>
            <w:r>
              <w:rPr>
                <w:rFonts w:cs="宋体"/>
              </w:rPr>
              <w:t>重庆市潼南区寿桥镇文化服务中心</w:t>
            </w:r>
          </w:p>
        </w:tc>
        <w:tc>
          <w:tcPr>
            <w:tcW w:w="4358" w:type="dxa"/>
            <w:tcBorders>
              <w:top w:val="nil"/>
              <w:left w:val="nil"/>
              <w:bottom w:val="nil"/>
              <w:right w:val="nil"/>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支出</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决算数</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29.28</w:t>
            </w: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3.37</w:t>
            </w: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0.16</w:t>
            </w: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1.89</w:t>
            </w: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0"/>
                <w:szCs w:val="20"/>
              </w:rPr>
            </w:pPr>
            <w:r>
              <w:rPr>
                <w:rFonts w:cs="宋体"/>
                <w:color w:val="000000"/>
                <w:sz w:val="21"/>
                <w:szCs w:val="21"/>
                <w:lang w:bidi="ar"/>
              </w:rPr>
              <w:t>36.43</w:t>
            </w:r>
            <w:r>
              <w:rPr>
                <w:rFonts w:cs="宋体"/>
                <w:color w:val="000000"/>
                <w:sz w:val="21"/>
                <w:szCs w:val="21"/>
                <w:lang w:bidi="ar"/>
              </w:rPr>
              <w:t xml:space="preserve"> </w:t>
            </w:r>
          </w:p>
        </w:tc>
      </w:tr>
    </w:tbl>
    <w:p w:rsidR="00A85775" w:rsidRDefault="00036994">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A85775" w:rsidRDefault="00036994">
      <w:pPr>
        <w:rPr>
          <w:rFonts w:cs="宋体" w:hint="default"/>
          <w:sz w:val="21"/>
          <w:szCs w:val="21"/>
          <w:lang w:bidi="ar"/>
        </w:rPr>
      </w:pPr>
      <w:r>
        <w:rPr>
          <w:rFonts w:cs="宋体"/>
          <w:sz w:val="21"/>
          <w:szCs w:val="21"/>
          <w:lang w:bidi="ar"/>
        </w:rPr>
        <w:br w:type="page"/>
      </w:r>
    </w:p>
    <w:p w:rsidR="00A85775" w:rsidRDefault="00A85775">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A85775">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t>收入决算表</w:t>
            </w:r>
          </w:p>
        </w:tc>
      </w:tr>
      <w:tr w:rsidR="00A85775">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A85775" w:rsidRDefault="00036994">
            <w:pPr>
              <w:rPr>
                <w:rFonts w:ascii="Arial" w:hAnsi="Arial" w:cs="Arial" w:hint="default"/>
                <w:color w:val="000000"/>
                <w:sz w:val="22"/>
                <w:szCs w:val="22"/>
              </w:rPr>
            </w:pPr>
            <w:r>
              <w:rPr>
                <w:rFonts w:cs="宋体"/>
              </w:rPr>
              <w:t>公开单位</w:t>
            </w:r>
            <w:r>
              <w:rPr>
                <w:rFonts w:cs="宋体"/>
              </w:rPr>
              <w:t>：</w:t>
            </w:r>
            <w:r>
              <w:rPr>
                <w:rFonts w:cs="宋体"/>
              </w:rPr>
              <w:t>重庆市潼南区寿桥镇文化服务中心</w:t>
            </w:r>
          </w:p>
        </w:tc>
        <w:tc>
          <w:tcPr>
            <w:tcW w:w="241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A85775">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A85775" w:rsidRDefault="00036994">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036994">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其他收入</w:t>
            </w:r>
          </w:p>
        </w:tc>
      </w:tr>
      <w:tr w:rsidR="00A85775">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36.43</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36.43</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20701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2070109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群众文化</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29.28</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29.28</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2.26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2.26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1.41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1.41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农林水支出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农业农村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2130104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0.16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0.16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A85775" w:rsidRDefault="00036994">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A85775" w:rsidRDefault="00036994">
      <w:pPr>
        <w:rPr>
          <w:rFonts w:cs="宋体" w:hint="default"/>
          <w:sz w:val="21"/>
          <w:szCs w:val="21"/>
          <w:lang w:bidi="ar"/>
        </w:rPr>
      </w:pPr>
      <w:r>
        <w:rPr>
          <w:rFonts w:cs="宋体"/>
          <w:sz w:val="21"/>
          <w:szCs w:val="21"/>
          <w:lang w:bidi="ar"/>
        </w:rPr>
        <w:br w:type="page"/>
      </w:r>
    </w:p>
    <w:p w:rsidR="00A85775" w:rsidRDefault="00A85775">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A85775">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t>支出决算表</w:t>
            </w:r>
          </w:p>
        </w:tc>
      </w:tr>
      <w:tr w:rsidR="00A85775">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A85775" w:rsidRDefault="0003699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重庆市潼南区寿桥镇文化服务中心</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A85775">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036994">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A85775">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36.43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36.43</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20701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29.28</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2070109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群众文化</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29.28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29.28</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3.37</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2.26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1.12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1.73</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1.41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1.41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0.32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农林水支出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农业农村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0.16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2130104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0.16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0.16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b/>
                <w:color w:val="000000"/>
                <w:sz w:val="21"/>
                <w:szCs w:val="21"/>
                <w:lang w:bidi="ar"/>
              </w:rPr>
              <w:t>1.89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A85775">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1.89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A85775" w:rsidRDefault="0003699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A85775" w:rsidRDefault="00036994">
      <w:pPr>
        <w:rPr>
          <w:rFonts w:cs="宋体" w:hint="default"/>
          <w:sz w:val="21"/>
          <w:szCs w:val="21"/>
          <w:lang w:bidi="ar"/>
        </w:rPr>
      </w:pPr>
      <w:r>
        <w:rPr>
          <w:rFonts w:cs="宋体"/>
          <w:sz w:val="21"/>
          <w:szCs w:val="21"/>
          <w:lang w:bidi="ar"/>
        </w:rPr>
        <w:br w:type="page"/>
      </w:r>
    </w:p>
    <w:p w:rsidR="00A85775" w:rsidRDefault="00A85775">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A85775">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A85775">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A85775" w:rsidRDefault="0003699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重庆市潼南区寿桥镇文化服务中心</w:t>
            </w:r>
          </w:p>
        </w:tc>
        <w:tc>
          <w:tcPr>
            <w:tcW w:w="37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A85775">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A85775">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决算数</w:t>
            </w:r>
          </w:p>
        </w:tc>
      </w:tr>
      <w:tr w:rsidR="00A85775">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29.28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29.28</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3.37</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1.73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0.16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r>
      <w:tr w:rsidR="00A85775">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36.43</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0"/>
                <w:szCs w:val="20"/>
              </w:rPr>
            </w:pPr>
            <w:r>
              <w:rPr>
                <w:rFonts w:cs="宋体"/>
                <w:color w:val="000000"/>
                <w:sz w:val="21"/>
                <w:szCs w:val="21"/>
                <w:lang w:bidi="ar"/>
              </w:rPr>
              <w:t>36.43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0"/>
                <w:szCs w:val="20"/>
              </w:rPr>
            </w:pPr>
            <w:r>
              <w:rPr>
                <w:rFonts w:cs="宋体"/>
                <w:color w:val="000000"/>
                <w:sz w:val="21"/>
                <w:szCs w:val="21"/>
                <w:lang w:bidi="ar"/>
              </w:rPr>
              <w:t>36.43</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0"/>
                <w:szCs w:val="20"/>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A85775" w:rsidRDefault="0003699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A85775" w:rsidRDefault="00036994">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A85775">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一般公共预算财政拨款支出决算表</w:t>
            </w:r>
          </w:p>
        </w:tc>
      </w:tr>
      <w:tr w:rsidR="00A85775">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A85775" w:rsidRDefault="0003699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重庆市潼南区寿桥镇文化服务中心</w:t>
            </w:r>
          </w:p>
        </w:tc>
        <w:tc>
          <w:tcPr>
            <w:tcW w:w="4817"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A85775">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本年支出</w:t>
            </w:r>
          </w:p>
        </w:tc>
      </w:tr>
      <w:tr w:rsidR="00A85775">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项目支出</w:t>
            </w:r>
          </w:p>
        </w:tc>
      </w:tr>
      <w:tr w:rsidR="00A85775">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36.43</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36.43</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文化旅游体育与传媒支出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29.28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29.28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20701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文化和旅游</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29.28</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29.28</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2070109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群众文化</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29.28</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29.28</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3.37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3.37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3.37</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3.37</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2.26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2.26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1.73</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1.41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1.41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农林水支出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0.16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0.16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21301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农业农村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0.16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0.16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2130104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0.16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0.16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1.89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1.89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1.89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color w:val="000000"/>
                <w:sz w:val="21"/>
                <w:szCs w:val="21"/>
                <w:lang w:bidi="ar"/>
              </w:rPr>
              <w:t>1.89</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A85775">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A85775" w:rsidRDefault="0003699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A85775" w:rsidRDefault="00036994">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A85775">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lastRenderedPageBreak/>
              <w:t>一般公共预算财政拨款基本支出决算表</w:t>
            </w:r>
          </w:p>
        </w:tc>
      </w:tr>
      <w:tr w:rsidR="00A85775">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A85775" w:rsidRDefault="0003699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重庆市潼南区寿桥镇文化服务中心</w:t>
            </w:r>
          </w:p>
        </w:tc>
        <w:tc>
          <w:tcPr>
            <w:tcW w:w="2829"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A85775">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公用经费</w:t>
            </w:r>
          </w:p>
        </w:tc>
      </w:tr>
      <w:tr w:rsidR="00A85775">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金额</w:t>
            </w:r>
          </w:p>
        </w:tc>
      </w:tr>
      <w:tr w:rsidR="00A85775">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31.98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4.46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7.96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0.08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0.89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16.02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0.02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2.26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1.09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1.12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1.71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1.20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1.89</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0.32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0.66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0.90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r>
      <w:tr w:rsidR="00A85775">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color w:val="000000"/>
                <w:sz w:val="22"/>
                <w:szCs w:val="22"/>
              </w:rPr>
            </w:pPr>
          </w:p>
        </w:tc>
      </w:tr>
      <w:tr w:rsidR="00A85775">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31.98</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color w:val="000000"/>
                <w:sz w:val="22"/>
                <w:szCs w:val="22"/>
              </w:rPr>
            </w:pPr>
            <w:r>
              <w:rPr>
                <w:rFonts w:cs="宋体"/>
                <w:color w:val="000000"/>
                <w:sz w:val="21"/>
                <w:szCs w:val="21"/>
                <w:lang w:bidi="ar"/>
              </w:rPr>
              <w:t>4.46</w:t>
            </w:r>
            <w:r>
              <w:rPr>
                <w:rFonts w:cs="宋体"/>
                <w:color w:val="000000"/>
                <w:sz w:val="21"/>
                <w:szCs w:val="21"/>
                <w:lang w:bidi="ar"/>
              </w:rPr>
              <w:t xml:space="preserve"> </w:t>
            </w:r>
          </w:p>
        </w:tc>
      </w:tr>
    </w:tbl>
    <w:p w:rsidR="00A85775" w:rsidRDefault="0003699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A85775" w:rsidRDefault="00036994">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A85775">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lastRenderedPageBreak/>
              <w:t>政府性基金预算财政拨款收入支出决算表</w:t>
            </w:r>
          </w:p>
        </w:tc>
      </w:tr>
      <w:tr w:rsidR="00A85775">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A85775" w:rsidRDefault="0003699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重庆市潼南区寿桥镇文化服务中心</w:t>
            </w: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A85775">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A85775">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A85775" w:rsidRDefault="00036994">
      <w:pPr>
        <w:rPr>
          <w:rFonts w:cs="宋体" w:hint="default"/>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r>
      <w:r>
        <w:rPr>
          <w:rFonts w:cs="宋体"/>
          <w:sz w:val="21"/>
          <w:szCs w:val="21"/>
        </w:rPr>
        <w:br/>
      </w:r>
    </w:p>
    <w:p w:rsidR="00A85775" w:rsidRDefault="00036994">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A85775">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lastRenderedPageBreak/>
              <w:t>国有资本经营预算财政拨款支出决算表</w:t>
            </w:r>
          </w:p>
        </w:tc>
      </w:tr>
      <w:tr w:rsidR="00A85775">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A85775" w:rsidRDefault="0003699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重庆市潼南区寿桥镇文化服务中心</w:t>
            </w:r>
          </w:p>
        </w:tc>
        <w:tc>
          <w:tcPr>
            <w:tcW w:w="4736"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A85775">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036994">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A85775" w:rsidRDefault="00036994">
            <w:pPr>
              <w:jc w:val="center"/>
              <w:textAlignment w:val="bottom"/>
              <w:rPr>
                <w:rFonts w:cs="宋体" w:hint="default"/>
                <w:b/>
                <w:color w:val="000000"/>
                <w:sz w:val="22"/>
                <w:szCs w:val="22"/>
              </w:rPr>
            </w:pPr>
            <w:r>
              <w:rPr>
                <w:rFonts w:cs="宋体"/>
                <w:b/>
                <w:color w:val="000000"/>
                <w:sz w:val="22"/>
                <w:szCs w:val="22"/>
                <w:lang w:bidi="ar"/>
              </w:rPr>
              <w:t>本年支出</w:t>
            </w:r>
          </w:p>
        </w:tc>
      </w:tr>
      <w:tr w:rsidR="00A85775">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项目支出</w:t>
            </w:r>
          </w:p>
        </w:tc>
      </w:tr>
      <w:tr w:rsidR="00A8577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jc w:val="center"/>
              <w:rPr>
                <w:rFonts w:cs="宋体" w:hint="default"/>
                <w:b/>
                <w:color w:val="000000"/>
                <w:sz w:val="22"/>
                <w:szCs w:val="22"/>
              </w:rPr>
            </w:pPr>
          </w:p>
        </w:tc>
      </w:tr>
      <w:tr w:rsidR="00A85775">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A85775">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A85775" w:rsidRDefault="00036994">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A85775" w:rsidRDefault="00036994">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A85775">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A85775" w:rsidRDefault="00036994">
            <w:pPr>
              <w:jc w:val="center"/>
              <w:textAlignment w:val="bottom"/>
              <w:rPr>
                <w:rFonts w:cs="宋体" w:hint="default"/>
                <w:b/>
                <w:color w:val="000000"/>
                <w:sz w:val="40"/>
                <w:szCs w:val="40"/>
              </w:rPr>
            </w:pPr>
            <w:r>
              <w:rPr>
                <w:rFonts w:cs="宋体"/>
                <w:b/>
                <w:color w:val="000000"/>
                <w:sz w:val="44"/>
                <w:szCs w:val="44"/>
                <w:lang w:bidi="ar"/>
              </w:rPr>
              <w:lastRenderedPageBreak/>
              <w:t>机构运行信息表</w:t>
            </w:r>
          </w:p>
        </w:tc>
      </w:tr>
      <w:tr w:rsidR="00A85775">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A85775" w:rsidRDefault="00A85775">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A85775">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A85775" w:rsidRDefault="00036994">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重庆市潼南区寿桥镇文化服务中心</w:t>
            </w:r>
          </w:p>
        </w:tc>
        <w:tc>
          <w:tcPr>
            <w:tcW w:w="3822" w:type="dxa"/>
            <w:tcBorders>
              <w:top w:val="nil"/>
              <w:left w:val="nil"/>
              <w:bottom w:val="nil"/>
              <w:right w:val="nil"/>
            </w:tcBorders>
            <w:shd w:val="clear" w:color="auto" w:fill="auto"/>
            <w:tcMar>
              <w:top w:w="15" w:type="dxa"/>
              <w:left w:w="15" w:type="dxa"/>
              <w:right w:w="15" w:type="dxa"/>
            </w:tcMar>
            <w:vAlign w:val="bottom"/>
          </w:tcPr>
          <w:p w:rsidR="00A85775" w:rsidRDefault="00A85775">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A85775" w:rsidRDefault="00A85775">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A85775" w:rsidRDefault="00036994">
            <w:pPr>
              <w:jc w:val="right"/>
              <w:textAlignment w:val="bottom"/>
              <w:rPr>
                <w:rFonts w:cs="宋体" w:hint="default"/>
                <w:color w:val="000000"/>
              </w:rPr>
            </w:pPr>
            <w:r>
              <w:rPr>
                <w:rFonts w:cs="宋体"/>
                <w:color w:val="000000"/>
                <w:lang w:bidi="ar"/>
              </w:rPr>
              <w:t>单位：</w:t>
            </w:r>
            <w:r>
              <w:rPr>
                <w:rFonts w:cs="宋体"/>
              </w:rPr>
              <w:t>万元</w:t>
            </w:r>
          </w:p>
        </w:tc>
      </w:tr>
      <w:tr w:rsidR="00A85775">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A85775" w:rsidRDefault="00036994">
            <w:pPr>
              <w:jc w:val="center"/>
              <w:textAlignment w:val="center"/>
              <w:rPr>
                <w:rFonts w:cs="宋体" w:hint="default"/>
                <w:b/>
                <w:color w:val="000000"/>
                <w:sz w:val="22"/>
                <w:szCs w:val="22"/>
              </w:rPr>
            </w:pPr>
            <w:r>
              <w:rPr>
                <w:rFonts w:cs="宋体"/>
                <w:b/>
                <w:color w:val="000000"/>
                <w:sz w:val="22"/>
                <w:szCs w:val="22"/>
                <w:lang w:bidi="ar"/>
              </w:rPr>
              <w:t>决算数</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r>
      <w:tr w:rsidR="00A85775">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A85775" w:rsidRDefault="00036994">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85775" w:rsidRDefault="00036994">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A85775" w:rsidRDefault="00036994">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A85775" w:rsidRDefault="00A85775">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A85775" w:rsidRDefault="00A85775">
            <w:pPr>
              <w:jc w:val="right"/>
              <w:rPr>
                <w:rFonts w:ascii="Arial" w:hAnsi="Arial" w:cs="Arial" w:hint="default"/>
                <w:color w:val="000000"/>
                <w:sz w:val="20"/>
                <w:szCs w:val="20"/>
              </w:rPr>
            </w:pPr>
          </w:p>
        </w:tc>
      </w:tr>
    </w:tbl>
    <w:p w:rsidR="00A85775" w:rsidRDefault="00036994">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rPr>
          <w:rFonts w:cs="宋体" w:hint="default"/>
          <w:color w:val="000000"/>
          <w:sz w:val="21"/>
          <w:szCs w:val="21"/>
          <w:lang w:bidi="ar"/>
        </w:rPr>
      </w:pPr>
    </w:p>
    <w:p w:rsidR="00A85775" w:rsidRDefault="00A85775">
      <w:pPr>
        <w:pStyle w:val="1"/>
        <w:autoSpaceDE w:val="0"/>
        <w:ind w:firstLineChars="0" w:firstLine="0"/>
        <w:rPr>
          <w:rFonts w:cs="宋体"/>
          <w:sz w:val="21"/>
          <w:szCs w:val="21"/>
        </w:rPr>
      </w:pPr>
    </w:p>
    <w:sectPr w:rsidR="00A85775">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94" w:rsidRDefault="00036994">
      <w:pPr>
        <w:rPr>
          <w:rFonts w:hint="default"/>
        </w:rPr>
      </w:pPr>
      <w:r>
        <w:separator/>
      </w:r>
    </w:p>
  </w:endnote>
  <w:endnote w:type="continuationSeparator" w:id="0">
    <w:p w:rsidR="00036994" w:rsidRDefault="0003699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75" w:rsidRDefault="00036994">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85775" w:rsidRDefault="00036994">
                          <w:pPr>
                            <w:pStyle w:val="a4"/>
                            <w:rPr>
                              <w:rFonts w:hint="default"/>
                            </w:rPr>
                          </w:pPr>
                          <w:r>
                            <w:fldChar w:fldCharType="begin"/>
                          </w:r>
                          <w:r>
                            <w:instrText xml:space="preserve"> PAGE  \* MERGEFORMAT </w:instrText>
                          </w:r>
                          <w:r>
                            <w:fldChar w:fldCharType="separate"/>
                          </w:r>
                          <w:r w:rsidR="006A4ABC">
                            <w:rPr>
                              <w:rFonts w:hint="default"/>
                              <w:noProof/>
                            </w:rP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85775" w:rsidRDefault="00036994">
                    <w:pPr>
                      <w:pStyle w:val="a4"/>
                      <w:rPr>
                        <w:rFonts w:hint="default"/>
                      </w:rPr>
                    </w:pPr>
                    <w:r>
                      <w:fldChar w:fldCharType="begin"/>
                    </w:r>
                    <w:r>
                      <w:instrText xml:space="preserve"> PAGE  \* MERGEFORMAT </w:instrText>
                    </w:r>
                    <w:r>
                      <w:fldChar w:fldCharType="separate"/>
                    </w:r>
                    <w:r w:rsidR="006A4ABC">
                      <w:rPr>
                        <w:rFonts w:hint="default"/>
                        <w:noProof/>
                      </w:rPr>
                      <w:t>- 3 -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75" w:rsidRDefault="00036994">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A85775" w:rsidRDefault="00036994">
                          <w:pPr>
                            <w:pStyle w:val="a4"/>
                            <w:rPr>
                              <w:rFonts w:hint="default"/>
                            </w:rPr>
                          </w:pPr>
                          <w:r>
                            <w:t xml:space="preserve"> </w:t>
                          </w:r>
                          <w:r>
                            <w:fldChar w:fldCharType="begin"/>
                          </w:r>
                          <w:r>
                            <w:instrText>PAGE   \* MERGEFORMAT</w:instrText>
                          </w:r>
                          <w:r>
                            <w:fldChar w:fldCharType="separate"/>
                          </w:r>
                          <w:r w:rsidR="006A4ABC" w:rsidRPr="006A4ABC">
                            <w:rPr>
                              <w:rFonts w:hint="default"/>
                              <w:noProof/>
                              <w:lang w:val="zh-CN"/>
                            </w:rPr>
                            <w:t>-</w:t>
                          </w:r>
                          <w:r w:rsidR="006A4ABC">
                            <w:rPr>
                              <w:rFonts w:hint="default"/>
                              <w:noProof/>
                            </w:rPr>
                            <w:t xml:space="preserve"> 20 -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A85775" w:rsidRDefault="00036994">
                    <w:pPr>
                      <w:pStyle w:val="a4"/>
                      <w:rPr>
                        <w:rFonts w:hint="default"/>
                      </w:rPr>
                    </w:pPr>
                    <w:r>
                      <w:t xml:space="preserve"> </w:t>
                    </w:r>
                    <w:r>
                      <w:fldChar w:fldCharType="begin"/>
                    </w:r>
                    <w:r>
                      <w:instrText>PAGE   \* MERGEFORMAT</w:instrText>
                    </w:r>
                    <w:r>
                      <w:fldChar w:fldCharType="separate"/>
                    </w:r>
                    <w:r w:rsidR="006A4ABC" w:rsidRPr="006A4ABC">
                      <w:rPr>
                        <w:rFonts w:hint="default"/>
                        <w:noProof/>
                        <w:lang w:val="zh-CN"/>
                      </w:rPr>
                      <w:t>-</w:t>
                    </w:r>
                    <w:r w:rsidR="006A4ABC">
                      <w:rPr>
                        <w:rFonts w:hint="default"/>
                        <w:noProof/>
                      </w:rPr>
                      <w:t xml:space="preserve"> 20 -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A85775" w:rsidRDefault="00036994">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94" w:rsidRDefault="00036994">
      <w:pPr>
        <w:rPr>
          <w:rFonts w:hint="default"/>
        </w:rPr>
      </w:pPr>
      <w:r>
        <w:separator/>
      </w:r>
    </w:p>
  </w:footnote>
  <w:footnote w:type="continuationSeparator" w:id="0">
    <w:p w:rsidR="00036994" w:rsidRDefault="00036994">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775" w:rsidRDefault="00A85775">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36994"/>
    <w:rsid w:val="00550ABE"/>
    <w:rsid w:val="006A4ABC"/>
    <w:rsid w:val="007B419D"/>
    <w:rsid w:val="009B67B8"/>
    <w:rsid w:val="00A85775"/>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C847C1"/>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3C44B3"/>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3F7871"/>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7621D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DC60F1"/>
    <w:rsid w:val="781926BC"/>
    <w:rsid w:val="796D60A4"/>
    <w:rsid w:val="79A031D5"/>
    <w:rsid w:val="7A1525F7"/>
    <w:rsid w:val="7B420052"/>
    <w:rsid w:val="7BD06A28"/>
    <w:rsid w:val="7C3A7C0B"/>
    <w:rsid w:val="7C5248E4"/>
    <w:rsid w:val="7C566698"/>
    <w:rsid w:val="7C5866A3"/>
    <w:rsid w:val="7D7406BB"/>
    <w:rsid w:val="7D76113D"/>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rPr>
      <w:rFonts w:ascii="宋体" w:eastAsia="宋体" w:hAnsi="宋体" w:cs="宋体"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rPr>
      <w:rFonts w:ascii="宋体" w:eastAsia="宋体" w:hAnsi="宋体" w:cs="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1815</Words>
  <Characters>10350</Characters>
  <Application>Microsoft Office Word</Application>
  <DocSecurity>0</DocSecurity>
  <Lines>86</Lines>
  <Paragraphs>24</Paragraphs>
  <ScaleCrop>false</ScaleCrop>
  <Company>Microsoft Corp.</Company>
  <LinksUpToDate>false</LinksUpToDate>
  <CharactersWithSpaces>12141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3</cp:revision>
  <dcterms:created xsi:type="dcterms:W3CDTF">2024-07-11T02:00:00Z</dcterms:created>
  <dcterms:modified xsi:type="dcterms:W3CDTF">2024-09-04T07:05:00Z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