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760" w:lineRule="exact"/>
        <w:ind w:firstLine="1256" w:firstLineChars="400"/>
        <w:jc w:val="center"/>
        <w:rPr>
          <w:rFonts w:ascii="Times New Roman" w:hAnsi="Times New Roman" w:eastAsia="方正仿宋_GBK" w:cs="Times New Roman"/>
          <w:color w:val="000000"/>
          <w:sz w:val="32"/>
          <w:szCs w:val="32"/>
        </w:rPr>
      </w:pPr>
    </w:p>
    <w:p>
      <w:pPr>
        <w:spacing w:line="760" w:lineRule="exact"/>
        <w:ind w:firstLine="1256" w:firstLineChars="400"/>
        <w:jc w:val="center"/>
        <w:rPr>
          <w:rFonts w:ascii="Times New Roman" w:hAnsi="Times New Roman" w:eastAsia="方正仿宋_GBK" w:cs="Times New Roman"/>
          <w:color w:val="000000"/>
          <w:sz w:val="32"/>
          <w:szCs w:val="32"/>
        </w:rPr>
      </w:pPr>
    </w:p>
    <w:p>
      <w:pPr>
        <w:spacing w:line="760" w:lineRule="exact"/>
        <w:ind w:firstLine="1256" w:firstLineChars="400"/>
        <w:jc w:val="center"/>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bidi w:val="0"/>
        <w:snapToGrid/>
        <w:spacing w:line="600" w:lineRule="exact"/>
        <w:ind w:firstLine="1256" w:firstLineChars="400"/>
        <w:jc w:val="center"/>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bidi w:val="0"/>
        <w:snapToGrid/>
        <w:spacing w:line="600" w:lineRule="exact"/>
        <w:ind w:firstLine="1256" w:firstLineChars="400"/>
        <w:jc w:val="center"/>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bidi w:val="0"/>
        <w:snapToGrid/>
        <w:spacing w:line="600" w:lineRule="exact"/>
        <w:textAlignment w:val="auto"/>
        <w:rPr>
          <w:rFonts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hint="eastAsia" w:ascii="方正楷体_GBK" w:hAnsi="Times New Roman" w:eastAsia="方正楷体_GBK" w:cs="Times New Roman"/>
          <w:sz w:val="32"/>
          <w:szCs w:val="32"/>
        </w:rPr>
      </w:pPr>
      <w:r>
        <w:rPr>
          <w:rFonts w:ascii="Times New Roman" w:hAnsi="Times New Roman" w:eastAsia="方正仿宋_GBK" w:cs="Times New Roman"/>
          <w:sz w:val="32"/>
          <w:szCs w:val="32"/>
        </w:rPr>
        <w:t>群力府〔202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w:t>
      </w:r>
      <w:r>
        <w:rPr>
          <w:rFonts w:ascii="Times New Roman" w:hAnsi="Times New Roman" w:eastAsia="方正仿宋_GBK" w:cs="Times New Roman"/>
          <w:sz w:val="32"/>
          <w:szCs w:val="32"/>
        </w:rPr>
        <w:t>号</w:t>
      </w:r>
    </w:p>
    <w:p>
      <w:pPr>
        <w:keepNext w:val="0"/>
        <w:keepLines w:val="0"/>
        <w:pageBreakBefore w:val="0"/>
        <w:widowControl w:val="0"/>
        <w:kinsoku/>
        <w:wordWrap/>
        <w:overflowPunct/>
        <w:topLinePunct w:val="0"/>
        <w:bidi w:val="0"/>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eastAsia="方正小标宋_GBK"/>
          <w:sz w:val="44"/>
          <w:szCs w:val="44"/>
        </w:rPr>
      </w:pPr>
      <w:r>
        <w:rPr>
          <w:rFonts w:eastAsia="方正小标宋_GBK"/>
          <w:sz w:val="44"/>
          <w:szCs w:val="44"/>
        </w:rPr>
        <w:t>重庆市潼南区群力镇人民政府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w:t>
      </w:r>
      <w:r>
        <w:rPr>
          <w:rFonts w:hint="eastAsia" w:ascii="Times New Roman" w:hAnsi="Times New Roman" w:eastAsia="方正小标宋_GBK" w:cs="Times New Roman"/>
          <w:bCs/>
          <w:sz w:val="44"/>
          <w:szCs w:val="44"/>
        </w:rPr>
        <w:t>印发《群力镇</w:t>
      </w:r>
      <w:r>
        <w:rPr>
          <w:rFonts w:hint="default" w:ascii="Times New Roman" w:hAnsi="Times New Roman" w:eastAsia="方正小标宋_GBK" w:cs="Times New Roman"/>
          <w:bCs/>
          <w:sz w:val="44"/>
          <w:szCs w:val="44"/>
        </w:rPr>
        <w:t>安全生产大排查大整治</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大执法专项督查</w:t>
      </w:r>
      <w:r>
        <w:rPr>
          <w:rFonts w:hint="eastAsia" w:ascii="Times New Roman" w:hAnsi="Times New Roman" w:eastAsia="方正小标宋_GBK" w:cs="Times New Roman"/>
          <w:bCs/>
          <w:sz w:val="44"/>
          <w:szCs w:val="44"/>
        </w:rPr>
        <w:t>对照整改方案》的通知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各村（社区）、镇级各部门、镇直各单位：</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经领导同意，现将《群力镇安全生产大排查大整治大执法专项督查对照整改方案》印发给你们，请认真遵照执行。</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righ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righ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重庆市潼南区群力镇人民政府               </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center"/>
        <w:textAlignment w:val="auto"/>
        <w:rPr>
          <w:rFonts w:hint="default" w:ascii="Times New Roman" w:hAnsi="Times New Roman" w:eastAsia="方正仿宋_GBK" w:cs="Times New Roman"/>
          <w:b w:val="0"/>
          <w:bCs w:val="0"/>
          <w:sz w:val="32"/>
          <w:szCs w:val="32"/>
        </w:rPr>
      </w:pP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 xml:space="preserve"> 2022年</w:t>
      </w:r>
      <w:r>
        <w:rPr>
          <w:rFonts w:hint="eastAsia" w:ascii="Times New Roman" w:hAnsi="Times New Roman" w:cs="Times New Roman"/>
          <w:b w:val="0"/>
          <w:bCs w:val="0"/>
          <w:sz w:val="32"/>
          <w:szCs w:val="32"/>
          <w:lang w:val="en-US" w:eastAsia="zh-CN"/>
        </w:rPr>
        <w:t>1</w:t>
      </w:r>
      <w:r>
        <w:rPr>
          <w:rFonts w:hint="default" w:ascii="Times New Roman" w:hAnsi="Times New Roman" w:eastAsia="方正仿宋_GBK" w:cs="Times New Roman"/>
          <w:b w:val="0"/>
          <w:bCs w:val="0"/>
          <w:sz w:val="32"/>
          <w:szCs w:val="32"/>
        </w:rPr>
        <w:t>月</w:t>
      </w:r>
      <w:r>
        <w:rPr>
          <w:rFonts w:hint="eastAsia" w:ascii="Times New Roman" w:hAnsi="Times New Roman" w:cs="Times New Roman"/>
          <w:b w:val="0"/>
          <w:bCs w:val="0"/>
          <w:sz w:val="32"/>
          <w:szCs w:val="32"/>
          <w:lang w:val="en-US" w:eastAsia="zh-CN"/>
        </w:rPr>
        <w:t>20</w:t>
      </w:r>
      <w:r>
        <w:rPr>
          <w:rFonts w:hint="default" w:ascii="Times New Roman" w:hAnsi="Times New Roman" w:eastAsia="方正仿宋_GBK" w:cs="Times New Roman"/>
          <w:b w:val="0"/>
          <w:bCs w:val="0"/>
          <w:sz w:val="32"/>
          <w:szCs w:val="32"/>
        </w:rPr>
        <w:t>日</w:t>
      </w:r>
    </w:p>
    <w:p>
      <w:pPr>
        <w:pStyle w:val="2"/>
        <w:rPr>
          <w:rFonts w:hint="default"/>
        </w:rPr>
      </w:pP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群力镇安全生产大排查大整治大执法专项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z w:val="44"/>
          <w:szCs w:val="44"/>
          <w:lang w:val="zh-CN"/>
        </w:rPr>
      </w:pPr>
      <w:r>
        <w:rPr>
          <w:rFonts w:hint="default" w:ascii="Times New Roman" w:hAnsi="Times New Roman" w:eastAsia="方正小标宋_GBK" w:cs="Times New Roman"/>
          <w:bCs/>
          <w:sz w:val="44"/>
          <w:szCs w:val="44"/>
        </w:rPr>
        <w:t>督查对照整改方案</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按照区安委会办公室《关于认真整改全市安全生产大排查大整治大执法专项督查反馈问题的通知》（潼安办〔2022〕8号）和区委区政府整改部署会要求，为进一步加强安全生产工作突出问题的专项整治，根治事故隐患，进一步提高安全生产保障水平，有效防范和坚决遏制重特大事故发生，结合我镇实际，制定本方案。</w:t>
      </w:r>
    </w:p>
    <w:p>
      <w:pPr>
        <w:pStyle w:val="36"/>
        <w:keepNext w:val="0"/>
        <w:keepLines w:val="0"/>
        <w:pageBreakBefore w:val="0"/>
        <w:widowControl w:val="0"/>
        <w:numPr>
          <w:ilvl w:val="0"/>
          <w:numId w:val="1"/>
        </w:numPr>
        <w:kinsoku/>
        <w:wordWrap/>
        <w:overflowPunct/>
        <w:topLinePunct w:val="0"/>
        <w:autoSpaceDE/>
        <w:autoSpaceDN/>
        <w:bidi w:val="0"/>
        <w:adjustRightInd/>
        <w:snapToGrid w:val="0"/>
        <w:spacing w:line="600" w:lineRule="exact"/>
        <w:ind w:firstLineChars="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指导思想</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深入学习贯彻落实党的十九大精神，坚持以习近平新时代中国特色社会主义思想为指导，牢固树立安全发展理念，弘扬生命至上、安全第一的思想，深入开展安全生产工作专项整治，全面排查治理事故隐患，有效防范各类事故反弹，坚决遏制重特大事故发生。</w:t>
      </w:r>
      <w:r>
        <w:rPr>
          <w:rFonts w:hint="default" w:ascii="Times New Roman" w:hAnsi="Times New Roman" w:eastAsia="方正仿宋_GBK" w:cs="Times New Roman"/>
          <w:b w:val="0"/>
          <w:bCs w:val="0"/>
          <w:sz w:val="32"/>
          <w:szCs w:val="32"/>
        </w:rPr>
        <w:br w:type="textWrapping"/>
      </w:r>
      <w:r>
        <w:rPr>
          <w:rFonts w:hint="default" w:ascii="方正黑体_GBK" w:hAnsi="方正黑体_GBK" w:eastAsia="方正黑体_GBK" w:cs="方正黑体_GBK"/>
          <w:b w:val="0"/>
          <w:bCs w:val="0"/>
          <w:kern w:val="2"/>
          <w:sz w:val="32"/>
          <w:szCs w:val="32"/>
          <w:lang w:val="en-US" w:eastAsia="zh-CN" w:bidi="ar-SA"/>
        </w:rPr>
        <w:t xml:space="preserve">    二、成立领导小组</w:t>
      </w:r>
      <w:r>
        <w:rPr>
          <w:rFonts w:hint="default" w:ascii="Times New Roman" w:hAnsi="Times New Roman" w:eastAsia="方正仿宋_GBK" w:cs="Times New Roman"/>
          <w:b w:val="0"/>
          <w:bCs w:val="0"/>
          <w:sz w:val="32"/>
          <w:szCs w:val="32"/>
        </w:rPr>
        <w:br w:type="textWrapping"/>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shd w:val="clear" w:color="auto" w:fill="FFFFFF"/>
          <w:lang w:val="zh-CN"/>
        </w:rPr>
        <w:t>指挥长：管小波   党委书记</w:t>
      </w:r>
      <w:r>
        <w:rPr>
          <w:rFonts w:hint="default" w:ascii="Times New Roman" w:hAnsi="Times New Roman" w:eastAsia="方正仿宋_GBK" w:cs="Times New Roman"/>
          <w:b w:val="0"/>
          <w:bCs w:val="0"/>
          <w:sz w:val="32"/>
          <w:szCs w:val="32"/>
          <w:shd w:val="clear" w:color="auto" w:fill="FFFFFF"/>
          <w:lang w:val="zh-CN"/>
        </w:rPr>
        <w:br w:type="textWrapping"/>
      </w:r>
      <w:r>
        <w:rPr>
          <w:rFonts w:hint="eastAsia" w:ascii="Times New Roman" w:hAnsi="Times New Roman" w:cs="Times New Roman"/>
          <w:b w:val="0"/>
          <w:bCs w:val="0"/>
          <w:sz w:val="32"/>
          <w:szCs w:val="32"/>
          <w:shd w:val="clear" w:color="auto" w:fill="FFFFFF"/>
          <w:lang w:val="en-US" w:eastAsia="zh-CN"/>
        </w:rPr>
        <w:t xml:space="preserve">  </w:t>
      </w:r>
      <w:r>
        <w:rPr>
          <w:rFonts w:hint="default" w:ascii="Times New Roman" w:hAnsi="Times New Roman" w:eastAsia="方正仿宋_GBK" w:cs="Times New Roman"/>
          <w:b w:val="0"/>
          <w:bCs w:val="0"/>
          <w:sz w:val="32"/>
          <w:szCs w:val="32"/>
          <w:shd w:val="clear" w:color="auto" w:fill="FFFFFF"/>
          <w:lang w:val="zh-CN"/>
        </w:rPr>
        <w:t>组  长：张  豪   党委副书记、镇长</w:t>
      </w:r>
      <w:r>
        <w:rPr>
          <w:rFonts w:hint="default" w:ascii="Times New Roman" w:hAnsi="Times New Roman" w:eastAsia="方正仿宋_GBK" w:cs="Times New Roman"/>
          <w:b w:val="0"/>
          <w:bCs w:val="0"/>
          <w:sz w:val="32"/>
          <w:szCs w:val="32"/>
          <w:shd w:val="clear" w:color="auto" w:fill="FFFFFF"/>
          <w:lang w:val="zh-CN"/>
        </w:rPr>
        <w:br w:type="textWrapping"/>
      </w:r>
      <w:r>
        <w:rPr>
          <w:rFonts w:hint="eastAsia" w:ascii="Times New Roman" w:hAnsi="Times New Roman" w:cs="Times New Roman"/>
          <w:b w:val="0"/>
          <w:bCs w:val="0"/>
          <w:sz w:val="32"/>
          <w:szCs w:val="32"/>
          <w:shd w:val="clear" w:color="auto" w:fill="FFFFFF"/>
          <w:lang w:val="en-US" w:eastAsia="zh-CN"/>
        </w:rPr>
        <w:t xml:space="preserve">  </w:t>
      </w:r>
      <w:r>
        <w:rPr>
          <w:rFonts w:hint="default" w:ascii="Times New Roman" w:hAnsi="Times New Roman" w:eastAsia="方正仿宋_GBK" w:cs="Times New Roman"/>
          <w:b w:val="0"/>
          <w:bCs w:val="0"/>
          <w:sz w:val="32"/>
          <w:szCs w:val="32"/>
          <w:shd w:val="clear" w:color="auto" w:fill="FFFFFF"/>
          <w:lang w:val="zh-CN"/>
        </w:rPr>
        <w:t>副组长</w:t>
      </w:r>
      <w:r>
        <w:rPr>
          <w:rFonts w:hint="eastAsia" w:ascii="Times New Roman" w:hAnsi="Times New Roman" w:cs="Times New Roman"/>
          <w:b w:val="0"/>
          <w:bCs w:val="0"/>
          <w:sz w:val="32"/>
          <w:szCs w:val="32"/>
          <w:shd w:val="clear" w:color="auto" w:fill="FFFFFF"/>
          <w:lang w:val="zh-CN"/>
        </w:rPr>
        <w:t>：</w:t>
      </w:r>
      <w:r>
        <w:rPr>
          <w:rFonts w:hint="default" w:ascii="Times New Roman" w:hAnsi="Times New Roman" w:eastAsia="方正仿宋_GBK" w:cs="Times New Roman"/>
          <w:b w:val="0"/>
          <w:bCs w:val="0"/>
          <w:sz w:val="32"/>
          <w:szCs w:val="32"/>
          <w:shd w:val="clear" w:color="auto" w:fill="FFFFFF"/>
          <w:lang w:val="zh-CN"/>
        </w:rPr>
        <w:t>奚  航   人大主席</w:t>
      </w:r>
    </w:p>
    <w:p>
      <w:pPr>
        <w:keepNext w:val="0"/>
        <w:keepLines w:val="0"/>
        <w:pageBreakBefore w:val="0"/>
        <w:widowControl w:val="0"/>
        <w:kinsoku/>
        <w:wordWrap/>
        <w:overflowPunct/>
        <w:topLinePunct w:val="0"/>
        <w:autoSpaceDE/>
        <w:autoSpaceDN/>
        <w:bidi w:val="0"/>
        <w:adjustRightInd/>
        <w:snapToGrid w:val="0"/>
        <w:spacing w:line="600" w:lineRule="exact"/>
        <w:ind w:firstLine="1570" w:firstLineChars="5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青海权   党委副书记</w:t>
      </w:r>
    </w:p>
    <w:p>
      <w:pPr>
        <w:keepNext w:val="0"/>
        <w:keepLines w:val="0"/>
        <w:pageBreakBefore w:val="0"/>
        <w:widowControl w:val="0"/>
        <w:kinsoku/>
        <w:wordWrap/>
        <w:overflowPunct/>
        <w:topLinePunct w:val="0"/>
        <w:autoSpaceDE/>
        <w:autoSpaceDN/>
        <w:bidi w:val="0"/>
        <w:adjustRightInd/>
        <w:snapToGrid w:val="0"/>
        <w:spacing w:line="600" w:lineRule="exact"/>
        <w:ind w:firstLine="1570" w:firstLineChars="500"/>
        <w:jc w:val="left"/>
        <w:textAlignment w:val="auto"/>
        <w:rPr>
          <w:rFonts w:hint="default"/>
          <w:lang w:val="zh-CN"/>
        </w:rPr>
      </w:pPr>
      <w:r>
        <w:rPr>
          <w:rFonts w:hint="default" w:ascii="Times New Roman" w:hAnsi="Times New Roman" w:eastAsia="方正仿宋_GBK" w:cs="Times New Roman"/>
          <w:b w:val="0"/>
          <w:bCs w:val="0"/>
          <w:sz w:val="32"/>
          <w:szCs w:val="32"/>
          <w:shd w:val="clear" w:color="auto" w:fill="FFFFFF"/>
          <w:lang w:val="zh-CN"/>
        </w:rPr>
        <w:t>蒋成华   政法委员、副镇长</w:t>
      </w:r>
    </w:p>
    <w:p>
      <w:pPr>
        <w:keepNext w:val="0"/>
        <w:keepLines w:val="0"/>
        <w:pageBreakBefore w:val="0"/>
        <w:widowControl w:val="0"/>
        <w:kinsoku/>
        <w:wordWrap/>
        <w:overflowPunct/>
        <w:topLinePunct w:val="0"/>
        <w:autoSpaceDE/>
        <w:autoSpaceDN/>
        <w:bidi w:val="0"/>
        <w:adjustRightInd/>
        <w:snapToGrid w:val="0"/>
        <w:spacing w:line="600" w:lineRule="exact"/>
        <w:ind w:left="979" w:leftChars="480"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 xml:space="preserve">陈德胜   </w:t>
      </w:r>
      <w:r>
        <w:rPr>
          <w:rFonts w:hint="eastAsia" w:ascii="Times New Roman" w:hAnsi="Times New Roman" w:eastAsia="方正仿宋_GBK" w:cs="Times New Roman"/>
          <w:b w:val="0"/>
          <w:bCs w:val="0"/>
          <w:sz w:val="32"/>
          <w:szCs w:val="32"/>
          <w:shd w:val="clear" w:color="auto" w:fill="FFFFFF"/>
          <w:lang w:val="en-US" w:eastAsia="zh-CN"/>
        </w:rPr>
        <w:t>武装部长、</w:t>
      </w:r>
      <w:r>
        <w:rPr>
          <w:rFonts w:hint="default" w:ascii="Times New Roman" w:hAnsi="Times New Roman" w:eastAsia="方正仿宋_GBK" w:cs="Times New Roman"/>
          <w:b w:val="0"/>
          <w:bCs w:val="0"/>
          <w:sz w:val="32"/>
          <w:szCs w:val="32"/>
          <w:shd w:val="clear" w:color="auto" w:fill="FFFFFF"/>
          <w:lang w:val="zh-CN"/>
        </w:rPr>
        <w:t>副镇长</w:t>
      </w:r>
      <w:r>
        <w:rPr>
          <w:rFonts w:hint="default" w:ascii="Times New Roman" w:hAnsi="Times New Roman" w:eastAsia="方正仿宋_GBK" w:cs="Times New Roman"/>
          <w:b w:val="0"/>
          <w:bCs w:val="0"/>
          <w:sz w:val="32"/>
          <w:szCs w:val="32"/>
          <w:shd w:val="clear" w:color="auto" w:fill="FFFFFF"/>
          <w:lang w:val="zh-CN"/>
        </w:rPr>
        <w:br w:type="textWrapping"/>
      </w:r>
      <w:r>
        <w:rPr>
          <w:rFonts w:hint="eastAsia" w:ascii="Times New Roman" w:hAnsi="Times New Roman" w:eastAsia="方正仿宋_GBK" w:cs="Times New Roman"/>
          <w:b w:val="0"/>
          <w:bCs w:val="0"/>
          <w:sz w:val="32"/>
          <w:szCs w:val="32"/>
          <w:shd w:val="clear" w:color="auto" w:fill="FFFFFF"/>
          <w:lang w:val="en-US" w:eastAsia="zh-CN"/>
        </w:rPr>
        <w:t xml:space="preserve">    </w:t>
      </w:r>
      <w:r>
        <w:rPr>
          <w:rFonts w:hint="default" w:ascii="Times New Roman" w:hAnsi="Times New Roman" w:eastAsia="方正仿宋_GBK" w:cs="Times New Roman"/>
          <w:b w:val="0"/>
          <w:bCs w:val="0"/>
          <w:sz w:val="32"/>
          <w:szCs w:val="32"/>
          <w:shd w:val="clear" w:color="auto" w:fill="FFFFFF"/>
          <w:lang w:val="zh-CN"/>
        </w:rPr>
        <w:t>倪应敏    宣传统战委员</w:t>
      </w:r>
    </w:p>
    <w:p>
      <w:pPr>
        <w:keepNext w:val="0"/>
        <w:keepLines w:val="0"/>
        <w:pageBreakBefore w:val="0"/>
        <w:widowControl w:val="0"/>
        <w:kinsoku/>
        <w:wordWrap/>
        <w:overflowPunct/>
        <w:topLinePunct w:val="0"/>
        <w:autoSpaceDE/>
        <w:autoSpaceDN/>
        <w:bidi w:val="0"/>
        <w:adjustRightInd/>
        <w:snapToGrid w:val="0"/>
        <w:spacing w:line="600" w:lineRule="exact"/>
        <w:ind w:firstLine="1570" w:firstLineChars="5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 xml:space="preserve">李  军   </w:t>
      </w:r>
      <w:r>
        <w:rPr>
          <w:rFonts w:hint="eastAsia" w:ascii="Times New Roman" w:hAnsi="Times New Roman" w:cs="Times New Roman"/>
          <w:b w:val="0"/>
          <w:bCs w:val="0"/>
          <w:sz w:val="32"/>
          <w:szCs w:val="32"/>
          <w:shd w:val="clear" w:color="auto" w:fill="FFFFFF"/>
          <w:lang w:val="en-US" w:eastAsia="zh-CN"/>
        </w:rPr>
        <w:t xml:space="preserve"> </w:t>
      </w:r>
      <w:r>
        <w:rPr>
          <w:rFonts w:hint="default" w:ascii="Times New Roman" w:hAnsi="Times New Roman" w:eastAsia="方正仿宋_GBK" w:cs="Times New Roman"/>
          <w:b w:val="0"/>
          <w:bCs w:val="0"/>
          <w:sz w:val="32"/>
          <w:szCs w:val="32"/>
          <w:shd w:val="clear" w:color="auto" w:fill="FFFFFF"/>
          <w:lang w:val="zh-CN"/>
        </w:rPr>
        <w:t>组织委员</w:t>
      </w:r>
    </w:p>
    <w:p>
      <w:pPr>
        <w:keepNext w:val="0"/>
        <w:keepLines w:val="0"/>
        <w:pageBreakBefore w:val="0"/>
        <w:widowControl w:val="0"/>
        <w:kinsoku/>
        <w:wordWrap/>
        <w:overflowPunct/>
        <w:topLinePunct w:val="0"/>
        <w:autoSpaceDE/>
        <w:autoSpaceDN/>
        <w:bidi w:val="0"/>
        <w:adjustRightInd/>
        <w:snapToGrid w:val="0"/>
        <w:spacing w:line="600" w:lineRule="exact"/>
        <w:ind w:firstLine="1570" w:firstLineChars="5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 xml:space="preserve">滕建全   </w:t>
      </w:r>
      <w:r>
        <w:rPr>
          <w:rFonts w:hint="eastAsia" w:ascii="Times New Roman" w:hAnsi="Times New Roman" w:cs="Times New Roman"/>
          <w:b w:val="0"/>
          <w:bCs w:val="0"/>
          <w:sz w:val="32"/>
          <w:szCs w:val="32"/>
          <w:shd w:val="clear" w:color="auto" w:fill="FFFFFF"/>
          <w:lang w:val="en-US" w:eastAsia="zh-CN"/>
        </w:rPr>
        <w:t xml:space="preserve"> </w:t>
      </w:r>
      <w:r>
        <w:rPr>
          <w:rFonts w:hint="default" w:ascii="Times New Roman" w:hAnsi="Times New Roman" w:eastAsia="方正仿宋_GBK" w:cs="Times New Roman"/>
          <w:b w:val="0"/>
          <w:bCs w:val="0"/>
          <w:sz w:val="32"/>
          <w:szCs w:val="32"/>
          <w:shd w:val="clear" w:color="auto" w:fill="FFFFFF"/>
          <w:lang w:val="zh-CN"/>
        </w:rPr>
        <w:t>纪委书记</w:t>
      </w:r>
    </w:p>
    <w:p>
      <w:pPr>
        <w:keepNext w:val="0"/>
        <w:keepLines w:val="0"/>
        <w:pageBreakBefore w:val="0"/>
        <w:widowControl w:val="0"/>
        <w:kinsoku/>
        <w:wordWrap/>
        <w:overflowPunct/>
        <w:topLinePunct w:val="0"/>
        <w:autoSpaceDE/>
        <w:autoSpaceDN/>
        <w:bidi w:val="0"/>
        <w:adjustRightInd/>
        <w:snapToGrid w:val="0"/>
        <w:spacing w:line="600" w:lineRule="exact"/>
        <w:ind w:firstLine="1570" w:firstLineChars="5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 xml:space="preserve">郑卫平   </w:t>
      </w:r>
      <w:r>
        <w:rPr>
          <w:rFonts w:hint="eastAsia" w:ascii="Times New Roman" w:hAnsi="Times New Roman" w:cs="Times New Roman"/>
          <w:b w:val="0"/>
          <w:bCs w:val="0"/>
          <w:sz w:val="32"/>
          <w:szCs w:val="32"/>
          <w:shd w:val="clear" w:color="auto" w:fill="FFFFFF"/>
          <w:lang w:val="en-US" w:eastAsia="zh-CN"/>
        </w:rPr>
        <w:t xml:space="preserve"> </w:t>
      </w:r>
      <w:r>
        <w:rPr>
          <w:rFonts w:hint="default" w:ascii="Times New Roman" w:hAnsi="Times New Roman" w:eastAsia="方正仿宋_GBK" w:cs="Times New Roman"/>
          <w:b w:val="0"/>
          <w:bCs w:val="0"/>
          <w:sz w:val="32"/>
          <w:szCs w:val="32"/>
          <w:shd w:val="clear" w:color="auto" w:fill="FFFFFF"/>
          <w:lang w:val="zh-CN"/>
        </w:rPr>
        <w:t>副镇长</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 xml:space="preserve">      成员：邓诚、龚鹏举、高正伟、李果红、张定生、任凤琴、石淞汀、杨文国、肖旭、周平、刘璐、代海涛、屈科、</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尤伦、各村（社区）支部书记</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shd w:val="clear" w:color="auto" w:fill="FFFFFF"/>
          <w:lang w:val="zh-CN"/>
        </w:rPr>
        <w:t>领导小组下设办公室，办公室设在镇应急办，石淞汀同志兼任办公室主任，邓诚、骆伟、易勇为成员。</w:t>
      </w:r>
    </w:p>
    <w:p>
      <w:pPr>
        <w:pStyle w:val="3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640" w:leftChars="0"/>
        <w:jc w:val="left"/>
        <w:textAlignment w:val="auto"/>
        <w:rPr>
          <w:rFonts w:hint="default"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default" w:ascii="方正黑体_GBK" w:hAnsi="方正黑体_GBK" w:eastAsia="方正黑体_GBK" w:cs="方正黑体_GBK"/>
          <w:b w:val="0"/>
          <w:bCs w:val="0"/>
          <w:sz w:val="32"/>
          <w:szCs w:val="32"/>
        </w:rPr>
        <w:t>存在的问题及整改措施</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both"/>
        <w:textAlignment w:val="auto"/>
        <w:rPr>
          <w:rFonts w:hint="default" w:ascii="Times New Roman" w:hAnsi="Times New Roman" w:eastAsia="方正仿宋_GBK" w:cs="Times New Roman"/>
          <w:b w:val="0"/>
          <w:bCs w:val="0"/>
          <w:sz w:val="32"/>
          <w:szCs w:val="32"/>
          <w:shd w:val="clear" w:color="auto" w:fill="FFFFFF"/>
          <w:lang w:val="zh-CN"/>
        </w:rPr>
      </w:pPr>
      <w:r>
        <w:rPr>
          <w:rFonts w:hint="eastAsia" w:ascii="方正楷体_GBK" w:hAnsi="方正楷体_GBK" w:eastAsia="方正楷体_GBK" w:cs="方正楷体_GBK"/>
          <w:b w:val="0"/>
          <w:bCs w:val="0"/>
          <w:sz w:val="32"/>
          <w:szCs w:val="32"/>
          <w:shd w:val="clear" w:color="auto" w:fill="FFFFFF"/>
          <w:lang w:val="zh-CN"/>
        </w:rPr>
        <w:t>（一）燃气领域</w:t>
      </w:r>
      <w:r>
        <w:rPr>
          <w:rFonts w:hint="default" w:ascii="Times New Roman" w:hAnsi="Times New Roman" w:eastAsia="方正仿宋_GBK" w:cs="Times New Roman"/>
          <w:b w:val="0"/>
          <w:bCs w:val="0"/>
          <w:sz w:val="32"/>
          <w:szCs w:val="32"/>
          <w:shd w:val="clear" w:color="auto" w:fill="FFFFFF"/>
          <w:lang w:val="zh-CN"/>
        </w:rPr>
        <w:t>。排查的65公里老旧管线面临较大的燃气泄漏风险隐患，同时，居民安装燃气用户22.3万户，燃气报警装置安装率仅10.5%，燃气安全入户检查率每年每户达到1次及以上的不足55%，安全生产措施配套乏力，燃气事故风险隐患整治亟需提速。</w:t>
      </w:r>
      <w:r>
        <w:rPr>
          <w:rFonts w:hint="default" w:ascii="Times New Roman" w:hAnsi="Times New Roman" w:eastAsia="方正仿宋_GBK" w:cs="Times New Roman"/>
          <w:b w:val="0"/>
          <w:bCs w:val="0"/>
          <w:sz w:val="32"/>
          <w:szCs w:val="32"/>
          <w:shd w:val="clear" w:color="auto" w:fill="FFFFFF"/>
          <w:lang w:val="zh-CN"/>
        </w:rPr>
        <w:br w:type="textWrapping"/>
      </w:r>
      <w:r>
        <w:rPr>
          <w:rFonts w:hint="default" w:ascii="Times New Roman" w:hAnsi="Times New Roman" w:eastAsia="方正仿宋_GBK" w:cs="Times New Roman"/>
          <w:b w:val="0"/>
          <w:bCs w:val="0"/>
          <w:sz w:val="32"/>
          <w:szCs w:val="32"/>
          <w:shd w:val="clear" w:color="auto" w:fill="FFFFFF"/>
          <w:lang w:val="zh-CN"/>
        </w:rPr>
        <w:t xml:space="preserve">    整改措施：1.</w:t>
      </w:r>
      <w:r>
        <w:rPr>
          <w:rFonts w:hint="eastAsia" w:ascii="Times New Roman" w:hAnsi="Times New Roman" w:eastAsia="方正仿宋_GBK" w:cs="Times New Roman"/>
          <w:b w:val="0"/>
          <w:bCs w:val="0"/>
          <w:sz w:val="32"/>
          <w:szCs w:val="32"/>
          <w:shd w:val="clear" w:color="auto" w:fill="FFFFFF"/>
          <w:lang w:val="en-US" w:eastAsia="zh-CN"/>
        </w:rPr>
        <w:t xml:space="preserve"> </w:t>
      </w:r>
      <w:r>
        <w:rPr>
          <w:rFonts w:hint="default" w:ascii="Times New Roman" w:hAnsi="Times New Roman" w:eastAsia="方正仿宋_GBK" w:cs="Times New Roman"/>
          <w:b w:val="0"/>
          <w:bCs w:val="0"/>
          <w:sz w:val="32"/>
          <w:szCs w:val="32"/>
        </w:rPr>
        <w:t>经发办立即通知中民燃气及汇民燃气加强对辖区老旧管线的排查整治及携带专业设备入户检查;</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组织镇村干部入户宣传及</w:t>
      </w:r>
      <w:r>
        <w:rPr>
          <w:rFonts w:hint="default" w:ascii="Times New Roman" w:hAnsi="Times New Roman" w:eastAsia="方正仿宋_GBK" w:cs="Times New Roman"/>
          <w:b w:val="0"/>
          <w:bCs w:val="0"/>
          <w:color w:val="000000"/>
          <w:spacing w:val="-8"/>
          <w:sz w:val="32"/>
          <w:szCs w:val="32"/>
        </w:rPr>
        <w:t>利用赶场天集中开展燃气安全知识宣传活动，推广</w:t>
      </w:r>
      <w:r>
        <w:rPr>
          <w:rFonts w:hint="default" w:ascii="Times New Roman" w:hAnsi="Times New Roman" w:eastAsia="方正仿宋_GBK" w:cs="Times New Roman"/>
          <w:b w:val="0"/>
          <w:bCs w:val="0"/>
          <w:sz w:val="32"/>
          <w:szCs w:val="32"/>
          <w:shd w:val="clear" w:color="auto" w:fill="FFFFFF"/>
          <w:lang w:val="zh-CN"/>
        </w:rPr>
        <w:t>燃气报警装置，鼓励老百姓自行安装。辖区</w:t>
      </w:r>
      <w:r>
        <w:rPr>
          <w:rFonts w:hint="eastAsia" w:ascii="Times New Roman" w:hAnsi="Times New Roman" w:eastAsia="方正仿宋_GBK" w:cs="Times New Roman"/>
          <w:b w:val="0"/>
          <w:bCs w:val="0"/>
          <w:sz w:val="32"/>
          <w:szCs w:val="32"/>
          <w:shd w:val="clear" w:color="auto" w:fill="FFFFFF"/>
          <w:lang w:val="zh-CN"/>
        </w:rPr>
        <w:t>镇政府</w:t>
      </w:r>
      <w:r>
        <w:rPr>
          <w:rFonts w:hint="default" w:ascii="Times New Roman" w:hAnsi="Times New Roman" w:eastAsia="方正仿宋_GBK" w:cs="Times New Roman"/>
          <w:b w:val="0"/>
          <w:bCs w:val="0"/>
          <w:sz w:val="32"/>
          <w:szCs w:val="32"/>
          <w:shd w:val="clear" w:color="auto" w:fill="FFFFFF"/>
          <w:lang w:val="zh-CN"/>
        </w:rPr>
        <w:t>学校、卫生院、敬老院等重点单位</w:t>
      </w:r>
      <w:r>
        <w:rPr>
          <w:rFonts w:hint="eastAsia" w:ascii="Times New Roman" w:hAnsi="Times New Roman" w:eastAsia="方正仿宋_GBK" w:cs="Times New Roman"/>
          <w:b w:val="0"/>
          <w:bCs w:val="0"/>
          <w:sz w:val="32"/>
          <w:szCs w:val="32"/>
          <w:shd w:val="clear" w:color="auto" w:fill="FFFFFF"/>
          <w:lang w:val="zh-CN"/>
        </w:rPr>
        <w:t>食堂</w:t>
      </w:r>
      <w:r>
        <w:rPr>
          <w:rFonts w:hint="default" w:ascii="Times New Roman" w:hAnsi="Times New Roman" w:eastAsia="方正仿宋_GBK" w:cs="Times New Roman"/>
          <w:b w:val="0"/>
          <w:bCs w:val="0"/>
          <w:sz w:val="32"/>
          <w:szCs w:val="32"/>
          <w:shd w:val="clear" w:color="auto" w:fill="FFFFFF"/>
          <w:lang w:val="zh-CN"/>
        </w:rPr>
        <w:t>自行安</w:t>
      </w:r>
      <w:r>
        <w:rPr>
          <w:rFonts w:hint="eastAsia" w:ascii="Times New Roman" w:hAnsi="Times New Roman" w:eastAsia="方正仿宋_GBK" w:cs="Times New Roman"/>
          <w:b w:val="0"/>
          <w:bCs w:val="0"/>
          <w:sz w:val="32"/>
          <w:szCs w:val="32"/>
          <w:shd w:val="clear" w:color="auto" w:fill="FFFFFF"/>
          <w:lang w:val="zh-CN"/>
        </w:rPr>
        <w:t>装</w:t>
      </w:r>
      <w:r>
        <w:rPr>
          <w:rFonts w:hint="default" w:ascii="Times New Roman" w:hAnsi="Times New Roman" w:eastAsia="方正仿宋_GBK" w:cs="Times New Roman"/>
          <w:b w:val="0"/>
          <w:bCs w:val="0"/>
          <w:sz w:val="32"/>
          <w:szCs w:val="32"/>
          <w:shd w:val="clear" w:color="auto" w:fill="FFFFFF"/>
          <w:lang w:val="zh-CN"/>
        </w:rPr>
        <w:t>报警装置。</w:t>
      </w:r>
      <w:r>
        <w:rPr>
          <w:rFonts w:hint="eastAsia" w:ascii="Times New Roman" w:hAnsi="Times New Roman" w:eastAsia="方正仿宋_GBK" w:cs="Times New Roman"/>
          <w:b w:val="0"/>
          <w:bCs w:val="0"/>
          <w:sz w:val="32"/>
          <w:szCs w:val="32"/>
          <w:shd w:val="clear" w:color="auto" w:fill="FFFFFF"/>
          <w:lang w:val="zh-CN"/>
        </w:rPr>
        <w:t>目前，辖区重点单位均已安装报警装置。</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责任单位:各村（社区）、经发办、应急办、镇直各单位</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方正楷体_GBK" w:hAnsi="方正楷体_GBK" w:eastAsia="方正楷体_GBK" w:cs="方正楷体_GBK"/>
          <w:b w:val="0"/>
          <w:bCs w:val="0"/>
          <w:sz w:val="32"/>
          <w:szCs w:val="32"/>
          <w:shd w:val="clear" w:color="auto" w:fill="FFFFFF"/>
          <w:lang w:val="zh-CN"/>
        </w:rPr>
        <w:t>（二）道路交通领域</w:t>
      </w:r>
      <w:r>
        <w:rPr>
          <w:rFonts w:hint="default" w:ascii="Times New Roman" w:hAnsi="Times New Roman" w:eastAsia="方正仿宋_GBK" w:cs="Times New Roman"/>
          <w:b w:val="0"/>
          <w:bCs w:val="0"/>
          <w:sz w:val="32"/>
          <w:szCs w:val="32"/>
          <w:shd w:val="clear" w:color="auto" w:fill="FFFFFF"/>
          <w:lang w:val="zh-CN"/>
        </w:rPr>
        <w:t>。重点区域、重点路段和农村道路安全防护、减速限速、监控设施等仍然不完善</w:t>
      </w:r>
      <w:r>
        <w:rPr>
          <w:rFonts w:hint="default" w:ascii="Times New Roman" w:hAnsi="Times New Roman" w:eastAsia="方正仿宋_GBK" w:cs="Times New Roman"/>
          <w:b w:val="0"/>
          <w:bCs w:val="0"/>
          <w:kern w:val="0"/>
          <w:sz w:val="32"/>
          <w:szCs w:val="32"/>
        </w:rPr>
        <w:t>。</w:t>
      </w:r>
      <w:r>
        <w:rPr>
          <w:rFonts w:hint="default" w:ascii="Times New Roman" w:hAnsi="Times New Roman" w:eastAsia="方正仿宋_GBK" w:cs="Times New Roman"/>
          <w:b w:val="0"/>
          <w:bCs w:val="0"/>
          <w:sz w:val="32"/>
          <w:szCs w:val="32"/>
        </w:rPr>
        <w:br w:type="textWrapping"/>
      </w:r>
      <w:r>
        <w:rPr>
          <w:rFonts w:hint="default" w:ascii="Times New Roman" w:hAnsi="Times New Roman" w:eastAsia="方正仿宋_GBK" w:cs="Times New Roman"/>
          <w:b w:val="0"/>
          <w:bCs w:val="0"/>
          <w:sz w:val="32"/>
          <w:szCs w:val="32"/>
        </w:rPr>
        <w:t xml:space="preserve">    整改措施：各村（社区）、农服中心（交通）、应急办加强对辖区内</w:t>
      </w:r>
      <w:r>
        <w:rPr>
          <w:rFonts w:hint="default" w:ascii="Times New Roman" w:hAnsi="Times New Roman" w:eastAsia="方正仿宋_GBK" w:cs="Times New Roman"/>
          <w:b w:val="0"/>
          <w:bCs w:val="0"/>
          <w:sz w:val="32"/>
          <w:szCs w:val="32"/>
          <w:shd w:val="clear" w:color="auto" w:fill="FFFFFF"/>
          <w:lang w:val="zh-CN"/>
        </w:rPr>
        <w:t>重点区域、重点路段和农村道路安全防护情况进行排查，对排查出的问题立行立改。</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责任单位:各村（社区）、农服中心（交通）、应急办、镇直各单位</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方正楷体_GBK" w:hAnsi="方正楷体_GBK" w:eastAsia="方正楷体_GBK" w:cs="方正楷体_GBK"/>
          <w:b w:val="0"/>
          <w:bCs w:val="0"/>
          <w:sz w:val="32"/>
          <w:szCs w:val="32"/>
          <w:shd w:val="clear" w:color="auto" w:fill="FFFFFF"/>
          <w:lang w:val="zh-CN"/>
        </w:rPr>
      </w:pPr>
      <w:r>
        <w:rPr>
          <w:rFonts w:hint="default" w:ascii="方正楷体_GBK" w:hAnsi="方正楷体_GBK" w:eastAsia="方正楷体_GBK" w:cs="方正楷体_GBK"/>
          <w:b w:val="0"/>
          <w:bCs w:val="0"/>
          <w:sz w:val="32"/>
          <w:szCs w:val="32"/>
          <w:shd w:val="clear" w:color="auto" w:fill="FFFFFF"/>
          <w:lang w:val="zh-CN"/>
        </w:rPr>
        <w:t>（三）农村留守老人用气安全宣传、培训、监管等工作亟需破题。</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rPr>
        <w:t>整改措施：1.</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组织镇村</w:t>
      </w:r>
      <w:r>
        <w:rPr>
          <w:rFonts w:hint="eastAsia" w:ascii="Times New Roman" w:hAnsi="Times New Roman" w:eastAsia="方正仿宋_GBK" w:cs="Times New Roman"/>
          <w:b w:val="0"/>
          <w:bCs w:val="0"/>
          <w:sz w:val="32"/>
          <w:szCs w:val="32"/>
          <w:lang w:val="en-US" w:eastAsia="zh-CN"/>
        </w:rPr>
        <w:t>(社区)</w:t>
      </w:r>
      <w:r>
        <w:rPr>
          <w:rFonts w:hint="default" w:ascii="Times New Roman" w:hAnsi="Times New Roman" w:eastAsia="方正仿宋_GBK" w:cs="Times New Roman"/>
          <w:b w:val="0"/>
          <w:bCs w:val="0"/>
          <w:sz w:val="32"/>
          <w:szCs w:val="32"/>
        </w:rPr>
        <w:t>干部挨家挨户对</w:t>
      </w:r>
      <w:r>
        <w:rPr>
          <w:rFonts w:hint="default" w:ascii="Times New Roman" w:hAnsi="Times New Roman" w:eastAsia="方正仿宋_GBK" w:cs="Times New Roman"/>
          <w:b w:val="0"/>
          <w:bCs w:val="0"/>
          <w:sz w:val="32"/>
          <w:szCs w:val="32"/>
          <w:shd w:val="clear" w:color="auto" w:fill="FFFFFF"/>
          <w:lang w:val="zh-CN"/>
        </w:rPr>
        <w:t>农村留守老人用气安全进行宣传，发放用气安全宣传手册；</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定期邀请</w:t>
      </w:r>
      <w:r>
        <w:rPr>
          <w:rFonts w:hint="eastAsia" w:ascii="Times New Roman" w:hAnsi="Times New Roman" w:eastAsia="方正仿宋_GBK" w:cs="Times New Roman"/>
          <w:b w:val="0"/>
          <w:bCs w:val="0"/>
          <w:sz w:val="32"/>
          <w:szCs w:val="32"/>
          <w:shd w:val="clear" w:color="auto" w:fill="FFFFFF"/>
          <w:lang w:val="zh-CN"/>
        </w:rPr>
        <w:t>惠民</w:t>
      </w:r>
      <w:r>
        <w:rPr>
          <w:rFonts w:hint="default" w:ascii="Times New Roman" w:hAnsi="Times New Roman" w:eastAsia="方正仿宋_GBK" w:cs="Times New Roman"/>
          <w:b w:val="0"/>
          <w:bCs w:val="0"/>
          <w:sz w:val="32"/>
          <w:szCs w:val="32"/>
          <w:shd w:val="clear" w:color="auto" w:fill="FFFFFF"/>
          <w:lang w:val="zh-CN"/>
        </w:rPr>
        <w:t>燃气专业人员在各村（</w:t>
      </w:r>
      <w:bookmarkStart w:id="0" w:name="_GoBack"/>
      <w:bookmarkEnd w:id="0"/>
      <w:r>
        <w:rPr>
          <w:rFonts w:hint="default" w:ascii="Times New Roman" w:hAnsi="Times New Roman" w:eastAsia="方正仿宋_GBK" w:cs="Times New Roman"/>
          <w:b w:val="0"/>
          <w:bCs w:val="0"/>
          <w:sz w:val="32"/>
          <w:szCs w:val="32"/>
          <w:shd w:val="clear" w:color="auto" w:fill="FFFFFF"/>
          <w:lang w:val="zh-CN"/>
        </w:rPr>
        <w:t>社区）进行用气安全培训；</w:t>
      </w:r>
    </w:p>
    <w:p>
      <w:pPr>
        <w:keepNext w:val="0"/>
        <w:keepLines w:val="0"/>
        <w:pageBreakBefore w:val="0"/>
        <w:widowControl w:val="0"/>
        <w:numPr>
          <w:ilvl w:val="0"/>
          <w:numId w:val="2"/>
        </w:numPr>
        <w:kinsoku/>
        <w:wordWrap/>
        <w:overflowPunct/>
        <w:topLinePunct w:val="0"/>
        <w:autoSpaceDE/>
        <w:autoSpaceDN/>
        <w:bidi w:val="0"/>
        <w:adjustRightInd/>
        <w:snapToGrid w:val="0"/>
        <w:spacing w:line="600" w:lineRule="exact"/>
        <w:ind w:left="0" w:leftChars="0"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经发办通知惠民燃气利用每月抄表的时间对留守老人燃气使用进行安全检查。</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责任单位:各村（社区）、经发办、应急办</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方正楷体_GBK" w:hAnsi="方正楷体_GBK" w:eastAsia="方正楷体_GBK" w:cs="方正楷体_GBK"/>
          <w:b w:val="0"/>
          <w:bCs w:val="0"/>
          <w:sz w:val="32"/>
          <w:szCs w:val="32"/>
          <w:shd w:val="clear" w:color="auto" w:fill="FFFFFF"/>
          <w:lang w:val="zh-CN"/>
        </w:rPr>
      </w:pPr>
      <w:r>
        <w:rPr>
          <w:rFonts w:hint="default" w:ascii="方正楷体_GBK" w:hAnsi="方正楷体_GBK" w:eastAsia="方正楷体_GBK" w:cs="方正楷体_GBK"/>
          <w:b w:val="0"/>
          <w:bCs w:val="0"/>
          <w:sz w:val="32"/>
          <w:szCs w:val="32"/>
          <w:shd w:val="clear" w:color="auto" w:fill="FFFFFF"/>
          <w:lang w:val="zh-CN"/>
        </w:rPr>
        <w:t>（四）工贸、消防领域均存在安全监管对象基数大、底数不清等问题，安全生产措施、安全责任制落实还有差距。</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rPr>
        <w:t>整改措施：应急办、执法大队整理好辖区安全监管对象台账，按照执法检查计划表加强对工贸、消防领域的执法检查，严格落实</w:t>
      </w:r>
      <w:r>
        <w:rPr>
          <w:rFonts w:hint="default" w:ascii="Times New Roman" w:hAnsi="Times New Roman" w:eastAsia="方正仿宋_GBK" w:cs="Times New Roman"/>
          <w:b w:val="0"/>
          <w:bCs w:val="0"/>
          <w:sz w:val="32"/>
          <w:szCs w:val="32"/>
          <w:shd w:val="clear" w:color="auto" w:fill="FFFFFF"/>
          <w:lang w:val="zh-CN"/>
        </w:rPr>
        <w:t>安全生产措施、安全责任制度。</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shd w:val="clear" w:color="auto" w:fill="FFFFFF"/>
          <w:lang w:val="zh-CN"/>
        </w:rPr>
      </w:pPr>
      <w:r>
        <w:rPr>
          <w:rFonts w:hint="default" w:ascii="Times New Roman" w:hAnsi="Times New Roman" w:eastAsia="方正仿宋_GBK" w:cs="Times New Roman"/>
          <w:b w:val="0"/>
          <w:bCs w:val="0"/>
          <w:sz w:val="32"/>
          <w:szCs w:val="32"/>
          <w:shd w:val="clear" w:color="auto" w:fill="FFFFFF"/>
          <w:lang w:val="zh-CN"/>
        </w:rPr>
        <w:t>责任单位：应急办、执法大队、经发办、市场监管所</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方正楷体_GBK" w:hAnsi="方正楷体_GBK" w:eastAsia="方正楷体_GBK" w:cs="方正楷体_GBK"/>
          <w:b w:val="0"/>
          <w:bCs w:val="0"/>
          <w:sz w:val="32"/>
          <w:szCs w:val="32"/>
          <w:shd w:val="clear" w:color="auto" w:fill="FFFFFF"/>
          <w:lang w:val="zh-CN"/>
        </w:rPr>
      </w:pPr>
      <w:r>
        <w:rPr>
          <w:rFonts w:hint="default" w:ascii="方正楷体_GBK" w:hAnsi="方正楷体_GBK" w:eastAsia="方正楷体_GBK" w:cs="方正楷体_GBK"/>
          <w:b w:val="0"/>
          <w:bCs w:val="0"/>
          <w:sz w:val="32"/>
          <w:szCs w:val="32"/>
          <w:shd w:val="clear" w:color="auto" w:fill="FFFFFF"/>
          <w:lang w:val="zh-CN"/>
        </w:rPr>
        <w:t>（五）个别交通劝导站存在无人值守现象</w:t>
      </w:r>
    </w:p>
    <w:p>
      <w:pPr>
        <w:keepNext w:val="0"/>
        <w:keepLines w:val="0"/>
        <w:pageBreakBefore w:val="0"/>
        <w:widowControl w:val="0"/>
        <w:kinsoku/>
        <w:wordWrap/>
        <w:overflowPunct/>
        <w:topLinePunct w:val="0"/>
        <w:autoSpaceDE/>
        <w:autoSpaceDN/>
        <w:bidi w:val="0"/>
        <w:adjustRightInd/>
        <w:snapToGrid w:val="0"/>
        <w:spacing w:line="600" w:lineRule="exact"/>
        <w:ind w:firstLine="628" w:firstLineChars="20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整改措施:镇应急办立即通知辖区各劝导站按时值守，加强交通劝导，不定期对值守情况进行督查通报。</w:t>
      </w: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r>
        <w:rPr>
          <w:rFonts w:hint="default" w:ascii="Times New Roman" w:hAnsi="Times New Roman" w:eastAsia="方正仿宋_GBK" w:cs="Times New Roman"/>
          <w:b w:val="0"/>
          <w:bCs w:val="0"/>
          <w:sz w:val="32"/>
          <w:szCs w:val="32"/>
          <w:shd w:val="clear" w:color="auto" w:fill="FFFFFF"/>
          <w:lang w:val="zh-CN"/>
        </w:rPr>
        <w:t>责任单位：</w:t>
      </w:r>
      <w:r>
        <w:rPr>
          <w:rFonts w:hint="default" w:ascii="Times New Roman" w:hAnsi="Times New Roman" w:eastAsia="方正仿宋_GBK" w:cs="Times New Roman"/>
          <w:b w:val="0"/>
          <w:bCs w:val="0"/>
          <w:sz w:val="32"/>
          <w:szCs w:val="32"/>
        </w:rPr>
        <w:t>应急办、涉及交通劝导站的村（社区）</w:t>
      </w:r>
      <w:r>
        <w:rPr>
          <w:rFonts w:hint="default" w:ascii="Times New Roman" w:hAnsi="Times New Roman" w:eastAsia="方正仿宋_GBK" w:cs="Times New Roman"/>
          <w:b w:val="0"/>
          <w:bCs w:val="0"/>
          <w:sz w:val="32"/>
          <w:szCs w:val="32"/>
        </w:rPr>
        <w:br w:type="textWrapping"/>
      </w: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p>
    <w:p>
      <w:pPr>
        <w:pStyle w:val="2"/>
        <w:keepNext w:val="0"/>
        <w:keepLines w:val="0"/>
        <w:pageBreakBefore w:val="0"/>
        <w:widowControl w:val="0"/>
        <w:kinsoku/>
        <w:wordWrap/>
        <w:overflowPunct/>
        <w:topLinePunct w:val="0"/>
        <w:bidi w:val="0"/>
        <w:snapToGrid/>
        <w:spacing w:line="600" w:lineRule="exact"/>
        <w:jc w:val="center"/>
        <w:textAlignment w:val="auto"/>
        <w:rPr>
          <w:rFonts w:ascii="Times New Roman" w:eastAsia="方正仿宋_GBK" w:cs="Times New Roman"/>
          <w:color w:val="000000" w:themeColor="text1"/>
          <w:sz w:val="32"/>
          <w:szCs w:val="32"/>
        </w:rPr>
      </w:pPr>
    </w:p>
    <w:p>
      <w:pPr>
        <w:pStyle w:val="2"/>
        <w:spacing w:line="600" w:lineRule="exact"/>
        <w:jc w:val="both"/>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spacing w:line="600" w:lineRule="exact"/>
        <w:jc w:val="center"/>
        <w:rPr>
          <w:rFonts w:ascii="Times New Roman" w:eastAsia="方正仿宋_GBK" w:cs="Times New Roman"/>
          <w:color w:val="000000" w:themeColor="text1"/>
          <w:sz w:val="32"/>
          <w:szCs w:val="32"/>
        </w:rPr>
      </w:pPr>
    </w:p>
    <w:p>
      <w:pPr>
        <w:pStyle w:val="2"/>
      </w:pPr>
    </w:p>
    <w:p>
      <w:pPr>
        <w:snapToGrid w:val="0"/>
        <w:spacing w:line="600" w:lineRule="exact"/>
        <w:ind w:firstLine="137" w:firstLineChars="50"/>
        <w:rPr>
          <w:rFonts w:ascii="Times New Roman" w:hAnsi="Times New Roman" w:eastAsia="方正仿宋_GBK" w:cs="Times New Roman"/>
          <w:sz w:val="32"/>
          <w:szCs w:val="32"/>
        </w:rPr>
      </w:pPr>
      <w:r>
        <w:rPr>
          <w:rFonts w:ascii="Times New Roman" w:hAnsi="Times New Roman" w:eastAsia="方正仿宋_GBK" w:cs="Times New Roman"/>
          <w:sz w:val="28"/>
          <w:szCs w:val="28"/>
        </w:rPr>
        <w:pict>
          <v:line id="_x0000_s1032" o:spid="_x0000_s1032" o:spt="20" style="position:absolute;left:0pt;margin-left:4.1pt;margin-top:31.1pt;height:0.05pt;width:415.3pt;z-index:251659264;mso-width-relative:page;mso-height-relative:page;" coordsize="21600,21600">
            <v:path arrowok="t"/>
            <v:fill focussize="0,0"/>
            <v:stroke/>
            <v:imagedata o:title=""/>
            <o:lock v:ext="edit"/>
          </v:line>
        </w:pict>
      </w:r>
      <w:r>
        <w:rPr>
          <w:rFonts w:ascii="Times New Roman" w:hAnsi="Times New Roman" w:eastAsia="方正仿宋_GBK" w:cs="Times New Roman"/>
          <w:sz w:val="28"/>
          <w:szCs w:val="28"/>
        </w:rPr>
        <w:pict>
          <v:line id="直线 2" o:spid="_x0000_s1031" o:spt="20" style="position:absolute;left:0pt;margin-left:5.4pt;margin-top:7.35pt;height:0pt;width:414pt;z-index:251660288;mso-width-relative:page;mso-height-relative:page;" coordsize="21600,21600">
            <v:path arrowok="t"/>
            <v:fill focussize="0,0"/>
            <v:stroke/>
            <v:imagedata o:title=""/>
            <o:lock v:ext="edit"/>
          </v:line>
        </w:pict>
      </w:r>
      <w:r>
        <w:rPr>
          <w:rFonts w:ascii="Times New Roman" w:hAnsi="Times New Roman" w:eastAsia="方正仿宋_GBK" w:cs="Times New Roman"/>
          <w:sz w:val="28"/>
          <w:szCs w:val="28"/>
        </w:rPr>
        <w:t>重庆市潼南区群力镇党政办公室            202</w:t>
      </w:r>
      <w:r>
        <w:rPr>
          <w:rFonts w:hint="eastAsia" w:ascii="Times New Roman" w:hAnsi="Times New Roman" w:eastAsia="方正仿宋_GBK" w:cs="Times New Roman"/>
          <w:sz w:val="28"/>
          <w:szCs w:val="28"/>
          <w:lang w:val="en-US" w:eastAsia="zh-CN"/>
        </w:rPr>
        <w:t>2</w:t>
      </w:r>
      <w:r>
        <w:rPr>
          <w:rFonts w:ascii="Times New Roman" w:hAnsi="Times New Roman" w:eastAsia="方正仿宋_GBK" w:cs="Times New Roman"/>
          <w:sz w:val="28"/>
          <w:szCs w:val="28"/>
        </w:rPr>
        <w:t>年</w:t>
      </w:r>
      <w:r>
        <w:rPr>
          <w:rFonts w:hint="eastAsia" w:ascii="Times New Roman" w:hAnsi="Times New Roman" w:eastAsia="方正仿宋_GBK" w:cs="Times New Roman"/>
          <w:sz w:val="28"/>
          <w:szCs w:val="28"/>
        </w:rPr>
        <w:t xml:space="preserve"> 1</w:t>
      </w:r>
      <w:r>
        <w:rPr>
          <w:rFonts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20</w:t>
      </w:r>
      <w:r>
        <w:rPr>
          <w:rFonts w:ascii="Times New Roman" w:hAnsi="Times New Roman" w:eastAsia="方正仿宋_GBK" w:cs="Times New Roman"/>
          <w:sz w:val="28"/>
          <w:szCs w:val="28"/>
        </w:rPr>
        <w:t>日印</w:t>
      </w:r>
    </w:p>
    <w:sectPr>
      <w:footerReference r:id="rId6" w:type="first"/>
      <w:headerReference r:id="rId3" w:type="default"/>
      <w:footerReference r:id="rId4" w:type="default"/>
      <w:footerReference r:id="rId5" w:type="even"/>
      <w:pgSz w:w="11906" w:h="16838"/>
      <w:pgMar w:top="1985" w:right="1531" w:bottom="1474" w:left="1588" w:header="851" w:footer="1134" w:gutter="0"/>
      <w:cols w:space="720" w:num="1"/>
      <w:docGrid w:type="linesAndChars" w:linePitch="608"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楷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jc w:val="right"/>
      <w:rPr>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cs="Times New Roman"/>
        <w:sz w:val="28"/>
        <w:szCs w:val="28"/>
      </w:rPr>
    </w:pPr>
    <w:r>
      <w:rPr>
        <w:sz w:val="24"/>
      </w:rPr>
      <w:pict>
        <v:shape id="_x0000_s2061" o:spid="_x0000_s2061"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path/>
          <v:fill on="f" focussize="0,0"/>
          <v:stroke on="f" weight="0.5pt" joinstyle="miter"/>
          <v:imagedata o:title=""/>
          <o:lock v:ext="edit"/>
          <v:textbox inset="0mm,0mm,0mm,0mm" style="mso-fit-shape-to-text:t;">
            <w:txbxContent>
              <w:p>
                <w:pPr>
                  <w:pStyle w:val="9"/>
                  <w:rPr>
                    <w:rFonts w:ascii="Times New Roman" w:hAnsi="Times New Roman" w:cs="Times New Roman"/>
                    <w:sz w:val="24"/>
                  </w:rPr>
                </w:pPr>
              </w:p>
            </w:txbxContent>
          </v:textbox>
        </v:shape>
      </w:pict>
    </w:r>
    <w:r>
      <w:rPr>
        <w:sz w:val="24"/>
      </w:rPr>
      <w:pict>
        <v:shape id="_x0000_s2060" o:spid="_x0000_s2060"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path/>
          <v:fill on="f" focussize="0,0"/>
          <v:stroke on="f" weight="0.5pt" joinstyle="miter"/>
          <v:imagedata o:title=""/>
          <o:lock v:ext="edit"/>
          <v:textbox inset="0mm,0mm,0mm,0mm" style="mso-fit-shape-to-text:t;">
            <w:txbxContent>
              <w:p>
                <w:pPr>
                  <w:pStyle w:val="9"/>
                </w:pPr>
              </w:p>
            </w:txbxContent>
          </v:textbox>
        </v:shape>
      </w:pict>
    </w:r>
    <w:r>
      <w:rPr>
        <w:sz w:val="24"/>
      </w:rPr>
      <w:pict>
        <v:shape id="_x0000_s2059" o:spid="_x0000_s205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path/>
          <v:fill on="f" focussize="0,0"/>
          <v:stroke on="f" weight="0.5pt" joinstyle="miter"/>
          <v:imagedata o:title=""/>
          <o:lock v:ext="edit"/>
          <v:textbox inset="0mm,0mm,0mm,0mm" style="mso-fit-shape-to-text:t;">
            <w:txbxContent>
              <w:p>
                <w:pPr>
                  <w:pStyle w:val="9"/>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7560" w:firstLineChars="2700"/>
      <w:rPr>
        <w:rFonts w:ascii="Times New Roman" w:hAnsi="Times New Roman"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F16E1"/>
    <w:multiLevelType w:val="multilevel"/>
    <w:tmpl w:val="1C0F16E1"/>
    <w:lvl w:ilvl="0" w:tentative="0">
      <w:start w:val="1"/>
      <w:numFmt w:val="japaneseCounting"/>
      <w:lvlText w:val="%1、"/>
      <w:lvlJc w:val="left"/>
      <w:pPr>
        <w:ind w:left="1300" w:hanging="660"/>
      </w:pPr>
      <w:rPr>
        <w:rFonts w:hint="default" w:ascii="Times New Roman" w:hAnsi="Times New Roman" w:eastAsia="方正黑体_GBK" w:cs="Times New Roman"/>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C168BF0"/>
    <w:multiLevelType w:val="singleLevel"/>
    <w:tmpl w:val="7C168BF0"/>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2"/>
  <w:drawingGridVerticalSpacing w:val="304"/>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40E6A04"/>
    <w:rsid w:val="00015E20"/>
    <w:rsid w:val="00024937"/>
    <w:rsid w:val="0002730E"/>
    <w:rsid w:val="0003016E"/>
    <w:rsid w:val="000856F6"/>
    <w:rsid w:val="000A72E8"/>
    <w:rsid w:val="000E5DFF"/>
    <w:rsid w:val="00122C06"/>
    <w:rsid w:val="001320E4"/>
    <w:rsid w:val="001331C2"/>
    <w:rsid w:val="00146FA3"/>
    <w:rsid w:val="0015527F"/>
    <w:rsid w:val="00164795"/>
    <w:rsid w:val="001929D5"/>
    <w:rsid w:val="00195D6E"/>
    <w:rsid w:val="001A3C8A"/>
    <w:rsid w:val="001A5109"/>
    <w:rsid w:val="001B028E"/>
    <w:rsid w:val="001B7EA5"/>
    <w:rsid w:val="001D7D19"/>
    <w:rsid w:val="001F6712"/>
    <w:rsid w:val="002033A4"/>
    <w:rsid w:val="00205A8F"/>
    <w:rsid w:val="00213582"/>
    <w:rsid w:val="00214FC6"/>
    <w:rsid w:val="0021646D"/>
    <w:rsid w:val="002223F3"/>
    <w:rsid w:val="0022340B"/>
    <w:rsid w:val="00241807"/>
    <w:rsid w:val="002709E6"/>
    <w:rsid w:val="00271A43"/>
    <w:rsid w:val="0028186C"/>
    <w:rsid w:val="00281C66"/>
    <w:rsid w:val="002933FE"/>
    <w:rsid w:val="002A5E80"/>
    <w:rsid w:val="002C54CB"/>
    <w:rsid w:val="002D0801"/>
    <w:rsid w:val="003061FF"/>
    <w:rsid w:val="003235D3"/>
    <w:rsid w:val="00324AE1"/>
    <w:rsid w:val="003345D4"/>
    <w:rsid w:val="00344660"/>
    <w:rsid w:val="00350555"/>
    <w:rsid w:val="003551E6"/>
    <w:rsid w:val="003805C8"/>
    <w:rsid w:val="003A4957"/>
    <w:rsid w:val="003B763F"/>
    <w:rsid w:val="003D6A8F"/>
    <w:rsid w:val="003D6D0C"/>
    <w:rsid w:val="00454F42"/>
    <w:rsid w:val="004A765F"/>
    <w:rsid w:val="004E19FB"/>
    <w:rsid w:val="004E5CCA"/>
    <w:rsid w:val="004E63CA"/>
    <w:rsid w:val="004F68F2"/>
    <w:rsid w:val="005067EC"/>
    <w:rsid w:val="00507E31"/>
    <w:rsid w:val="005303CE"/>
    <w:rsid w:val="005425A4"/>
    <w:rsid w:val="00551339"/>
    <w:rsid w:val="00553137"/>
    <w:rsid w:val="00560E4A"/>
    <w:rsid w:val="00565E65"/>
    <w:rsid w:val="00596474"/>
    <w:rsid w:val="005A130C"/>
    <w:rsid w:val="005E0A20"/>
    <w:rsid w:val="00606175"/>
    <w:rsid w:val="00607971"/>
    <w:rsid w:val="00632A8A"/>
    <w:rsid w:val="00636260"/>
    <w:rsid w:val="0063642E"/>
    <w:rsid w:val="00652567"/>
    <w:rsid w:val="00674A0E"/>
    <w:rsid w:val="006B0480"/>
    <w:rsid w:val="006C401E"/>
    <w:rsid w:val="006D4E78"/>
    <w:rsid w:val="006E12F8"/>
    <w:rsid w:val="006E61DF"/>
    <w:rsid w:val="006E6EBC"/>
    <w:rsid w:val="00701F5A"/>
    <w:rsid w:val="00714FED"/>
    <w:rsid w:val="0074345D"/>
    <w:rsid w:val="00762522"/>
    <w:rsid w:val="0077571C"/>
    <w:rsid w:val="007B4B18"/>
    <w:rsid w:val="007C178E"/>
    <w:rsid w:val="007E2B1A"/>
    <w:rsid w:val="007E62D3"/>
    <w:rsid w:val="007F585E"/>
    <w:rsid w:val="00804181"/>
    <w:rsid w:val="00807A22"/>
    <w:rsid w:val="008126A3"/>
    <w:rsid w:val="0084269E"/>
    <w:rsid w:val="00880BBE"/>
    <w:rsid w:val="00892B38"/>
    <w:rsid w:val="008A47CC"/>
    <w:rsid w:val="008B536E"/>
    <w:rsid w:val="008C64EA"/>
    <w:rsid w:val="008D1252"/>
    <w:rsid w:val="008F52D3"/>
    <w:rsid w:val="008F6872"/>
    <w:rsid w:val="00907685"/>
    <w:rsid w:val="00911271"/>
    <w:rsid w:val="00933279"/>
    <w:rsid w:val="0093331F"/>
    <w:rsid w:val="00941D0F"/>
    <w:rsid w:val="00947DB3"/>
    <w:rsid w:val="00955AE3"/>
    <w:rsid w:val="0095778D"/>
    <w:rsid w:val="00963DD2"/>
    <w:rsid w:val="00983B7C"/>
    <w:rsid w:val="00993165"/>
    <w:rsid w:val="009A07D5"/>
    <w:rsid w:val="009A7E6F"/>
    <w:rsid w:val="009C5BE5"/>
    <w:rsid w:val="009C66C7"/>
    <w:rsid w:val="00A032A8"/>
    <w:rsid w:val="00A158D1"/>
    <w:rsid w:val="00A42EF4"/>
    <w:rsid w:val="00A45BBF"/>
    <w:rsid w:val="00A55885"/>
    <w:rsid w:val="00A73B38"/>
    <w:rsid w:val="00AA3C5C"/>
    <w:rsid w:val="00AB0EFE"/>
    <w:rsid w:val="00AD6F90"/>
    <w:rsid w:val="00B03C17"/>
    <w:rsid w:val="00B05690"/>
    <w:rsid w:val="00B078AA"/>
    <w:rsid w:val="00B2472A"/>
    <w:rsid w:val="00B312B2"/>
    <w:rsid w:val="00B33FA7"/>
    <w:rsid w:val="00B347B1"/>
    <w:rsid w:val="00B46055"/>
    <w:rsid w:val="00BA1562"/>
    <w:rsid w:val="00BA65C9"/>
    <w:rsid w:val="00BA69D3"/>
    <w:rsid w:val="00BD58BA"/>
    <w:rsid w:val="00C43818"/>
    <w:rsid w:val="00C677FE"/>
    <w:rsid w:val="00CA1D75"/>
    <w:rsid w:val="00CB284D"/>
    <w:rsid w:val="00CB6D6D"/>
    <w:rsid w:val="00CC6A00"/>
    <w:rsid w:val="00CD5B23"/>
    <w:rsid w:val="00CD7B54"/>
    <w:rsid w:val="00D264D8"/>
    <w:rsid w:val="00D361AB"/>
    <w:rsid w:val="00D66D5A"/>
    <w:rsid w:val="00D67627"/>
    <w:rsid w:val="00D75104"/>
    <w:rsid w:val="00D83727"/>
    <w:rsid w:val="00D95061"/>
    <w:rsid w:val="00D9628C"/>
    <w:rsid w:val="00DB597E"/>
    <w:rsid w:val="00DC3E6C"/>
    <w:rsid w:val="00DC5F06"/>
    <w:rsid w:val="00E47990"/>
    <w:rsid w:val="00E603FF"/>
    <w:rsid w:val="00E60AC1"/>
    <w:rsid w:val="00E64BA3"/>
    <w:rsid w:val="00E838C2"/>
    <w:rsid w:val="00E91348"/>
    <w:rsid w:val="00EC4E5A"/>
    <w:rsid w:val="00EC74BD"/>
    <w:rsid w:val="00EF0E86"/>
    <w:rsid w:val="00F00D07"/>
    <w:rsid w:val="00F12959"/>
    <w:rsid w:val="00F27CFC"/>
    <w:rsid w:val="00F35090"/>
    <w:rsid w:val="00F46F1A"/>
    <w:rsid w:val="00F529E9"/>
    <w:rsid w:val="00F63F16"/>
    <w:rsid w:val="00F82201"/>
    <w:rsid w:val="00FE1FB3"/>
    <w:rsid w:val="00FE793B"/>
    <w:rsid w:val="00FF06D3"/>
    <w:rsid w:val="0FDE2FA7"/>
    <w:rsid w:val="1A0A341C"/>
    <w:rsid w:val="1E9D4BDE"/>
    <w:rsid w:val="226E39E2"/>
    <w:rsid w:val="231366F9"/>
    <w:rsid w:val="29BA213F"/>
    <w:rsid w:val="2E744EB1"/>
    <w:rsid w:val="39432425"/>
    <w:rsid w:val="3EEE2E0A"/>
    <w:rsid w:val="4BF139C3"/>
    <w:rsid w:val="4F7858A6"/>
    <w:rsid w:val="4FB3256A"/>
    <w:rsid w:val="57521859"/>
    <w:rsid w:val="577D29E8"/>
    <w:rsid w:val="57DF2653"/>
    <w:rsid w:val="593F7EA7"/>
    <w:rsid w:val="5C8003CE"/>
    <w:rsid w:val="68BD45BE"/>
    <w:rsid w:val="71E855FD"/>
    <w:rsid w:val="740E6A04"/>
    <w:rsid w:val="93FF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2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4">
    <w:name w:val="Body Text"/>
    <w:basedOn w:val="1"/>
    <w:qFormat/>
    <w:uiPriority w:val="0"/>
    <w:rPr>
      <w:rFonts w:eastAsia="宋体"/>
      <w:sz w:val="32"/>
    </w:rPr>
  </w:style>
  <w:style w:type="paragraph" w:styleId="5">
    <w:name w:val="Body Text Indent"/>
    <w:basedOn w:val="1"/>
    <w:qFormat/>
    <w:uiPriority w:val="0"/>
    <w:pPr>
      <w:widowControl/>
      <w:spacing w:after="120" w:line="351" w:lineRule="atLeast"/>
      <w:ind w:left="420" w:leftChars="200" w:firstLine="419"/>
      <w:textAlignment w:val="baseline"/>
    </w:pPr>
    <w:rPr>
      <w:rFonts w:eastAsia="宋体"/>
      <w:color w:val="000000"/>
      <w:kern w:val="0"/>
      <w:szCs w:val="20"/>
      <w:u w:color="000000"/>
    </w:rPr>
  </w:style>
  <w:style w:type="paragraph" w:styleId="6">
    <w:name w:val="Plain Text"/>
    <w:basedOn w:val="1"/>
    <w:link w:val="28"/>
    <w:qFormat/>
    <w:uiPriority w:val="0"/>
    <w:rPr>
      <w:rFonts w:ascii="宋体" w:hAnsi="Courier New" w:eastAsia="宋体" w:cs="Courier New"/>
      <w:szCs w:val="21"/>
    </w:rPr>
  </w:style>
  <w:style w:type="paragraph" w:styleId="7">
    <w:name w:val="Date"/>
    <w:basedOn w:val="1"/>
    <w:next w:val="1"/>
    <w:link w:val="18"/>
    <w:qFormat/>
    <w:uiPriority w:val="0"/>
    <w:pPr>
      <w:ind w:left="100" w:leftChars="2500"/>
    </w:pPr>
  </w:style>
  <w:style w:type="paragraph" w:styleId="8">
    <w:name w:val="Body Text Indent 2"/>
    <w:basedOn w:val="1"/>
    <w:link w:val="27"/>
    <w:qFormat/>
    <w:uiPriority w:val="0"/>
    <w:pPr>
      <w:widowControl/>
      <w:spacing w:after="120" w:line="480" w:lineRule="auto"/>
      <w:ind w:left="420" w:leftChars="200" w:firstLine="419"/>
      <w:textAlignment w:val="baseline"/>
    </w:pPr>
    <w:rPr>
      <w:rFonts w:ascii="Times New Roman" w:hAnsi="Times New Roman" w:eastAsia="宋体" w:cs="Times New Roman"/>
      <w:color w:val="000000"/>
      <w:kern w:val="0"/>
      <w:szCs w:val="20"/>
      <w:u w:color="000000"/>
    </w:rPr>
  </w:style>
  <w:style w:type="paragraph" w:styleId="9">
    <w:name w:val="footer"/>
    <w:basedOn w:val="1"/>
    <w:link w:val="19"/>
    <w:qFormat/>
    <w:uiPriority w:val="0"/>
    <w:pPr>
      <w:tabs>
        <w:tab w:val="center" w:pos="4153"/>
        <w:tab w:val="right" w:pos="8306"/>
      </w:tabs>
      <w:snapToGrid w:val="0"/>
      <w:jc w:val="left"/>
    </w:pPr>
    <w:rPr>
      <w:sz w:val="18"/>
    </w:rPr>
  </w:style>
  <w:style w:type="paragraph" w:styleId="10">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paragraph" w:styleId="12">
    <w:name w:val="Body Text First Indent 2"/>
    <w:basedOn w:val="5"/>
    <w:qFormat/>
    <w:uiPriority w:val="0"/>
    <w:pPr>
      <w:spacing w:after="0"/>
      <w:ind w:firstLine="420" w:firstLineChars="200"/>
    </w:pPr>
    <w:rPr>
      <w:rFonts w:ascii="Calibri" w:hAnsi="Calibri"/>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Char"/>
    <w:basedOn w:val="1"/>
    <w:qFormat/>
    <w:uiPriority w:val="0"/>
    <w:rPr>
      <w:rFonts w:ascii="Calibri" w:hAnsi="Calibri" w:eastAsia="宋体" w:cs="Times New Roman"/>
    </w:rPr>
  </w:style>
  <w:style w:type="character" w:customStyle="1" w:styleId="18">
    <w:name w:val="日期 Char"/>
    <w:basedOn w:val="14"/>
    <w:link w:val="7"/>
    <w:qFormat/>
    <w:uiPriority w:val="0"/>
    <w:rPr>
      <w:kern w:val="2"/>
      <w:sz w:val="21"/>
      <w:szCs w:val="24"/>
    </w:rPr>
  </w:style>
  <w:style w:type="character" w:customStyle="1" w:styleId="19">
    <w:name w:val="页脚 Char"/>
    <w:link w:val="9"/>
    <w:qFormat/>
    <w:uiPriority w:val="0"/>
    <w:rPr>
      <w:rFonts w:eastAsiaTheme="minorEastAsia"/>
      <w:kern w:val="2"/>
      <w:sz w:val="18"/>
      <w:szCs w:val="24"/>
    </w:rPr>
  </w:style>
  <w:style w:type="character" w:customStyle="1" w:styleId="20">
    <w:name w:val="页眉 Char"/>
    <w:basedOn w:val="14"/>
    <w:link w:val="10"/>
    <w:qFormat/>
    <w:locked/>
    <w:uiPriority w:val="0"/>
    <w:rPr>
      <w:rFonts w:asciiTheme="minorHAnsi" w:hAnsiTheme="minorHAnsi" w:eastAsiaTheme="minorEastAsia" w:cstheme="minorBidi"/>
      <w:kern w:val="2"/>
      <w:sz w:val="18"/>
      <w:szCs w:val="24"/>
    </w:rPr>
  </w:style>
  <w:style w:type="character" w:customStyle="1" w:styleId="21">
    <w:name w:val="标题 2 Char"/>
    <w:basedOn w:val="14"/>
    <w:link w:val="3"/>
    <w:qFormat/>
    <w:uiPriority w:val="0"/>
    <w:rPr>
      <w:rFonts w:ascii="Arial" w:hAnsi="Arial" w:eastAsia="黑体"/>
      <w:b/>
      <w:bCs/>
      <w:kern w:val="2"/>
      <w:sz w:val="32"/>
      <w:szCs w:val="32"/>
    </w:rPr>
  </w:style>
  <w:style w:type="character" w:customStyle="1" w:styleId="22">
    <w:name w:val="纯文本 Char"/>
    <w:basedOn w:val="14"/>
    <w:link w:val="6"/>
    <w:qFormat/>
    <w:locked/>
    <w:uiPriority w:val="0"/>
    <w:rPr>
      <w:rFonts w:ascii="宋体" w:hAnsi="Courier New" w:cs="Courier New"/>
      <w:kern w:val="2"/>
      <w:sz w:val="21"/>
      <w:szCs w:val="21"/>
    </w:rPr>
  </w:style>
  <w:style w:type="character" w:customStyle="1" w:styleId="23">
    <w:name w:val="Char Char1"/>
    <w:qFormat/>
    <w:uiPriority w:val="0"/>
    <w:rPr>
      <w:sz w:val="18"/>
      <w:szCs w:val="18"/>
    </w:rPr>
  </w:style>
  <w:style w:type="character" w:customStyle="1" w:styleId="24">
    <w:name w:val="页脚 Char1"/>
    <w:qFormat/>
    <w:uiPriority w:val="0"/>
    <w:rPr>
      <w:rFonts w:eastAsia="方正仿宋_GBK"/>
      <w:kern w:val="2"/>
      <w:sz w:val="18"/>
      <w:szCs w:val="18"/>
      <w:lang w:val="en-US" w:eastAsia="zh-CN" w:bidi="ar-SA"/>
    </w:rPr>
  </w:style>
  <w:style w:type="character" w:customStyle="1" w:styleId="25">
    <w:name w:val="Footer Char"/>
    <w:basedOn w:val="14"/>
    <w:qFormat/>
    <w:locked/>
    <w:uiPriority w:val="0"/>
    <w:rPr>
      <w:rFonts w:ascii="Calibri" w:hAnsi="Calibri" w:eastAsia="宋体" w:cs="Times New Roman"/>
      <w:kern w:val="0"/>
      <w:sz w:val="18"/>
      <w:szCs w:val="18"/>
    </w:rPr>
  </w:style>
  <w:style w:type="paragraph" w:customStyle="1" w:styleId="26">
    <w:name w:val="Char Char2 Char Char Char Char"/>
    <w:basedOn w:val="1"/>
    <w:qFormat/>
    <w:uiPriority w:val="0"/>
    <w:pPr>
      <w:widowControl/>
      <w:spacing w:after="160" w:line="240" w:lineRule="exact"/>
      <w:jc w:val="left"/>
    </w:pPr>
    <w:rPr>
      <w:rFonts w:ascii="Calibri" w:hAnsi="Calibri" w:eastAsia="宋体" w:cs="Times New Roman"/>
      <w:szCs w:val="22"/>
    </w:rPr>
  </w:style>
  <w:style w:type="character" w:customStyle="1" w:styleId="27">
    <w:name w:val="正文文本缩进 2 Char"/>
    <w:basedOn w:val="14"/>
    <w:link w:val="8"/>
    <w:qFormat/>
    <w:uiPriority w:val="0"/>
    <w:rPr>
      <w:color w:val="000000"/>
      <w:sz w:val="21"/>
      <w:u w:color="000000"/>
    </w:rPr>
  </w:style>
  <w:style w:type="character" w:customStyle="1" w:styleId="28">
    <w:name w:val="纯文本 Char1"/>
    <w:basedOn w:val="14"/>
    <w:link w:val="6"/>
    <w:qFormat/>
    <w:uiPriority w:val="0"/>
    <w:rPr>
      <w:rFonts w:ascii="宋体" w:hAnsi="Courier New" w:cs="Courier New"/>
      <w:kern w:val="2"/>
      <w:sz w:val="21"/>
      <w:szCs w:val="21"/>
    </w:rPr>
  </w:style>
  <w:style w:type="paragraph" w:customStyle="1" w:styleId="29">
    <w:name w:val="xl53"/>
    <w:basedOn w:val="1"/>
    <w:qFormat/>
    <w:uiPriority w:val="0"/>
    <w:pPr>
      <w:widowControl/>
      <w:spacing w:before="100" w:beforeAutospacing="1" w:after="100" w:afterAutospacing="1"/>
      <w:jc w:val="center"/>
      <w:textAlignment w:val="center"/>
    </w:pPr>
    <w:rPr>
      <w:rFonts w:hint="eastAsia" w:ascii="华文中宋" w:hAnsi="华文中宋" w:eastAsia="华文中宋" w:cs="Times New Roman"/>
      <w:b/>
      <w:bCs/>
      <w:kern w:val="0"/>
      <w:sz w:val="36"/>
      <w:szCs w:val="36"/>
    </w:rPr>
  </w:style>
  <w:style w:type="paragraph" w:customStyle="1" w:styleId="30">
    <w:name w:val="Char1"/>
    <w:basedOn w:val="1"/>
    <w:semiHidden/>
    <w:qFormat/>
    <w:uiPriority w:val="0"/>
    <w:rPr>
      <w:rFonts w:ascii="Times New Roman" w:hAnsi="Times New Roman" w:eastAsia="方正仿宋_GBK" w:cs="Times New Roman"/>
      <w:sz w:val="32"/>
      <w:szCs w:val="32"/>
    </w:rPr>
  </w:style>
  <w:style w:type="paragraph" w:customStyle="1" w:styleId="31">
    <w:name w:val="_Style 10"/>
    <w:basedOn w:val="1"/>
    <w:qFormat/>
    <w:uiPriority w:val="0"/>
    <w:rPr>
      <w:rFonts w:ascii="Times New Roman" w:hAnsi="Times New Roman" w:eastAsia="宋体" w:cs="Times New Roman"/>
      <w:szCs w:val="20"/>
    </w:rPr>
  </w:style>
  <w:style w:type="paragraph" w:customStyle="1" w:styleId="32">
    <w:name w:val="one"/>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3">
    <w:name w:val="two"/>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4">
    <w:name w:val="p0"/>
    <w:basedOn w:val="1"/>
    <w:qFormat/>
    <w:uiPriority w:val="0"/>
    <w:pPr>
      <w:widowControl/>
    </w:pPr>
    <w:rPr>
      <w:rFonts w:ascii="Times New Roman" w:hAnsi="Times New Roman" w:eastAsia="宋体" w:cs="Times New Roman"/>
      <w:kern w:val="0"/>
      <w:szCs w:val="21"/>
    </w:rPr>
  </w:style>
  <w:style w:type="paragraph" w:customStyle="1" w:styleId="3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1"/>
    <customShpInfo spid="_x0000_s2060"/>
    <customShpInfo spid="_x0000_s2059"/>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734</Characters>
  <Lines>6</Lines>
  <Paragraphs>1</Paragraphs>
  <TotalTime>5</TotalTime>
  <ScaleCrop>false</ScaleCrop>
  <LinksUpToDate>false</LinksUpToDate>
  <CharactersWithSpaces>861</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2020-04-15T16:53:00Z</dcterms:created>
  <dc:creator>Administrator</dc:creator>
  <cp:lastModifiedBy>guest</cp:lastModifiedBy>
  <cp:lastPrinted>2021-01-11T15:38:00Z</cp:lastPrinted>
  <dcterms:modified xsi:type="dcterms:W3CDTF">2024-03-05T14:24:44Z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61249B635B3941B9A55A7F6F1E7F8517</vt:lpwstr>
  </property>
</Properties>
</file>