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3A032">
      <w:pPr>
        <w:spacing w:line="335" w:lineRule="auto"/>
        <w:rPr>
          <w:rFonts w:ascii="Arial"/>
          <w:sz w:val="21"/>
        </w:rPr>
      </w:pPr>
    </w:p>
    <w:p w14:paraId="113086F4">
      <w:pPr>
        <w:spacing w:before="167" w:line="210" w:lineRule="auto"/>
        <w:ind w:left="3256"/>
        <w:outlineLvl w:val="0"/>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9"/>
          <w:sz w:val="43"/>
          <w:szCs w:val="43"/>
        </w:rPr>
        <w:t>重庆市潼南区花岩镇产业发展服务中心</w:t>
      </w:r>
    </w:p>
    <w:p w14:paraId="72EF1D31">
      <w:pPr>
        <w:spacing w:before="22" w:line="208" w:lineRule="auto"/>
        <w:ind w:left="4520"/>
        <w:rPr>
          <w:rFonts w:ascii="方正小标宋_GBK" w:hAnsi="方正小标宋_GBK" w:eastAsia="方正小标宋_GBK" w:cs="方正小标宋_GBK"/>
          <w:sz w:val="43"/>
          <w:szCs w:val="43"/>
        </w:rPr>
      </w:pPr>
      <w:r>
        <w:rPr>
          <w:rFonts w:ascii="Times New Roman" w:hAnsi="Times New Roman" w:eastAsia="Times New Roman" w:cs="Times New Roman"/>
          <w:spacing w:val="7"/>
          <w:sz w:val="43"/>
          <w:szCs w:val="43"/>
        </w:rPr>
        <w:t xml:space="preserve">2025 </w:t>
      </w:r>
      <w:r>
        <w:rPr>
          <w:rFonts w:ascii="方正小标宋_GBK" w:hAnsi="方正小标宋_GBK" w:eastAsia="方正小标宋_GBK" w:cs="方正小标宋_GBK"/>
          <w:spacing w:val="7"/>
          <w:sz w:val="43"/>
          <w:szCs w:val="43"/>
        </w:rPr>
        <w:t>年部门预算情况说明</w:t>
      </w:r>
    </w:p>
    <w:p w14:paraId="291ACBD0">
      <w:pPr>
        <w:spacing w:line="297" w:lineRule="auto"/>
        <w:rPr>
          <w:rFonts w:ascii="Arial"/>
          <w:sz w:val="21"/>
        </w:rPr>
      </w:pPr>
    </w:p>
    <w:p w14:paraId="480F6B4B">
      <w:pPr>
        <w:spacing w:line="298" w:lineRule="auto"/>
        <w:rPr>
          <w:rFonts w:ascii="Arial"/>
          <w:sz w:val="21"/>
        </w:rPr>
      </w:pPr>
    </w:p>
    <w:p w14:paraId="39D0EECD">
      <w:pPr>
        <w:spacing w:before="113" w:line="237" w:lineRule="auto"/>
        <w:ind w:left="689"/>
        <w:rPr>
          <w:rFonts w:ascii="方正黑体_GBK" w:hAnsi="方正黑体_GBK" w:eastAsia="方正黑体_GBK" w:cs="方正黑体_GBK"/>
          <w:sz w:val="31"/>
          <w:szCs w:val="31"/>
        </w:rPr>
      </w:pPr>
      <w:r>
        <w:rPr>
          <w:rFonts w:ascii="方正黑体_GBK" w:hAnsi="方正黑体_GBK" w:eastAsia="方正黑体_GBK" w:cs="方正黑体_GBK"/>
          <w:spacing w:val="3"/>
          <w:sz w:val="31"/>
          <w:szCs w:val="31"/>
        </w:rPr>
        <w:t>一、</w:t>
      </w:r>
      <w:r>
        <w:rPr>
          <w:rFonts w:ascii="方正黑体_GBK" w:hAnsi="方正黑体_GBK" w:eastAsia="方正黑体_GBK" w:cs="方正黑体_GBK"/>
          <w:spacing w:val="-53"/>
          <w:sz w:val="31"/>
          <w:szCs w:val="31"/>
        </w:rPr>
        <w:t xml:space="preserve"> </w:t>
      </w:r>
      <w:r>
        <w:rPr>
          <w:rFonts w:ascii="方正黑体_GBK" w:hAnsi="方正黑体_GBK" w:eastAsia="方正黑体_GBK" w:cs="方正黑体_GBK"/>
          <w:spacing w:val="3"/>
          <w:sz w:val="31"/>
          <w:szCs w:val="31"/>
        </w:rPr>
        <w:t>单位基本情况</w:t>
      </w:r>
    </w:p>
    <w:p w14:paraId="0AC4A03F">
      <w:pPr>
        <w:spacing w:before="163" w:line="235" w:lineRule="auto"/>
        <w:ind w:left="659"/>
        <w:rPr>
          <w:rFonts w:ascii="方正楷体_GBK" w:hAnsi="方正楷体_GBK" w:eastAsia="方正楷体_GBK" w:cs="方正楷体_GBK"/>
          <w:sz w:val="31"/>
          <w:szCs w:val="31"/>
        </w:rPr>
      </w:pPr>
      <w:r>
        <w:rPr>
          <w:rFonts w:ascii="方正楷体_GBK" w:hAnsi="方正楷体_GBK" w:eastAsia="方正楷体_GBK" w:cs="方正楷体_GBK"/>
          <w:spacing w:val="11"/>
          <w:sz w:val="31"/>
          <w:szCs w:val="31"/>
        </w:rPr>
        <w:t>（一）职能职责</w:t>
      </w:r>
    </w:p>
    <w:p w14:paraId="40DB5820">
      <w:pPr>
        <w:pStyle w:val="2"/>
        <w:spacing w:before="159" w:line="316" w:lineRule="auto"/>
        <w:ind w:left="3" w:firstLine="641"/>
        <w:jc w:val="both"/>
      </w:pPr>
      <w:r>
        <w:rPr>
          <w:spacing w:val="3"/>
        </w:rPr>
        <w:t>开展农技、农机、林业、水利、水产、畜牧等方面的技术推广和信息发布、资源保护、灾害防治、</w:t>
      </w:r>
      <w:r>
        <w:rPr>
          <w:spacing w:val="8"/>
        </w:rPr>
        <w:t>防疫检疫等服务工作；主要承担产业规划、布局、引进、培育、发展等工作</w:t>
      </w:r>
      <w:r>
        <w:rPr>
          <w:spacing w:val="7"/>
        </w:rPr>
        <w:t>；负责产业发展规划的实施；承担农村经营管理、经济社会统计、扶贫开</w:t>
      </w:r>
      <w:r>
        <w:rPr>
          <w:spacing w:val="6"/>
        </w:rPr>
        <w:t>发、产业扶贫等事务性工作</w:t>
      </w:r>
      <w:r>
        <w:rPr>
          <w:spacing w:val="-82"/>
        </w:rPr>
        <w:t xml:space="preserve"> </w:t>
      </w:r>
      <w:r>
        <w:rPr>
          <w:spacing w:val="6"/>
        </w:rPr>
        <w:t>；进一步推动农村社会化</w:t>
      </w:r>
      <w:r>
        <w:rPr>
          <w:spacing w:val="8"/>
        </w:rPr>
        <w:t>服务体系的发展和完善，为乡村经济发展创造条件。</w:t>
      </w:r>
    </w:p>
    <w:p w14:paraId="456B4DF4">
      <w:pPr>
        <w:spacing w:before="1" w:line="234" w:lineRule="auto"/>
        <w:ind w:left="659"/>
        <w:rPr>
          <w:rFonts w:ascii="方正楷体_GBK" w:hAnsi="方正楷体_GBK" w:eastAsia="方正楷体_GBK" w:cs="方正楷体_GBK"/>
          <w:sz w:val="31"/>
          <w:szCs w:val="31"/>
        </w:rPr>
      </w:pPr>
      <w:r>
        <w:rPr>
          <w:rFonts w:ascii="方正楷体_GBK" w:hAnsi="方正楷体_GBK" w:eastAsia="方正楷体_GBK" w:cs="方正楷体_GBK"/>
          <w:spacing w:val="11"/>
          <w:sz w:val="31"/>
          <w:szCs w:val="31"/>
        </w:rPr>
        <w:t>（二）单位构成</w:t>
      </w:r>
    </w:p>
    <w:p w14:paraId="4ADC0389">
      <w:pPr>
        <w:pStyle w:val="2"/>
        <w:spacing w:before="167" w:line="235" w:lineRule="auto"/>
        <w:ind w:left="686"/>
      </w:pPr>
      <w:r>
        <w:rPr>
          <w:spacing w:val="7"/>
        </w:rPr>
        <w:t>本单位由二级预算单位重庆市潼南区花岩镇产业发展服务中心构</w:t>
      </w:r>
      <w:r>
        <w:rPr>
          <w:spacing w:val="6"/>
        </w:rPr>
        <w:t xml:space="preserve">成，在编干部 </w:t>
      </w:r>
      <w:r>
        <w:rPr>
          <w:rFonts w:ascii="Times New Roman" w:hAnsi="Times New Roman" w:eastAsia="Times New Roman" w:cs="Times New Roman"/>
          <w:spacing w:val="6"/>
        </w:rPr>
        <w:t>10</w:t>
      </w:r>
      <w:r>
        <w:rPr>
          <w:rFonts w:ascii="Times New Roman" w:hAnsi="Times New Roman" w:eastAsia="Times New Roman" w:cs="Times New Roman"/>
          <w:spacing w:val="24"/>
        </w:rPr>
        <w:t xml:space="preserve"> </w:t>
      </w:r>
      <w:r>
        <w:rPr>
          <w:spacing w:val="6"/>
        </w:rPr>
        <w:t>人。</w:t>
      </w:r>
    </w:p>
    <w:p w14:paraId="241922A5">
      <w:pPr>
        <w:spacing w:before="150" w:line="237" w:lineRule="auto"/>
        <w:ind w:left="687"/>
        <w:rPr>
          <w:rFonts w:ascii="方正黑体_GBK" w:hAnsi="方正黑体_GBK" w:eastAsia="方正黑体_GBK" w:cs="方正黑体_GBK"/>
          <w:sz w:val="31"/>
          <w:szCs w:val="31"/>
        </w:rPr>
      </w:pPr>
      <w:r>
        <w:rPr>
          <w:rFonts w:ascii="方正黑体_GBK" w:hAnsi="方正黑体_GBK" w:eastAsia="方正黑体_GBK" w:cs="方正黑体_GBK"/>
          <w:spacing w:val="5"/>
          <w:sz w:val="31"/>
          <w:szCs w:val="31"/>
        </w:rPr>
        <w:t>二、</w:t>
      </w:r>
      <w:r>
        <w:rPr>
          <w:rFonts w:ascii="方正黑体_GBK" w:hAnsi="方正黑体_GBK" w:eastAsia="方正黑体_GBK" w:cs="方正黑体_GBK"/>
          <w:spacing w:val="-57"/>
          <w:sz w:val="31"/>
          <w:szCs w:val="31"/>
        </w:rPr>
        <w:t xml:space="preserve"> </w:t>
      </w:r>
      <w:r>
        <w:rPr>
          <w:rFonts w:ascii="方正黑体_GBK" w:hAnsi="方正黑体_GBK" w:eastAsia="方正黑体_GBK" w:cs="方正黑体_GBK"/>
          <w:spacing w:val="5"/>
          <w:sz w:val="31"/>
          <w:szCs w:val="31"/>
        </w:rPr>
        <w:t>部门收支总体情况</w:t>
      </w:r>
    </w:p>
    <w:p w14:paraId="7CC377CD">
      <w:pPr>
        <w:pStyle w:val="2"/>
        <w:spacing w:before="159" w:line="322" w:lineRule="auto"/>
        <w:ind w:right="24" w:firstLine="659"/>
        <w:jc w:val="both"/>
      </w:pPr>
      <w:r>
        <w:rPr>
          <w:rFonts w:ascii="方正楷体_GBK" w:hAnsi="方正楷体_GBK" w:eastAsia="方正楷体_GBK" w:cs="方正楷体_GBK"/>
          <w:spacing w:val="6"/>
        </w:rPr>
        <w:t>（一）收入预算：</w:t>
      </w:r>
      <w:r>
        <w:rPr>
          <w:rFonts w:ascii="Times New Roman" w:hAnsi="Times New Roman" w:eastAsia="Times New Roman" w:cs="Times New Roman"/>
          <w:spacing w:val="6"/>
        </w:rPr>
        <w:t xml:space="preserve">2025 </w:t>
      </w:r>
      <w:r>
        <w:rPr>
          <w:spacing w:val="6"/>
        </w:rPr>
        <w:t>年年初预算数</w:t>
      </w:r>
      <w:r>
        <w:rPr>
          <w:spacing w:val="-51"/>
        </w:rPr>
        <w:t xml:space="preserve"> </w:t>
      </w:r>
      <w:r>
        <w:rPr>
          <w:rFonts w:ascii="Times New Roman" w:hAnsi="Times New Roman" w:eastAsia="Times New Roman" w:cs="Times New Roman"/>
          <w:spacing w:val="6"/>
        </w:rPr>
        <w:t>476.65</w:t>
      </w:r>
      <w:r>
        <w:rPr>
          <w:rFonts w:ascii="Times New Roman" w:hAnsi="Times New Roman" w:eastAsia="Times New Roman" w:cs="Times New Roman"/>
          <w:spacing w:val="36"/>
        </w:rPr>
        <w:t xml:space="preserve"> </w:t>
      </w:r>
      <w:r>
        <w:rPr>
          <w:spacing w:val="6"/>
        </w:rPr>
        <w:t>万元，其中：一般公共预算拨款</w:t>
      </w:r>
      <w:r>
        <w:rPr>
          <w:spacing w:val="-51"/>
        </w:rPr>
        <w:t xml:space="preserve"> </w:t>
      </w:r>
      <w:r>
        <w:rPr>
          <w:rFonts w:ascii="Times New Roman" w:hAnsi="Times New Roman" w:eastAsia="Times New Roman" w:cs="Times New Roman"/>
          <w:spacing w:val="6"/>
        </w:rPr>
        <w:t>4</w:t>
      </w:r>
      <w:r>
        <w:rPr>
          <w:rFonts w:ascii="Times New Roman" w:hAnsi="Times New Roman" w:eastAsia="Times New Roman" w:cs="Times New Roman"/>
          <w:spacing w:val="5"/>
        </w:rPr>
        <w:t>76.65</w:t>
      </w:r>
      <w:r>
        <w:rPr>
          <w:rFonts w:ascii="Times New Roman" w:hAnsi="Times New Roman" w:eastAsia="Times New Roman" w:cs="Times New Roman"/>
          <w:spacing w:val="35"/>
        </w:rPr>
        <w:t xml:space="preserve"> </w:t>
      </w:r>
      <w:r>
        <w:rPr>
          <w:spacing w:val="5"/>
        </w:rPr>
        <w:t>万元，政府</w:t>
      </w:r>
      <w:r>
        <w:rPr>
          <w:spacing w:val="-1"/>
        </w:rPr>
        <w:t>性基金预算拨款</w:t>
      </w:r>
      <w:r>
        <w:rPr>
          <w:spacing w:val="35"/>
        </w:rPr>
        <w:t xml:space="preserve"> </w:t>
      </w:r>
      <w:r>
        <w:rPr>
          <w:rFonts w:ascii="Times New Roman" w:hAnsi="Times New Roman" w:eastAsia="Times New Roman" w:cs="Times New Roman"/>
          <w:spacing w:val="-1"/>
        </w:rPr>
        <w:t>0</w:t>
      </w:r>
      <w:r>
        <w:rPr>
          <w:rFonts w:ascii="Times New Roman" w:hAnsi="Times New Roman" w:eastAsia="Times New Roman" w:cs="Times New Roman"/>
          <w:spacing w:val="35"/>
        </w:rPr>
        <w:t xml:space="preserve"> </w:t>
      </w:r>
      <w:r>
        <w:rPr>
          <w:spacing w:val="-1"/>
        </w:rPr>
        <w:t>万元</w:t>
      </w:r>
      <w:r>
        <w:rPr>
          <w:rFonts w:ascii="Times New Roman" w:hAnsi="Times New Roman" w:eastAsia="Times New Roman" w:cs="Times New Roman"/>
          <w:spacing w:val="-1"/>
        </w:rPr>
        <w:t>,</w:t>
      </w:r>
      <w:r>
        <w:rPr>
          <w:rFonts w:ascii="Times New Roman" w:hAnsi="Times New Roman" w:eastAsia="Times New Roman" w:cs="Times New Roman"/>
          <w:spacing w:val="-22"/>
        </w:rPr>
        <w:t xml:space="preserve"> </w:t>
      </w:r>
      <w:r>
        <w:rPr>
          <w:spacing w:val="-1"/>
        </w:rPr>
        <w:t>国有资本经营预算收入</w:t>
      </w:r>
      <w:r>
        <w:rPr>
          <w:spacing w:val="-47"/>
        </w:rPr>
        <w:t xml:space="preserve"> </w:t>
      </w:r>
      <w:r>
        <w:rPr>
          <w:rFonts w:ascii="Times New Roman" w:hAnsi="Times New Roman" w:eastAsia="Times New Roman" w:cs="Times New Roman"/>
          <w:spacing w:val="-1"/>
        </w:rPr>
        <w:t>0</w:t>
      </w:r>
      <w:r>
        <w:rPr>
          <w:rFonts w:ascii="Times New Roman" w:hAnsi="Times New Roman" w:eastAsia="Times New Roman" w:cs="Times New Roman"/>
          <w:spacing w:val="36"/>
        </w:rPr>
        <w:t xml:space="preserve"> </w:t>
      </w:r>
      <w:r>
        <w:rPr>
          <w:spacing w:val="-1"/>
        </w:rPr>
        <w:t>万元，事业收入</w:t>
      </w:r>
      <w:r>
        <w:rPr>
          <w:spacing w:val="-48"/>
        </w:rPr>
        <w:t xml:space="preserve"> </w:t>
      </w:r>
      <w:r>
        <w:rPr>
          <w:rFonts w:ascii="Times New Roman" w:hAnsi="Times New Roman" w:eastAsia="Times New Roman" w:cs="Times New Roman"/>
          <w:spacing w:val="-1"/>
        </w:rPr>
        <w:t>0</w:t>
      </w:r>
      <w:r>
        <w:rPr>
          <w:rFonts w:ascii="Times New Roman" w:hAnsi="Times New Roman" w:eastAsia="Times New Roman" w:cs="Times New Roman"/>
          <w:spacing w:val="36"/>
        </w:rPr>
        <w:t xml:space="preserve"> </w:t>
      </w:r>
      <w:r>
        <w:rPr>
          <w:spacing w:val="-1"/>
        </w:rPr>
        <w:t>万元，事业单位经</w:t>
      </w:r>
      <w:r>
        <w:rPr>
          <w:spacing w:val="-2"/>
        </w:rPr>
        <w:t>营收入</w:t>
      </w:r>
      <w:r>
        <w:rPr>
          <w:spacing w:val="-45"/>
        </w:rPr>
        <w:t xml:space="preserve"> </w:t>
      </w:r>
      <w:r>
        <w:rPr>
          <w:rFonts w:ascii="Times New Roman" w:hAnsi="Times New Roman" w:eastAsia="Times New Roman" w:cs="Times New Roman"/>
          <w:spacing w:val="-2"/>
        </w:rPr>
        <w:t>0</w:t>
      </w:r>
      <w:r>
        <w:rPr>
          <w:rFonts w:ascii="Times New Roman" w:hAnsi="Times New Roman" w:eastAsia="Times New Roman" w:cs="Times New Roman"/>
          <w:spacing w:val="20"/>
        </w:rPr>
        <w:t xml:space="preserve">  </w:t>
      </w:r>
      <w:r>
        <w:rPr>
          <w:spacing w:val="-2"/>
        </w:rPr>
        <w:t>万元，</w:t>
      </w:r>
      <w:r>
        <w:rPr>
          <w:spacing w:val="1"/>
        </w:rPr>
        <w:t>其他收入</w:t>
      </w:r>
      <w:r>
        <w:rPr>
          <w:spacing w:val="-37"/>
        </w:rPr>
        <w:t xml:space="preserve"> </w:t>
      </w:r>
      <w:r>
        <w:rPr>
          <w:rFonts w:ascii="Times New Roman" w:hAnsi="Times New Roman" w:eastAsia="Times New Roman" w:cs="Times New Roman"/>
          <w:spacing w:val="1"/>
        </w:rPr>
        <w:t>0</w:t>
      </w:r>
      <w:r>
        <w:rPr>
          <w:rFonts w:ascii="Times New Roman" w:hAnsi="Times New Roman" w:eastAsia="Times New Roman" w:cs="Times New Roman"/>
          <w:spacing w:val="35"/>
          <w:w w:val="101"/>
        </w:rPr>
        <w:t xml:space="preserve"> </w:t>
      </w:r>
      <w:r>
        <w:rPr>
          <w:spacing w:val="1"/>
        </w:rPr>
        <w:t>万元。收入较去年增加</w:t>
      </w:r>
      <w:r>
        <w:rPr>
          <w:spacing w:val="-45"/>
        </w:rPr>
        <w:t xml:space="preserve"> </w:t>
      </w:r>
      <w:r>
        <w:rPr>
          <w:rFonts w:ascii="Times New Roman" w:hAnsi="Times New Roman" w:eastAsia="Times New Roman" w:cs="Times New Roman"/>
          <w:spacing w:val="1"/>
        </w:rPr>
        <w:t>72.10</w:t>
      </w:r>
      <w:r>
        <w:rPr>
          <w:rFonts w:ascii="Times New Roman" w:hAnsi="Times New Roman" w:eastAsia="Times New Roman" w:cs="Times New Roman"/>
          <w:spacing w:val="36"/>
        </w:rPr>
        <w:t xml:space="preserve"> </w:t>
      </w:r>
      <w:r>
        <w:rPr>
          <w:spacing w:val="1"/>
        </w:rPr>
        <w:t>万元，主要是机构改革，本单位人员由</w:t>
      </w:r>
      <w:r>
        <w:rPr>
          <w:spacing w:val="-47"/>
        </w:rPr>
        <w:t xml:space="preserve"> </w:t>
      </w:r>
      <w:r>
        <w:rPr>
          <w:rFonts w:ascii="Times New Roman" w:hAnsi="Times New Roman" w:eastAsia="Times New Roman" w:cs="Times New Roman"/>
          <w:spacing w:val="1"/>
        </w:rPr>
        <w:t>7</w:t>
      </w:r>
      <w:r>
        <w:rPr>
          <w:rFonts w:ascii="Times New Roman" w:hAnsi="Times New Roman" w:eastAsia="Times New Roman" w:cs="Times New Roman"/>
          <w:spacing w:val="24"/>
        </w:rPr>
        <w:t xml:space="preserve"> </w:t>
      </w:r>
      <w:r>
        <w:rPr>
          <w:spacing w:val="1"/>
        </w:rPr>
        <w:t xml:space="preserve">人增加到 </w:t>
      </w:r>
      <w:r>
        <w:rPr>
          <w:rFonts w:ascii="Times New Roman" w:hAnsi="Times New Roman" w:eastAsia="Times New Roman" w:cs="Times New Roman"/>
          <w:spacing w:val="1"/>
        </w:rPr>
        <w:t>10</w:t>
      </w:r>
      <w:r>
        <w:rPr>
          <w:rFonts w:ascii="Times New Roman" w:hAnsi="Times New Roman" w:eastAsia="Times New Roman" w:cs="Times New Roman"/>
          <w:spacing w:val="22"/>
        </w:rPr>
        <w:t xml:space="preserve"> </w:t>
      </w:r>
      <w:r>
        <w:rPr>
          <w:spacing w:val="1"/>
        </w:rPr>
        <w:t>人，基</w:t>
      </w:r>
    </w:p>
    <w:p w14:paraId="629FE03D">
      <w:pPr>
        <w:spacing w:line="322" w:lineRule="auto"/>
        <w:sectPr>
          <w:footerReference r:id="rId5" w:type="default"/>
          <w:pgSz w:w="16838" w:h="11906"/>
          <w:pgMar w:top="1012" w:right="1295" w:bottom="1156" w:left="1433" w:header="0" w:footer="994" w:gutter="0"/>
          <w:cols w:space="720" w:num="1"/>
        </w:sectPr>
      </w:pPr>
    </w:p>
    <w:p w14:paraId="5B1E472D">
      <w:pPr>
        <w:spacing w:line="244" w:lineRule="auto"/>
        <w:rPr>
          <w:rFonts w:ascii="Arial"/>
          <w:sz w:val="21"/>
        </w:rPr>
      </w:pPr>
    </w:p>
    <w:p w14:paraId="7E18F422">
      <w:pPr>
        <w:spacing w:line="244" w:lineRule="auto"/>
        <w:rPr>
          <w:rFonts w:ascii="Arial"/>
          <w:sz w:val="21"/>
        </w:rPr>
      </w:pPr>
    </w:p>
    <w:p w14:paraId="5A9E5714">
      <w:pPr>
        <w:pStyle w:val="2"/>
        <w:spacing w:before="113" w:line="235" w:lineRule="auto"/>
        <w:ind w:left="10"/>
      </w:pPr>
      <w:r>
        <w:rPr>
          <w:spacing w:val="3"/>
        </w:rPr>
        <w:t>本支出增加</w:t>
      </w:r>
      <w:r>
        <w:rPr>
          <w:spacing w:val="-28"/>
        </w:rPr>
        <w:t xml:space="preserve"> </w:t>
      </w:r>
      <w:r>
        <w:rPr>
          <w:rFonts w:ascii="Times New Roman" w:hAnsi="Times New Roman" w:eastAsia="Times New Roman" w:cs="Times New Roman"/>
          <w:spacing w:val="3"/>
        </w:rPr>
        <w:t>67.35</w:t>
      </w:r>
      <w:r>
        <w:rPr>
          <w:rFonts w:ascii="Times New Roman" w:hAnsi="Times New Roman" w:eastAsia="Times New Roman" w:cs="Times New Roman"/>
          <w:spacing w:val="33"/>
        </w:rPr>
        <w:t xml:space="preserve"> </w:t>
      </w:r>
      <w:r>
        <w:rPr>
          <w:spacing w:val="3"/>
        </w:rPr>
        <w:t>万元，项目支出增加</w:t>
      </w:r>
      <w:r>
        <w:rPr>
          <w:spacing w:val="-51"/>
        </w:rPr>
        <w:t xml:space="preserve"> </w:t>
      </w:r>
      <w:r>
        <w:rPr>
          <w:rFonts w:ascii="Times New Roman" w:hAnsi="Times New Roman" w:eastAsia="Times New Roman" w:cs="Times New Roman"/>
          <w:spacing w:val="3"/>
        </w:rPr>
        <w:t>4.75</w:t>
      </w:r>
      <w:r>
        <w:rPr>
          <w:rFonts w:ascii="Times New Roman" w:hAnsi="Times New Roman" w:eastAsia="Times New Roman" w:cs="Times New Roman"/>
          <w:spacing w:val="35"/>
        </w:rPr>
        <w:t xml:space="preserve"> </w:t>
      </w:r>
      <w:r>
        <w:rPr>
          <w:spacing w:val="3"/>
        </w:rPr>
        <w:t>万元。</w:t>
      </w:r>
    </w:p>
    <w:p w14:paraId="75D713AD">
      <w:pPr>
        <w:pStyle w:val="2"/>
        <w:spacing w:before="153" w:line="317" w:lineRule="auto"/>
        <w:ind w:left="14" w:firstLine="653"/>
        <w:jc w:val="both"/>
      </w:pPr>
      <w:r>
        <w:rPr>
          <w:rFonts w:ascii="方正楷体_GBK" w:hAnsi="方正楷体_GBK" w:eastAsia="方正楷体_GBK" w:cs="方正楷体_GBK"/>
          <w:spacing w:val="6"/>
        </w:rPr>
        <w:t>（</w:t>
      </w:r>
      <w:r>
        <w:rPr>
          <w:rFonts w:ascii="方正楷体_GBK" w:hAnsi="方正楷体_GBK" w:eastAsia="方正楷体_GBK" w:cs="方正楷体_GBK"/>
          <w:spacing w:val="-39"/>
        </w:rPr>
        <w:t xml:space="preserve"> </w:t>
      </w:r>
      <w:r>
        <w:rPr>
          <w:rFonts w:ascii="方正楷体_GBK" w:hAnsi="方正楷体_GBK" w:eastAsia="方正楷体_GBK" w:cs="方正楷体_GBK"/>
          <w:spacing w:val="6"/>
        </w:rPr>
        <w:t>二）</w:t>
      </w:r>
      <w:r>
        <w:rPr>
          <w:rFonts w:ascii="方正楷体_GBK" w:hAnsi="方正楷体_GBK" w:eastAsia="方正楷体_GBK" w:cs="方正楷体_GBK"/>
          <w:spacing w:val="-44"/>
        </w:rPr>
        <w:t xml:space="preserve"> </w:t>
      </w:r>
      <w:r>
        <w:rPr>
          <w:rFonts w:ascii="方正楷体_GBK" w:hAnsi="方正楷体_GBK" w:eastAsia="方正楷体_GBK" w:cs="方正楷体_GBK"/>
          <w:spacing w:val="6"/>
        </w:rPr>
        <w:t>支出预算：</w:t>
      </w:r>
      <w:r>
        <w:rPr>
          <w:rFonts w:ascii="方正楷体_GBK" w:hAnsi="方正楷体_GBK" w:eastAsia="方正楷体_GBK" w:cs="方正楷体_GBK"/>
          <w:spacing w:val="-60"/>
        </w:rPr>
        <w:t xml:space="preserve"> </w:t>
      </w:r>
      <w:r>
        <w:rPr>
          <w:rFonts w:ascii="Times New Roman" w:hAnsi="Times New Roman" w:eastAsia="Times New Roman" w:cs="Times New Roman"/>
          <w:spacing w:val="6"/>
        </w:rPr>
        <w:t>2025</w:t>
      </w:r>
      <w:r>
        <w:rPr>
          <w:rFonts w:ascii="Times New Roman" w:hAnsi="Times New Roman" w:eastAsia="Times New Roman" w:cs="Times New Roman"/>
          <w:spacing w:val="23"/>
        </w:rPr>
        <w:t xml:space="preserve"> </w:t>
      </w:r>
      <w:r>
        <w:rPr>
          <w:spacing w:val="6"/>
        </w:rPr>
        <w:t>年年初预算数</w:t>
      </w:r>
      <w:r>
        <w:rPr>
          <w:spacing w:val="-49"/>
        </w:rPr>
        <w:t xml:space="preserve"> </w:t>
      </w:r>
      <w:r>
        <w:rPr>
          <w:rFonts w:ascii="Times New Roman" w:hAnsi="Times New Roman" w:eastAsia="Times New Roman" w:cs="Times New Roman"/>
          <w:spacing w:val="6"/>
        </w:rPr>
        <w:t>476.65</w:t>
      </w:r>
      <w:r>
        <w:rPr>
          <w:rFonts w:ascii="Times New Roman" w:hAnsi="Times New Roman" w:eastAsia="Times New Roman" w:cs="Times New Roman"/>
          <w:spacing w:val="38"/>
        </w:rPr>
        <w:t xml:space="preserve"> </w:t>
      </w:r>
      <w:r>
        <w:rPr>
          <w:spacing w:val="6"/>
        </w:rPr>
        <w:t>万元，其中：社会保障和就业支出</w:t>
      </w:r>
      <w:r>
        <w:rPr>
          <w:spacing w:val="-39"/>
        </w:rPr>
        <w:t xml:space="preserve"> </w:t>
      </w:r>
      <w:r>
        <w:rPr>
          <w:rFonts w:ascii="Times New Roman" w:hAnsi="Times New Roman" w:eastAsia="Times New Roman" w:cs="Times New Roman"/>
          <w:spacing w:val="6"/>
        </w:rPr>
        <w:t>54.47</w:t>
      </w:r>
      <w:r>
        <w:rPr>
          <w:rFonts w:ascii="Times New Roman" w:hAnsi="Times New Roman" w:eastAsia="Times New Roman" w:cs="Times New Roman"/>
          <w:spacing w:val="38"/>
        </w:rPr>
        <w:t xml:space="preserve"> </w:t>
      </w:r>
      <w:r>
        <w:rPr>
          <w:spacing w:val="6"/>
        </w:rPr>
        <w:t>万元，卫</w:t>
      </w:r>
      <w:r>
        <w:rPr>
          <w:spacing w:val="2"/>
        </w:rPr>
        <w:t xml:space="preserve">生健康支出 </w:t>
      </w:r>
      <w:r>
        <w:rPr>
          <w:rFonts w:ascii="Times New Roman" w:hAnsi="Times New Roman" w:eastAsia="Times New Roman" w:cs="Times New Roman"/>
          <w:spacing w:val="2"/>
        </w:rPr>
        <w:t>11.37</w:t>
      </w:r>
      <w:r>
        <w:rPr>
          <w:rFonts w:ascii="Times New Roman" w:hAnsi="Times New Roman" w:eastAsia="Times New Roman" w:cs="Times New Roman"/>
          <w:spacing w:val="34"/>
        </w:rPr>
        <w:t xml:space="preserve"> </w:t>
      </w:r>
      <w:r>
        <w:rPr>
          <w:spacing w:val="2"/>
        </w:rPr>
        <w:t>万元，农林水支出</w:t>
      </w:r>
      <w:r>
        <w:rPr>
          <w:spacing w:val="-52"/>
        </w:rPr>
        <w:t xml:space="preserve"> </w:t>
      </w:r>
      <w:r>
        <w:rPr>
          <w:rFonts w:ascii="Times New Roman" w:hAnsi="Times New Roman" w:eastAsia="Times New Roman" w:cs="Times New Roman"/>
          <w:spacing w:val="2"/>
        </w:rPr>
        <w:t>4</w:t>
      </w:r>
      <w:r>
        <w:rPr>
          <w:rFonts w:ascii="Times New Roman" w:hAnsi="Times New Roman" w:eastAsia="Times New Roman" w:cs="Times New Roman"/>
          <w:spacing w:val="1"/>
        </w:rPr>
        <w:t>01.48</w:t>
      </w:r>
      <w:r>
        <w:rPr>
          <w:rFonts w:ascii="Times New Roman" w:hAnsi="Times New Roman" w:eastAsia="Times New Roman" w:cs="Times New Roman"/>
          <w:spacing w:val="36"/>
        </w:rPr>
        <w:t xml:space="preserve"> </w:t>
      </w:r>
      <w:r>
        <w:rPr>
          <w:spacing w:val="1"/>
        </w:rPr>
        <w:t>万元，住房保障支出</w:t>
      </w:r>
      <w:r>
        <w:rPr>
          <w:spacing w:val="-46"/>
        </w:rPr>
        <w:t xml:space="preserve"> </w:t>
      </w:r>
      <w:r>
        <w:rPr>
          <w:rFonts w:ascii="Times New Roman" w:hAnsi="Times New Roman" w:eastAsia="Times New Roman" w:cs="Times New Roman"/>
          <w:spacing w:val="1"/>
        </w:rPr>
        <w:t>9.33</w:t>
      </w:r>
      <w:r>
        <w:rPr>
          <w:rFonts w:ascii="Times New Roman" w:hAnsi="Times New Roman" w:eastAsia="Times New Roman" w:cs="Times New Roman"/>
          <w:spacing w:val="36"/>
        </w:rPr>
        <w:t xml:space="preserve"> </w:t>
      </w:r>
      <w:r>
        <w:rPr>
          <w:spacing w:val="1"/>
        </w:rPr>
        <w:t>万元。主要是机构改革，本单位</w:t>
      </w:r>
      <w:r>
        <w:rPr>
          <w:spacing w:val="2"/>
        </w:rPr>
        <w:t>人员由</w:t>
      </w:r>
      <w:r>
        <w:rPr>
          <w:spacing w:val="-35"/>
        </w:rPr>
        <w:t xml:space="preserve"> </w:t>
      </w:r>
      <w:r>
        <w:rPr>
          <w:rFonts w:ascii="Times New Roman" w:hAnsi="Times New Roman" w:eastAsia="Times New Roman" w:cs="Times New Roman"/>
          <w:spacing w:val="2"/>
        </w:rPr>
        <w:t>7</w:t>
      </w:r>
      <w:r>
        <w:rPr>
          <w:rFonts w:ascii="Times New Roman" w:hAnsi="Times New Roman" w:eastAsia="Times New Roman" w:cs="Times New Roman"/>
          <w:spacing w:val="24"/>
          <w:w w:val="101"/>
        </w:rPr>
        <w:t xml:space="preserve"> </w:t>
      </w:r>
      <w:r>
        <w:rPr>
          <w:spacing w:val="2"/>
        </w:rPr>
        <w:t xml:space="preserve">人增加到 </w:t>
      </w:r>
      <w:r>
        <w:rPr>
          <w:rFonts w:ascii="Times New Roman" w:hAnsi="Times New Roman" w:eastAsia="Times New Roman" w:cs="Times New Roman"/>
          <w:spacing w:val="2"/>
        </w:rPr>
        <w:t>10</w:t>
      </w:r>
      <w:r>
        <w:rPr>
          <w:rFonts w:ascii="Times New Roman" w:hAnsi="Times New Roman" w:eastAsia="Times New Roman" w:cs="Times New Roman"/>
          <w:spacing w:val="21"/>
        </w:rPr>
        <w:t xml:space="preserve"> </w:t>
      </w:r>
      <w:r>
        <w:rPr>
          <w:spacing w:val="2"/>
        </w:rPr>
        <w:t>人，基本支出增加</w:t>
      </w:r>
      <w:r>
        <w:rPr>
          <w:spacing w:val="-42"/>
        </w:rPr>
        <w:t xml:space="preserve"> </w:t>
      </w:r>
      <w:r>
        <w:rPr>
          <w:rFonts w:ascii="Times New Roman" w:hAnsi="Times New Roman" w:eastAsia="Times New Roman" w:cs="Times New Roman"/>
          <w:spacing w:val="2"/>
        </w:rPr>
        <w:t>67.35</w:t>
      </w:r>
      <w:r>
        <w:rPr>
          <w:rFonts w:ascii="Times New Roman" w:hAnsi="Times New Roman" w:eastAsia="Times New Roman" w:cs="Times New Roman"/>
          <w:spacing w:val="35"/>
        </w:rPr>
        <w:t xml:space="preserve"> </w:t>
      </w:r>
      <w:r>
        <w:rPr>
          <w:spacing w:val="2"/>
        </w:rPr>
        <w:t>万元，项目支出增加</w:t>
      </w:r>
      <w:r>
        <w:rPr>
          <w:spacing w:val="-51"/>
        </w:rPr>
        <w:t xml:space="preserve"> </w:t>
      </w:r>
      <w:r>
        <w:rPr>
          <w:rFonts w:ascii="Times New Roman" w:hAnsi="Times New Roman" w:eastAsia="Times New Roman" w:cs="Times New Roman"/>
          <w:spacing w:val="2"/>
        </w:rPr>
        <w:t>4.75</w:t>
      </w:r>
      <w:r>
        <w:rPr>
          <w:rFonts w:ascii="Times New Roman" w:hAnsi="Times New Roman" w:eastAsia="Times New Roman" w:cs="Times New Roman"/>
          <w:spacing w:val="36"/>
        </w:rPr>
        <w:t xml:space="preserve"> </w:t>
      </w:r>
      <w:r>
        <w:rPr>
          <w:spacing w:val="2"/>
        </w:rPr>
        <w:t>万元。</w:t>
      </w:r>
    </w:p>
    <w:p w14:paraId="54BF2C8D">
      <w:pPr>
        <w:spacing w:line="236" w:lineRule="auto"/>
        <w:ind w:left="700"/>
        <w:rPr>
          <w:rFonts w:ascii="方正黑体_GBK" w:hAnsi="方正黑体_GBK" w:eastAsia="方正黑体_GBK" w:cs="方正黑体_GBK"/>
          <w:sz w:val="31"/>
          <w:szCs w:val="31"/>
        </w:rPr>
      </w:pPr>
      <w:r>
        <w:rPr>
          <w:rFonts w:ascii="方正黑体_GBK" w:hAnsi="方正黑体_GBK" w:eastAsia="方正黑体_GBK" w:cs="方正黑体_GBK"/>
          <w:spacing w:val="5"/>
          <w:sz w:val="31"/>
          <w:szCs w:val="31"/>
        </w:rPr>
        <w:t>三、</w:t>
      </w:r>
      <w:r>
        <w:rPr>
          <w:rFonts w:ascii="方正黑体_GBK" w:hAnsi="方正黑体_GBK" w:eastAsia="方正黑体_GBK" w:cs="方正黑体_GBK"/>
          <w:spacing w:val="-62"/>
          <w:sz w:val="31"/>
          <w:szCs w:val="31"/>
        </w:rPr>
        <w:t xml:space="preserve"> </w:t>
      </w:r>
      <w:r>
        <w:rPr>
          <w:rFonts w:ascii="方正黑体_GBK" w:hAnsi="方正黑体_GBK" w:eastAsia="方正黑体_GBK" w:cs="方正黑体_GBK"/>
          <w:spacing w:val="5"/>
          <w:sz w:val="31"/>
          <w:szCs w:val="31"/>
        </w:rPr>
        <w:t>部门预算情况说明</w:t>
      </w:r>
    </w:p>
    <w:p w14:paraId="0DC3DDFB">
      <w:pPr>
        <w:pStyle w:val="2"/>
        <w:spacing w:before="156" w:line="318" w:lineRule="auto"/>
        <w:ind w:left="10" w:firstLine="673"/>
        <w:jc w:val="both"/>
      </w:pPr>
      <w:r>
        <w:rPr>
          <w:rFonts w:ascii="Times New Roman" w:hAnsi="Times New Roman" w:eastAsia="Times New Roman" w:cs="Times New Roman"/>
          <w:spacing w:val="2"/>
        </w:rPr>
        <w:t xml:space="preserve">2025 </w:t>
      </w:r>
      <w:r>
        <w:rPr>
          <w:spacing w:val="2"/>
        </w:rPr>
        <w:t>年一般公共预算财政拨款收入</w:t>
      </w:r>
      <w:r>
        <w:rPr>
          <w:spacing w:val="-70"/>
        </w:rPr>
        <w:t xml:space="preserve"> </w:t>
      </w:r>
      <w:r>
        <w:rPr>
          <w:rFonts w:ascii="Times New Roman" w:hAnsi="Times New Roman" w:eastAsia="Times New Roman" w:cs="Times New Roman"/>
          <w:spacing w:val="2"/>
        </w:rPr>
        <w:t>476</w:t>
      </w:r>
      <w:r>
        <w:rPr>
          <w:rFonts w:ascii="Times New Roman" w:hAnsi="Times New Roman" w:eastAsia="Times New Roman" w:cs="Times New Roman"/>
          <w:spacing w:val="1"/>
        </w:rPr>
        <w:t xml:space="preserve">.65 </w:t>
      </w:r>
      <w:r>
        <w:rPr>
          <w:spacing w:val="1"/>
        </w:rPr>
        <w:t>万元，一般公共预算财政拨款支出</w:t>
      </w:r>
      <w:r>
        <w:rPr>
          <w:rFonts w:ascii="Times New Roman" w:hAnsi="Times New Roman" w:eastAsia="Times New Roman" w:cs="Times New Roman"/>
          <w:spacing w:val="1"/>
        </w:rPr>
        <w:t xml:space="preserve">476.65 </w:t>
      </w:r>
      <w:r>
        <w:rPr>
          <w:spacing w:val="1"/>
        </w:rPr>
        <w:t>万元，比</w:t>
      </w:r>
      <w:r>
        <w:rPr>
          <w:spacing w:val="-72"/>
        </w:rPr>
        <w:t xml:space="preserve"> </w:t>
      </w:r>
      <w:r>
        <w:rPr>
          <w:rFonts w:ascii="Times New Roman" w:hAnsi="Times New Roman" w:eastAsia="Times New Roman" w:cs="Times New Roman"/>
          <w:spacing w:val="1"/>
        </w:rPr>
        <w:t>2024</w:t>
      </w:r>
      <w:r>
        <w:rPr>
          <w:spacing w:val="1"/>
        </w:rPr>
        <w:t>年增加</w:t>
      </w:r>
      <w:r>
        <w:rPr>
          <w:spacing w:val="-45"/>
        </w:rPr>
        <w:t xml:space="preserve"> </w:t>
      </w:r>
      <w:r>
        <w:rPr>
          <w:rFonts w:ascii="Times New Roman" w:hAnsi="Times New Roman" w:eastAsia="Times New Roman" w:cs="Times New Roman"/>
          <w:spacing w:val="1"/>
        </w:rPr>
        <w:t>72.10</w:t>
      </w:r>
      <w:r>
        <w:rPr>
          <w:rFonts w:ascii="Times New Roman" w:hAnsi="Times New Roman" w:eastAsia="Times New Roman" w:cs="Times New Roman"/>
          <w:spacing w:val="33"/>
          <w:w w:val="101"/>
        </w:rPr>
        <w:t xml:space="preserve"> </w:t>
      </w:r>
      <w:r>
        <w:rPr>
          <w:spacing w:val="1"/>
        </w:rPr>
        <w:t>万元。其中：基本支出</w:t>
      </w:r>
      <w:r>
        <w:rPr>
          <w:spacing w:val="-52"/>
        </w:rPr>
        <w:t xml:space="preserve"> </w:t>
      </w:r>
      <w:r>
        <w:rPr>
          <w:rFonts w:ascii="Times New Roman" w:hAnsi="Times New Roman" w:eastAsia="Times New Roman" w:cs="Times New Roman"/>
          <w:spacing w:val="1"/>
        </w:rPr>
        <w:t>247.65</w:t>
      </w:r>
      <w:r>
        <w:rPr>
          <w:rFonts w:ascii="Times New Roman" w:hAnsi="Times New Roman" w:eastAsia="Times New Roman" w:cs="Times New Roman"/>
          <w:spacing w:val="35"/>
          <w:w w:val="101"/>
        </w:rPr>
        <w:t xml:space="preserve"> </w:t>
      </w:r>
      <w:r>
        <w:rPr>
          <w:spacing w:val="1"/>
        </w:rPr>
        <w:t>万元</w:t>
      </w:r>
      <w:r>
        <w:rPr>
          <w:spacing w:val="-81"/>
        </w:rPr>
        <w:t xml:space="preserve"> </w:t>
      </w:r>
      <w:r>
        <w:rPr>
          <w:spacing w:val="1"/>
        </w:rPr>
        <w:t>，比</w:t>
      </w:r>
      <w:r>
        <w:rPr>
          <w:spacing w:val="-52"/>
        </w:rPr>
        <w:t xml:space="preserve"> </w:t>
      </w:r>
      <w:r>
        <w:rPr>
          <w:rFonts w:ascii="Times New Roman" w:hAnsi="Times New Roman" w:eastAsia="Times New Roman" w:cs="Times New Roman"/>
          <w:spacing w:val="1"/>
        </w:rPr>
        <w:t>2</w:t>
      </w:r>
      <w:r>
        <w:rPr>
          <w:rFonts w:ascii="Times New Roman" w:hAnsi="Times New Roman" w:eastAsia="Times New Roman" w:cs="Times New Roman"/>
        </w:rPr>
        <w:t>024</w:t>
      </w:r>
      <w:r>
        <w:rPr>
          <w:rFonts w:ascii="Times New Roman" w:hAnsi="Times New Roman" w:eastAsia="Times New Roman" w:cs="Times New Roman"/>
          <w:spacing w:val="21"/>
        </w:rPr>
        <w:t xml:space="preserve"> </w:t>
      </w:r>
      <w:r>
        <w:t>年增加</w:t>
      </w:r>
      <w:r>
        <w:rPr>
          <w:spacing w:val="-43"/>
        </w:rPr>
        <w:t xml:space="preserve"> </w:t>
      </w:r>
      <w:r>
        <w:rPr>
          <w:rFonts w:ascii="Times New Roman" w:hAnsi="Times New Roman" w:eastAsia="Times New Roman" w:cs="Times New Roman"/>
        </w:rPr>
        <w:t>67.35</w:t>
      </w:r>
      <w:r>
        <w:rPr>
          <w:rFonts w:ascii="Times New Roman" w:hAnsi="Times New Roman" w:eastAsia="Times New Roman" w:cs="Times New Roman"/>
          <w:spacing w:val="36"/>
        </w:rPr>
        <w:t xml:space="preserve"> </w:t>
      </w:r>
      <w:r>
        <w:t>万元，主要原因是机构改革人</w:t>
      </w:r>
      <w:r>
        <w:rPr>
          <w:spacing w:val="3"/>
        </w:rPr>
        <w:t>员调整、工资调标、保险调整基数；项</w:t>
      </w:r>
      <w:r>
        <w:rPr>
          <w:spacing w:val="-44"/>
        </w:rPr>
        <w:t xml:space="preserve"> </w:t>
      </w:r>
      <w:r>
        <w:rPr>
          <w:spacing w:val="3"/>
        </w:rPr>
        <w:t>目支出</w:t>
      </w:r>
      <w:r>
        <w:rPr>
          <w:spacing w:val="-52"/>
        </w:rPr>
        <w:t xml:space="preserve"> </w:t>
      </w:r>
      <w:r>
        <w:rPr>
          <w:rFonts w:ascii="Times New Roman" w:hAnsi="Times New Roman" w:eastAsia="Times New Roman" w:cs="Times New Roman"/>
          <w:spacing w:val="3"/>
        </w:rPr>
        <w:t>229.00</w:t>
      </w:r>
      <w:r>
        <w:rPr>
          <w:rFonts w:ascii="Times New Roman" w:hAnsi="Times New Roman" w:eastAsia="Times New Roman" w:cs="Times New Roman"/>
          <w:spacing w:val="36"/>
        </w:rPr>
        <w:t xml:space="preserve"> </w:t>
      </w:r>
      <w:r>
        <w:rPr>
          <w:spacing w:val="3"/>
        </w:rPr>
        <w:t>万元，比</w:t>
      </w:r>
      <w:r>
        <w:rPr>
          <w:spacing w:val="-52"/>
        </w:rPr>
        <w:t xml:space="preserve"> </w:t>
      </w:r>
      <w:r>
        <w:rPr>
          <w:rFonts w:ascii="Times New Roman" w:hAnsi="Times New Roman" w:eastAsia="Times New Roman" w:cs="Times New Roman"/>
          <w:spacing w:val="3"/>
        </w:rPr>
        <w:t xml:space="preserve">2024 </w:t>
      </w:r>
      <w:r>
        <w:rPr>
          <w:spacing w:val="3"/>
        </w:rPr>
        <w:t>年增加</w:t>
      </w:r>
      <w:r>
        <w:rPr>
          <w:spacing w:val="-51"/>
        </w:rPr>
        <w:t xml:space="preserve"> </w:t>
      </w:r>
      <w:r>
        <w:rPr>
          <w:rFonts w:ascii="Times New Roman" w:hAnsi="Times New Roman" w:eastAsia="Times New Roman" w:cs="Times New Roman"/>
          <w:spacing w:val="3"/>
        </w:rPr>
        <w:t>4.75</w:t>
      </w:r>
      <w:r>
        <w:rPr>
          <w:rFonts w:ascii="Times New Roman" w:hAnsi="Times New Roman" w:eastAsia="Times New Roman" w:cs="Times New Roman"/>
          <w:spacing w:val="33"/>
        </w:rPr>
        <w:t xml:space="preserve"> </w:t>
      </w:r>
      <w:r>
        <w:rPr>
          <w:spacing w:val="3"/>
        </w:rPr>
        <w:t>万元，主要原因是村</w:t>
      </w:r>
      <w:r>
        <w:rPr>
          <w:spacing w:val="6"/>
        </w:rPr>
        <w:t>干部工资调资。</w:t>
      </w:r>
    </w:p>
    <w:p w14:paraId="11DB94EF">
      <w:pPr>
        <w:pStyle w:val="2"/>
        <w:spacing w:line="235" w:lineRule="auto"/>
        <w:ind w:left="683"/>
      </w:pPr>
      <w:r>
        <w:rPr>
          <w:rFonts w:ascii="Times New Roman" w:hAnsi="Times New Roman" w:eastAsia="Times New Roman" w:cs="Times New Roman"/>
          <w:spacing w:val="6"/>
        </w:rPr>
        <w:t xml:space="preserve">2025 </w:t>
      </w:r>
      <w:r>
        <w:rPr>
          <w:spacing w:val="6"/>
        </w:rPr>
        <w:t>年政府性基金预算收入</w:t>
      </w:r>
      <w:r>
        <w:rPr>
          <w:spacing w:val="-45"/>
        </w:rPr>
        <w:t xml:space="preserve"> </w:t>
      </w:r>
      <w:r>
        <w:rPr>
          <w:rFonts w:ascii="Times New Roman" w:hAnsi="Times New Roman" w:eastAsia="Times New Roman" w:cs="Times New Roman"/>
          <w:spacing w:val="6"/>
        </w:rPr>
        <w:t>0</w:t>
      </w:r>
      <w:r>
        <w:rPr>
          <w:rFonts w:ascii="Times New Roman" w:hAnsi="Times New Roman" w:eastAsia="Times New Roman" w:cs="Times New Roman"/>
          <w:spacing w:val="28"/>
          <w:w w:val="101"/>
        </w:rPr>
        <w:t xml:space="preserve"> </w:t>
      </w:r>
      <w:r>
        <w:rPr>
          <w:spacing w:val="6"/>
        </w:rPr>
        <w:t>元，政府性基金预算支出</w:t>
      </w:r>
      <w:r>
        <w:rPr>
          <w:spacing w:val="-45"/>
        </w:rPr>
        <w:t xml:space="preserve"> </w:t>
      </w:r>
      <w:r>
        <w:rPr>
          <w:rFonts w:ascii="Times New Roman" w:hAnsi="Times New Roman" w:eastAsia="Times New Roman" w:cs="Times New Roman"/>
          <w:spacing w:val="5"/>
        </w:rPr>
        <w:t>0</w:t>
      </w:r>
      <w:r>
        <w:rPr>
          <w:rFonts w:ascii="Times New Roman" w:hAnsi="Times New Roman" w:eastAsia="Times New Roman" w:cs="Times New Roman"/>
          <w:spacing w:val="35"/>
          <w:w w:val="101"/>
        </w:rPr>
        <w:t xml:space="preserve"> </w:t>
      </w:r>
      <w:r>
        <w:rPr>
          <w:spacing w:val="5"/>
        </w:rPr>
        <w:t>万元，与</w:t>
      </w:r>
      <w:r>
        <w:rPr>
          <w:spacing w:val="-50"/>
        </w:rPr>
        <w:t xml:space="preserve"> </w:t>
      </w:r>
      <w:r>
        <w:rPr>
          <w:rFonts w:ascii="Times New Roman" w:hAnsi="Times New Roman" w:eastAsia="Times New Roman" w:cs="Times New Roman"/>
          <w:spacing w:val="5"/>
        </w:rPr>
        <w:t xml:space="preserve">2024 </w:t>
      </w:r>
      <w:r>
        <w:rPr>
          <w:spacing w:val="5"/>
        </w:rPr>
        <w:t>年持平。</w:t>
      </w:r>
    </w:p>
    <w:p w14:paraId="6C2CDABE">
      <w:pPr>
        <w:spacing w:before="151" w:line="237" w:lineRule="auto"/>
        <w:ind w:left="714"/>
        <w:rPr>
          <w:rFonts w:ascii="方正黑体_GBK" w:hAnsi="方正黑体_GBK" w:eastAsia="方正黑体_GBK" w:cs="方正黑体_GBK"/>
          <w:sz w:val="31"/>
          <w:szCs w:val="31"/>
        </w:rPr>
      </w:pPr>
      <w:r>
        <w:rPr>
          <w:rFonts w:ascii="方正黑体_GBK" w:hAnsi="方正黑体_GBK" w:eastAsia="方正黑体_GBK" w:cs="方正黑体_GBK"/>
          <w:spacing w:val="4"/>
          <w:sz w:val="31"/>
          <w:szCs w:val="31"/>
        </w:rPr>
        <w:t>四、</w:t>
      </w:r>
      <w:r>
        <w:rPr>
          <w:rFonts w:ascii="Times New Roman" w:hAnsi="Times New Roman" w:eastAsia="Times New Roman" w:cs="Times New Roman"/>
          <w:spacing w:val="4"/>
          <w:sz w:val="31"/>
          <w:szCs w:val="31"/>
        </w:rPr>
        <w:t>“</w:t>
      </w:r>
      <w:r>
        <w:rPr>
          <w:rFonts w:ascii="Times New Roman" w:hAnsi="Times New Roman" w:eastAsia="Times New Roman" w:cs="Times New Roman"/>
          <w:spacing w:val="-54"/>
          <w:sz w:val="31"/>
          <w:szCs w:val="31"/>
        </w:rPr>
        <w:t xml:space="preserve"> </w:t>
      </w:r>
      <w:r>
        <w:rPr>
          <w:rFonts w:ascii="方正黑体_GBK" w:hAnsi="方正黑体_GBK" w:eastAsia="方正黑体_GBK" w:cs="方正黑体_GBK"/>
          <w:spacing w:val="4"/>
          <w:sz w:val="31"/>
          <w:szCs w:val="31"/>
        </w:rPr>
        <w:t>三公</w:t>
      </w:r>
      <w:r>
        <w:rPr>
          <w:rFonts w:ascii="Times New Roman" w:hAnsi="Times New Roman" w:eastAsia="Times New Roman" w:cs="Times New Roman"/>
          <w:spacing w:val="4"/>
          <w:sz w:val="31"/>
          <w:szCs w:val="31"/>
        </w:rPr>
        <w:t>”</w:t>
      </w:r>
      <w:r>
        <w:rPr>
          <w:rFonts w:ascii="方正黑体_GBK" w:hAnsi="方正黑体_GBK" w:eastAsia="方正黑体_GBK" w:cs="方正黑体_GBK"/>
          <w:spacing w:val="4"/>
          <w:sz w:val="31"/>
          <w:szCs w:val="31"/>
        </w:rPr>
        <w:t>经费情况说明</w:t>
      </w:r>
    </w:p>
    <w:p w14:paraId="2D37F9A0">
      <w:pPr>
        <w:pStyle w:val="2"/>
        <w:spacing w:before="155" w:line="317" w:lineRule="auto"/>
        <w:ind w:firstLine="683"/>
        <w:jc w:val="both"/>
      </w:pPr>
      <w:r>
        <w:rPr>
          <w:rFonts w:ascii="Times New Roman" w:hAnsi="Times New Roman" w:eastAsia="Times New Roman" w:cs="Times New Roman"/>
          <w:spacing w:val="4"/>
        </w:rPr>
        <w:t xml:space="preserve">2025 </w:t>
      </w:r>
      <w:r>
        <w:rPr>
          <w:spacing w:val="4"/>
        </w:rPr>
        <w:t>年</w:t>
      </w:r>
      <w:r>
        <w:rPr>
          <w:rFonts w:ascii="Times New Roman" w:hAnsi="Times New Roman" w:eastAsia="Times New Roman" w:cs="Times New Roman"/>
          <w:spacing w:val="4"/>
        </w:rPr>
        <w:t>“</w:t>
      </w:r>
      <w:r>
        <w:rPr>
          <w:spacing w:val="4"/>
        </w:rPr>
        <w:t>三公</w:t>
      </w:r>
      <w:r>
        <w:rPr>
          <w:rFonts w:ascii="Times New Roman" w:hAnsi="Times New Roman" w:eastAsia="Times New Roman" w:cs="Times New Roman"/>
          <w:spacing w:val="4"/>
        </w:rPr>
        <w:t>”</w:t>
      </w:r>
      <w:r>
        <w:rPr>
          <w:spacing w:val="4"/>
        </w:rPr>
        <w:t>经费预算</w:t>
      </w:r>
      <w:r>
        <w:rPr>
          <w:spacing w:val="-47"/>
        </w:rPr>
        <w:t xml:space="preserve"> </w:t>
      </w:r>
      <w:r>
        <w:rPr>
          <w:rFonts w:ascii="Times New Roman" w:hAnsi="Times New Roman" w:eastAsia="Times New Roman" w:cs="Times New Roman"/>
          <w:spacing w:val="4"/>
        </w:rPr>
        <w:t>0</w:t>
      </w:r>
      <w:r>
        <w:rPr>
          <w:rFonts w:ascii="Times New Roman" w:hAnsi="Times New Roman" w:eastAsia="Times New Roman" w:cs="Times New Roman"/>
          <w:spacing w:val="35"/>
        </w:rPr>
        <w:t xml:space="preserve"> </w:t>
      </w:r>
      <w:r>
        <w:rPr>
          <w:spacing w:val="4"/>
        </w:rPr>
        <w:t>万元，比</w:t>
      </w:r>
      <w:r>
        <w:rPr>
          <w:spacing w:val="-49"/>
        </w:rPr>
        <w:t xml:space="preserve"> </w:t>
      </w:r>
      <w:r>
        <w:rPr>
          <w:rFonts w:ascii="Times New Roman" w:hAnsi="Times New Roman" w:eastAsia="Times New Roman" w:cs="Times New Roman"/>
          <w:spacing w:val="4"/>
        </w:rPr>
        <w:t xml:space="preserve">2024 </w:t>
      </w:r>
      <w:r>
        <w:rPr>
          <w:spacing w:val="4"/>
        </w:rPr>
        <w:t>年减少</w:t>
      </w:r>
      <w:r>
        <w:rPr>
          <w:spacing w:val="-48"/>
        </w:rPr>
        <w:t xml:space="preserve"> </w:t>
      </w:r>
      <w:r>
        <w:rPr>
          <w:rFonts w:ascii="Times New Roman" w:hAnsi="Times New Roman" w:eastAsia="Times New Roman" w:cs="Times New Roman"/>
          <w:spacing w:val="3"/>
        </w:rPr>
        <w:t>0</w:t>
      </w:r>
      <w:r>
        <w:rPr>
          <w:rFonts w:ascii="Times New Roman" w:hAnsi="Times New Roman" w:eastAsia="Times New Roman" w:cs="Times New Roman"/>
          <w:spacing w:val="36"/>
        </w:rPr>
        <w:t xml:space="preserve"> </w:t>
      </w:r>
      <w:r>
        <w:rPr>
          <w:spacing w:val="3"/>
        </w:rPr>
        <w:t>万元。其中：</w:t>
      </w:r>
      <w:r>
        <w:rPr>
          <w:spacing w:val="-68"/>
        </w:rPr>
        <w:t xml:space="preserve"> </w:t>
      </w:r>
      <w:r>
        <w:rPr>
          <w:spacing w:val="3"/>
        </w:rPr>
        <w:t>因公出国（境）费用</w:t>
      </w:r>
      <w:r>
        <w:rPr>
          <w:spacing w:val="-44"/>
        </w:rPr>
        <w:t xml:space="preserve"> </w:t>
      </w:r>
      <w:r>
        <w:rPr>
          <w:rFonts w:ascii="Times New Roman" w:hAnsi="Times New Roman" w:eastAsia="Times New Roman" w:cs="Times New Roman"/>
          <w:spacing w:val="3"/>
        </w:rPr>
        <w:t>0</w:t>
      </w:r>
      <w:r>
        <w:rPr>
          <w:rFonts w:ascii="Times New Roman" w:hAnsi="Times New Roman" w:eastAsia="Times New Roman" w:cs="Times New Roman"/>
          <w:spacing w:val="35"/>
          <w:w w:val="101"/>
        </w:rPr>
        <w:t xml:space="preserve"> </w:t>
      </w:r>
      <w:r>
        <w:rPr>
          <w:spacing w:val="3"/>
        </w:rPr>
        <w:t>万元，与</w:t>
      </w:r>
      <w:r>
        <w:rPr>
          <w:rFonts w:ascii="Times New Roman" w:hAnsi="Times New Roman" w:eastAsia="Times New Roman" w:cs="Times New Roman"/>
          <w:spacing w:val="1"/>
        </w:rPr>
        <w:t>2024</w:t>
      </w:r>
      <w:r>
        <w:rPr>
          <w:rFonts w:ascii="Times New Roman" w:hAnsi="Times New Roman" w:eastAsia="Times New Roman" w:cs="Times New Roman"/>
          <w:spacing w:val="20"/>
        </w:rPr>
        <w:t xml:space="preserve"> </w:t>
      </w:r>
      <w:r>
        <w:rPr>
          <w:spacing w:val="1"/>
        </w:rPr>
        <w:t>年持平；公务接待费</w:t>
      </w:r>
      <w:r>
        <w:rPr>
          <w:spacing w:val="-45"/>
        </w:rPr>
        <w:t xml:space="preserve"> </w:t>
      </w:r>
      <w:r>
        <w:rPr>
          <w:rFonts w:ascii="Times New Roman" w:hAnsi="Times New Roman" w:eastAsia="Times New Roman" w:cs="Times New Roman"/>
          <w:spacing w:val="1"/>
        </w:rPr>
        <w:t>0</w:t>
      </w:r>
      <w:r>
        <w:rPr>
          <w:rFonts w:ascii="Times New Roman" w:hAnsi="Times New Roman" w:eastAsia="Times New Roman" w:cs="Times New Roman"/>
          <w:spacing w:val="36"/>
        </w:rPr>
        <w:t xml:space="preserve"> </w:t>
      </w:r>
      <w:r>
        <w:rPr>
          <w:spacing w:val="1"/>
        </w:rPr>
        <w:t>万元，与</w:t>
      </w:r>
      <w:r>
        <w:rPr>
          <w:spacing w:val="-50"/>
        </w:rPr>
        <w:t xml:space="preserve"> </w:t>
      </w:r>
      <w:r>
        <w:rPr>
          <w:rFonts w:ascii="Times New Roman" w:hAnsi="Times New Roman" w:eastAsia="Times New Roman" w:cs="Times New Roman"/>
          <w:spacing w:val="1"/>
        </w:rPr>
        <w:t>2024</w:t>
      </w:r>
      <w:r>
        <w:rPr>
          <w:rFonts w:ascii="Times New Roman" w:hAnsi="Times New Roman" w:eastAsia="Times New Roman" w:cs="Times New Roman"/>
          <w:spacing w:val="21"/>
        </w:rPr>
        <w:t xml:space="preserve"> </w:t>
      </w:r>
      <w:r>
        <w:rPr>
          <w:spacing w:val="1"/>
        </w:rPr>
        <w:t>年持平；公务用车运行维护费</w:t>
      </w:r>
      <w:r>
        <w:rPr>
          <w:spacing w:val="-47"/>
        </w:rPr>
        <w:t xml:space="preserve"> </w:t>
      </w:r>
      <w:r>
        <w:rPr>
          <w:rFonts w:ascii="Times New Roman" w:hAnsi="Times New Roman" w:eastAsia="Times New Roman" w:cs="Times New Roman"/>
          <w:spacing w:val="1"/>
        </w:rPr>
        <w:t>0</w:t>
      </w:r>
      <w:r>
        <w:rPr>
          <w:rFonts w:ascii="Times New Roman" w:hAnsi="Times New Roman" w:eastAsia="Times New Roman" w:cs="Times New Roman"/>
          <w:spacing w:val="35"/>
          <w:w w:val="101"/>
        </w:rPr>
        <w:t xml:space="preserve"> </w:t>
      </w:r>
      <w:r>
        <w:rPr>
          <w:spacing w:val="1"/>
        </w:rPr>
        <w:t>万</w:t>
      </w:r>
      <w:r>
        <w:t>元</w:t>
      </w:r>
      <w:r>
        <w:rPr>
          <w:spacing w:val="-81"/>
        </w:rPr>
        <w:t xml:space="preserve"> </w:t>
      </w:r>
      <w:r>
        <w:t>，与</w:t>
      </w:r>
      <w:r>
        <w:rPr>
          <w:spacing w:val="-52"/>
        </w:rPr>
        <w:t xml:space="preserve"> </w:t>
      </w:r>
      <w:r>
        <w:rPr>
          <w:rFonts w:ascii="Times New Roman" w:hAnsi="Times New Roman" w:eastAsia="Times New Roman" w:cs="Times New Roman"/>
        </w:rPr>
        <w:t>2024</w:t>
      </w:r>
      <w:r>
        <w:rPr>
          <w:rFonts w:ascii="Times New Roman" w:hAnsi="Times New Roman" w:eastAsia="Times New Roman" w:cs="Times New Roman"/>
          <w:spacing w:val="21"/>
        </w:rPr>
        <w:t xml:space="preserve"> </w:t>
      </w:r>
      <w:r>
        <w:t>年持平；公</w:t>
      </w:r>
      <w:r>
        <w:rPr>
          <w:spacing w:val="4"/>
        </w:rPr>
        <w:t>务用车购置费</w:t>
      </w:r>
      <w:r>
        <w:rPr>
          <w:spacing w:val="-31"/>
        </w:rPr>
        <w:t xml:space="preserve"> </w:t>
      </w:r>
      <w:r>
        <w:rPr>
          <w:rFonts w:ascii="Times New Roman" w:hAnsi="Times New Roman" w:eastAsia="Times New Roman" w:cs="Times New Roman"/>
          <w:spacing w:val="4"/>
        </w:rPr>
        <w:t>0</w:t>
      </w:r>
      <w:r>
        <w:rPr>
          <w:rFonts w:ascii="Times New Roman" w:hAnsi="Times New Roman" w:eastAsia="Times New Roman" w:cs="Times New Roman"/>
          <w:spacing w:val="36"/>
        </w:rPr>
        <w:t xml:space="preserve"> </w:t>
      </w:r>
      <w:r>
        <w:rPr>
          <w:spacing w:val="4"/>
        </w:rPr>
        <w:t>万元，与</w:t>
      </w:r>
      <w:r>
        <w:rPr>
          <w:spacing w:val="-50"/>
        </w:rPr>
        <w:t xml:space="preserve"> </w:t>
      </w:r>
      <w:r>
        <w:rPr>
          <w:rFonts w:ascii="Times New Roman" w:hAnsi="Times New Roman" w:eastAsia="Times New Roman" w:cs="Times New Roman"/>
          <w:spacing w:val="4"/>
        </w:rPr>
        <w:t xml:space="preserve">2024 </w:t>
      </w:r>
      <w:r>
        <w:rPr>
          <w:spacing w:val="4"/>
        </w:rPr>
        <w:t>年持平。</w:t>
      </w:r>
    </w:p>
    <w:p w14:paraId="4D84D7D3">
      <w:pPr>
        <w:spacing w:before="1" w:line="236" w:lineRule="auto"/>
        <w:ind w:left="693"/>
        <w:rPr>
          <w:rFonts w:ascii="方正黑体_GBK" w:hAnsi="方正黑体_GBK" w:eastAsia="方正黑体_GBK" w:cs="方正黑体_GBK"/>
          <w:sz w:val="31"/>
          <w:szCs w:val="31"/>
        </w:rPr>
      </w:pPr>
      <w:r>
        <w:rPr>
          <w:rFonts w:ascii="方正黑体_GBK" w:hAnsi="方正黑体_GBK" w:eastAsia="方正黑体_GBK" w:cs="方正黑体_GBK"/>
          <w:spacing w:val="6"/>
          <w:sz w:val="31"/>
          <w:szCs w:val="31"/>
        </w:rPr>
        <w:t>五、</w:t>
      </w:r>
      <w:r>
        <w:rPr>
          <w:rFonts w:ascii="方正黑体_GBK" w:hAnsi="方正黑体_GBK" w:eastAsia="方正黑体_GBK" w:cs="方正黑体_GBK"/>
          <w:spacing w:val="-53"/>
          <w:sz w:val="31"/>
          <w:szCs w:val="31"/>
        </w:rPr>
        <w:t xml:space="preserve"> </w:t>
      </w:r>
      <w:r>
        <w:rPr>
          <w:rFonts w:ascii="方正黑体_GBK" w:hAnsi="方正黑体_GBK" w:eastAsia="方正黑体_GBK" w:cs="方正黑体_GBK"/>
          <w:spacing w:val="6"/>
          <w:sz w:val="31"/>
          <w:szCs w:val="31"/>
        </w:rPr>
        <w:t>其他重要事项的情况说明</w:t>
      </w:r>
    </w:p>
    <w:p w14:paraId="6DCB5F5E">
      <w:pPr>
        <w:spacing w:line="236" w:lineRule="auto"/>
        <w:rPr>
          <w:rFonts w:ascii="方正黑体_GBK" w:hAnsi="方正黑体_GBK" w:eastAsia="方正黑体_GBK" w:cs="方正黑体_GBK"/>
          <w:sz w:val="31"/>
          <w:szCs w:val="31"/>
        </w:rPr>
        <w:sectPr>
          <w:footerReference r:id="rId6" w:type="default"/>
          <w:pgSz w:w="16838" w:h="11906"/>
          <w:pgMar w:top="1012" w:right="1418" w:bottom="1156" w:left="1425" w:header="0" w:footer="994" w:gutter="0"/>
          <w:cols w:space="720" w:num="1"/>
        </w:sectPr>
      </w:pPr>
    </w:p>
    <w:p w14:paraId="17E2577C">
      <w:pPr>
        <w:spacing w:line="243" w:lineRule="auto"/>
        <w:rPr>
          <w:rFonts w:ascii="Arial"/>
          <w:sz w:val="21"/>
        </w:rPr>
      </w:pPr>
    </w:p>
    <w:p w14:paraId="2DDEE531">
      <w:pPr>
        <w:spacing w:line="244" w:lineRule="auto"/>
        <w:rPr>
          <w:rFonts w:ascii="Arial"/>
          <w:sz w:val="21"/>
        </w:rPr>
      </w:pPr>
    </w:p>
    <w:p w14:paraId="418DC886">
      <w:pPr>
        <w:pStyle w:val="2"/>
        <w:spacing w:before="113" w:line="274" w:lineRule="auto"/>
        <w:ind w:left="13" w:firstLine="688"/>
      </w:pPr>
      <w:r>
        <w:rPr>
          <w:rFonts w:ascii="Times New Roman" w:hAnsi="Times New Roman" w:eastAsia="Times New Roman" w:cs="Times New Roman"/>
          <w:spacing w:val="1"/>
        </w:rPr>
        <w:t>1</w:t>
      </w:r>
      <w:r>
        <w:rPr>
          <w:rFonts w:ascii="Times New Roman" w:hAnsi="Times New Roman" w:eastAsia="Times New Roman" w:cs="Times New Roman"/>
          <w:spacing w:val="-43"/>
        </w:rPr>
        <w:t xml:space="preserve"> </w:t>
      </w:r>
      <w:r>
        <w:rPr>
          <w:rFonts w:ascii="方正楷体_GBK" w:hAnsi="方正楷体_GBK" w:eastAsia="方正楷体_GBK" w:cs="方正楷体_GBK"/>
          <w:spacing w:val="1"/>
        </w:rPr>
        <w:t>、机关运行经费</w:t>
      </w:r>
      <w:r>
        <w:rPr>
          <w:rFonts w:ascii="方正楷体_GBK" w:hAnsi="方正楷体_GBK" w:eastAsia="方正楷体_GBK" w:cs="方正楷体_GBK"/>
          <w:spacing w:val="-50"/>
        </w:rPr>
        <w:t xml:space="preserve"> </w:t>
      </w:r>
      <w:r>
        <w:rPr>
          <w:spacing w:val="1"/>
        </w:rPr>
        <w:t>。</w:t>
      </w:r>
      <w:r>
        <w:rPr>
          <w:rFonts w:ascii="Times New Roman" w:hAnsi="Times New Roman" w:eastAsia="Times New Roman" w:cs="Times New Roman"/>
          <w:spacing w:val="1"/>
        </w:rPr>
        <w:t>2025</w:t>
      </w:r>
      <w:r>
        <w:rPr>
          <w:rFonts w:ascii="Times New Roman" w:hAnsi="Times New Roman" w:eastAsia="Times New Roman" w:cs="Times New Roman"/>
          <w:spacing w:val="21"/>
        </w:rPr>
        <w:t xml:space="preserve"> </w:t>
      </w:r>
      <w:r>
        <w:rPr>
          <w:spacing w:val="1"/>
        </w:rPr>
        <w:t>年一般公共预算财政拨款运行经费</w:t>
      </w:r>
      <w:r>
        <w:rPr>
          <w:spacing w:val="-44"/>
        </w:rPr>
        <w:t xml:space="preserve"> </w:t>
      </w:r>
      <w:r>
        <w:rPr>
          <w:rFonts w:ascii="Times New Roman" w:hAnsi="Times New Roman" w:eastAsia="Times New Roman" w:cs="Times New Roman"/>
          <w:spacing w:val="1"/>
        </w:rPr>
        <w:t>36.45</w:t>
      </w:r>
      <w:r>
        <w:rPr>
          <w:rFonts w:ascii="Times New Roman" w:hAnsi="Times New Roman" w:eastAsia="Times New Roman" w:cs="Times New Roman"/>
          <w:spacing w:val="34"/>
        </w:rPr>
        <w:t xml:space="preserve"> </w:t>
      </w:r>
      <w:r>
        <w:rPr>
          <w:spacing w:val="1"/>
        </w:rPr>
        <w:t>万元，比上年增加</w:t>
      </w:r>
      <w:r>
        <w:t xml:space="preserve"> </w:t>
      </w:r>
      <w:r>
        <w:rPr>
          <w:rFonts w:ascii="Times New Roman" w:hAnsi="Times New Roman" w:eastAsia="Times New Roman" w:cs="Times New Roman"/>
        </w:rPr>
        <w:t>10.50</w:t>
      </w:r>
      <w:r>
        <w:rPr>
          <w:rFonts w:ascii="Times New Roman" w:hAnsi="Times New Roman" w:eastAsia="Times New Roman" w:cs="Times New Roman"/>
          <w:spacing w:val="35"/>
        </w:rPr>
        <w:t xml:space="preserve"> </w:t>
      </w:r>
      <w:r>
        <w:t>万元，</w:t>
      </w:r>
      <w:r>
        <w:rPr>
          <w:spacing w:val="9"/>
        </w:rPr>
        <w:t>主要原因为机构改革，人员调整导致一般公共预算财</w:t>
      </w:r>
      <w:r>
        <w:rPr>
          <w:spacing w:val="8"/>
        </w:rPr>
        <w:t>政拨款运行经费有所增加。</w:t>
      </w:r>
    </w:p>
    <w:p w14:paraId="0B5F1E85">
      <w:pPr>
        <w:pStyle w:val="2"/>
        <w:spacing w:before="164" w:line="276" w:lineRule="auto"/>
        <w:ind w:left="6" w:right="100" w:firstLine="665"/>
      </w:pPr>
      <w:r>
        <w:rPr>
          <w:rFonts w:ascii="Times New Roman" w:hAnsi="Times New Roman" w:eastAsia="Times New Roman" w:cs="Times New Roman"/>
          <w:spacing w:val="6"/>
        </w:rPr>
        <w:t>2</w:t>
      </w:r>
      <w:r>
        <w:rPr>
          <w:rFonts w:ascii="Times New Roman" w:hAnsi="Times New Roman" w:eastAsia="Times New Roman" w:cs="Times New Roman"/>
          <w:spacing w:val="-44"/>
        </w:rPr>
        <w:t xml:space="preserve"> </w:t>
      </w:r>
      <w:r>
        <w:rPr>
          <w:rFonts w:ascii="方正楷体_GBK" w:hAnsi="方正楷体_GBK" w:eastAsia="方正楷体_GBK" w:cs="方正楷体_GBK"/>
          <w:spacing w:val="6"/>
        </w:rPr>
        <w:t>、政府采购情况</w:t>
      </w:r>
      <w:r>
        <w:rPr>
          <w:rFonts w:ascii="方正楷体_GBK" w:hAnsi="方正楷体_GBK" w:eastAsia="方正楷体_GBK" w:cs="方正楷体_GBK"/>
          <w:spacing w:val="-47"/>
        </w:rPr>
        <w:t xml:space="preserve"> </w:t>
      </w:r>
      <w:r>
        <w:rPr>
          <w:rFonts w:ascii="方正楷体_GBK" w:hAnsi="方正楷体_GBK" w:eastAsia="方正楷体_GBK" w:cs="方正楷体_GBK"/>
          <w:spacing w:val="6"/>
        </w:rPr>
        <w:t>。</w:t>
      </w:r>
      <w:r>
        <w:rPr>
          <w:rFonts w:ascii="方正楷体_GBK" w:hAnsi="方正楷体_GBK" w:eastAsia="方正楷体_GBK" w:cs="方正楷体_GBK"/>
          <w:spacing w:val="-53"/>
        </w:rPr>
        <w:t xml:space="preserve"> </w:t>
      </w:r>
      <w:r>
        <w:rPr>
          <w:spacing w:val="6"/>
        </w:rPr>
        <w:t>单位政府采购预算总额</w:t>
      </w:r>
      <w:r>
        <w:rPr>
          <w:spacing w:val="-45"/>
        </w:rPr>
        <w:t xml:space="preserve"> </w:t>
      </w:r>
      <w:r>
        <w:rPr>
          <w:rFonts w:ascii="Times New Roman" w:hAnsi="Times New Roman" w:eastAsia="Times New Roman" w:cs="Times New Roman"/>
          <w:spacing w:val="6"/>
        </w:rPr>
        <w:t>0</w:t>
      </w:r>
      <w:r>
        <w:rPr>
          <w:rFonts w:ascii="Times New Roman" w:hAnsi="Times New Roman" w:eastAsia="Times New Roman" w:cs="Times New Roman"/>
          <w:spacing w:val="38"/>
          <w:w w:val="101"/>
        </w:rPr>
        <w:t xml:space="preserve"> </w:t>
      </w:r>
      <w:r>
        <w:rPr>
          <w:spacing w:val="6"/>
        </w:rPr>
        <w:t>万</w:t>
      </w:r>
      <w:r>
        <w:rPr>
          <w:spacing w:val="5"/>
        </w:rPr>
        <w:t>元：政府采购货物预算</w:t>
      </w:r>
      <w:r>
        <w:rPr>
          <w:spacing w:val="-48"/>
        </w:rPr>
        <w:t xml:space="preserve"> </w:t>
      </w:r>
      <w:r>
        <w:rPr>
          <w:rFonts w:ascii="Times New Roman" w:hAnsi="Times New Roman" w:eastAsia="Times New Roman" w:cs="Times New Roman"/>
          <w:spacing w:val="5"/>
        </w:rPr>
        <w:t>0</w:t>
      </w:r>
      <w:r>
        <w:rPr>
          <w:rFonts w:ascii="Times New Roman" w:hAnsi="Times New Roman" w:eastAsia="Times New Roman" w:cs="Times New Roman"/>
          <w:spacing w:val="38"/>
          <w:w w:val="101"/>
        </w:rPr>
        <w:t xml:space="preserve"> </w:t>
      </w:r>
      <w:r>
        <w:rPr>
          <w:spacing w:val="5"/>
        </w:rPr>
        <w:t>万元、政府采购服务预</w:t>
      </w:r>
      <w:r>
        <w:rPr>
          <w:spacing w:val="-8"/>
        </w:rPr>
        <w:t>算</w:t>
      </w:r>
      <w:r>
        <w:rPr>
          <w:spacing w:val="-46"/>
        </w:rPr>
        <w:t xml:space="preserve"> </w:t>
      </w:r>
      <w:r>
        <w:rPr>
          <w:rFonts w:ascii="Times New Roman" w:hAnsi="Times New Roman" w:eastAsia="Times New Roman" w:cs="Times New Roman"/>
          <w:spacing w:val="-8"/>
        </w:rPr>
        <w:t>0</w:t>
      </w:r>
      <w:r>
        <w:rPr>
          <w:rFonts w:ascii="Times New Roman" w:hAnsi="Times New Roman" w:eastAsia="Times New Roman" w:cs="Times New Roman"/>
          <w:spacing w:val="36"/>
        </w:rPr>
        <w:t xml:space="preserve"> </w:t>
      </w:r>
      <w:r>
        <w:rPr>
          <w:spacing w:val="-8"/>
        </w:rPr>
        <w:t>万元；</w:t>
      </w:r>
    </w:p>
    <w:p w14:paraId="591768D4">
      <w:pPr>
        <w:pStyle w:val="2"/>
        <w:spacing w:before="156" w:line="274" w:lineRule="auto"/>
        <w:ind w:left="3" w:right="97" w:firstLine="674"/>
      </w:pPr>
      <w:r>
        <w:rPr>
          <w:rFonts w:ascii="Times New Roman" w:hAnsi="Times New Roman" w:eastAsia="Times New Roman" w:cs="Times New Roman"/>
          <w:spacing w:val="6"/>
        </w:rPr>
        <w:t>3</w:t>
      </w:r>
      <w:r>
        <w:rPr>
          <w:rFonts w:ascii="Times New Roman" w:hAnsi="Times New Roman" w:eastAsia="Times New Roman" w:cs="Times New Roman"/>
          <w:spacing w:val="-26"/>
        </w:rPr>
        <w:t xml:space="preserve"> </w:t>
      </w:r>
      <w:r>
        <w:rPr>
          <w:rFonts w:ascii="方正楷体_GBK" w:hAnsi="方正楷体_GBK" w:eastAsia="方正楷体_GBK" w:cs="方正楷体_GBK"/>
          <w:spacing w:val="6"/>
        </w:rPr>
        <w:t>、绩效目标设置情况</w:t>
      </w:r>
      <w:r>
        <w:rPr>
          <w:rFonts w:ascii="方正楷体_GBK" w:hAnsi="方正楷体_GBK" w:eastAsia="方正楷体_GBK" w:cs="方正楷体_GBK"/>
          <w:spacing w:val="-47"/>
        </w:rPr>
        <w:t xml:space="preserve"> </w:t>
      </w:r>
      <w:r>
        <w:rPr>
          <w:spacing w:val="6"/>
        </w:rPr>
        <w:t>。</w:t>
      </w:r>
      <w:r>
        <w:rPr>
          <w:rFonts w:ascii="Times New Roman" w:hAnsi="Times New Roman" w:eastAsia="Times New Roman" w:cs="Times New Roman"/>
          <w:spacing w:val="6"/>
        </w:rPr>
        <w:t xml:space="preserve">2025 </w:t>
      </w:r>
      <w:r>
        <w:rPr>
          <w:spacing w:val="6"/>
        </w:rPr>
        <w:t>年项目支出均实行了绩效目标管理，涉及一般公共预算当年财政拨</w:t>
      </w:r>
      <w:r>
        <w:rPr>
          <w:spacing w:val="3"/>
        </w:rPr>
        <w:t>款</w:t>
      </w:r>
      <w:r>
        <w:rPr>
          <w:spacing w:val="-52"/>
        </w:rPr>
        <w:t xml:space="preserve"> </w:t>
      </w:r>
      <w:r>
        <w:rPr>
          <w:rFonts w:ascii="Times New Roman" w:hAnsi="Times New Roman" w:eastAsia="Times New Roman" w:cs="Times New Roman"/>
          <w:spacing w:val="3"/>
        </w:rPr>
        <w:t>229.00</w:t>
      </w:r>
      <w:r>
        <w:rPr>
          <w:rFonts w:ascii="Times New Roman" w:hAnsi="Times New Roman" w:eastAsia="Times New Roman" w:cs="Times New Roman"/>
          <w:spacing w:val="35"/>
        </w:rPr>
        <w:t xml:space="preserve"> </w:t>
      </w:r>
      <w:r>
        <w:rPr>
          <w:spacing w:val="3"/>
        </w:rPr>
        <w:t>万元</w:t>
      </w:r>
      <w:r>
        <w:rPr>
          <w:rFonts w:ascii="Times New Roman" w:hAnsi="Times New Roman" w:eastAsia="Times New Roman" w:cs="Times New Roman"/>
          <w:spacing w:val="3"/>
        </w:rPr>
        <w:t>,</w:t>
      </w:r>
      <w:r>
        <w:rPr>
          <w:rFonts w:ascii="Times New Roman" w:hAnsi="Times New Roman" w:eastAsia="Times New Roman" w:cs="Times New Roman"/>
          <w:spacing w:val="-40"/>
        </w:rPr>
        <w:t xml:space="preserve"> </w:t>
      </w:r>
      <w:r>
        <w:rPr>
          <w:spacing w:val="3"/>
        </w:rPr>
        <w:t>涉及政府性基金预算当年财政拨款</w:t>
      </w:r>
      <w:r>
        <w:rPr>
          <w:spacing w:val="-45"/>
        </w:rPr>
        <w:t xml:space="preserve"> </w:t>
      </w:r>
      <w:r>
        <w:rPr>
          <w:rFonts w:ascii="Times New Roman" w:hAnsi="Times New Roman" w:eastAsia="Times New Roman" w:cs="Times New Roman"/>
          <w:spacing w:val="3"/>
        </w:rPr>
        <w:t>0</w:t>
      </w:r>
      <w:r>
        <w:rPr>
          <w:rFonts w:ascii="Times New Roman" w:hAnsi="Times New Roman" w:eastAsia="Times New Roman" w:cs="Times New Roman"/>
          <w:spacing w:val="36"/>
        </w:rPr>
        <w:t xml:space="preserve"> </w:t>
      </w:r>
      <w:r>
        <w:rPr>
          <w:spacing w:val="3"/>
        </w:rPr>
        <w:t>万元。</w:t>
      </w:r>
    </w:p>
    <w:p w14:paraId="463ED1BC">
      <w:pPr>
        <w:pStyle w:val="2"/>
        <w:spacing w:before="166" w:line="235" w:lineRule="auto"/>
        <w:ind w:left="670"/>
      </w:pPr>
      <w:r>
        <w:rPr>
          <w:rFonts w:ascii="Times New Roman" w:hAnsi="Times New Roman" w:eastAsia="Times New Roman" w:cs="Times New Roman"/>
          <w:spacing w:val="-1"/>
        </w:rPr>
        <w:t>4</w:t>
      </w:r>
      <w:r>
        <w:rPr>
          <w:rFonts w:ascii="Times New Roman" w:hAnsi="Times New Roman" w:eastAsia="Times New Roman" w:cs="Times New Roman"/>
          <w:spacing w:val="-37"/>
        </w:rPr>
        <w:t xml:space="preserve"> </w:t>
      </w:r>
      <w:r>
        <w:rPr>
          <w:rFonts w:ascii="方正楷体_GBK" w:hAnsi="方正楷体_GBK" w:eastAsia="方正楷体_GBK" w:cs="方正楷体_GBK"/>
          <w:spacing w:val="-1"/>
        </w:rPr>
        <w:t>、</w:t>
      </w:r>
      <w:r>
        <w:rPr>
          <w:rFonts w:ascii="方正楷体_GBK" w:hAnsi="方正楷体_GBK" w:eastAsia="方正楷体_GBK" w:cs="方正楷体_GBK"/>
          <w:spacing w:val="-32"/>
        </w:rPr>
        <w:t xml:space="preserve"> </w:t>
      </w:r>
      <w:r>
        <w:rPr>
          <w:rFonts w:ascii="方正楷体_GBK" w:hAnsi="方正楷体_GBK" w:eastAsia="方正楷体_GBK" w:cs="方正楷体_GBK"/>
          <w:spacing w:val="-1"/>
        </w:rPr>
        <w:t>国有资产占有使用情况</w:t>
      </w:r>
      <w:r>
        <w:rPr>
          <w:rFonts w:ascii="方正楷体_GBK" w:hAnsi="方正楷体_GBK" w:eastAsia="方正楷体_GBK" w:cs="方正楷体_GBK"/>
          <w:spacing w:val="-48"/>
        </w:rPr>
        <w:t xml:space="preserve"> </w:t>
      </w:r>
      <w:r>
        <w:rPr>
          <w:rFonts w:ascii="方正楷体_GBK" w:hAnsi="方正楷体_GBK" w:eastAsia="方正楷体_GBK" w:cs="方正楷体_GBK"/>
          <w:spacing w:val="-1"/>
        </w:rPr>
        <w:t>。</w:t>
      </w:r>
      <w:r>
        <w:rPr>
          <w:rFonts w:ascii="方正楷体_GBK" w:hAnsi="方正楷体_GBK" w:eastAsia="方正楷体_GBK" w:cs="方正楷体_GBK"/>
          <w:spacing w:val="-60"/>
        </w:rPr>
        <w:t xml:space="preserve"> </w:t>
      </w:r>
      <w:bookmarkStart w:id="0" w:name="_GoBack"/>
      <w:bookmarkEnd w:id="0"/>
      <w:r>
        <w:rPr>
          <w:rFonts w:hint="eastAsia" w:ascii="方正楷体_GBK" w:hAnsi="方正楷体_GBK" w:eastAsia="方正楷体_GBK" w:cs="方正楷体_GBK"/>
          <w:spacing w:val="-60"/>
          <w:lang w:val="en-US" w:eastAsia="zh-CN"/>
        </w:rPr>
        <w:t>截至</w:t>
      </w:r>
      <w:r>
        <w:rPr>
          <w:spacing w:val="-49"/>
        </w:rPr>
        <w:t xml:space="preserve"> </w:t>
      </w:r>
      <w:r>
        <w:rPr>
          <w:rFonts w:ascii="Times New Roman" w:hAnsi="Times New Roman" w:eastAsia="Times New Roman" w:cs="Times New Roman"/>
          <w:spacing w:val="-1"/>
        </w:rPr>
        <w:t>2024</w:t>
      </w:r>
      <w:r>
        <w:rPr>
          <w:rFonts w:ascii="Times New Roman" w:hAnsi="Times New Roman" w:eastAsia="Times New Roman" w:cs="Times New Roman"/>
          <w:spacing w:val="20"/>
          <w:w w:val="101"/>
        </w:rPr>
        <w:t xml:space="preserve"> </w:t>
      </w:r>
      <w:r>
        <w:rPr>
          <w:spacing w:val="-1"/>
        </w:rPr>
        <w:t xml:space="preserve">年 </w:t>
      </w:r>
      <w:r>
        <w:rPr>
          <w:rFonts w:ascii="Times New Roman" w:hAnsi="Times New Roman" w:eastAsia="Times New Roman" w:cs="Times New Roman"/>
          <w:spacing w:val="-1"/>
        </w:rPr>
        <w:t>12</w:t>
      </w:r>
      <w:r>
        <w:rPr>
          <w:rFonts w:ascii="Times New Roman" w:hAnsi="Times New Roman" w:eastAsia="Times New Roman" w:cs="Times New Roman"/>
          <w:spacing w:val="30"/>
        </w:rPr>
        <w:t xml:space="preserve"> </w:t>
      </w:r>
      <w:r>
        <w:rPr>
          <w:spacing w:val="-1"/>
        </w:rPr>
        <w:t>月，机关公务用车</w:t>
      </w:r>
      <w:r>
        <w:rPr>
          <w:spacing w:val="-45"/>
        </w:rPr>
        <w:t xml:space="preserve"> </w:t>
      </w:r>
      <w:r>
        <w:rPr>
          <w:rFonts w:ascii="Times New Roman" w:hAnsi="Times New Roman" w:eastAsia="Times New Roman" w:cs="Times New Roman"/>
          <w:spacing w:val="-1"/>
        </w:rPr>
        <w:t>0</w:t>
      </w:r>
      <w:r>
        <w:rPr>
          <w:rFonts w:ascii="Times New Roman" w:hAnsi="Times New Roman" w:eastAsia="Times New Roman" w:cs="Times New Roman"/>
          <w:spacing w:val="25"/>
        </w:rPr>
        <w:t xml:space="preserve"> </w:t>
      </w:r>
      <w:r>
        <w:rPr>
          <w:spacing w:val="-1"/>
        </w:rPr>
        <w:t>辆。</w:t>
      </w:r>
    </w:p>
    <w:p w14:paraId="0308B04D">
      <w:pPr>
        <w:spacing w:before="151" w:line="237" w:lineRule="auto"/>
        <w:ind w:left="683"/>
        <w:rPr>
          <w:rFonts w:ascii="方正黑体_GBK" w:hAnsi="方正黑体_GBK" w:eastAsia="方正黑体_GBK" w:cs="方正黑体_GBK"/>
          <w:sz w:val="31"/>
          <w:szCs w:val="31"/>
        </w:rPr>
      </w:pPr>
      <w:r>
        <w:rPr>
          <w:rFonts w:ascii="方正黑体_GBK" w:hAnsi="方正黑体_GBK" w:eastAsia="方正黑体_GBK" w:cs="方正黑体_GBK"/>
          <w:spacing w:val="4"/>
          <w:sz w:val="31"/>
          <w:szCs w:val="31"/>
        </w:rPr>
        <w:t>六、</w:t>
      </w:r>
      <w:r>
        <w:rPr>
          <w:rFonts w:ascii="方正黑体_GBK" w:hAnsi="方正黑体_GBK" w:eastAsia="方正黑体_GBK" w:cs="方正黑体_GBK"/>
          <w:spacing w:val="-53"/>
          <w:sz w:val="31"/>
          <w:szCs w:val="31"/>
        </w:rPr>
        <w:t xml:space="preserve"> </w:t>
      </w:r>
      <w:r>
        <w:rPr>
          <w:rFonts w:ascii="方正黑体_GBK" w:hAnsi="方正黑体_GBK" w:eastAsia="方正黑体_GBK" w:cs="方正黑体_GBK"/>
          <w:spacing w:val="4"/>
          <w:sz w:val="31"/>
          <w:szCs w:val="31"/>
        </w:rPr>
        <w:t>专业性名词解释</w:t>
      </w:r>
    </w:p>
    <w:p w14:paraId="40E36467">
      <w:pPr>
        <w:pStyle w:val="2"/>
        <w:spacing w:before="127" w:line="266" w:lineRule="auto"/>
        <w:ind w:right="97" w:firstLine="610"/>
      </w:pPr>
      <w:r>
        <w:rPr>
          <w:rFonts w:ascii="方正楷体_GBK" w:hAnsi="方正楷体_GBK" w:eastAsia="方正楷体_GBK" w:cs="方正楷体_GBK"/>
          <w:spacing w:val="8"/>
        </w:rPr>
        <w:t>（一）财政拨款收入：</w:t>
      </w:r>
      <w:r>
        <w:rPr>
          <w:spacing w:val="8"/>
        </w:rPr>
        <w:t>指本年度从本级财政部门取得的财政拨款，包括一般公共预算财政拨款和</w:t>
      </w:r>
      <w:r>
        <w:rPr>
          <w:spacing w:val="7"/>
        </w:rPr>
        <w:t>政府性基金预算财政拨款。</w:t>
      </w:r>
    </w:p>
    <w:p w14:paraId="207FF8D5">
      <w:pPr>
        <w:pStyle w:val="2"/>
        <w:spacing w:before="115" w:line="256" w:lineRule="auto"/>
        <w:ind w:left="1" w:right="100" w:firstLine="609"/>
      </w:pPr>
      <w:r>
        <w:rPr>
          <w:rFonts w:ascii="方正楷体_GBK" w:hAnsi="方正楷体_GBK" w:eastAsia="方正楷体_GBK" w:cs="方正楷体_GBK"/>
          <w:spacing w:val="8"/>
        </w:rPr>
        <w:t>（二）其他收入：</w:t>
      </w:r>
      <w:r>
        <w:rPr>
          <w:rFonts w:ascii="方正楷体_GBK" w:hAnsi="方正楷体_GBK" w:eastAsia="方正楷体_GBK" w:cs="方正楷体_GBK"/>
          <w:spacing w:val="-64"/>
        </w:rPr>
        <w:t xml:space="preserve"> </w:t>
      </w:r>
      <w:r>
        <w:rPr>
          <w:spacing w:val="8"/>
        </w:rPr>
        <w:t>指单位取得的除“财政拨款收入”、“事业收入”、“</w:t>
      </w:r>
      <w:r>
        <w:rPr>
          <w:spacing w:val="7"/>
        </w:rPr>
        <w:t>经营收入”等以外的收</w:t>
      </w:r>
      <w:r>
        <w:rPr>
          <w:spacing w:val="-6"/>
        </w:rPr>
        <w:t>入。</w:t>
      </w:r>
    </w:p>
    <w:p w14:paraId="1E85F5CB">
      <w:pPr>
        <w:pStyle w:val="2"/>
        <w:spacing w:before="150" w:line="236" w:lineRule="auto"/>
        <w:ind w:left="610"/>
      </w:pPr>
      <w:r>
        <w:rPr>
          <w:rFonts w:ascii="方正楷体_GBK" w:hAnsi="方正楷体_GBK" w:eastAsia="方正楷体_GBK" w:cs="方正楷体_GBK"/>
          <w:spacing w:val="6"/>
        </w:rPr>
        <w:t>（</w:t>
      </w:r>
      <w:r>
        <w:rPr>
          <w:rFonts w:ascii="方正楷体_GBK" w:hAnsi="方正楷体_GBK" w:eastAsia="方正楷体_GBK" w:cs="方正楷体_GBK"/>
          <w:spacing w:val="-49"/>
        </w:rPr>
        <w:t xml:space="preserve"> </w:t>
      </w:r>
      <w:r>
        <w:rPr>
          <w:rFonts w:ascii="方正楷体_GBK" w:hAnsi="方正楷体_GBK" w:eastAsia="方正楷体_GBK" w:cs="方正楷体_GBK"/>
          <w:spacing w:val="6"/>
        </w:rPr>
        <w:t>三）基本支出：</w:t>
      </w:r>
      <w:r>
        <w:rPr>
          <w:rFonts w:ascii="方正楷体_GBK" w:hAnsi="方正楷体_GBK" w:eastAsia="方正楷体_GBK" w:cs="方正楷体_GBK"/>
          <w:spacing w:val="-54"/>
        </w:rPr>
        <w:t xml:space="preserve"> </w:t>
      </w:r>
      <w:r>
        <w:rPr>
          <w:spacing w:val="6"/>
        </w:rPr>
        <w:t>指为保障机构正常运转、完成</w:t>
      </w:r>
      <w:r>
        <w:rPr>
          <w:spacing w:val="-47"/>
        </w:rPr>
        <w:t xml:space="preserve"> </w:t>
      </w:r>
      <w:r>
        <w:rPr>
          <w:spacing w:val="6"/>
        </w:rPr>
        <w:t>日常工作任务而发生的人员经费和公用经费。</w:t>
      </w:r>
    </w:p>
    <w:p w14:paraId="0153890E">
      <w:pPr>
        <w:pStyle w:val="2"/>
        <w:spacing w:before="116" w:line="236" w:lineRule="auto"/>
        <w:ind w:left="610"/>
      </w:pPr>
      <w:r>
        <w:rPr>
          <w:rFonts w:ascii="方正楷体_GBK" w:hAnsi="方正楷体_GBK" w:eastAsia="方正楷体_GBK" w:cs="方正楷体_GBK"/>
          <w:spacing w:val="5"/>
        </w:rPr>
        <w:t>（</w:t>
      </w:r>
      <w:r>
        <w:rPr>
          <w:rFonts w:ascii="方正楷体_GBK" w:hAnsi="方正楷体_GBK" w:eastAsia="方正楷体_GBK" w:cs="方正楷体_GBK"/>
          <w:spacing w:val="-45"/>
        </w:rPr>
        <w:t xml:space="preserve"> </w:t>
      </w:r>
      <w:r>
        <w:rPr>
          <w:rFonts w:ascii="方正楷体_GBK" w:hAnsi="方正楷体_GBK" w:eastAsia="方正楷体_GBK" w:cs="方正楷体_GBK"/>
          <w:spacing w:val="5"/>
        </w:rPr>
        <w:t>四）项 目</w:t>
      </w:r>
      <w:r>
        <w:rPr>
          <w:rFonts w:ascii="方正楷体_GBK" w:hAnsi="方正楷体_GBK" w:eastAsia="方正楷体_GBK" w:cs="方正楷体_GBK"/>
          <w:spacing w:val="-51"/>
        </w:rPr>
        <w:t xml:space="preserve"> </w:t>
      </w:r>
      <w:r>
        <w:rPr>
          <w:rFonts w:ascii="方正楷体_GBK" w:hAnsi="方正楷体_GBK" w:eastAsia="方正楷体_GBK" w:cs="方正楷体_GBK"/>
          <w:spacing w:val="5"/>
        </w:rPr>
        <w:t>支出：</w:t>
      </w:r>
      <w:r>
        <w:rPr>
          <w:rFonts w:ascii="方正楷体_GBK" w:hAnsi="方正楷体_GBK" w:eastAsia="方正楷体_GBK" w:cs="方正楷体_GBK"/>
          <w:spacing w:val="-54"/>
        </w:rPr>
        <w:t xml:space="preserve"> </w:t>
      </w:r>
      <w:r>
        <w:rPr>
          <w:spacing w:val="5"/>
        </w:rPr>
        <w:t>指在基本支出之外为完成特定行政任务和事业发展目标所</w:t>
      </w:r>
      <w:r>
        <w:rPr>
          <w:spacing w:val="4"/>
        </w:rPr>
        <w:t>发生的支出。</w:t>
      </w:r>
    </w:p>
    <w:p w14:paraId="093CE92D">
      <w:pPr>
        <w:pStyle w:val="2"/>
        <w:spacing w:before="114" w:line="234" w:lineRule="auto"/>
        <w:ind w:left="610"/>
      </w:pPr>
      <w:r>
        <w:rPr>
          <w:rFonts w:ascii="方正楷体_GBK" w:hAnsi="方正楷体_GBK" w:eastAsia="方正楷体_GBK" w:cs="方正楷体_GBK"/>
          <w:spacing w:val="8"/>
        </w:rPr>
        <w:t>（五）“三公</w:t>
      </w:r>
      <w:r>
        <w:rPr>
          <w:rFonts w:ascii="方正楷体_GBK" w:hAnsi="方正楷体_GBK" w:eastAsia="方正楷体_GBK" w:cs="方正楷体_GBK"/>
          <w:spacing w:val="-60"/>
        </w:rPr>
        <w:t xml:space="preserve"> </w:t>
      </w:r>
      <w:r>
        <w:rPr>
          <w:rFonts w:ascii="方正楷体_GBK" w:hAnsi="方正楷体_GBK" w:eastAsia="方正楷体_GBK" w:cs="方正楷体_GBK"/>
          <w:spacing w:val="8"/>
        </w:rPr>
        <w:t>”经费：</w:t>
      </w:r>
      <w:r>
        <w:rPr>
          <w:spacing w:val="8"/>
        </w:rPr>
        <w:t>指用一般公共预算财政拨款安排的因公出</w:t>
      </w:r>
      <w:r>
        <w:rPr>
          <w:spacing w:val="7"/>
        </w:rPr>
        <w:t>国（境）费、公务用车购置及运</w:t>
      </w:r>
    </w:p>
    <w:p w14:paraId="07C1DF33">
      <w:pPr>
        <w:spacing w:line="234" w:lineRule="auto"/>
        <w:sectPr>
          <w:footerReference r:id="rId7" w:type="default"/>
          <w:pgSz w:w="16838" w:h="11906"/>
          <w:pgMar w:top="1012" w:right="1320" w:bottom="1156" w:left="1437" w:header="0" w:footer="994" w:gutter="0"/>
          <w:cols w:space="720" w:num="1"/>
        </w:sectPr>
      </w:pPr>
    </w:p>
    <w:p w14:paraId="4B6744F0">
      <w:pPr>
        <w:spacing w:line="453" w:lineRule="auto"/>
        <w:rPr>
          <w:rFonts w:ascii="Arial"/>
          <w:sz w:val="21"/>
        </w:rPr>
      </w:pPr>
    </w:p>
    <w:p w14:paraId="1201DC37">
      <w:pPr>
        <w:pStyle w:val="2"/>
        <w:spacing w:before="113" w:line="300" w:lineRule="auto"/>
        <w:ind w:firstLine="5"/>
        <w:jc w:val="both"/>
      </w:pPr>
      <w:r>
        <w:rPr>
          <w:spacing w:val="7"/>
        </w:rPr>
        <w:t>行维护费、公务接待费。其中，</w:t>
      </w:r>
      <w:r>
        <w:rPr>
          <w:spacing w:val="-82"/>
        </w:rPr>
        <w:t xml:space="preserve"> </w:t>
      </w:r>
      <w:r>
        <w:rPr>
          <w:spacing w:val="7"/>
        </w:rPr>
        <w:t>因公出国（</w:t>
      </w:r>
      <w:r>
        <w:rPr>
          <w:spacing w:val="6"/>
        </w:rPr>
        <w:t>境）费反映单位公务出国（境）的国际旅费、国外城市间</w:t>
      </w:r>
      <w:r>
        <w:rPr>
          <w:spacing w:val="8"/>
        </w:rPr>
        <w:t>交通费、住宿费、伙食费、培训费、公杂费等支出；公务用车购置费反映单位公务用车</w:t>
      </w:r>
      <w:r>
        <w:rPr>
          <w:spacing w:val="7"/>
        </w:rPr>
        <w:t>购置支出（含</w:t>
      </w:r>
      <w:r>
        <w:rPr>
          <w:spacing w:val="10"/>
        </w:rPr>
        <w:t>车辆购置税</w:t>
      </w:r>
      <w:r>
        <w:rPr>
          <w:spacing w:val="20"/>
        </w:rPr>
        <w:t>）；</w:t>
      </w:r>
      <w:r>
        <w:rPr>
          <w:spacing w:val="10"/>
        </w:rPr>
        <w:t>公务用车运行维护费反映单位按规定保留的公务用车燃料费</w:t>
      </w:r>
      <w:r>
        <w:rPr>
          <w:spacing w:val="9"/>
        </w:rPr>
        <w:t>、维修费、过路过桥费、</w:t>
      </w:r>
      <w:r>
        <w:rPr>
          <w:spacing w:val="3"/>
        </w:rPr>
        <w:t>保险费、安全奖励费用等支出；公务接待费反映单位按规定开支的各类公务接待（含外宾接待）支出。</w:t>
      </w:r>
    </w:p>
    <w:p w14:paraId="1BF20403">
      <w:pPr>
        <w:spacing w:line="246" w:lineRule="auto"/>
        <w:rPr>
          <w:rFonts w:ascii="Arial"/>
          <w:sz w:val="21"/>
        </w:rPr>
      </w:pPr>
    </w:p>
    <w:p w14:paraId="6A9F9819">
      <w:pPr>
        <w:spacing w:line="247" w:lineRule="auto"/>
        <w:rPr>
          <w:rFonts w:ascii="Arial"/>
          <w:sz w:val="21"/>
        </w:rPr>
      </w:pPr>
    </w:p>
    <w:p w14:paraId="748175C7">
      <w:pPr>
        <w:pStyle w:val="2"/>
        <w:spacing w:before="113" w:line="237" w:lineRule="auto"/>
        <w:ind w:left="640"/>
        <w:rPr>
          <w:rFonts w:ascii="Times New Roman" w:hAnsi="Times New Roman" w:eastAsia="Times New Roman" w:cs="Times New Roman"/>
        </w:rPr>
      </w:pPr>
      <w:r>
        <w:rPr>
          <w:spacing w:val="7"/>
        </w:rPr>
        <w:t>部门预算公开联系人：黄志强</w:t>
      </w:r>
      <w:r>
        <w:rPr>
          <w:spacing w:val="3"/>
        </w:rPr>
        <w:t xml:space="preserve">                         </w:t>
      </w:r>
      <w:r>
        <w:rPr>
          <w:spacing w:val="7"/>
        </w:rPr>
        <w:t>联系方式：</w:t>
      </w:r>
      <w:r>
        <w:rPr>
          <w:rFonts w:ascii="Times New Roman" w:hAnsi="Times New Roman" w:eastAsia="Times New Roman" w:cs="Times New Roman"/>
          <w:spacing w:val="7"/>
        </w:rPr>
        <w:t>023-44867023</w:t>
      </w:r>
    </w:p>
    <w:p w14:paraId="5D2AE851">
      <w:pPr>
        <w:spacing w:line="237" w:lineRule="auto"/>
        <w:rPr>
          <w:rFonts w:ascii="Times New Roman" w:hAnsi="Times New Roman" w:eastAsia="Times New Roman" w:cs="Times New Roman"/>
        </w:rPr>
        <w:sectPr>
          <w:footerReference r:id="rId8" w:type="default"/>
          <w:pgSz w:w="16838" w:h="11906"/>
          <w:pgMar w:top="1012" w:right="1301" w:bottom="1156" w:left="1432" w:header="0" w:footer="994" w:gutter="0"/>
          <w:cols w:space="720" w:num="1"/>
        </w:sectPr>
      </w:pPr>
    </w:p>
    <w:p w14:paraId="7CA1A81D">
      <w:pPr>
        <w:spacing w:line="241" w:lineRule="auto"/>
        <w:rPr>
          <w:rFonts w:ascii="Arial"/>
          <w:sz w:val="21"/>
        </w:rPr>
      </w:pPr>
    </w:p>
    <w:p w14:paraId="0D6325A5">
      <w:pPr>
        <w:spacing w:line="241" w:lineRule="auto"/>
        <w:rPr>
          <w:rFonts w:ascii="Arial"/>
          <w:sz w:val="21"/>
        </w:rPr>
      </w:pPr>
    </w:p>
    <w:p w14:paraId="5779DE88">
      <w:pPr>
        <w:spacing w:before="114" w:line="239" w:lineRule="auto"/>
        <w:ind w:left="123"/>
        <w:rPr>
          <w:rFonts w:ascii="Times New Roman" w:hAnsi="Times New Roman" w:eastAsia="Times New Roman" w:cs="Times New Roman"/>
          <w:sz w:val="31"/>
          <w:szCs w:val="31"/>
        </w:rPr>
      </w:pPr>
      <w:r>
        <w:rPr>
          <w:rFonts w:ascii="方正黑体_GBK" w:hAnsi="方正黑体_GBK" w:eastAsia="方正黑体_GBK" w:cs="方正黑体_GBK"/>
          <w:spacing w:val="-5"/>
          <w:sz w:val="31"/>
          <w:szCs w:val="31"/>
        </w:rPr>
        <w:t>附件</w:t>
      </w:r>
      <w:r>
        <w:rPr>
          <w:rFonts w:ascii="方正黑体_GBK" w:hAnsi="方正黑体_GBK" w:eastAsia="方正黑体_GBK" w:cs="方正黑体_GBK"/>
          <w:spacing w:val="33"/>
          <w:sz w:val="31"/>
          <w:szCs w:val="31"/>
        </w:rPr>
        <w:t xml:space="preserve"> </w:t>
      </w:r>
      <w:r>
        <w:rPr>
          <w:rFonts w:ascii="Times New Roman" w:hAnsi="Times New Roman" w:eastAsia="Times New Roman" w:cs="Times New Roman"/>
          <w:spacing w:val="-5"/>
          <w:sz w:val="31"/>
          <w:szCs w:val="31"/>
        </w:rPr>
        <w:t>1</w:t>
      </w:r>
    </w:p>
    <w:p w14:paraId="1299F758">
      <w:pPr>
        <w:spacing w:before="29" w:line="207" w:lineRule="auto"/>
        <w:ind w:left="2102"/>
        <w:rPr>
          <w:rFonts w:ascii="方正小标宋_GBK" w:hAnsi="方正小标宋_GBK" w:eastAsia="方正小标宋_GBK" w:cs="方正小标宋_GBK"/>
          <w:sz w:val="40"/>
          <w:szCs w:val="40"/>
        </w:rPr>
      </w:pPr>
      <w:r>
        <w:rPr>
          <w:rFonts w:ascii="方正小标宋_GBK" w:hAnsi="方正小标宋_GBK" w:eastAsia="方正小标宋_GBK" w:cs="方正小标宋_GBK"/>
          <w:spacing w:val="-1"/>
          <w:sz w:val="40"/>
          <w:szCs w:val="40"/>
        </w:rPr>
        <w:t>重庆市潼南区花岩镇产业发展服务中心财政拨款收支总表</w:t>
      </w:r>
    </w:p>
    <w:p w14:paraId="6DB6DAAE">
      <w:pPr>
        <w:spacing w:before="56" w:line="228" w:lineRule="auto"/>
        <w:ind w:left="13029"/>
        <w:rPr>
          <w:rFonts w:ascii="宋体" w:hAnsi="宋体" w:eastAsia="宋体" w:cs="宋体"/>
          <w:sz w:val="20"/>
          <w:szCs w:val="20"/>
        </w:rPr>
      </w:pPr>
      <w:r>
        <w:rPr>
          <w:rFonts w:ascii="宋体" w:hAnsi="宋体" w:eastAsia="宋体" w:cs="宋体"/>
          <w:spacing w:val="7"/>
          <w:sz w:val="20"/>
          <w:szCs w:val="20"/>
        </w:rPr>
        <w:t>单位：万元</w:t>
      </w:r>
    </w:p>
    <w:p w14:paraId="19CAFD32">
      <w:pPr>
        <w:spacing w:line="28" w:lineRule="exact"/>
      </w:pPr>
    </w:p>
    <w:tbl>
      <w:tblPr>
        <w:tblStyle w:val="5"/>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27"/>
        <w:gridCol w:w="1416"/>
        <w:gridCol w:w="3993"/>
        <w:gridCol w:w="1382"/>
        <w:gridCol w:w="1382"/>
        <w:gridCol w:w="1381"/>
        <w:gridCol w:w="1397"/>
      </w:tblGrid>
      <w:tr w14:paraId="6A769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4643" w:type="dxa"/>
            <w:gridSpan w:val="2"/>
            <w:vAlign w:val="top"/>
          </w:tcPr>
          <w:p w14:paraId="7865CE50">
            <w:pPr>
              <w:spacing w:before="69" w:line="228" w:lineRule="auto"/>
              <w:ind w:left="2124"/>
              <w:rPr>
                <w:rFonts w:ascii="宋体" w:hAnsi="宋体" w:eastAsia="宋体" w:cs="宋体"/>
                <w:sz w:val="20"/>
                <w:szCs w:val="20"/>
              </w:rPr>
            </w:pPr>
            <w:r>
              <w:rPr>
                <w:rFonts w:ascii="宋体" w:hAnsi="宋体" w:eastAsia="宋体" w:cs="宋体"/>
                <w:spacing w:val="1"/>
                <w:sz w:val="20"/>
                <w:szCs w:val="20"/>
              </w:rPr>
              <w:t>收入</w:t>
            </w:r>
          </w:p>
        </w:tc>
        <w:tc>
          <w:tcPr>
            <w:tcW w:w="9535" w:type="dxa"/>
            <w:gridSpan w:val="5"/>
            <w:vAlign w:val="top"/>
          </w:tcPr>
          <w:p w14:paraId="105CCBF8">
            <w:pPr>
              <w:spacing w:before="70" w:line="228" w:lineRule="auto"/>
              <w:ind w:left="4562"/>
              <w:rPr>
                <w:rFonts w:ascii="宋体" w:hAnsi="宋体" w:eastAsia="宋体" w:cs="宋体"/>
                <w:sz w:val="20"/>
                <w:szCs w:val="20"/>
              </w:rPr>
            </w:pPr>
            <w:r>
              <w:rPr>
                <w:rFonts w:ascii="宋体" w:hAnsi="宋体" w:eastAsia="宋体" w:cs="宋体"/>
                <w:spacing w:val="4"/>
                <w:sz w:val="20"/>
                <w:szCs w:val="20"/>
              </w:rPr>
              <w:t>支出</w:t>
            </w:r>
          </w:p>
        </w:tc>
      </w:tr>
      <w:tr w14:paraId="2A62F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3227" w:type="dxa"/>
            <w:vAlign w:val="top"/>
          </w:tcPr>
          <w:p w14:paraId="1F0FF641">
            <w:pPr>
              <w:spacing w:before="241" w:line="228" w:lineRule="auto"/>
              <w:ind w:left="1412"/>
              <w:rPr>
                <w:rFonts w:ascii="宋体" w:hAnsi="宋体" w:eastAsia="宋体" w:cs="宋体"/>
                <w:sz w:val="20"/>
                <w:szCs w:val="20"/>
              </w:rPr>
            </w:pPr>
            <w:r>
              <w:rPr>
                <w:rFonts w:ascii="宋体" w:hAnsi="宋体" w:eastAsia="宋体" w:cs="宋体"/>
                <w:spacing w:val="3"/>
                <w:sz w:val="20"/>
                <w:szCs w:val="20"/>
              </w:rPr>
              <w:t>项目</w:t>
            </w:r>
          </w:p>
        </w:tc>
        <w:tc>
          <w:tcPr>
            <w:tcW w:w="1416" w:type="dxa"/>
            <w:vAlign w:val="top"/>
          </w:tcPr>
          <w:p w14:paraId="55613604">
            <w:pPr>
              <w:spacing w:before="240" w:line="228" w:lineRule="auto"/>
              <w:ind w:left="399"/>
              <w:rPr>
                <w:rFonts w:ascii="宋体" w:hAnsi="宋体" w:eastAsia="宋体" w:cs="宋体"/>
                <w:sz w:val="20"/>
                <w:szCs w:val="20"/>
              </w:rPr>
            </w:pPr>
            <w:r>
              <w:rPr>
                <w:rFonts w:ascii="宋体" w:hAnsi="宋体" w:eastAsia="宋体" w:cs="宋体"/>
                <w:spacing w:val="6"/>
                <w:sz w:val="20"/>
                <w:szCs w:val="20"/>
              </w:rPr>
              <w:t>预算数</w:t>
            </w:r>
          </w:p>
        </w:tc>
        <w:tc>
          <w:tcPr>
            <w:tcW w:w="3993" w:type="dxa"/>
            <w:vAlign w:val="top"/>
          </w:tcPr>
          <w:p w14:paraId="11C0D736">
            <w:pPr>
              <w:spacing w:before="241" w:line="227" w:lineRule="auto"/>
              <w:ind w:left="1581"/>
              <w:rPr>
                <w:rFonts w:ascii="宋体" w:hAnsi="宋体" w:eastAsia="宋体" w:cs="宋体"/>
                <w:sz w:val="20"/>
                <w:szCs w:val="20"/>
              </w:rPr>
            </w:pPr>
            <w:r>
              <w:rPr>
                <w:rFonts w:ascii="宋体" w:hAnsi="宋体" w:eastAsia="宋体" w:cs="宋体"/>
                <w:spacing w:val="7"/>
                <w:sz w:val="20"/>
                <w:szCs w:val="20"/>
              </w:rPr>
              <w:t>支出科目</w:t>
            </w:r>
          </w:p>
        </w:tc>
        <w:tc>
          <w:tcPr>
            <w:tcW w:w="1382" w:type="dxa"/>
            <w:vAlign w:val="top"/>
          </w:tcPr>
          <w:p w14:paraId="0D841E2C">
            <w:pPr>
              <w:spacing w:before="241" w:line="229" w:lineRule="auto"/>
              <w:ind w:left="487"/>
              <w:rPr>
                <w:rFonts w:ascii="宋体" w:hAnsi="宋体" w:eastAsia="宋体" w:cs="宋体"/>
                <w:sz w:val="20"/>
                <w:szCs w:val="20"/>
              </w:rPr>
            </w:pPr>
            <w:r>
              <w:rPr>
                <w:rFonts w:ascii="宋体" w:hAnsi="宋体" w:eastAsia="宋体" w:cs="宋体"/>
                <w:spacing w:val="4"/>
                <w:sz w:val="20"/>
                <w:szCs w:val="20"/>
              </w:rPr>
              <w:t>合计</w:t>
            </w:r>
          </w:p>
        </w:tc>
        <w:tc>
          <w:tcPr>
            <w:tcW w:w="1382" w:type="dxa"/>
            <w:vAlign w:val="top"/>
          </w:tcPr>
          <w:p w14:paraId="4BE76472">
            <w:pPr>
              <w:spacing w:before="120" w:line="225" w:lineRule="auto"/>
              <w:ind w:left="489" w:right="268" w:hanging="207"/>
              <w:rPr>
                <w:rFonts w:ascii="宋体" w:hAnsi="宋体" w:eastAsia="宋体" w:cs="宋体"/>
                <w:sz w:val="20"/>
                <w:szCs w:val="20"/>
              </w:rPr>
            </w:pPr>
            <w:r>
              <w:rPr>
                <w:rFonts w:ascii="宋体" w:hAnsi="宋体" w:eastAsia="宋体" w:cs="宋体"/>
                <w:spacing w:val="6"/>
                <w:sz w:val="20"/>
                <w:szCs w:val="20"/>
              </w:rPr>
              <w:t>一般公共</w:t>
            </w:r>
            <w:r>
              <w:rPr>
                <w:rFonts w:ascii="宋体" w:hAnsi="宋体" w:eastAsia="宋体" w:cs="宋体"/>
                <w:spacing w:val="3"/>
                <w:sz w:val="20"/>
                <w:szCs w:val="20"/>
              </w:rPr>
              <w:t>预算</w:t>
            </w:r>
          </w:p>
        </w:tc>
        <w:tc>
          <w:tcPr>
            <w:tcW w:w="1381" w:type="dxa"/>
            <w:vAlign w:val="top"/>
          </w:tcPr>
          <w:p w14:paraId="2B86F16C">
            <w:pPr>
              <w:spacing w:before="120" w:line="225" w:lineRule="auto"/>
              <w:ind w:left="488" w:right="161" w:hanging="316"/>
              <w:rPr>
                <w:rFonts w:ascii="宋体" w:hAnsi="宋体" w:eastAsia="宋体" w:cs="宋体"/>
                <w:sz w:val="20"/>
                <w:szCs w:val="20"/>
              </w:rPr>
            </w:pPr>
            <w:r>
              <w:rPr>
                <w:rFonts w:ascii="宋体" w:hAnsi="宋体" w:eastAsia="宋体" w:cs="宋体"/>
                <w:spacing w:val="8"/>
                <w:sz w:val="20"/>
                <w:szCs w:val="20"/>
              </w:rPr>
              <w:t>政府性基金</w:t>
            </w:r>
            <w:r>
              <w:rPr>
                <w:rFonts w:ascii="宋体" w:hAnsi="宋体" w:eastAsia="宋体" w:cs="宋体"/>
                <w:spacing w:val="3"/>
                <w:sz w:val="20"/>
                <w:szCs w:val="20"/>
              </w:rPr>
              <w:t>预算</w:t>
            </w:r>
          </w:p>
        </w:tc>
        <w:tc>
          <w:tcPr>
            <w:tcW w:w="1397" w:type="dxa"/>
            <w:vAlign w:val="top"/>
          </w:tcPr>
          <w:p w14:paraId="7E527981">
            <w:pPr>
              <w:spacing w:before="120" w:line="225" w:lineRule="auto"/>
              <w:ind w:left="284" w:right="279" w:firstLine="18"/>
              <w:rPr>
                <w:rFonts w:ascii="宋体" w:hAnsi="宋体" w:eastAsia="宋体" w:cs="宋体"/>
                <w:sz w:val="20"/>
                <w:szCs w:val="20"/>
              </w:rPr>
            </w:pPr>
            <w:r>
              <w:rPr>
                <w:rFonts w:ascii="宋体" w:hAnsi="宋体" w:eastAsia="宋体" w:cs="宋体"/>
                <w:spacing w:val="2"/>
                <w:sz w:val="20"/>
                <w:szCs w:val="20"/>
              </w:rPr>
              <w:t>国有资本</w:t>
            </w:r>
            <w:r>
              <w:rPr>
                <w:rFonts w:ascii="宋体" w:hAnsi="宋体" w:eastAsia="宋体" w:cs="宋体"/>
                <w:spacing w:val="6"/>
                <w:sz w:val="20"/>
                <w:szCs w:val="20"/>
              </w:rPr>
              <w:t>经营预算</w:t>
            </w:r>
          </w:p>
        </w:tc>
      </w:tr>
      <w:tr w14:paraId="2A8D0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3227" w:type="dxa"/>
            <w:vAlign w:val="top"/>
          </w:tcPr>
          <w:p w14:paraId="123A8AE9">
            <w:pPr>
              <w:spacing w:before="67" w:line="227" w:lineRule="auto"/>
              <w:ind w:left="644"/>
              <w:rPr>
                <w:rFonts w:ascii="宋体" w:hAnsi="宋体" w:eastAsia="宋体" w:cs="宋体"/>
                <w:sz w:val="20"/>
                <w:szCs w:val="20"/>
              </w:rPr>
            </w:pPr>
            <w:r>
              <w:rPr>
                <w:rFonts w:ascii="宋体" w:hAnsi="宋体" w:eastAsia="宋体" w:cs="宋体"/>
                <w:spacing w:val="7"/>
                <w:sz w:val="20"/>
                <w:szCs w:val="20"/>
              </w:rPr>
              <w:t>一、本年收入</w:t>
            </w:r>
          </w:p>
        </w:tc>
        <w:tc>
          <w:tcPr>
            <w:tcW w:w="1416" w:type="dxa"/>
            <w:vAlign w:val="top"/>
          </w:tcPr>
          <w:p w14:paraId="66C07F05">
            <w:pPr>
              <w:spacing w:before="103" w:line="195" w:lineRule="auto"/>
              <w:ind w:left="41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476.65</w:t>
            </w:r>
          </w:p>
        </w:tc>
        <w:tc>
          <w:tcPr>
            <w:tcW w:w="3993" w:type="dxa"/>
            <w:vAlign w:val="top"/>
          </w:tcPr>
          <w:p w14:paraId="22400585">
            <w:pPr>
              <w:spacing w:before="67" w:line="227" w:lineRule="auto"/>
              <w:ind w:left="641"/>
              <w:rPr>
                <w:rFonts w:ascii="宋体" w:hAnsi="宋体" w:eastAsia="宋体" w:cs="宋体"/>
                <w:sz w:val="20"/>
                <w:szCs w:val="20"/>
              </w:rPr>
            </w:pPr>
            <w:r>
              <w:rPr>
                <w:rFonts w:ascii="宋体" w:hAnsi="宋体" w:eastAsia="宋体" w:cs="宋体"/>
                <w:spacing w:val="7"/>
                <w:sz w:val="20"/>
                <w:szCs w:val="20"/>
              </w:rPr>
              <w:t>一、本年支出</w:t>
            </w:r>
          </w:p>
        </w:tc>
        <w:tc>
          <w:tcPr>
            <w:tcW w:w="1382" w:type="dxa"/>
            <w:vAlign w:val="top"/>
          </w:tcPr>
          <w:p w14:paraId="442B71AB">
            <w:pPr>
              <w:spacing w:before="103" w:line="195" w:lineRule="auto"/>
              <w:ind w:left="40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476.65</w:t>
            </w:r>
          </w:p>
        </w:tc>
        <w:tc>
          <w:tcPr>
            <w:tcW w:w="1382" w:type="dxa"/>
            <w:vAlign w:val="top"/>
          </w:tcPr>
          <w:p w14:paraId="35C8EA52">
            <w:pPr>
              <w:spacing w:before="103" w:line="195" w:lineRule="auto"/>
              <w:ind w:left="40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476.65</w:t>
            </w:r>
          </w:p>
        </w:tc>
        <w:tc>
          <w:tcPr>
            <w:tcW w:w="1381" w:type="dxa"/>
            <w:vAlign w:val="top"/>
          </w:tcPr>
          <w:p w14:paraId="468EDA42">
            <w:pPr>
              <w:pStyle w:val="6"/>
            </w:pPr>
          </w:p>
        </w:tc>
        <w:tc>
          <w:tcPr>
            <w:tcW w:w="1397" w:type="dxa"/>
            <w:vAlign w:val="top"/>
          </w:tcPr>
          <w:p w14:paraId="26C80503">
            <w:pPr>
              <w:pStyle w:val="6"/>
            </w:pPr>
          </w:p>
        </w:tc>
      </w:tr>
      <w:tr w14:paraId="4D25F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3227" w:type="dxa"/>
            <w:vAlign w:val="top"/>
          </w:tcPr>
          <w:p w14:paraId="0C7DDF22">
            <w:pPr>
              <w:spacing w:before="68" w:line="228" w:lineRule="auto"/>
              <w:ind w:left="126"/>
              <w:rPr>
                <w:rFonts w:ascii="宋体" w:hAnsi="宋体" w:eastAsia="宋体" w:cs="宋体"/>
                <w:sz w:val="20"/>
                <w:szCs w:val="20"/>
              </w:rPr>
            </w:pPr>
            <w:r>
              <w:rPr>
                <w:rFonts w:ascii="宋体" w:hAnsi="宋体" w:eastAsia="宋体" w:cs="宋体"/>
                <w:spacing w:val="8"/>
                <w:sz w:val="20"/>
                <w:szCs w:val="20"/>
              </w:rPr>
              <w:t>（一）一般公共预算拨款</w:t>
            </w:r>
          </w:p>
        </w:tc>
        <w:tc>
          <w:tcPr>
            <w:tcW w:w="1416" w:type="dxa"/>
            <w:vAlign w:val="top"/>
          </w:tcPr>
          <w:p w14:paraId="72436BF7">
            <w:pPr>
              <w:spacing w:before="105" w:line="195" w:lineRule="auto"/>
              <w:ind w:left="41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476.65</w:t>
            </w:r>
          </w:p>
        </w:tc>
        <w:tc>
          <w:tcPr>
            <w:tcW w:w="3993" w:type="dxa"/>
            <w:vAlign w:val="top"/>
          </w:tcPr>
          <w:p w14:paraId="2430705F">
            <w:pPr>
              <w:spacing w:before="68" w:line="228" w:lineRule="auto"/>
              <w:ind w:left="122"/>
              <w:rPr>
                <w:rFonts w:ascii="宋体" w:hAnsi="宋体" w:eastAsia="宋体" w:cs="宋体"/>
                <w:sz w:val="20"/>
                <w:szCs w:val="20"/>
              </w:rPr>
            </w:pPr>
            <w:r>
              <w:rPr>
                <w:rFonts w:ascii="宋体" w:hAnsi="宋体" w:eastAsia="宋体" w:cs="宋体"/>
                <w:spacing w:val="8"/>
                <w:sz w:val="20"/>
                <w:szCs w:val="20"/>
              </w:rPr>
              <w:t>（一）一般公共服务支出</w:t>
            </w:r>
          </w:p>
        </w:tc>
        <w:tc>
          <w:tcPr>
            <w:tcW w:w="1382" w:type="dxa"/>
            <w:vAlign w:val="top"/>
          </w:tcPr>
          <w:p w14:paraId="6F029890">
            <w:pPr>
              <w:pStyle w:val="6"/>
            </w:pPr>
          </w:p>
        </w:tc>
        <w:tc>
          <w:tcPr>
            <w:tcW w:w="1382" w:type="dxa"/>
            <w:vAlign w:val="top"/>
          </w:tcPr>
          <w:p w14:paraId="5B8E143E">
            <w:pPr>
              <w:pStyle w:val="6"/>
            </w:pPr>
          </w:p>
        </w:tc>
        <w:tc>
          <w:tcPr>
            <w:tcW w:w="1381" w:type="dxa"/>
            <w:vAlign w:val="top"/>
          </w:tcPr>
          <w:p w14:paraId="18992EA8">
            <w:pPr>
              <w:pStyle w:val="6"/>
            </w:pPr>
          </w:p>
        </w:tc>
        <w:tc>
          <w:tcPr>
            <w:tcW w:w="1397" w:type="dxa"/>
            <w:vAlign w:val="top"/>
          </w:tcPr>
          <w:p w14:paraId="3BFF1CE3">
            <w:pPr>
              <w:pStyle w:val="6"/>
            </w:pPr>
          </w:p>
        </w:tc>
      </w:tr>
      <w:tr w14:paraId="22A83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3227" w:type="dxa"/>
            <w:vAlign w:val="top"/>
          </w:tcPr>
          <w:p w14:paraId="5C51BEE5">
            <w:pPr>
              <w:spacing w:before="68" w:line="227" w:lineRule="auto"/>
              <w:ind w:left="126"/>
              <w:rPr>
                <w:rFonts w:ascii="宋体" w:hAnsi="宋体" w:eastAsia="宋体" w:cs="宋体"/>
                <w:sz w:val="20"/>
                <w:szCs w:val="20"/>
              </w:rPr>
            </w:pPr>
            <w:r>
              <w:rPr>
                <w:rFonts w:ascii="宋体" w:hAnsi="宋体" w:eastAsia="宋体" w:cs="宋体"/>
                <w:spacing w:val="8"/>
                <w:sz w:val="20"/>
                <w:szCs w:val="20"/>
              </w:rPr>
              <w:t>（二）政府性基金预算拨款</w:t>
            </w:r>
          </w:p>
        </w:tc>
        <w:tc>
          <w:tcPr>
            <w:tcW w:w="1416" w:type="dxa"/>
            <w:vAlign w:val="top"/>
          </w:tcPr>
          <w:p w14:paraId="66F261CF">
            <w:pPr>
              <w:pStyle w:val="6"/>
            </w:pPr>
          </w:p>
        </w:tc>
        <w:tc>
          <w:tcPr>
            <w:tcW w:w="3993" w:type="dxa"/>
            <w:vAlign w:val="top"/>
          </w:tcPr>
          <w:p w14:paraId="11CC7F3F">
            <w:pPr>
              <w:spacing w:before="68" w:line="228" w:lineRule="auto"/>
              <w:ind w:left="122"/>
              <w:rPr>
                <w:rFonts w:ascii="宋体" w:hAnsi="宋体" w:eastAsia="宋体" w:cs="宋体"/>
                <w:sz w:val="20"/>
                <w:szCs w:val="20"/>
              </w:rPr>
            </w:pPr>
            <w:r>
              <w:rPr>
                <w:rFonts w:ascii="宋体" w:hAnsi="宋体" w:eastAsia="宋体" w:cs="宋体"/>
                <w:spacing w:val="7"/>
                <w:sz w:val="20"/>
                <w:szCs w:val="20"/>
              </w:rPr>
              <w:t>（二）外交支出</w:t>
            </w:r>
          </w:p>
        </w:tc>
        <w:tc>
          <w:tcPr>
            <w:tcW w:w="1382" w:type="dxa"/>
            <w:vAlign w:val="top"/>
          </w:tcPr>
          <w:p w14:paraId="3408EBF4">
            <w:pPr>
              <w:pStyle w:val="6"/>
            </w:pPr>
          </w:p>
        </w:tc>
        <w:tc>
          <w:tcPr>
            <w:tcW w:w="1382" w:type="dxa"/>
            <w:vAlign w:val="top"/>
          </w:tcPr>
          <w:p w14:paraId="24B697A9">
            <w:pPr>
              <w:pStyle w:val="6"/>
            </w:pPr>
          </w:p>
        </w:tc>
        <w:tc>
          <w:tcPr>
            <w:tcW w:w="1381" w:type="dxa"/>
            <w:vAlign w:val="top"/>
          </w:tcPr>
          <w:p w14:paraId="03DB3516">
            <w:pPr>
              <w:pStyle w:val="6"/>
            </w:pPr>
          </w:p>
        </w:tc>
        <w:tc>
          <w:tcPr>
            <w:tcW w:w="1397" w:type="dxa"/>
            <w:vAlign w:val="top"/>
          </w:tcPr>
          <w:p w14:paraId="134DE374">
            <w:pPr>
              <w:pStyle w:val="6"/>
            </w:pPr>
          </w:p>
        </w:tc>
      </w:tr>
      <w:tr w14:paraId="0F3F9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227" w:type="dxa"/>
            <w:vAlign w:val="top"/>
          </w:tcPr>
          <w:p w14:paraId="2DF67AFF">
            <w:pPr>
              <w:spacing w:before="69" w:line="227" w:lineRule="auto"/>
              <w:ind w:left="126"/>
              <w:rPr>
                <w:rFonts w:ascii="宋体" w:hAnsi="宋体" w:eastAsia="宋体" w:cs="宋体"/>
                <w:sz w:val="20"/>
                <w:szCs w:val="20"/>
              </w:rPr>
            </w:pPr>
            <w:r>
              <w:rPr>
                <w:rFonts w:ascii="宋体" w:hAnsi="宋体" w:eastAsia="宋体" w:cs="宋体"/>
                <w:spacing w:val="8"/>
                <w:sz w:val="20"/>
                <w:szCs w:val="20"/>
              </w:rPr>
              <w:t>（三）国有资本经营预算拨款</w:t>
            </w:r>
          </w:p>
        </w:tc>
        <w:tc>
          <w:tcPr>
            <w:tcW w:w="1416" w:type="dxa"/>
            <w:vAlign w:val="top"/>
          </w:tcPr>
          <w:p w14:paraId="3859FB15">
            <w:pPr>
              <w:pStyle w:val="6"/>
            </w:pPr>
          </w:p>
        </w:tc>
        <w:tc>
          <w:tcPr>
            <w:tcW w:w="3993" w:type="dxa"/>
            <w:vAlign w:val="top"/>
          </w:tcPr>
          <w:p w14:paraId="17D3DDC0">
            <w:pPr>
              <w:spacing w:before="70" w:line="228" w:lineRule="auto"/>
              <w:ind w:left="122"/>
              <w:rPr>
                <w:rFonts w:ascii="宋体" w:hAnsi="宋体" w:eastAsia="宋体" w:cs="宋体"/>
                <w:sz w:val="20"/>
                <w:szCs w:val="20"/>
              </w:rPr>
            </w:pPr>
            <w:r>
              <w:rPr>
                <w:rFonts w:ascii="宋体" w:hAnsi="宋体" w:eastAsia="宋体" w:cs="宋体"/>
                <w:spacing w:val="7"/>
                <w:sz w:val="20"/>
                <w:szCs w:val="20"/>
              </w:rPr>
              <w:t>（三）国防支出</w:t>
            </w:r>
          </w:p>
        </w:tc>
        <w:tc>
          <w:tcPr>
            <w:tcW w:w="1382" w:type="dxa"/>
            <w:vAlign w:val="top"/>
          </w:tcPr>
          <w:p w14:paraId="1CE3D5D5">
            <w:pPr>
              <w:pStyle w:val="6"/>
            </w:pPr>
          </w:p>
        </w:tc>
        <w:tc>
          <w:tcPr>
            <w:tcW w:w="1382" w:type="dxa"/>
            <w:vAlign w:val="top"/>
          </w:tcPr>
          <w:p w14:paraId="66EEA021">
            <w:pPr>
              <w:pStyle w:val="6"/>
            </w:pPr>
          </w:p>
        </w:tc>
        <w:tc>
          <w:tcPr>
            <w:tcW w:w="1381" w:type="dxa"/>
            <w:vAlign w:val="top"/>
          </w:tcPr>
          <w:p w14:paraId="050F36AB">
            <w:pPr>
              <w:pStyle w:val="6"/>
            </w:pPr>
          </w:p>
        </w:tc>
        <w:tc>
          <w:tcPr>
            <w:tcW w:w="1397" w:type="dxa"/>
            <w:vAlign w:val="top"/>
          </w:tcPr>
          <w:p w14:paraId="01B13884">
            <w:pPr>
              <w:pStyle w:val="6"/>
            </w:pPr>
          </w:p>
        </w:tc>
      </w:tr>
      <w:tr w14:paraId="01FB7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227" w:type="dxa"/>
            <w:vAlign w:val="top"/>
          </w:tcPr>
          <w:p w14:paraId="0E83B1E6">
            <w:pPr>
              <w:spacing w:before="69" w:line="228" w:lineRule="auto"/>
              <w:ind w:left="644"/>
              <w:rPr>
                <w:rFonts w:ascii="宋体" w:hAnsi="宋体" w:eastAsia="宋体" w:cs="宋体"/>
                <w:sz w:val="20"/>
                <w:szCs w:val="20"/>
              </w:rPr>
            </w:pPr>
            <w:r>
              <w:rPr>
                <w:rFonts w:ascii="宋体" w:hAnsi="宋体" w:eastAsia="宋体" w:cs="宋体"/>
                <w:spacing w:val="7"/>
                <w:sz w:val="20"/>
                <w:szCs w:val="20"/>
              </w:rPr>
              <w:t>二、上年结转</w:t>
            </w:r>
          </w:p>
        </w:tc>
        <w:tc>
          <w:tcPr>
            <w:tcW w:w="1416" w:type="dxa"/>
            <w:vAlign w:val="top"/>
          </w:tcPr>
          <w:p w14:paraId="0EB729AD">
            <w:pPr>
              <w:pStyle w:val="6"/>
            </w:pPr>
          </w:p>
        </w:tc>
        <w:tc>
          <w:tcPr>
            <w:tcW w:w="3993" w:type="dxa"/>
            <w:vAlign w:val="top"/>
          </w:tcPr>
          <w:p w14:paraId="4A55EFD3">
            <w:pPr>
              <w:spacing w:before="69" w:line="228" w:lineRule="auto"/>
              <w:ind w:left="122"/>
              <w:rPr>
                <w:rFonts w:ascii="宋体" w:hAnsi="宋体" w:eastAsia="宋体" w:cs="宋体"/>
                <w:sz w:val="20"/>
                <w:szCs w:val="20"/>
              </w:rPr>
            </w:pPr>
            <w:r>
              <w:rPr>
                <w:rFonts w:ascii="宋体" w:hAnsi="宋体" w:eastAsia="宋体" w:cs="宋体"/>
                <w:spacing w:val="7"/>
                <w:sz w:val="20"/>
                <w:szCs w:val="20"/>
              </w:rPr>
              <w:t>（四）公共安全支出</w:t>
            </w:r>
          </w:p>
        </w:tc>
        <w:tc>
          <w:tcPr>
            <w:tcW w:w="1382" w:type="dxa"/>
            <w:vAlign w:val="top"/>
          </w:tcPr>
          <w:p w14:paraId="4A942137">
            <w:pPr>
              <w:pStyle w:val="6"/>
            </w:pPr>
          </w:p>
        </w:tc>
        <w:tc>
          <w:tcPr>
            <w:tcW w:w="1382" w:type="dxa"/>
            <w:vAlign w:val="top"/>
          </w:tcPr>
          <w:p w14:paraId="6310E649">
            <w:pPr>
              <w:pStyle w:val="6"/>
            </w:pPr>
          </w:p>
        </w:tc>
        <w:tc>
          <w:tcPr>
            <w:tcW w:w="1381" w:type="dxa"/>
            <w:vAlign w:val="top"/>
          </w:tcPr>
          <w:p w14:paraId="77880FA8">
            <w:pPr>
              <w:pStyle w:val="6"/>
            </w:pPr>
          </w:p>
        </w:tc>
        <w:tc>
          <w:tcPr>
            <w:tcW w:w="1397" w:type="dxa"/>
            <w:vAlign w:val="top"/>
          </w:tcPr>
          <w:p w14:paraId="4195F1AE">
            <w:pPr>
              <w:pStyle w:val="6"/>
            </w:pPr>
          </w:p>
        </w:tc>
      </w:tr>
      <w:tr w14:paraId="11EB9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227" w:type="dxa"/>
            <w:vAlign w:val="top"/>
          </w:tcPr>
          <w:p w14:paraId="095845AD">
            <w:pPr>
              <w:spacing w:before="70" w:line="228" w:lineRule="auto"/>
              <w:ind w:left="126"/>
              <w:rPr>
                <w:rFonts w:ascii="宋体" w:hAnsi="宋体" w:eastAsia="宋体" w:cs="宋体"/>
                <w:sz w:val="20"/>
                <w:szCs w:val="20"/>
              </w:rPr>
            </w:pPr>
            <w:r>
              <w:rPr>
                <w:rFonts w:ascii="宋体" w:hAnsi="宋体" w:eastAsia="宋体" w:cs="宋体"/>
                <w:spacing w:val="8"/>
                <w:sz w:val="20"/>
                <w:szCs w:val="20"/>
              </w:rPr>
              <w:t>（一）一般公共预算拨款</w:t>
            </w:r>
          </w:p>
        </w:tc>
        <w:tc>
          <w:tcPr>
            <w:tcW w:w="1416" w:type="dxa"/>
            <w:vAlign w:val="top"/>
          </w:tcPr>
          <w:p w14:paraId="7E7A7777">
            <w:pPr>
              <w:pStyle w:val="6"/>
            </w:pPr>
          </w:p>
        </w:tc>
        <w:tc>
          <w:tcPr>
            <w:tcW w:w="3993" w:type="dxa"/>
            <w:vAlign w:val="top"/>
          </w:tcPr>
          <w:p w14:paraId="1CA99FD4">
            <w:pPr>
              <w:spacing w:before="70" w:line="228" w:lineRule="auto"/>
              <w:ind w:left="122"/>
              <w:rPr>
                <w:rFonts w:ascii="宋体" w:hAnsi="宋体" w:eastAsia="宋体" w:cs="宋体"/>
                <w:sz w:val="20"/>
                <w:szCs w:val="20"/>
              </w:rPr>
            </w:pPr>
            <w:r>
              <w:rPr>
                <w:rFonts w:ascii="宋体" w:hAnsi="宋体" w:eastAsia="宋体" w:cs="宋体"/>
                <w:spacing w:val="7"/>
                <w:sz w:val="20"/>
                <w:szCs w:val="20"/>
              </w:rPr>
              <w:t>（五）教育支出</w:t>
            </w:r>
          </w:p>
        </w:tc>
        <w:tc>
          <w:tcPr>
            <w:tcW w:w="1382" w:type="dxa"/>
            <w:vAlign w:val="top"/>
          </w:tcPr>
          <w:p w14:paraId="486B92BD">
            <w:pPr>
              <w:pStyle w:val="6"/>
            </w:pPr>
          </w:p>
        </w:tc>
        <w:tc>
          <w:tcPr>
            <w:tcW w:w="1382" w:type="dxa"/>
            <w:vAlign w:val="top"/>
          </w:tcPr>
          <w:p w14:paraId="7DA3BBC3">
            <w:pPr>
              <w:pStyle w:val="6"/>
            </w:pPr>
          </w:p>
        </w:tc>
        <w:tc>
          <w:tcPr>
            <w:tcW w:w="1381" w:type="dxa"/>
            <w:vAlign w:val="top"/>
          </w:tcPr>
          <w:p w14:paraId="5F435CE3">
            <w:pPr>
              <w:pStyle w:val="6"/>
            </w:pPr>
          </w:p>
        </w:tc>
        <w:tc>
          <w:tcPr>
            <w:tcW w:w="1397" w:type="dxa"/>
            <w:vAlign w:val="top"/>
          </w:tcPr>
          <w:p w14:paraId="66B29264">
            <w:pPr>
              <w:pStyle w:val="6"/>
            </w:pPr>
          </w:p>
        </w:tc>
      </w:tr>
      <w:tr w14:paraId="2CDA0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227" w:type="dxa"/>
            <w:vAlign w:val="top"/>
          </w:tcPr>
          <w:p w14:paraId="56A8EC5A">
            <w:pPr>
              <w:spacing w:before="70" w:line="227" w:lineRule="auto"/>
              <w:ind w:left="126"/>
              <w:rPr>
                <w:rFonts w:ascii="宋体" w:hAnsi="宋体" w:eastAsia="宋体" w:cs="宋体"/>
                <w:sz w:val="20"/>
                <w:szCs w:val="20"/>
              </w:rPr>
            </w:pPr>
            <w:r>
              <w:rPr>
                <w:rFonts w:ascii="宋体" w:hAnsi="宋体" w:eastAsia="宋体" w:cs="宋体"/>
                <w:spacing w:val="8"/>
                <w:sz w:val="20"/>
                <w:szCs w:val="20"/>
              </w:rPr>
              <w:t>（二）政府性基金预算拨款</w:t>
            </w:r>
          </w:p>
        </w:tc>
        <w:tc>
          <w:tcPr>
            <w:tcW w:w="1416" w:type="dxa"/>
            <w:vAlign w:val="top"/>
          </w:tcPr>
          <w:p w14:paraId="7A6EBA21">
            <w:pPr>
              <w:pStyle w:val="6"/>
            </w:pPr>
          </w:p>
        </w:tc>
        <w:tc>
          <w:tcPr>
            <w:tcW w:w="3993" w:type="dxa"/>
            <w:vAlign w:val="top"/>
          </w:tcPr>
          <w:p w14:paraId="43FD0055">
            <w:pPr>
              <w:spacing w:before="70" w:line="227" w:lineRule="auto"/>
              <w:ind w:left="122"/>
              <w:rPr>
                <w:rFonts w:ascii="宋体" w:hAnsi="宋体" w:eastAsia="宋体" w:cs="宋体"/>
                <w:sz w:val="20"/>
                <w:szCs w:val="20"/>
              </w:rPr>
            </w:pPr>
            <w:r>
              <w:rPr>
                <w:rFonts w:ascii="宋体" w:hAnsi="宋体" w:eastAsia="宋体" w:cs="宋体"/>
                <w:spacing w:val="7"/>
                <w:sz w:val="20"/>
                <w:szCs w:val="20"/>
              </w:rPr>
              <w:t>（六）科学技术支出</w:t>
            </w:r>
          </w:p>
        </w:tc>
        <w:tc>
          <w:tcPr>
            <w:tcW w:w="1382" w:type="dxa"/>
            <w:vAlign w:val="top"/>
          </w:tcPr>
          <w:p w14:paraId="381FED11">
            <w:pPr>
              <w:pStyle w:val="6"/>
            </w:pPr>
          </w:p>
        </w:tc>
        <w:tc>
          <w:tcPr>
            <w:tcW w:w="1382" w:type="dxa"/>
            <w:vAlign w:val="top"/>
          </w:tcPr>
          <w:p w14:paraId="06B0E904">
            <w:pPr>
              <w:pStyle w:val="6"/>
            </w:pPr>
          </w:p>
        </w:tc>
        <w:tc>
          <w:tcPr>
            <w:tcW w:w="1381" w:type="dxa"/>
            <w:vAlign w:val="top"/>
          </w:tcPr>
          <w:p w14:paraId="72F50A54">
            <w:pPr>
              <w:pStyle w:val="6"/>
            </w:pPr>
          </w:p>
        </w:tc>
        <w:tc>
          <w:tcPr>
            <w:tcW w:w="1397" w:type="dxa"/>
            <w:vAlign w:val="top"/>
          </w:tcPr>
          <w:p w14:paraId="11F49B2A">
            <w:pPr>
              <w:pStyle w:val="6"/>
            </w:pPr>
          </w:p>
        </w:tc>
      </w:tr>
      <w:tr w14:paraId="58CE4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227" w:type="dxa"/>
            <w:vAlign w:val="top"/>
          </w:tcPr>
          <w:p w14:paraId="0D09A196">
            <w:pPr>
              <w:spacing w:before="71" w:line="227" w:lineRule="auto"/>
              <w:ind w:left="126"/>
              <w:rPr>
                <w:rFonts w:ascii="宋体" w:hAnsi="宋体" w:eastAsia="宋体" w:cs="宋体"/>
                <w:sz w:val="20"/>
                <w:szCs w:val="20"/>
              </w:rPr>
            </w:pPr>
            <w:r>
              <w:rPr>
                <w:rFonts w:ascii="宋体" w:hAnsi="宋体" w:eastAsia="宋体" w:cs="宋体"/>
                <w:spacing w:val="8"/>
                <w:sz w:val="20"/>
                <w:szCs w:val="20"/>
              </w:rPr>
              <w:t>（三）国有资本经营预算拨款</w:t>
            </w:r>
          </w:p>
        </w:tc>
        <w:tc>
          <w:tcPr>
            <w:tcW w:w="1416" w:type="dxa"/>
            <w:vAlign w:val="top"/>
          </w:tcPr>
          <w:p w14:paraId="59F65527">
            <w:pPr>
              <w:pStyle w:val="6"/>
            </w:pPr>
          </w:p>
        </w:tc>
        <w:tc>
          <w:tcPr>
            <w:tcW w:w="3993" w:type="dxa"/>
            <w:vAlign w:val="top"/>
          </w:tcPr>
          <w:p w14:paraId="15928605">
            <w:pPr>
              <w:spacing w:before="71" w:line="227" w:lineRule="auto"/>
              <w:ind w:left="122"/>
              <w:rPr>
                <w:rFonts w:ascii="宋体" w:hAnsi="宋体" w:eastAsia="宋体" w:cs="宋体"/>
                <w:sz w:val="20"/>
                <w:szCs w:val="20"/>
              </w:rPr>
            </w:pPr>
            <w:r>
              <w:rPr>
                <w:rFonts w:ascii="宋体" w:hAnsi="宋体" w:eastAsia="宋体" w:cs="宋体"/>
                <w:spacing w:val="8"/>
                <w:sz w:val="20"/>
                <w:szCs w:val="20"/>
              </w:rPr>
              <w:t>（七）文化旅游体育与传媒支出</w:t>
            </w:r>
          </w:p>
        </w:tc>
        <w:tc>
          <w:tcPr>
            <w:tcW w:w="1382" w:type="dxa"/>
            <w:vAlign w:val="top"/>
          </w:tcPr>
          <w:p w14:paraId="518CA8A3">
            <w:pPr>
              <w:pStyle w:val="6"/>
            </w:pPr>
          </w:p>
        </w:tc>
        <w:tc>
          <w:tcPr>
            <w:tcW w:w="1382" w:type="dxa"/>
            <w:vAlign w:val="top"/>
          </w:tcPr>
          <w:p w14:paraId="01E72769">
            <w:pPr>
              <w:pStyle w:val="6"/>
            </w:pPr>
          </w:p>
        </w:tc>
        <w:tc>
          <w:tcPr>
            <w:tcW w:w="1381" w:type="dxa"/>
            <w:vAlign w:val="top"/>
          </w:tcPr>
          <w:p w14:paraId="4C910D1C">
            <w:pPr>
              <w:pStyle w:val="6"/>
            </w:pPr>
          </w:p>
        </w:tc>
        <w:tc>
          <w:tcPr>
            <w:tcW w:w="1397" w:type="dxa"/>
            <w:vAlign w:val="top"/>
          </w:tcPr>
          <w:p w14:paraId="6EAD9E9C">
            <w:pPr>
              <w:pStyle w:val="6"/>
            </w:pPr>
          </w:p>
        </w:tc>
      </w:tr>
      <w:tr w14:paraId="554A6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227" w:type="dxa"/>
            <w:vAlign w:val="top"/>
          </w:tcPr>
          <w:p w14:paraId="7471B149">
            <w:pPr>
              <w:pStyle w:val="6"/>
            </w:pPr>
          </w:p>
        </w:tc>
        <w:tc>
          <w:tcPr>
            <w:tcW w:w="1416" w:type="dxa"/>
            <w:vAlign w:val="top"/>
          </w:tcPr>
          <w:p w14:paraId="2B62F11B">
            <w:pPr>
              <w:pStyle w:val="6"/>
            </w:pPr>
          </w:p>
        </w:tc>
        <w:tc>
          <w:tcPr>
            <w:tcW w:w="3993" w:type="dxa"/>
            <w:vAlign w:val="top"/>
          </w:tcPr>
          <w:p w14:paraId="62B5F0AE">
            <w:pPr>
              <w:spacing w:before="69" w:line="227" w:lineRule="auto"/>
              <w:ind w:left="122"/>
              <w:rPr>
                <w:rFonts w:ascii="宋体" w:hAnsi="宋体" w:eastAsia="宋体" w:cs="宋体"/>
                <w:sz w:val="20"/>
                <w:szCs w:val="20"/>
              </w:rPr>
            </w:pPr>
            <w:r>
              <w:rPr>
                <w:rFonts w:ascii="宋体" w:hAnsi="宋体" w:eastAsia="宋体" w:cs="宋体"/>
                <w:spacing w:val="8"/>
                <w:sz w:val="20"/>
                <w:szCs w:val="20"/>
              </w:rPr>
              <w:t>（八）社会保障和就业支出</w:t>
            </w:r>
          </w:p>
        </w:tc>
        <w:tc>
          <w:tcPr>
            <w:tcW w:w="1382" w:type="dxa"/>
            <w:vAlign w:val="top"/>
          </w:tcPr>
          <w:p w14:paraId="6970E417">
            <w:pPr>
              <w:spacing w:before="105" w:line="195" w:lineRule="auto"/>
              <w:ind w:left="4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54.47</w:t>
            </w:r>
          </w:p>
        </w:tc>
        <w:tc>
          <w:tcPr>
            <w:tcW w:w="1382" w:type="dxa"/>
            <w:vAlign w:val="top"/>
          </w:tcPr>
          <w:p w14:paraId="78A1EC0F">
            <w:pPr>
              <w:spacing w:before="105" w:line="195" w:lineRule="auto"/>
              <w:ind w:left="4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54.47</w:t>
            </w:r>
          </w:p>
        </w:tc>
        <w:tc>
          <w:tcPr>
            <w:tcW w:w="1381" w:type="dxa"/>
            <w:vAlign w:val="top"/>
          </w:tcPr>
          <w:p w14:paraId="7C426CA3">
            <w:pPr>
              <w:pStyle w:val="6"/>
            </w:pPr>
          </w:p>
        </w:tc>
        <w:tc>
          <w:tcPr>
            <w:tcW w:w="1397" w:type="dxa"/>
            <w:vAlign w:val="top"/>
          </w:tcPr>
          <w:p w14:paraId="48B3A3AF">
            <w:pPr>
              <w:pStyle w:val="6"/>
            </w:pPr>
          </w:p>
        </w:tc>
      </w:tr>
      <w:tr w14:paraId="4D740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227" w:type="dxa"/>
            <w:vAlign w:val="top"/>
          </w:tcPr>
          <w:p w14:paraId="66362B32">
            <w:pPr>
              <w:pStyle w:val="6"/>
            </w:pPr>
          </w:p>
        </w:tc>
        <w:tc>
          <w:tcPr>
            <w:tcW w:w="1416" w:type="dxa"/>
            <w:vAlign w:val="top"/>
          </w:tcPr>
          <w:p w14:paraId="264F7C43">
            <w:pPr>
              <w:pStyle w:val="6"/>
            </w:pPr>
          </w:p>
        </w:tc>
        <w:tc>
          <w:tcPr>
            <w:tcW w:w="3993" w:type="dxa"/>
            <w:vAlign w:val="top"/>
          </w:tcPr>
          <w:p w14:paraId="4EEA3629">
            <w:pPr>
              <w:spacing w:before="69" w:line="227" w:lineRule="auto"/>
              <w:ind w:left="122"/>
              <w:rPr>
                <w:rFonts w:ascii="宋体" w:hAnsi="宋体" w:eastAsia="宋体" w:cs="宋体"/>
                <w:sz w:val="20"/>
                <w:szCs w:val="20"/>
              </w:rPr>
            </w:pPr>
            <w:r>
              <w:rPr>
                <w:rFonts w:ascii="宋体" w:hAnsi="宋体" w:eastAsia="宋体" w:cs="宋体"/>
                <w:spacing w:val="8"/>
                <w:sz w:val="20"/>
                <w:szCs w:val="20"/>
              </w:rPr>
              <w:t>（九）社会保险基金支出</w:t>
            </w:r>
          </w:p>
        </w:tc>
        <w:tc>
          <w:tcPr>
            <w:tcW w:w="1382" w:type="dxa"/>
            <w:vAlign w:val="top"/>
          </w:tcPr>
          <w:p w14:paraId="672B97BA">
            <w:pPr>
              <w:pStyle w:val="6"/>
            </w:pPr>
          </w:p>
        </w:tc>
        <w:tc>
          <w:tcPr>
            <w:tcW w:w="1382" w:type="dxa"/>
            <w:vAlign w:val="top"/>
          </w:tcPr>
          <w:p w14:paraId="43254036">
            <w:pPr>
              <w:pStyle w:val="6"/>
            </w:pPr>
          </w:p>
        </w:tc>
        <w:tc>
          <w:tcPr>
            <w:tcW w:w="1381" w:type="dxa"/>
            <w:vAlign w:val="top"/>
          </w:tcPr>
          <w:p w14:paraId="4D942123">
            <w:pPr>
              <w:pStyle w:val="6"/>
            </w:pPr>
          </w:p>
        </w:tc>
        <w:tc>
          <w:tcPr>
            <w:tcW w:w="1397" w:type="dxa"/>
            <w:vAlign w:val="top"/>
          </w:tcPr>
          <w:p w14:paraId="5920DB00">
            <w:pPr>
              <w:pStyle w:val="6"/>
            </w:pPr>
          </w:p>
        </w:tc>
      </w:tr>
      <w:tr w14:paraId="21EE3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227" w:type="dxa"/>
            <w:vAlign w:val="top"/>
          </w:tcPr>
          <w:p w14:paraId="0FDA4D5E">
            <w:pPr>
              <w:pStyle w:val="6"/>
            </w:pPr>
          </w:p>
        </w:tc>
        <w:tc>
          <w:tcPr>
            <w:tcW w:w="1416" w:type="dxa"/>
            <w:vAlign w:val="top"/>
          </w:tcPr>
          <w:p w14:paraId="7E5EB430">
            <w:pPr>
              <w:pStyle w:val="6"/>
            </w:pPr>
          </w:p>
        </w:tc>
        <w:tc>
          <w:tcPr>
            <w:tcW w:w="3993" w:type="dxa"/>
            <w:vAlign w:val="top"/>
          </w:tcPr>
          <w:p w14:paraId="0EE05A9B">
            <w:pPr>
              <w:spacing w:before="69" w:line="228" w:lineRule="auto"/>
              <w:ind w:left="122"/>
              <w:rPr>
                <w:rFonts w:ascii="宋体" w:hAnsi="宋体" w:eastAsia="宋体" w:cs="宋体"/>
                <w:sz w:val="20"/>
                <w:szCs w:val="20"/>
              </w:rPr>
            </w:pPr>
            <w:r>
              <w:rPr>
                <w:rFonts w:ascii="宋体" w:hAnsi="宋体" w:eastAsia="宋体" w:cs="宋体"/>
                <w:spacing w:val="7"/>
                <w:sz w:val="20"/>
                <w:szCs w:val="20"/>
              </w:rPr>
              <w:t>（十）卫生健康支出</w:t>
            </w:r>
          </w:p>
        </w:tc>
        <w:tc>
          <w:tcPr>
            <w:tcW w:w="1382" w:type="dxa"/>
            <w:vAlign w:val="top"/>
          </w:tcPr>
          <w:p w14:paraId="0EE9AFE3">
            <w:pPr>
              <w:spacing w:before="105" w:line="195" w:lineRule="auto"/>
              <w:ind w:left="48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11.37</w:t>
            </w:r>
          </w:p>
        </w:tc>
        <w:tc>
          <w:tcPr>
            <w:tcW w:w="1382" w:type="dxa"/>
            <w:vAlign w:val="top"/>
          </w:tcPr>
          <w:p w14:paraId="2913D921">
            <w:pPr>
              <w:spacing w:before="105" w:line="195" w:lineRule="auto"/>
              <w:ind w:left="48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11.37</w:t>
            </w:r>
          </w:p>
        </w:tc>
        <w:tc>
          <w:tcPr>
            <w:tcW w:w="1381" w:type="dxa"/>
            <w:vAlign w:val="top"/>
          </w:tcPr>
          <w:p w14:paraId="19E94839">
            <w:pPr>
              <w:pStyle w:val="6"/>
            </w:pPr>
          </w:p>
        </w:tc>
        <w:tc>
          <w:tcPr>
            <w:tcW w:w="1397" w:type="dxa"/>
            <w:vAlign w:val="top"/>
          </w:tcPr>
          <w:p w14:paraId="23DE4D2F">
            <w:pPr>
              <w:pStyle w:val="6"/>
            </w:pPr>
          </w:p>
        </w:tc>
      </w:tr>
      <w:tr w14:paraId="0884A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227" w:type="dxa"/>
            <w:vAlign w:val="top"/>
          </w:tcPr>
          <w:p w14:paraId="514CC121">
            <w:pPr>
              <w:pStyle w:val="6"/>
            </w:pPr>
          </w:p>
        </w:tc>
        <w:tc>
          <w:tcPr>
            <w:tcW w:w="1416" w:type="dxa"/>
            <w:vAlign w:val="top"/>
          </w:tcPr>
          <w:p w14:paraId="4EBFD291">
            <w:pPr>
              <w:pStyle w:val="6"/>
            </w:pPr>
          </w:p>
        </w:tc>
        <w:tc>
          <w:tcPr>
            <w:tcW w:w="3993" w:type="dxa"/>
            <w:vAlign w:val="top"/>
          </w:tcPr>
          <w:p w14:paraId="18E6B4A3">
            <w:pPr>
              <w:spacing w:before="70" w:line="228" w:lineRule="auto"/>
              <w:ind w:left="122"/>
              <w:rPr>
                <w:rFonts w:ascii="宋体" w:hAnsi="宋体" w:eastAsia="宋体" w:cs="宋体"/>
                <w:sz w:val="20"/>
                <w:szCs w:val="20"/>
              </w:rPr>
            </w:pPr>
            <w:r>
              <w:rPr>
                <w:rFonts w:ascii="宋体" w:hAnsi="宋体" w:eastAsia="宋体" w:cs="宋体"/>
                <w:spacing w:val="7"/>
                <w:sz w:val="20"/>
                <w:szCs w:val="20"/>
              </w:rPr>
              <w:t>（十一）节能环保支出</w:t>
            </w:r>
          </w:p>
        </w:tc>
        <w:tc>
          <w:tcPr>
            <w:tcW w:w="1382" w:type="dxa"/>
            <w:vAlign w:val="top"/>
          </w:tcPr>
          <w:p w14:paraId="2BF7DC04">
            <w:pPr>
              <w:pStyle w:val="6"/>
            </w:pPr>
          </w:p>
        </w:tc>
        <w:tc>
          <w:tcPr>
            <w:tcW w:w="1382" w:type="dxa"/>
            <w:vAlign w:val="top"/>
          </w:tcPr>
          <w:p w14:paraId="35B08A67">
            <w:pPr>
              <w:pStyle w:val="6"/>
            </w:pPr>
          </w:p>
        </w:tc>
        <w:tc>
          <w:tcPr>
            <w:tcW w:w="1381" w:type="dxa"/>
            <w:vAlign w:val="top"/>
          </w:tcPr>
          <w:p w14:paraId="043AC5F8">
            <w:pPr>
              <w:pStyle w:val="6"/>
            </w:pPr>
          </w:p>
        </w:tc>
        <w:tc>
          <w:tcPr>
            <w:tcW w:w="1397" w:type="dxa"/>
            <w:vAlign w:val="top"/>
          </w:tcPr>
          <w:p w14:paraId="4BDE6D03">
            <w:pPr>
              <w:pStyle w:val="6"/>
            </w:pPr>
          </w:p>
        </w:tc>
      </w:tr>
      <w:tr w14:paraId="58F24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227" w:type="dxa"/>
            <w:vAlign w:val="top"/>
          </w:tcPr>
          <w:p w14:paraId="74CCADE4">
            <w:pPr>
              <w:pStyle w:val="6"/>
            </w:pPr>
          </w:p>
        </w:tc>
        <w:tc>
          <w:tcPr>
            <w:tcW w:w="1416" w:type="dxa"/>
            <w:vAlign w:val="top"/>
          </w:tcPr>
          <w:p w14:paraId="4ED5F4B5">
            <w:pPr>
              <w:pStyle w:val="6"/>
            </w:pPr>
          </w:p>
        </w:tc>
        <w:tc>
          <w:tcPr>
            <w:tcW w:w="3993" w:type="dxa"/>
            <w:vAlign w:val="top"/>
          </w:tcPr>
          <w:p w14:paraId="3901EF69">
            <w:pPr>
              <w:spacing w:before="70" w:line="228" w:lineRule="auto"/>
              <w:ind w:left="122"/>
              <w:rPr>
                <w:rFonts w:ascii="宋体" w:hAnsi="宋体" w:eastAsia="宋体" w:cs="宋体"/>
                <w:sz w:val="20"/>
                <w:szCs w:val="20"/>
              </w:rPr>
            </w:pPr>
            <w:r>
              <w:rPr>
                <w:rFonts w:ascii="宋体" w:hAnsi="宋体" w:eastAsia="宋体" w:cs="宋体"/>
                <w:spacing w:val="7"/>
                <w:sz w:val="20"/>
                <w:szCs w:val="20"/>
              </w:rPr>
              <w:t>（十二）城乡社区支出</w:t>
            </w:r>
          </w:p>
        </w:tc>
        <w:tc>
          <w:tcPr>
            <w:tcW w:w="1382" w:type="dxa"/>
            <w:vAlign w:val="top"/>
          </w:tcPr>
          <w:p w14:paraId="43835AE1">
            <w:pPr>
              <w:pStyle w:val="6"/>
            </w:pPr>
          </w:p>
        </w:tc>
        <w:tc>
          <w:tcPr>
            <w:tcW w:w="1382" w:type="dxa"/>
            <w:vAlign w:val="top"/>
          </w:tcPr>
          <w:p w14:paraId="63FFD5E1">
            <w:pPr>
              <w:pStyle w:val="6"/>
            </w:pPr>
          </w:p>
        </w:tc>
        <w:tc>
          <w:tcPr>
            <w:tcW w:w="1381" w:type="dxa"/>
            <w:vAlign w:val="top"/>
          </w:tcPr>
          <w:p w14:paraId="02A755B5">
            <w:pPr>
              <w:pStyle w:val="6"/>
            </w:pPr>
          </w:p>
        </w:tc>
        <w:tc>
          <w:tcPr>
            <w:tcW w:w="1397" w:type="dxa"/>
            <w:vAlign w:val="top"/>
          </w:tcPr>
          <w:p w14:paraId="39077790">
            <w:pPr>
              <w:pStyle w:val="6"/>
            </w:pPr>
          </w:p>
        </w:tc>
      </w:tr>
      <w:tr w14:paraId="747BF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227" w:type="dxa"/>
            <w:vAlign w:val="top"/>
          </w:tcPr>
          <w:p w14:paraId="57EFC42F">
            <w:pPr>
              <w:pStyle w:val="6"/>
            </w:pPr>
          </w:p>
        </w:tc>
        <w:tc>
          <w:tcPr>
            <w:tcW w:w="1416" w:type="dxa"/>
            <w:vAlign w:val="top"/>
          </w:tcPr>
          <w:p w14:paraId="2F8B2617">
            <w:pPr>
              <w:pStyle w:val="6"/>
            </w:pPr>
          </w:p>
        </w:tc>
        <w:tc>
          <w:tcPr>
            <w:tcW w:w="3993" w:type="dxa"/>
            <w:vAlign w:val="top"/>
          </w:tcPr>
          <w:p w14:paraId="06B658D9">
            <w:pPr>
              <w:spacing w:before="70" w:line="228" w:lineRule="auto"/>
              <w:ind w:left="122"/>
              <w:rPr>
                <w:rFonts w:ascii="宋体" w:hAnsi="宋体" w:eastAsia="宋体" w:cs="宋体"/>
                <w:sz w:val="20"/>
                <w:szCs w:val="20"/>
              </w:rPr>
            </w:pPr>
            <w:r>
              <w:rPr>
                <w:rFonts w:ascii="宋体" w:hAnsi="宋体" w:eastAsia="宋体" w:cs="宋体"/>
                <w:spacing w:val="7"/>
                <w:sz w:val="20"/>
                <w:szCs w:val="20"/>
              </w:rPr>
              <w:t>（十三）农林水支出</w:t>
            </w:r>
          </w:p>
        </w:tc>
        <w:tc>
          <w:tcPr>
            <w:tcW w:w="1382" w:type="dxa"/>
            <w:vAlign w:val="top"/>
          </w:tcPr>
          <w:p w14:paraId="4B474A73">
            <w:pPr>
              <w:spacing w:before="107" w:line="195" w:lineRule="auto"/>
              <w:ind w:left="40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401.48</w:t>
            </w:r>
          </w:p>
        </w:tc>
        <w:tc>
          <w:tcPr>
            <w:tcW w:w="1382" w:type="dxa"/>
            <w:vAlign w:val="top"/>
          </w:tcPr>
          <w:p w14:paraId="79E8913F">
            <w:pPr>
              <w:spacing w:before="107" w:line="195" w:lineRule="auto"/>
              <w:ind w:left="40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401.48</w:t>
            </w:r>
          </w:p>
        </w:tc>
        <w:tc>
          <w:tcPr>
            <w:tcW w:w="1381" w:type="dxa"/>
            <w:vAlign w:val="top"/>
          </w:tcPr>
          <w:p w14:paraId="5B344A97">
            <w:pPr>
              <w:pStyle w:val="6"/>
            </w:pPr>
          </w:p>
        </w:tc>
        <w:tc>
          <w:tcPr>
            <w:tcW w:w="1397" w:type="dxa"/>
            <w:vAlign w:val="top"/>
          </w:tcPr>
          <w:p w14:paraId="68FEA759">
            <w:pPr>
              <w:pStyle w:val="6"/>
            </w:pPr>
          </w:p>
        </w:tc>
      </w:tr>
      <w:tr w14:paraId="36EDE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227" w:type="dxa"/>
            <w:vAlign w:val="top"/>
          </w:tcPr>
          <w:p w14:paraId="446B9086">
            <w:pPr>
              <w:pStyle w:val="6"/>
            </w:pPr>
          </w:p>
        </w:tc>
        <w:tc>
          <w:tcPr>
            <w:tcW w:w="1416" w:type="dxa"/>
            <w:vAlign w:val="top"/>
          </w:tcPr>
          <w:p w14:paraId="1CCB3DDD">
            <w:pPr>
              <w:pStyle w:val="6"/>
            </w:pPr>
          </w:p>
        </w:tc>
        <w:tc>
          <w:tcPr>
            <w:tcW w:w="3993" w:type="dxa"/>
            <w:vAlign w:val="top"/>
          </w:tcPr>
          <w:p w14:paraId="4F2E5200">
            <w:pPr>
              <w:spacing w:before="68" w:line="228" w:lineRule="auto"/>
              <w:ind w:left="122"/>
              <w:rPr>
                <w:rFonts w:ascii="宋体" w:hAnsi="宋体" w:eastAsia="宋体" w:cs="宋体"/>
                <w:sz w:val="20"/>
                <w:szCs w:val="20"/>
              </w:rPr>
            </w:pPr>
            <w:r>
              <w:rPr>
                <w:rFonts w:ascii="宋体" w:hAnsi="宋体" w:eastAsia="宋体" w:cs="宋体"/>
                <w:spacing w:val="7"/>
                <w:sz w:val="20"/>
                <w:szCs w:val="20"/>
              </w:rPr>
              <w:t>（十四）交通运输支出</w:t>
            </w:r>
          </w:p>
        </w:tc>
        <w:tc>
          <w:tcPr>
            <w:tcW w:w="1382" w:type="dxa"/>
            <w:vAlign w:val="top"/>
          </w:tcPr>
          <w:p w14:paraId="39135B66">
            <w:pPr>
              <w:pStyle w:val="6"/>
            </w:pPr>
          </w:p>
        </w:tc>
        <w:tc>
          <w:tcPr>
            <w:tcW w:w="1382" w:type="dxa"/>
            <w:vAlign w:val="top"/>
          </w:tcPr>
          <w:p w14:paraId="6E288627">
            <w:pPr>
              <w:pStyle w:val="6"/>
            </w:pPr>
          </w:p>
        </w:tc>
        <w:tc>
          <w:tcPr>
            <w:tcW w:w="1381" w:type="dxa"/>
            <w:vAlign w:val="top"/>
          </w:tcPr>
          <w:p w14:paraId="60ACF1E6">
            <w:pPr>
              <w:pStyle w:val="6"/>
            </w:pPr>
          </w:p>
        </w:tc>
        <w:tc>
          <w:tcPr>
            <w:tcW w:w="1397" w:type="dxa"/>
            <w:vAlign w:val="top"/>
          </w:tcPr>
          <w:p w14:paraId="11896457">
            <w:pPr>
              <w:pStyle w:val="6"/>
            </w:pPr>
          </w:p>
        </w:tc>
      </w:tr>
      <w:tr w14:paraId="28EDA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227" w:type="dxa"/>
            <w:vAlign w:val="top"/>
          </w:tcPr>
          <w:p w14:paraId="1EB16196">
            <w:pPr>
              <w:pStyle w:val="6"/>
            </w:pPr>
          </w:p>
        </w:tc>
        <w:tc>
          <w:tcPr>
            <w:tcW w:w="1416" w:type="dxa"/>
            <w:vAlign w:val="top"/>
          </w:tcPr>
          <w:p w14:paraId="653C1D82">
            <w:pPr>
              <w:pStyle w:val="6"/>
            </w:pPr>
          </w:p>
        </w:tc>
        <w:tc>
          <w:tcPr>
            <w:tcW w:w="3993" w:type="dxa"/>
            <w:vAlign w:val="top"/>
          </w:tcPr>
          <w:p w14:paraId="25A0B4EC">
            <w:pPr>
              <w:spacing w:before="69" w:line="228" w:lineRule="auto"/>
              <w:ind w:left="122"/>
              <w:rPr>
                <w:rFonts w:ascii="宋体" w:hAnsi="宋体" w:eastAsia="宋体" w:cs="宋体"/>
                <w:sz w:val="20"/>
                <w:szCs w:val="20"/>
              </w:rPr>
            </w:pPr>
            <w:r>
              <w:rPr>
                <w:rFonts w:ascii="宋体" w:hAnsi="宋体" w:eastAsia="宋体" w:cs="宋体"/>
                <w:spacing w:val="8"/>
                <w:sz w:val="20"/>
                <w:szCs w:val="20"/>
              </w:rPr>
              <w:t>（十五）资源勘探工业信息等支出</w:t>
            </w:r>
          </w:p>
        </w:tc>
        <w:tc>
          <w:tcPr>
            <w:tcW w:w="1382" w:type="dxa"/>
            <w:vAlign w:val="top"/>
          </w:tcPr>
          <w:p w14:paraId="0A65531D">
            <w:pPr>
              <w:pStyle w:val="6"/>
            </w:pPr>
          </w:p>
        </w:tc>
        <w:tc>
          <w:tcPr>
            <w:tcW w:w="1382" w:type="dxa"/>
            <w:vAlign w:val="top"/>
          </w:tcPr>
          <w:p w14:paraId="4164286F">
            <w:pPr>
              <w:pStyle w:val="6"/>
            </w:pPr>
          </w:p>
        </w:tc>
        <w:tc>
          <w:tcPr>
            <w:tcW w:w="1381" w:type="dxa"/>
            <w:vAlign w:val="top"/>
          </w:tcPr>
          <w:p w14:paraId="6DAE81AF">
            <w:pPr>
              <w:pStyle w:val="6"/>
            </w:pPr>
          </w:p>
        </w:tc>
        <w:tc>
          <w:tcPr>
            <w:tcW w:w="1397" w:type="dxa"/>
            <w:vAlign w:val="top"/>
          </w:tcPr>
          <w:p w14:paraId="4B9E9579">
            <w:pPr>
              <w:pStyle w:val="6"/>
            </w:pPr>
          </w:p>
        </w:tc>
      </w:tr>
      <w:tr w14:paraId="4D969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227" w:type="dxa"/>
            <w:vAlign w:val="top"/>
          </w:tcPr>
          <w:p w14:paraId="50E8B196">
            <w:pPr>
              <w:pStyle w:val="6"/>
            </w:pPr>
          </w:p>
        </w:tc>
        <w:tc>
          <w:tcPr>
            <w:tcW w:w="1416" w:type="dxa"/>
            <w:vAlign w:val="top"/>
          </w:tcPr>
          <w:p w14:paraId="48533864">
            <w:pPr>
              <w:pStyle w:val="6"/>
            </w:pPr>
          </w:p>
        </w:tc>
        <w:tc>
          <w:tcPr>
            <w:tcW w:w="3993" w:type="dxa"/>
            <w:vAlign w:val="top"/>
          </w:tcPr>
          <w:p w14:paraId="3EEA7468">
            <w:pPr>
              <w:spacing w:before="69" w:line="228" w:lineRule="auto"/>
              <w:ind w:left="122"/>
              <w:rPr>
                <w:rFonts w:ascii="宋体" w:hAnsi="宋体" w:eastAsia="宋体" w:cs="宋体"/>
                <w:sz w:val="20"/>
                <w:szCs w:val="20"/>
              </w:rPr>
            </w:pPr>
            <w:r>
              <w:rPr>
                <w:rFonts w:ascii="宋体" w:hAnsi="宋体" w:eastAsia="宋体" w:cs="宋体"/>
                <w:spacing w:val="8"/>
                <w:sz w:val="20"/>
                <w:szCs w:val="20"/>
              </w:rPr>
              <w:t>（十六）商业服务业等支出</w:t>
            </w:r>
          </w:p>
        </w:tc>
        <w:tc>
          <w:tcPr>
            <w:tcW w:w="1382" w:type="dxa"/>
            <w:vAlign w:val="top"/>
          </w:tcPr>
          <w:p w14:paraId="7584B2A3">
            <w:pPr>
              <w:pStyle w:val="6"/>
            </w:pPr>
          </w:p>
        </w:tc>
        <w:tc>
          <w:tcPr>
            <w:tcW w:w="1382" w:type="dxa"/>
            <w:vAlign w:val="top"/>
          </w:tcPr>
          <w:p w14:paraId="20547AC8">
            <w:pPr>
              <w:pStyle w:val="6"/>
            </w:pPr>
          </w:p>
        </w:tc>
        <w:tc>
          <w:tcPr>
            <w:tcW w:w="1381" w:type="dxa"/>
            <w:vAlign w:val="top"/>
          </w:tcPr>
          <w:p w14:paraId="5535F921">
            <w:pPr>
              <w:pStyle w:val="6"/>
            </w:pPr>
          </w:p>
        </w:tc>
        <w:tc>
          <w:tcPr>
            <w:tcW w:w="1397" w:type="dxa"/>
            <w:vAlign w:val="top"/>
          </w:tcPr>
          <w:p w14:paraId="2713178E">
            <w:pPr>
              <w:pStyle w:val="6"/>
            </w:pPr>
          </w:p>
        </w:tc>
      </w:tr>
      <w:tr w14:paraId="1B903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3227" w:type="dxa"/>
            <w:vAlign w:val="top"/>
          </w:tcPr>
          <w:p w14:paraId="43A62DDB">
            <w:pPr>
              <w:pStyle w:val="6"/>
            </w:pPr>
          </w:p>
        </w:tc>
        <w:tc>
          <w:tcPr>
            <w:tcW w:w="1416" w:type="dxa"/>
            <w:vAlign w:val="top"/>
          </w:tcPr>
          <w:p w14:paraId="21479BA4">
            <w:pPr>
              <w:pStyle w:val="6"/>
            </w:pPr>
          </w:p>
        </w:tc>
        <w:tc>
          <w:tcPr>
            <w:tcW w:w="3993" w:type="dxa"/>
            <w:vAlign w:val="top"/>
          </w:tcPr>
          <w:p w14:paraId="19ED008A">
            <w:pPr>
              <w:spacing w:before="70" w:line="228" w:lineRule="auto"/>
              <w:ind w:left="122"/>
              <w:rPr>
                <w:rFonts w:ascii="宋体" w:hAnsi="宋体" w:eastAsia="宋体" w:cs="宋体"/>
                <w:sz w:val="20"/>
                <w:szCs w:val="20"/>
              </w:rPr>
            </w:pPr>
            <w:r>
              <w:rPr>
                <w:rFonts w:ascii="宋体" w:hAnsi="宋体" w:eastAsia="宋体" w:cs="宋体"/>
                <w:spacing w:val="7"/>
                <w:sz w:val="20"/>
                <w:szCs w:val="20"/>
              </w:rPr>
              <w:t>（十七）金融支出</w:t>
            </w:r>
          </w:p>
        </w:tc>
        <w:tc>
          <w:tcPr>
            <w:tcW w:w="1382" w:type="dxa"/>
            <w:vAlign w:val="top"/>
          </w:tcPr>
          <w:p w14:paraId="047EE907">
            <w:pPr>
              <w:pStyle w:val="6"/>
            </w:pPr>
          </w:p>
        </w:tc>
        <w:tc>
          <w:tcPr>
            <w:tcW w:w="1382" w:type="dxa"/>
            <w:vAlign w:val="top"/>
          </w:tcPr>
          <w:p w14:paraId="6A74D80E">
            <w:pPr>
              <w:pStyle w:val="6"/>
            </w:pPr>
          </w:p>
        </w:tc>
        <w:tc>
          <w:tcPr>
            <w:tcW w:w="1381" w:type="dxa"/>
            <w:vAlign w:val="top"/>
          </w:tcPr>
          <w:p w14:paraId="68CBCD4D">
            <w:pPr>
              <w:pStyle w:val="6"/>
            </w:pPr>
          </w:p>
        </w:tc>
        <w:tc>
          <w:tcPr>
            <w:tcW w:w="1397" w:type="dxa"/>
            <w:vAlign w:val="top"/>
          </w:tcPr>
          <w:p w14:paraId="441F7B43">
            <w:pPr>
              <w:pStyle w:val="6"/>
            </w:pPr>
          </w:p>
        </w:tc>
      </w:tr>
    </w:tbl>
    <w:p w14:paraId="48219066">
      <w:pPr>
        <w:rPr>
          <w:rFonts w:ascii="Arial"/>
          <w:sz w:val="21"/>
        </w:rPr>
      </w:pPr>
    </w:p>
    <w:p w14:paraId="66C3D233">
      <w:pPr>
        <w:rPr>
          <w:rFonts w:ascii="Arial" w:hAnsi="Arial" w:eastAsia="Arial" w:cs="Arial"/>
          <w:sz w:val="21"/>
          <w:szCs w:val="21"/>
        </w:rPr>
        <w:sectPr>
          <w:footerReference r:id="rId9" w:type="default"/>
          <w:pgSz w:w="16838" w:h="11906"/>
          <w:pgMar w:top="1012" w:right="1327" w:bottom="1153" w:left="1327" w:header="0" w:footer="994" w:gutter="0"/>
          <w:cols w:space="720" w:num="1"/>
        </w:sectPr>
      </w:pPr>
    </w:p>
    <w:p w14:paraId="4F1429AA">
      <w:pPr>
        <w:spacing w:line="332" w:lineRule="auto"/>
        <w:rPr>
          <w:rFonts w:ascii="Arial"/>
          <w:sz w:val="21"/>
        </w:rPr>
      </w:pPr>
    </w:p>
    <w:p w14:paraId="52A9C00A">
      <w:pPr>
        <w:spacing w:before="155" w:line="207" w:lineRule="auto"/>
        <w:ind w:left="2102"/>
        <w:rPr>
          <w:rFonts w:ascii="方正小标宋_GBK" w:hAnsi="方正小标宋_GBK" w:eastAsia="方正小标宋_GBK" w:cs="方正小标宋_GBK"/>
          <w:sz w:val="40"/>
          <w:szCs w:val="40"/>
        </w:rPr>
      </w:pPr>
      <w:r>
        <w:rPr>
          <w:rFonts w:ascii="方正小标宋_GBK" w:hAnsi="方正小标宋_GBK" w:eastAsia="方正小标宋_GBK" w:cs="方正小标宋_GBK"/>
          <w:spacing w:val="-1"/>
          <w:sz w:val="40"/>
          <w:szCs w:val="40"/>
        </w:rPr>
        <w:t>重庆市潼南区花岩镇产业发展服务中心财政拨款收支总表</w:t>
      </w:r>
    </w:p>
    <w:p w14:paraId="3D4D15B1">
      <w:pPr>
        <w:spacing w:before="58" w:line="228" w:lineRule="auto"/>
        <w:ind w:left="13029"/>
        <w:rPr>
          <w:rFonts w:ascii="宋体" w:hAnsi="宋体" w:eastAsia="宋体" w:cs="宋体"/>
          <w:sz w:val="20"/>
          <w:szCs w:val="20"/>
        </w:rPr>
      </w:pPr>
      <w:r>
        <w:rPr>
          <w:rFonts w:ascii="宋体" w:hAnsi="宋体" w:eastAsia="宋体" w:cs="宋体"/>
          <w:spacing w:val="7"/>
          <w:sz w:val="20"/>
          <w:szCs w:val="20"/>
        </w:rPr>
        <w:t>单位：万元</w:t>
      </w:r>
    </w:p>
    <w:p w14:paraId="2A297540">
      <w:pPr>
        <w:spacing w:line="26" w:lineRule="exact"/>
      </w:pPr>
    </w:p>
    <w:tbl>
      <w:tblPr>
        <w:tblStyle w:val="5"/>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27"/>
        <w:gridCol w:w="1416"/>
        <w:gridCol w:w="3993"/>
        <w:gridCol w:w="1383"/>
        <w:gridCol w:w="1382"/>
        <w:gridCol w:w="1380"/>
        <w:gridCol w:w="1397"/>
      </w:tblGrid>
      <w:tr w14:paraId="09EA7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4643" w:type="dxa"/>
            <w:gridSpan w:val="2"/>
            <w:vAlign w:val="top"/>
          </w:tcPr>
          <w:p w14:paraId="11CFB05A">
            <w:pPr>
              <w:spacing w:before="68" w:line="228" w:lineRule="auto"/>
              <w:ind w:left="2124"/>
              <w:rPr>
                <w:rFonts w:ascii="宋体" w:hAnsi="宋体" w:eastAsia="宋体" w:cs="宋体"/>
                <w:sz w:val="20"/>
                <w:szCs w:val="20"/>
              </w:rPr>
            </w:pPr>
            <w:r>
              <w:rPr>
                <w:rFonts w:ascii="宋体" w:hAnsi="宋体" w:eastAsia="宋体" w:cs="宋体"/>
                <w:spacing w:val="1"/>
                <w:sz w:val="20"/>
                <w:szCs w:val="20"/>
              </w:rPr>
              <w:t>收入</w:t>
            </w:r>
          </w:p>
        </w:tc>
        <w:tc>
          <w:tcPr>
            <w:tcW w:w="9535" w:type="dxa"/>
            <w:gridSpan w:val="5"/>
            <w:vAlign w:val="top"/>
          </w:tcPr>
          <w:p w14:paraId="6068C0FF">
            <w:pPr>
              <w:spacing w:before="69" w:line="228" w:lineRule="auto"/>
              <w:ind w:left="4562"/>
              <w:rPr>
                <w:rFonts w:ascii="宋体" w:hAnsi="宋体" w:eastAsia="宋体" w:cs="宋体"/>
                <w:sz w:val="20"/>
                <w:szCs w:val="20"/>
              </w:rPr>
            </w:pPr>
            <w:r>
              <w:rPr>
                <w:rFonts w:ascii="宋体" w:hAnsi="宋体" w:eastAsia="宋体" w:cs="宋体"/>
                <w:spacing w:val="4"/>
                <w:sz w:val="20"/>
                <w:szCs w:val="20"/>
              </w:rPr>
              <w:t>支出</w:t>
            </w:r>
          </w:p>
        </w:tc>
      </w:tr>
      <w:tr w14:paraId="35144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3227" w:type="dxa"/>
            <w:vAlign w:val="top"/>
          </w:tcPr>
          <w:p w14:paraId="7765CE55">
            <w:pPr>
              <w:spacing w:before="241" w:line="228" w:lineRule="auto"/>
              <w:ind w:left="1412"/>
              <w:rPr>
                <w:rFonts w:ascii="宋体" w:hAnsi="宋体" w:eastAsia="宋体" w:cs="宋体"/>
                <w:sz w:val="20"/>
                <w:szCs w:val="20"/>
              </w:rPr>
            </w:pPr>
            <w:r>
              <w:rPr>
                <w:rFonts w:ascii="宋体" w:hAnsi="宋体" w:eastAsia="宋体" w:cs="宋体"/>
                <w:spacing w:val="3"/>
                <w:sz w:val="20"/>
                <w:szCs w:val="20"/>
              </w:rPr>
              <w:t>项目</w:t>
            </w:r>
          </w:p>
        </w:tc>
        <w:tc>
          <w:tcPr>
            <w:tcW w:w="1416" w:type="dxa"/>
            <w:vAlign w:val="top"/>
          </w:tcPr>
          <w:p w14:paraId="0F8E6F5E">
            <w:pPr>
              <w:spacing w:before="240" w:line="228" w:lineRule="auto"/>
              <w:ind w:left="399"/>
              <w:rPr>
                <w:rFonts w:ascii="宋体" w:hAnsi="宋体" w:eastAsia="宋体" w:cs="宋体"/>
                <w:sz w:val="20"/>
                <w:szCs w:val="20"/>
              </w:rPr>
            </w:pPr>
            <w:r>
              <w:rPr>
                <w:rFonts w:ascii="宋体" w:hAnsi="宋体" w:eastAsia="宋体" w:cs="宋体"/>
                <w:spacing w:val="6"/>
                <w:sz w:val="20"/>
                <w:szCs w:val="20"/>
              </w:rPr>
              <w:t>预算数</w:t>
            </w:r>
          </w:p>
        </w:tc>
        <w:tc>
          <w:tcPr>
            <w:tcW w:w="3993" w:type="dxa"/>
            <w:vAlign w:val="top"/>
          </w:tcPr>
          <w:p w14:paraId="6A9BE293">
            <w:pPr>
              <w:spacing w:before="240" w:line="227" w:lineRule="auto"/>
              <w:ind w:left="1581"/>
              <w:rPr>
                <w:rFonts w:ascii="宋体" w:hAnsi="宋体" w:eastAsia="宋体" w:cs="宋体"/>
                <w:sz w:val="20"/>
                <w:szCs w:val="20"/>
              </w:rPr>
            </w:pPr>
            <w:r>
              <w:rPr>
                <w:rFonts w:ascii="宋体" w:hAnsi="宋体" w:eastAsia="宋体" w:cs="宋体"/>
                <w:spacing w:val="7"/>
                <w:sz w:val="20"/>
                <w:szCs w:val="20"/>
              </w:rPr>
              <w:t>支出科目</w:t>
            </w:r>
          </w:p>
        </w:tc>
        <w:tc>
          <w:tcPr>
            <w:tcW w:w="1383" w:type="dxa"/>
            <w:vAlign w:val="top"/>
          </w:tcPr>
          <w:p w14:paraId="0B5A0068">
            <w:pPr>
              <w:spacing w:before="240" w:line="229" w:lineRule="auto"/>
              <w:ind w:left="487"/>
              <w:rPr>
                <w:rFonts w:ascii="宋体" w:hAnsi="宋体" w:eastAsia="宋体" w:cs="宋体"/>
                <w:sz w:val="20"/>
                <w:szCs w:val="20"/>
              </w:rPr>
            </w:pPr>
            <w:r>
              <w:rPr>
                <w:rFonts w:ascii="宋体" w:hAnsi="宋体" w:eastAsia="宋体" w:cs="宋体"/>
                <w:spacing w:val="4"/>
                <w:sz w:val="20"/>
                <w:szCs w:val="20"/>
              </w:rPr>
              <w:t>合计</w:t>
            </w:r>
          </w:p>
        </w:tc>
        <w:tc>
          <w:tcPr>
            <w:tcW w:w="1382" w:type="dxa"/>
            <w:vAlign w:val="top"/>
          </w:tcPr>
          <w:p w14:paraId="144BA391">
            <w:pPr>
              <w:spacing w:before="119" w:line="225" w:lineRule="auto"/>
              <w:ind w:left="488" w:right="269" w:hanging="207"/>
              <w:rPr>
                <w:rFonts w:ascii="宋体" w:hAnsi="宋体" w:eastAsia="宋体" w:cs="宋体"/>
                <w:sz w:val="20"/>
                <w:szCs w:val="20"/>
              </w:rPr>
            </w:pPr>
            <w:r>
              <w:rPr>
                <w:rFonts w:ascii="宋体" w:hAnsi="宋体" w:eastAsia="宋体" w:cs="宋体"/>
                <w:spacing w:val="6"/>
                <w:sz w:val="20"/>
                <w:szCs w:val="20"/>
              </w:rPr>
              <w:t>一般公共</w:t>
            </w:r>
            <w:r>
              <w:rPr>
                <w:rFonts w:ascii="宋体" w:hAnsi="宋体" w:eastAsia="宋体" w:cs="宋体"/>
                <w:spacing w:val="3"/>
                <w:sz w:val="20"/>
                <w:szCs w:val="20"/>
              </w:rPr>
              <w:t>预算</w:t>
            </w:r>
          </w:p>
        </w:tc>
        <w:tc>
          <w:tcPr>
            <w:tcW w:w="1380" w:type="dxa"/>
            <w:vAlign w:val="top"/>
          </w:tcPr>
          <w:p w14:paraId="1A46C57B">
            <w:pPr>
              <w:spacing w:before="119" w:line="225" w:lineRule="auto"/>
              <w:ind w:left="487" w:right="161" w:hanging="316"/>
              <w:rPr>
                <w:rFonts w:ascii="宋体" w:hAnsi="宋体" w:eastAsia="宋体" w:cs="宋体"/>
                <w:sz w:val="20"/>
                <w:szCs w:val="20"/>
              </w:rPr>
            </w:pPr>
            <w:r>
              <w:rPr>
                <w:rFonts w:ascii="宋体" w:hAnsi="宋体" w:eastAsia="宋体" w:cs="宋体"/>
                <w:spacing w:val="8"/>
                <w:sz w:val="20"/>
                <w:szCs w:val="20"/>
              </w:rPr>
              <w:t>政府性基金</w:t>
            </w:r>
            <w:r>
              <w:rPr>
                <w:rFonts w:ascii="宋体" w:hAnsi="宋体" w:eastAsia="宋体" w:cs="宋体"/>
                <w:spacing w:val="3"/>
                <w:sz w:val="20"/>
                <w:szCs w:val="20"/>
              </w:rPr>
              <w:t>预算</w:t>
            </w:r>
          </w:p>
        </w:tc>
        <w:tc>
          <w:tcPr>
            <w:tcW w:w="1397" w:type="dxa"/>
            <w:vAlign w:val="top"/>
          </w:tcPr>
          <w:p w14:paraId="2C5FF99C">
            <w:pPr>
              <w:spacing w:before="119" w:line="225" w:lineRule="auto"/>
              <w:ind w:left="284" w:right="279" w:firstLine="18"/>
              <w:rPr>
                <w:rFonts w:ascii="宋体" w:hAnsi="宋体" w:eastAsia="宋体" w:cs="宋体"/>
                <w:sz w:val="20"/>
                <w:szCs w:val="20"/>
              </w:rPr>
            </w:pPr>
            <w:r>
              <w:rPr>
                <w:rFonts w:ascii="宋体" w:hAnsi="宋体" w:eastAsia="宋体" w:cs="宋体"/>
                <w:spacing w:val="2"/>
                <w:sz w:val="20"/>
                <w:szCs w:val="20"/>
              </w:rPr>
              <w:t>国有资本</w:t>
            </w:r>
            <w:r>
              <w:rPr>
                <w:rFonts w:ascii="宋体" w:hAnsi="宋体" w:eastAsia="宋体" w:cs="宋体"/>
                <w:spacing w:val="6"/>
                <w:sz w:val="20"/>
                <w:szCs w:val="20"/>
              </w:rPr>
              <w:t>经营预算</w:t>
            </w:r>
          </w:p>
        </w:tc>
      </w:tr>
      <w:tr w14:paraId="464C5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3227" w:type="dxa"/>
            <w:vAlign w:val="top"/>
          </w:tcPr>
          <w:p w14:paraId="1C3DEB30">
            <w:pPr>
              <w:pStyle w:val="6"/>
            </w:pPr>
          </w:p>
        </w:tc>
        <w:tc>
          <w:tcPr>
            <w:tcW w:w="1416" w:type="dxa"/>
            <w:vAlign w:val="top"/>
          </w:tcPr>
          <w:p w14:paraId="7171552C">
            <w:pPr>
              <w:pStyle w:val="6"/>
            </w:pPr>
          </w:p>
        </w:tc>
        <w:tc>
          <w:tcPr>
            <w:tcW w:w="3993" w:type="dxa"/>
            <w:vAlign w:val="top"/>
          </w:tcPr>
          <w:p w14:paraId="2C570050">
            <w:pPr>
              <w:spacing w:before="67" w:line="228" w:lineRule="auto"/>
              <w:ind w:left="122"/>
              <w:rPr>
                <w:rFonts w:ascii="宋体" w:hAnsi="宋体" w:eastAsia="宋体" w:cs="宋体"/>
                <w:sz w:val="20"/>
                <w:szCs w:val="20"/>
              </w:rPr>
            </w:pPr>
            <w:r>
              <w:rPr>
                <w:rFonts w:ascii="宋体" w:hAnsi="宋体" w:eastAsia="宋体" w:cs="宋体"/>
                <w:spacing w:val="8"/>
                <w:sz w:val="20"/>
                <w:szCs w:val="20"/>
              </w:rPr>
              <w:t>（十八）援助其他地区支出</w:t>
            </w:r>
          </w:p>
        </w:tc>
        <w:tc>
          <w:tcPr>
            <w:tcW w:w="1383" w:type="dxa"/>
            <w:vAlign w:val="top"/>
          </w:tcPr>
          <w:p w14:paraId="69F68F4C">
            <w:pPr>
              <w:pStyle w:val="6"/>
            </w:pPr>
          </w:p>
        </w:tc>
        <w:tc>
          <w:tcPr>
            <w:tcW w:w="1382" w:type="dxa"/>
            <w:vAlign w:val="top"/>
          </w:tcPr>
          <w:p w14:paraId="0C4EB26C">
            <w:pPr>
              <w:pStyle w:val="6"/>
            </w:pPr>
          </w:p>
        </w:tc>
        <w:tc>
          <w:tcPr>
            <w:tcW w:w="1380" w:type="dxa"/>
            <w:vAlign w:val="top"/>
          </w:tcPr>
          <w:p w14:paraId="714135F1">
            <w:pPr>
              <w:pStyle w:val="6"/>
            </w:pPr>
          </w:p>
        </w:tc>
        <w:tc>
          <w:tcPr>
            <w:tcW w:w="1397" w:type="dxa"/>
            <w:vAlign w:val="top"/>
          </w:tcPr>
          <w:p w14:paraId="35C7889F">
            <w:pPr>
              <w:pStyle w:val="6"/>
            </w:pPr>
          </w:p>
        </w:tc>
      </w:tr>
      <w:tr w14:paraId="11B3F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3227" w:type="dxa"/>
            <w:vAlign w:val="top"/>
          </w:tcPr>
          <w:p w14:paraId="7652966E">
            <w:pPr>
              <w:pStyle w:val="6"/>
            </w:pPr>
          </w:p>
        </w:tc>
        <w:tc>
          <w:tcPr>
            <w:tcW w:w="1416" w:type="dxa"/>
            <w:vAlign w:val="top"/>
          </w:tcPr>
          <w:p w14:paraId="00D86677">
            <w:pPr>
              <w:pStyle w:val="6"/>
            </w:pPr>
          </w:p>
        </w:tc>
        <w:tc>
          <w:tcPr>
            <w:tcW w:w="3993" w:type="dxa"/>
            <w:vAlign w:val="top"/>
          </w:tcPr>
          <w:p w14:paraId="1D359835">
            <w:pPr>
              <w:spacing w:before="68" w:line="228" w:lineRule="auto"/>
              <w:ind w:left="122"/>
              <w:rPr>
                <w:rFonts w:ascii="宋体" w:hAnsi="宋体" w:eastAsia="宋体" w:cs="宋体"/>
                <w:sz w:val="20"/>
                <w:szCs w:val="20"/>
              </w:rPr>
            </w:pPr>
            <w:r>
              <w:rPr>
                <w:rFonts w:ascii="宋体" w:hAnsi="宋体" w:eastAsia="宋体" w:cs="宋体"/>
                <w:spacing w:val="5"/>
                <w:sz w:val="20"/>
                <w:szCs w:val="20"/>
              </w:rPr>
              <w:t>（十九）</w:t>
            </w:r>
            <w:r>
              <w:rPr>
                <w:rFonts w:ascii="宋体" w:hAnsi="宋体" w:eastAsia="宋体" w:cs="宋体"/>
                <w:spacing w:val="-46"/>
                <w:sz w:val="20"/>
                <w:szCs w:val="20"/>
              </w:rPr>
              <w:t xml:space="preserve"> </w:t>
            </w:r>
            <w:r>
              <w:rPr>
                <w:rFonts w:ascii="宋体" w:hAnsi="宋体" w:eastAsia="宋体" w:cs="宋体"/>
                <w:spacing w:val="5"/>
                <w:sz w:val="20"/>
                <w:szCs w:val="20"/>
              </w:rPr>
              <w:t>自然资源海洋气象等支出</w:t>
            </w:r>
          </w:p>
        </w:tc>
        <w:tc>
          <w:tcPr>
            <w:tcW w:w="1383" w:type="dxa"/>
            <w:vAlign w:val="top"/>
          </w:tcPr>
          <w:p w14:paraId="29B0A3E7">
            <w:pPr>
              <w:pStyle w:val="6"/>
            </w:pPr>
          </w:p>
        </w:tc>
        <w:tc>
          <w:tcPr>
            <w:tcW w:w="1382" w:type="dxa"/>
            <w:vAlign w:val="top"/>
          </w:tcPr>
          <w:p w14:paraId="610FB912">
            <w:pPr>
              <w:pStyle w:val="6"/>
            </w:pPr>
          </w:p>
        </w:tc>
        <w:tc>
          <w:tcPr>
            <w:tcW w:w="1380" w:type="dxa"/>
            <w:vAlign w:val="top"/>
          </w:tcPr>
          <w:p w14:paraId="724B3345">
            <w:pPr>
              <w:pStyle w:val="6"/>
            </w:pPr>
          </w:p>
        </w:tc>
        <w:tc>
          <w:tcPr>
            <w:tcW w:w="1397" w:type="dxa"/>
            <w:vAlign w:val="top"/>
          </w:tcPr>
          <w:p w14:paraId="5C02B579">
            <w:pPr>
              <w:pStyle w:val="6"/>
            </w:pPr>
          </w:p>
        </w:tc>
      </w:tr>
      <w:tr w14:paraId="1AA41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3227" w:type="dxa"/>
            <w:vAlign w:val="top"/>
          </w:tcPr>
          <w:p w14:paraId="5830B7BC">
            <w:pPr>
              <w:pStyle w:val="6"/>
            </w:pPr>
          </w:p>
        </w:tc>
        <w:tc>
          <w:tcPr>
            <w:tcW w:w="1416" w:type="dxa"/>
            <w:vAlign w:val="top"/>
          </w:tcPr>
          <w:p w14:paraId="5BDAF0EE">
            <w:pPr>
              <w:pStyle w:val="6"/>
            </w:pPr>
          </w:p>
        </w:tc>
        <w:tc>
          <w:tcPr>
            <w:tcW w:w="3993" w:type="dxa"/>
            <w:vAlign w:val="top"/>
          </w:tcPr>
          <w:p w14:paraId="59376A74">
            <w:pPr>
              <w:spacing w:before="69" w:line="228" w:lineRule="auto"/>
              <w:ind w:left="122"/>
              <w:rPr>
                <w:rFonts w:ascii="宋体" w:hAnsi="宋体" w:eastAsia="宋体" w:cs="宋体"/>
                <w:sz w:val="20"/>
                <w:szCs w:val="20"/>
              </w:rPr>
            </w:pPr>
            <w:r>
              <w:rPr>
                <w:rFonts w:ascii="宋体" w:hAnsi="宋体" w:eastAsia="宋体" w:cs="宋体"/>
                <w:spacing w:val="7"/>
                <w:sz w:val="20"/>
                <w:szCs w:val="20"/>
              </w:rPr>
              <w:t>（二十）住房保障支出</w:t>
            </w:r>
          </w:p>
        </w:tc>
        <w:tc>
          <w:tcPr>
            <w:tcW w:w="1383" w:type="dxa"/>
            <w:vAlign w:val="top"/>
          </w:tcPr>
          <w:p w14:paraId="21DC3628">
            <w:pPr>
              <w:spacing w:before="106" w:line="195" w:lineRule="auto"/>
              <w:ind w:left="51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9.33</w:t>
            </w:r>
          </w:p>
        </w:tc>
        <w:tc>
          <w:tcPr>
            <w:tcW w:w="1382" w:type="dxa"/>
            <w:vAlign w:val="top"/>
          </w:tcPr>
          <w:p w14:paraId="6E1B63B4">
            <w:pPr>
              <w:spacing w:before="106" w:line="195" w:lineRule="auto"/>
              <w:ind w:left="51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9.33</w:t>
            </w:r>
          </w:p>
        </w:tc>
        <w:tc>
          <w:tcPr>
            <w:tcW w:w="1380" w:type="dxa"/>
            <w:vAlign w:val="top"/>
          </w:tcPr>
          <w:p w14:paraId="69770F73">
            <w:pPr>
              <w:pStyle w:val="6"/>
            </w:pPr>
          </w:p>
        </w:tc>
        <w:tc>
          <w:tcPr>
            <w:tcW w:w="1397" w:type="dxa"/>
            <w:vAlign w:val="top"/>
          </w:tcPr>
          <w:p w14:paraId="745E7014">
            <w:pPr>
              <w:pStyle w:val="6"/>
            </w:pPr>
          </w:p>
        </w:tc>
      </w:tr>
      <w:tr w14:paraId="2DBAE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227" w:type="dxa"/>
            <w:vAlign w:val="top"/>
          </w:tcPr>
          <w:p w14:paraId="5C6251E7">
            <w:pPr>
              <w:pStyle w:val="6"/>
            </w:pPr>
          </w:p>
        </w:tc>
        <w:tc>
          <w:tcPr>
            <w:tcW w:w="1416" w:type="dxa"/>
            <w:vAlign w:val="top"/>
          </w:tcPr>
          <w:p w14:paraId="64185C5D">
            <w:pPr>
              <w:pStyle w:val="6"/>
            </w:pPr>
          </w:p>
        </w:tc>
        <w:tc>
          <w:tcPr>
            <w:tcW w:w="3993" w:type="dxa"/>
            <w:vAlign w:val="top"/>
          </w:tcPr>
          <w:p w14:paraId="7B695B67">
            <w:pPr>
              <w:spacing w:before="69" w:line="227" w:lineRule="auto"/>
              <w:ind w:left="122"/>
              <w:rPr>
                <w:rFonts w:ascii="宋体" w:hAnsi="宋体" w:eastAsia="宋体" w:cs="宋体"/>
                <w:sz w:val="20"/>
                <w:szCs w:val="20"/>
              </w:rPr>
            </w:pPr>
            <w:r>
              <w:rPr>
                <w:rFonts w:ascii="宋体" w:hAnsi="宋体" w:eastAsia="宋体" w:cs="宋体"/>
                <w:spacing w:val="8"/>
                <w:sz w:val="20"/>
                <w:szCs w:val="20"/>
              </w:rPr>
              <w:t>（二十一）粮油物资储备支出</w:t>
            </w:r>
          </w:p>
        </w:tc>
        <w:tc>
          <w:tcPr>
            <w:tcW w:w="1383" w:type="dxa"/>
            <w:vAlign w:val="top"/>
          </w:tcPr>
          <w:p w14:paraId="6A7D3517">
            <w:pPr>
              <w:pStyle w:val="6"/>
            </w:pPr>
          </w:p>
        </w:tc>
        <w:tc>
          <w:tcPr>
            <w:tcW w:w="1382" w:type="dxa"/>
            <w:vAlign w:val="top"/>
          </w:tcPr>
          <w:p w14:paraId="543A2C34">
            <w:pPr>
              <w:pStyle w:val="6"/>
            </w:pPr>
          </w:p>
        </w:tc>
        <w:tc>
          <w:tcPr>
            <w:tcW w:w="1380" w:type="dxa"/>
            <w:vAlign w:val="top"/>
          </w:tcPr>
          <w:p w14:paraId="48ECF42E">
            <w:pPr>
              <w:pStyle w:val="6"/>
            </w:pPr>
          </w:p>
        </w:tc>
        <w:tc>
          <w:tcPr>
            <w:tcW w:w="1397" w:type="dxa"/>
            <w:vAlign w:val="top"/>
          </w:tcPr>
          <w:p w14:paraId="05D7D519">
            <w:pPr>
              <w:pStyle w:val="6"/>
            </w:pPr>
          </w:p>
        </w:tc>
      </w:tr>
      <w:tr w14:paraId="56EC8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227" w:type="dxa"/>
            <w:vAlign w:val="top"/>
          </w:tcPr>
          <w:p w14:paraId="5C6DE1A8">
            <w:pPr>
              <w:pStyle w:val="6"/>
            </w:pPr>
          </w:p>
        </w:tc>
        <w:tc>
          <w:tcPr>
            <w:tcW w:w="1416" w:type="dxa"/>
            <w:vAlign w:val="top"/>
          </w:tcPr>
          <w:p w14:paraId="15220C21">
            <w:pPr>
              <w:pStyle w:val="6"/>
            </w:pPr>
          </w:p>
        </w:tc>
        <w:tc>
          <w:tcPr>
            <w:tcW w:w="3993" w:type="dxa"/>
            <w:vAlign w:val="top"/>
          </w:tcPr>
          <w:p w14:paraId="6CB72149">
            <w:pPr>
              <w:spacing w:before="69" w:line="227" w:lineRule="auto"/>
              <w:ind w:left="122"/>
              <w:rPr>
                <w:rFonts w:ascii="宋体" w:hAnsi="宋体" w:eastAsia="宋体" w:cs="宋体"/>
                <w:sz w:val="20"/>
                <w:szCs w:val="20"/>
              </w:rPr>
            </w:pPr>
            <w:r>
              <w:rPr>
                <w:rFonts w:ascii="宋体" w:hAnsi="宋体" w:eastAsia="宋体" w:cs="宋体"/>
                <w:spacing w:val="8"/>
                <w:sz w:val="20"/>
                <w:szCs w:val="20"/>
              </w:rPr>
              <w:t>（二十二）国有资本经营预算支出</w:t>
            </w:r>
          </w:p>
        </w:tc>
        <w:tc>
          <w:tcPr>
            <w:tcW w:w="1383" w:type="dxa"/>
            <w:vAlign w:val="top"/>
          </w:tcPr>
          <w:p w14:paraId="4FC007FF">
            <w:pPr>
              <w:pStyle w:val="6"/>
            </w:pPr>
          </w:p>
        </w:tc>
        <w:tc>
          <w:tcPr>
            <w:tcW w:w="1382" w:type="dxa"/>
            <w:vAlign w:val="top"/>
          </w:tcPr>
          <w:p w14:paraId="16E062EF">
            <w:pPr>
              <w:pStyle w:val="6"/>
            </w:pPr>
          </w:p>
        </w:tc>
        <w:tc>
          <w:tcPr>
            <w:tcW w:w="1380" w:type="dxa"/>
            <w:vAlign w:val="top"/>
          </w:tcPr>
          <w:p w14:paraId="0F9BDA13">
            <w:pPr>
              <w:pStyle w:val="6"/>
            </w:pPr>
          </w:p>
        </w:tc>
        <w:tc>
          <w:tcPr>
            <w:tcW w:w="1397" w:type="dxa"/>
            <w:vAlign w:val="top"/>
          </w:tcPr>
          <w:p w14:paraId="613D9A1F">
            <w:pPr>
              <w:pStyle w:val="6"/>
            </w:pPr>
          </w:p>
        </w:tc>
      </w:tr>
      <w:tr w14:paraId="06C6E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227" w:type="dxa"/>
            <w:vAlign w:val="top"/>
          </w:tcPr>
          <w:p w14:paraId="5EDF7EC0">
            <w:pPr>
              <w:pStyle w:val="6"/>
            </w:pPr>
          </w:p>
        </w:tc>
        <w:tc>
          <w:tcPr>
            <w:tcW w:w="1416" w:type="dxa"/>
            <w:vAlign w:val="top"/>
          </w:tcPr>
          <w:p w14:paraId="47B96CEB">
            <w:pPr>
              <w:pStyle w:val="6"/>
            </w:pPr>
          </w:p>
        </w:tc>
        <w:tc>
          <w:tcPr>
            <w:tcW w:w="3993" w:type="dxa"/>
            <w:vAlign w:val="top"/>
          </w:tcPr>
          <w:p w14:paraId="16A958F3">
            <w:pPr>
              <w:spacing w:before="69" w:line="228" w:lineRule="auto"/>
              <w:ind w:left="122"/>
              <w:rPr>
                <w:rFonts w:ascii="宋体" w:hAnsi="宋体" w:eastAsia="宋体" w:cs="宋体"/>
                <w:sz w:val="20"/>
                <w:szCs w:val="20"/>
              </w:rPr>
            </w:pPr>
            <w:r>
              <w:rPr>
                <w:rFonts w:ascii="宋体" w:hAnsi="宋体" w:eastAsia="宋体" w:cs="宋体"/>
                <w:spacing w:val="8"/>
                <w:sz w:val="20"/>
                <w:szCs w:val="20"/>
              </w:rPr>
              <w:t>（二十三）灾害防治及应急管理支出</w:t>
            </w:r>
          </w:p>
        </w:tc>
        <w:tc>
          <w:tcPr>
            <w:tcW w:w="1383" w:type="dxa"/>
            <w:vAlign w:val="top"/>
          </w:tcPr>
          <w:p w14:paraId="5C498C26">
            <w:pPr>
              <w:pStyle w:val="6"/>
            </w:pPr>
          </w:p>
        </w:tc>
        <w:tc>
          <w:tcPr>
            <w:tcW w:w="1382" w:type="dxa"/>
            <w:vAlign w:val="top"/>
          </w:tcPr>
          <w:p w14:paraId="207B461A">
            <w:pPr>
              <w:pStyle w:val="6"/>
            </w:pPr>
          </w:p>
        </w:tc>
        <w:tc>
          <w:tcPr>
            <w:tcW w:w="1380" w:type="dxa"/>
            <w:vAlign w:val="top"/>
          </w:tcPr>
          <w:p w14:paraId="0C330C00">
            <w:pPr>
              <w:pStyle w:val="6"/>
            </w:pPr>
          </w:p>
        </w:tc>
        <w:tc>
          <w:tcPr>
            <w:tcW w:w="1397" w:type="dxa"/>
            <w:vAlign w:val="top"/>
          </w:tcPr>
          <w:p w14:paraId="377D4496">
            <w:pPr>
              <w:pStyle w:val="6"/>
            </w:pPr>
          </w:p>
        </w:tc>
      </w:tr>
      <w:tr w14:paraId="65A32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227" w:type="dxa"/>
            <w:vAlign w:val="top"/>
          </w:tcPr>
          <w:p w14:paraId="388F34AA">
            <w:pPr>
              <w:pStyle w:val="6"/>
            </w:pPr>
          </w:p>
        </w:tc>
        <w:tc>
          <w:tcPr>
            <w:tcW w:w="1416" w:type="dxa"/>
            <w:vAlign w:val="top"/>
          </w:tcPr>
          <w:p w14:paraId="16C39729">
            <w:pPr>
              <w:pStyle w:val="6"/>
            </w:pPr>
          </w:p>
        </w:tc>
        <w:tc>
          <w:tcPr>
            <w:tcW w:w="3993" w:type="dxa"/>
            <w:vAlign w:val="top"/>
          </w:tcPr>
          <w:p w14:paraId="28EF7B6E">
            <w:pPr>
              <w:spacing w:before="70" w:line="228" w:lineRule="auto"/>
              <w:ind w:left="122"/>
              <w:rPr>
                <w:rFonts w:ascii="宋体" w:hAnsi="宋体" w:eastAsia="宋体" w:cs="宋体"/>
                <w:sz w:val="20"/>
                <w:szCs w:val="20"/>
              </w:rPr>
            </w:pPr>
            <w:r>
              <w:rPr>
                <w:rFonts w:ascii="宋体" w:hAnsi="宋体" w:eastAsia="宋体" w:cs="宋体"/>
                <w:spacing w:val="7"/>
                <w:sz w:val="20"/>
                <w:szCs w:val="20"/>
              </w:rPr>
              <w:t>（二十四）其他支出</w:t>
            </w:r>
          </w:p>
        </w:tc>
        <w:tc>
          <w:tcPr>
            <w:tcW w:w="1383" w:type="dxa"/>
            <w:vAlign w:val="top"/>
          </w:tcPr>
          <w:p w14:paraId="23D367B0">
            <w:pPr>
              <w:pStyle w:val="6"/>
            </w:pPr>
          </w:p>
        </w:tc>
        <w:tc>
          <w:tcPr>
            <w:tcW w:w="1382" w:type="dxa"/>
            <w:vAlign w:val="top"/>
          </w:tcPr>
          <w:p w14:paraId="24025E19">
            <w:pPr>
              <w:pStyle w:val="6"/>
            </w:pPr>
          </w:p>
        </w:tc>
        <w:tc>
          <w:tcPr>
            <w:tcW w:w="1380" w:type="dxa"/>
            <w:vAlign w:val="top"/>
          </w:tcPr>
          <w:p w14:paraId="4FF6332C">
            <w:pPr>
              <w:pStyle w:val="6"/>
            </w:pPr>
          </w:p>
        </w:tc>
        <w:tc>
          <w:tcPr>
            <w:tcW w:w="1397" w:type="dxa"/>
            <w:vAlign w:val="top"/>
          </w:tcPr>
          <w:p w14:paraId="7D2335C6">
            <w:pPr>
              <w:pStyle w:val="6"/>
            </w:pPr>
          </w:p>
        </w:tc>
      </w:tr>
      <w:tr w14:paraId="55048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227" w:type="dxa"/>
            <w:vAlign w:val="top"/>
          </w:tcPr>
          <w:p w14:paraId="2C1E03FF">
            <w:pPr>
              <w:pStyle w:val="6"/>
            </w:pPr>
          </w:p>
        </w:tc>
        <w:tc>
          <w:tcPr>
            <w:tcW w:w="1416" w:type="dxa"/>
            <w:vAlign w:val="top"/>
          </w:tcPr>
          <w:p w14:paraId="5CED65B1">
            <w:pPr>
              <w:pStyle w:val="6"/>
            </w:pPr>
          </w:p>
        </w:tc>
        <w:tc>
          <w:tcPr>
            <w:tcW w:w="3993" w:type="dxa"/>
            <w:vAlign w:val="top"/>
          </w:tcPr>
          <w:p w14:paraId="6ABD6BB6">
            <w:pPr>
              <w:spacing w:before="71" w:line="228" w:lineRule="auto"/>
              <w:ind w:left="122"/>
              <w:rPr>
                <w:rFonts w:ascii="宋体" w:hAnsi="宋体" w:eastAsia="宋体" w:cs="宋体"/>
                <w:sz w:val="20"/>
                <w:szCs w:val="20"/>
              </w:rPr>
            </w:pPr>
            <w:r>
              <w:rPr>
                <w:rFonts w:ascii="宋体" w:hAnsi="宋体" w:eastAsia="宋体" w:cs="宋体"/>
                <w:spacing w:val="7"/>
                <w:sz w:val="20"/>
                <w:szCs w:val="20"/>
              </w:rPr>
              <w:t>（二十五）转移性支出</w:t>
            </w:r>
          </w:p>
        </w:tc>
        <w:tc>
          <w:tcPr>
            <w:tcW w:w="1383" w:type="dxa"/>
            <w:vAlign w:val="top"/>
          </w:tcPr>
          <w:p w14:paraId="11268CC8">
            <w:pPr>
              <w:pStyle w:val="6"/>
            </w:pPr>
          </w:p>
        </w:tc>
        <w:tc>
          <w:tcPr>
            <w:tcW w:w="1382" w:type="dxa"/>
            <w:vAlign w:val="top"/>
          </w:tcPr>
          <w:p w14:paraId="468BFAF7">
            <w:pPr>
              <w:pStyle w:val="6"/>
            </w:pPr>
          </w:p>
        </w:tc>
        <w:tc>
          <w:tcPr>
            <w:tcW w:w="1380" w:type="dxa"/>
            <w:vAlign w:val="top"/>
          </w:tcPr>
          <w:p w14:paraId="2B8B78C5">
            <w:pPr>
              <w:pStyle w:val="6"/>
            </w:pPr>
          </w:p>
        </w:tc>
        <w:tc>
          <w:tcPr>
            <w:tcW w:w="1397" w:type="dxa"/>
            <w:vAlign w:val="top"/>
          </w:tcPr>
          <w:p w14:paraId="1C5F0604">
            <w:pPr>
              <w:pStyle w:val="6"/>
            </w:pPr>
          </w:p>
        </w:tc>
      </w:tr>
      <w:tr w14:paraId="6417B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227" w:type="dxa"/>
            <w:vAlign w:val="top"/>
          </w:tcPr>
          <w:p w14:paraId="5C68D69A">
            <w:pPr>
              <w:pStyle w:val="6"/>
            </w:pPr>
          </w:p>
        </w:tc>
        <w:tc>
          <w:tcPr>
            <w:tcW w:w="1416" w:type="dxa"/>
            <w:vAlign w:val="top"/>
          </w:tcPr>
          <w:p w14:paraId="32DA6ADB">
            <w:pPr>
              <w:pStyle w:val="6"/>
            </w:pPr>
          </w:p>
        </w:tc>
        <w:tc>
          <w:tcPr>
            <w:tcW w:w="3993" w:type="dxa"/>
            <w:vAlign w:val="top"/>
          </w:tcPr>
          <w:p w14:paraId="08320BA3">
            <w:pPr>
              <w:spacing w:before="70" w:line="228" w:lineRule="auto"/>
              <w:ind w:left="122"/>
              <w:rPr>
                <w:rFonts w:ascii="宋体" w:hAnsi="宋体" w:eastAsia="宋体" w:cs="宋体"/>
                <w:sz w:val="20"/>
                <w:szCs w:val="20"/>
              </w:rPr>
            </w:pPr>
            <w:r>
              <w:rPr>
                <w:rFonts w:ascii="宋体" w:hAnsi="宋体" w:eastAsia="宋体" w:cs="宋体"/>
                <w:spacing w:val="8"/>
                <w:sz w:val="20"/>
                <w:szCs w:val="20"/>
              </w:rPr>
              <w:t>（二十六）债务付息支出</w:t>
            </w:r>
          </w:p>
        </w:tc>
        <w:tc>
          <w:tcPr>
            <w:tcW w:w="1383" w:type="dxa"/>
            <w:vAlign w:val="top"/>
          </w:tcPr>
          <w:p w14:paraId="0B357E5D">
            <w:pPr>
              <w:pStyle w:val="6"/>
            </w:pPr>
          </w:p>
        </w:tc>
        <w:tc>
          <w:tcPr>
            <w:tcW w:w="1382" w:type="dxa"/>
            <w:vAlign w:val="top"/>
          </w:tcPr>
          <w:p w14:paraId="66EA9F8A">
            <w:pPr>
              <w:pStyle w:val="6"/>
            </w:pPr>
          </w:p>
        </w:tc>
        <w:tc>
          <w:tcPr>
            <w:tcW w:w="1380" w:type="dxa"/>
            <w:vAlign w:val="top"/>
          </w:tcPr>
          <w:p w14:paraId="148E538C">
            <w:pPr>
              <w:pStyle w:val="6"/>
            </w:pPr>
          </w:p>
        </w:tc>
        <w:tc>
          <w:tcPr>
            <w:tcW w:w="1397" w:type="dxa"/>
            <w:vAlign w:val="top"/>
          </w:tcPr>
          <w:p w14:paraId="1AC8BEE2">
            <w:pPr>
              <w:pStyle w:val="6"/>
            </w:pPr>
          </w:p>
        </w:tc>
      </w:tr>
      <w:tr w14:paraId="2A6E3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227" w:type="dxa"/>
            <w:vAlign w:val="top"/>
          </w:tcPr>
          <w:p w14:paraId="0B54EF03">
            <w:pPr>
              <w:pStyle w:val="6"/>
            </w:pPr>
          </w:p>
        </w:tc>
        <w:tc>
          <w:tcPr>
            <w:tcW w:w="1416" w:type="dxa"/>
            <w:vAlign w:val="top"/>
          </w:tcPr>
          <w:p w14:paraId="28C9376F">
            <w:pPr>
              <w:pStyle w:val="6"/>
            </w:pPr>
          </w:p>
        </w:tc>
        <w:tc>
          <w:tcPr>
            <w:tcW w:w="3993" w:type="dxa"/>
            <w:vAlign w:val="top"/>
          </w:tcPr>
          <w:p w14:paraId="15D2DABA">
            <w:pPr>
              <w:spacing w:before="68" w:line="228" w:lineRule="auto"/>
              <w:ind w:left="122"/>
              <w:rPr>
                <w:rFonts w:ascii="宋体" w:hAnsi="宋体" w:eastAsia="宋体" w:cs="宋体"/>
                <w:sz w:val="20"/>
                <w:szCs w:val="20"/>
              </w:rPr>
            </w:pPr>
            <w:r>
              <w:rPr>
                <w:rFonts w:ascii="宋体" w:hAnsi="宋体" w:eastAsia="宋体" w:cs="宋体"/>
                <w:spacing w:val="8"/>
                <w:sz w:val="20"/>
                <w:szCs w:val="20"/>
              </w:rPr>
              <w:t>（二十七）债务发行费用支出</w:t>
            </w:r>
          </w:p>
        </w:tc>
        <w:tc>
          <w:tcPr>
            <w:tcW w:w="1383" w:type="dxa"/>
            <w:vAlign w:val="top"/>
          </w:tcPr>
          <w:p w14:paraId="6BBEA2BD">
            <w:pPr>
              <w:pStyle w:val="6"/>
            </w:pPr>
          </w:p>
        </w:tc>
        <w:tc>
          <w:tcPr>
            <w:tcW w:w="1382" w:type="dxa"/>
            <w:vAlign w:val="top"/>
          </w:tcPr>
          <w:p w14:paraId="1D2DEA5A">
            <w:pPr>
              <w:pStyle w:val="6"/>
            </w:pPr>
          </w:p>
        </w:tc>
        <w:tc>
          <w:tcPr>
            <w:tcW w:w="1380" w:type="dxa"/>
            <w:vAlign w:val="top"/>
          </w:tcPr>
          <w:p w14:paraId="2766B938">
            <w:pPr>
              <w:pStyle w:val="6"/>
            </w:pPr>
          </w:p>
        </w:tc>
        <w:tc>
          <w:tcPr>
            <w:tcW w:w="1397" w:type="dxa"/>
            <w:vAlign w:val="top"/>
          </w:tcPr>
          <w:p w14:paraId="54186904">
            <w:pPr>
              <w:pStyle w:val="6"/>
            </w:pPr>
          </w:p>
        </w:tc>
      </w:tr>
      <w:tr w14:paraId="5ADB9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227" w:type="dxa"/>
            <w:vAlign w:val="top"/>
          </w:tcPr>
          <w:p w14:paraId="6C913B2F">
            <w:pPr>
              <w:pStyle w:val="6"/>
            </w:pPr>
          </w:p>
        </w:tc>
        <w:tc>
          <w:tcPr>
            <w:tcW w:w="1416" w:type="dxa"/>
            <w:vAlign w:val="top"/>
          </w:tcPr>
          <w:p w14:paraId="5CF59B97">
            <w:pPr>
              <w:pStyle w:val="6"/>
            </w:pPr>
          </w:p>
        </w:tc>
        <w:tc>
          <w:tcPr>
            <w:tcW w:w="3993" w:type="dxa"/>
            <w:vAlign w:val="top"/>
          </w:tcPr>
          <w:p w14:paraId="4D26D373">
            <w:pPr>
              <w:spacing w:before="69" w:line="228" w:lineRule="auto"/>
              <w:ind w:left="122"/>
              <w:rPr>
                <w:rFonts w:ascii="宋体" w:hAnsi="宋体" w:eastAsia="宋体" w:cs="宋体"/>
                <w:sz w:val="20"/>
                <w:szCs w:val="20"/>
              </w:rPr>
            </w:pPr>
            <w:r>
              <w:rPr>
                <w:rFonts w:ascii="宋体" w:hAnsi="宋体" w:eastAsia="宋体" w:cs="宋体"/>
                <w:spacing w:val="8"/>
                <w:sz w:val="20"/>
                <w:szCs w:val="20"/>
              </w:rPr>
              <w:t>（二十八）抗疫特别国债安排的支出</w:t>
            </w:r>
          </w:p>
        </w:tc>
        <w:tc>
          <w:tcPr>
            <w:tcW w:w="1383" w:type="dxa"/>
            <w:vAlign w:val="top"/>
          </w:tcPr>
          <w:p w14:paraId="673A7162">
            <w:pPr>
              <w:pStyle w:val="6"/>
            </w:pPr>
          </w:p>
        </w:tc>
        <w:tc>
          <w:tcPr>
            <w:tcW w:w="1382" w:type="dxa"/>
            <w:vAlign w:val="top"/>
          </w:tcPr>
          <w:p w14:paraId="2B8A54B5">
            <w:pPr>
              <w:pStyle w:val="6"/>
            </w:pPr>
          </w:p>
        </w:tc>
        <w:tc>
          <w:tcPr>
            <w:tcW w:w="1380" w:type="dxa"/>
            <w:vAlign w:val="top"/>
          </w:tcPr>
          <w:p w14:paraId="3FB94213">
            <w:pPr>
              <w:pStyle w:val="6"/>
            </w:pPr>
          </w:p>
        </w:tc>
        <w:tc>
          <w:tcPr>
            <w:tcW w:w="1397" w:type="dxa"/>
            <w:vAlign w:val="top"/>
          </w:tcPr>
          <w:p w14:paraId="5CCEA4FF">
            <w:pPr>
              <w:pStyle w:val="6"/>
            </w:pPr>
          </w:p>
        </w:tc>
      </w:tr>
      <w:tr w14:paraId="70A70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227" w:type="dxa"/>
            <w:vAlign w:val="top"/>
          </w:tcPr>
          <w:p w14:paraId="6A25D5B9">
            <w:pPr>
              <w:pStyle w:val="6"/>
            </w:pPr>
          </w:p>
        </w:tc>
        <w:tc>
          <w:tcPr>
            <w:tcW w:w="1416" w:type="dxa"/>
            <w:vAlign w:val="top"/>
          </w:tcPr>
          <w:p w14:paraId="130AC4CE">
            <w:pPr>
              <w:pStyle w:val="6"/>
            </w:pPr>
          </w:p>
        </w:tc>
        <w:tc>
          <w:tcPr>
            <w:tcW w:w="3993" w:type="dxa"/>
            <w:vAlign w:val="top"/>
          </w:tcPr>
          <w:p w14:paraId="494F26A3">
            <w:pPr>
              <w:spacing w:before="69" w:line="228" w:lineRule="auto"/>
              <w:ind w:left="1375"/>
              <w:rPr>
                <w:rFonts w:ascii="宋体" w:hAnsi="宋体" w:eastAsia="宋体" w:cs="宋体"/>
                <w:sz w:val="20"/>
                <w:szCs w:val="20"/>
              </w:rPr>
            </w:pPr>
            <w:r>
              <w:rPr>
                <w:rFonts w:ascii="宋体" w:hAnsi="宋体" w:eastAsia="宋体" w:cs="宋体"/>
                <w:spacing w:val="7"/>
                <w:sz w:val="20"/>
                <w:szCs w:val="20"/>
              </w:rPr>
              <w:t>二、结转下年</w:t>
            </w:r>
          </w:p>
        </w:tc>
        <w:tc>
          <w:tcPr>
            <w:tcW w:w="1383" w:type="dxa"/>
            <w:vAlign w:val="top"/>
          </w:tcPr>
          <w:p w14:paraId="51EA5286">
            <w:pPr>
              <w:pStyle w:val="6"/>
            </w:pPr>
          </w:p>
        </w:tc>
        <w:tc>
          <w:tcPr>
            <w:tcW w:w="1382" w:type="dxa"/>
            <w:vAlign w:val="top"/>
          </w:tcPr>
          <w:p w14:paraId="66E49670">
            <w:pPr>
              <w:pStyle w:val="6"/>
            </w:pPr>
          </w:p>
        </w:tc>
        <w:tc>
          <w:tcPr>
            <w:tcW w:w="1380" w:type="dxa"/>
            <w:vAlign w:val="top"/>
          </w:tcPr>
          <w:p w14:paraId="2FC3FB16">
            <w:pPr>
              <w:pStyle w:val="6"/>
            </w:pPr>
          </w:p>
        </w:tc>
        <w:tc>
          <w:tcPr>
            <w:tcW w:w="1397" w:type="dxa"/>
            <w:vAlign w:val="top"/>
          </w:tcPr>
          <w:p w14:paraId="2DA6D482">
            <w:pPr>
              <w:pStyle w:val="6"/>
            </w:pPr>
          </w:p>
        </w:tc>
      </w:tr>
      <w:tr w14:paraId="601C9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227" w:type="dxa"/>
            <w:vAlign w:val="top"/>
          </w:tcPr>
          <w:p w14:paraId="112A88EF">
            <w:pPr>
              <w:pStyle w:val="6"/>
            </w:pPr>
          </w:p>
        </w:tc>
        <w:tc>
          <w:tcPr>
            <w:tcW w:w="1416" w:type="dxa"/>
            <w:vAlign w:val="top"/>
          </w:tcPr>
          <w:p w14:paraId="1C5556F8">
            <w:pPr>
              <w:pStyle w:val="6"/>
            </w:pPr>
          </w:p>
        </w:tc>
        <w:tc>
          <w:tcPr>
            <w:tcW w:w="3993" w:type="dxa"/>
            <w:vAlign w:val="top"/>
          </w:tcPr>
          <w:p w14:paraId="5D11C7D2">
            <w:pPr>
              <w:pStyle w:val="6"/>
            </w:pPr>
          </w:p>
        </w:tc>
        <w:tc>
          <w:tcPr>
            <w:tcW w:w="1383" w:type="dxa"/>
            <w:vAlign w:val="top"/>
          </w:tcPr>
          <w:p w14:paraId="0FEF4A36">
            <w:pPr>
              <w:pStyle w:val="6"/>
            </w:pPr>
          </w:p>
        </w:tc>
        <w:tc>
          <w:tcPr>
            <w:tcW w:w="1382" w:type="dxa"/>
            <w:vAlign w:val="top"/>
          </w:tcPr>
          <w:p w14:paraId="33E3BF3F">
            <w:pPr>
              <w:pStyle w:val="6"/>
            </w:pPr>
          </w:p>
        </w:tc>
        <w:tc>
          <w:tcPr>
            <w:tcW w:w="1380" w:type="dxa"/>
            <w:vAlign w:val="top"/>
          </w:tcPr>
          <w:p w14:paraId="2F5AADF6">
            <w:pPr>
              <w:pStyle w:val="6"/>
            </w:pPr>
          </w:p>
        </w:tc>
        <w:tc>
          <w:tcPr>
            <w:tcW w:w="1397" w:type="dxa"/>
            <w:vAlign w:val="top"/>
          </w:tcPr>
          <w:p w14:paraId="2A1A17C8">
            <w:pPr>
              <w:pStyle w:val="6"/>
            </w:pPr>
          </w:p>
        </w:tc>
      </w:tr>
      <w:tr w14:paraId="529FF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3227" w:type="dxa"/>
            <w:vAlign w:val="top"/>
          </w:tcPr>
          <w:p w14:paraId="3BFEB54F">
            <w:pPr>
              <w:spacing w:before="70" w:line="228" w:lineRule="auto"/>
              <w:ind w:left="1205"/>
              <w:rPr>
                <w:rFonts w:ascii="宋体" w:hAnsi="宋体" w:eastAsia="宋体" w:cs="宋体"/>
                <w:sz w:val="20"/>
                <w:szCs w:val="20"/>
              </w:rPr>
            </w:pPr>
            <w:r>
              <w:rPr>
                <w:rFonts w:ascii="宋体" w:hAnsi="宋体" w:eastAsia="宋体" w:cs="宋体"/>
                <w:spacing w:val="5"/>
                <w:sz w:val="20"/>
                <w:szCs w:val="20"/>
              </w:rPr>
              <w:t>收入合计</w:t>
            </w:r>
          </w:p>
        </w:tc>
        <w:tc>
          <w:tcPr>
            <w:tcW w:w="1416" w:type="dxa"/>
            <w:vAlign w:val="top"/>
          </w:tcPr>
          <w:p w14:paraId="592AC3F8">
            <w:pPr>
              <w:spacing w:before="106" w:line="195" w:lineRule="auto"/>
              <w:ind w:left="41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476.65</w:t>
            </w:r>
          </w:p>
        </w:tc>
        <w:tc>
          <w:tcPr>
            <w:tcW w:w="3993" w:type="dxa"/>
            <w:vAlign w:val="top"/>
          </w:tcPr>
          <w:p w14:paraId="777A9686">
            <w:pPr>
              <w:spacing w:before="71" w:line="228" w:lineRule="auto"/>
              <w:ind w:left="1581"/>
              <w:rPr>
                <w:rFonts w:ascii="宋体" w:hAnsi="宋体" w:eastAsia="宋体" w:cs="宋体"/>
                <w:sz w:val="20"/>
                <w:szCs w:val="20"/>
              </w:rPr>
            </w:pPr>
            <w:r>
              <w:rPr>
                <w:rFonts w:ascii="宋体" w:hAnsi="宋体" w:eastAsia="宋体" w:cs="宋体"/>
                <w:spacing w:val="7"/>
                <w:sz w:val="20"/>
                <w:szCs w:val="20"/>
              </w:rPr>
              <w:t>支出合计</w:t>
            </w:r>
          </w:p>
        </w:tc>
        <w:tc>
          <w:tcPr>
            <w:tcW w:w="1383" w:type="dxa"/>
            <w:vAlign w:val="top"/>
          </w:tcPr>
          <w:p w14:paraId="5C92C3F8">
            <w:pPr>
              <w:spacing w:before="106" w:line="195" w:lineRule="auto"/>
              <w:ind w:left="40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476.65</w:t>
            </w:r>
          </w:p>
        </w:tc>
        <w:tc>
          <w:tcPr>
            <w:tcW w:w="1382" w:type="dxa"/>
            <w:vAlign w:val="top"/>
          </w:tcPr>
          <w:p w14:paraId="14BA8B0A">
            <w:pPr>
              <w:spacing w:before="106" w:line="195" w:lineRule="auto"/>
              <w:ind w:left="40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476.65</w:t>
            </w:r>
          </w:p>
        </w:tc>
        <w:tc>
          <w:tcPr>
            <w:tcW w:w="1380" w:type="dxa"/>
            <w:vAlign w:val="top"/>
          </w:tcPr>
          <w:p w14:paraId="406B1B21">
            <w:pPr>
              <w:pStyle w:val="6"/>
            </w:pPr>
          </w:p>
        </w:tc>
        <w:tc>
          <w:tcPr>
            <w:tcW w:w="1397" w:type="dxa"/>
            <w:vAlign w:val="top"/>
          </w:tcPr>
          <w:p w14:paraId="0AE6FF84">
            <w:pPr>
              <w:pStyle w:val="6"/>
            </w:pPr>
          </w:p>
        </w:tc>
      </w:tr>
    </w:tbl>
    <w:p w14:paraId="25DD5E72">
      <w:pPr>
        <w:rPr>
          <w:rFonts w:ascii="Arial"/>
          <w:sz w:val="21"/>
        </w:rPr>
      </w:pPr>
    </w:p>
    <w:p w14:paraId="590D07EC">
      <w:pPr>
        <w:rPr>
          <w:rFonts w:ascii="Arial" w:hAnsi="Arial" w:eastAsia="Arial" w:cs="Arial"/>
          <w:sz w:val="21"/>
          <w:szCs w:val="21"/>
        </w:rPr>
        <w:sectPr>
          <w:footerReference r:id="rId10" w:type="default"/>
          <w:pgSz w:w="16838" w:h="11906"/>
          <w:pgMar w:top="1012" w:right="1327" w:bottom="1156" w:left="1327" w:header="0" w:footer="994" w:gutter="0"/>
          <w:cols w:space="720" w:num="1"/>
        </w:sectPr>
      </w:pPr>
    </w:p>
    <w:p w14:paraId="19BA09EB">
      <w:pPr>
        <w:spacing w:before="56" w:line="207" w:lineRule="auto"/>
        <w:ind w:left="598"/>
        <w:rPr>
          <w:rFonts w:ascii="方正小标宋_GBK" w:hAnsi="方正小标宋_GBK" w:eastAsia="方正小标宋_GBK" w:cs="方正小标宋_GBK"/>
          <w:sz w:val="40"/>
          <w:szCs w:val="40"/>
        </w:rPr>
      </w:pPr>
      <w:r>
        <w:rPr>
          <w:rFonts w:ascii="方正小标宋_GBK" w:hAnsi="方正小标宋_GBK" w:eastAsia="方正小标宋_GBK" w:cs="方正小标宋_GBK"/>
          <w:sz w:val="40"/>
          <w:szCs w:val="40"/>
        </w:rPr>
        <w:t>重庆市潼南区花岩镇产业发展服务中心一般公共预算财政</w:t>
      </w:r>
      <w:r>
        <w:rPr>
          <w:rFonts w:ascii="方正小标宋_GBK" w:hAnsi="方正小标宋_GBK" w:eastAsia="方正小标宋_GBK" w:cs="方正小标宋_GBK"/>
          <w:spacing w:val="-1"/>
          <w:sz w:val="40"/>
          <w:szCs w:val="40"/>
        </w:rPr>
        <w:t>拨款支出预算表</w:t>
      </w:r>
    </w:p>
    <w:p w14:paraId="21720F28">
      <w:pPr>
        <w:spacing w:before="56" w:line="228" w:lineRule="auto"/>
        <w:ind w:left="12827"/>
        <w:rPr>
          <w:rFonts w:ascii="宋体" w:hAnsi="宋体" w:eastAsia="宋体" w:cs="宋体"/>
          <w:sz w:val="20"/>
          <w:szCs w:val="20"/>
        </w:rPr>
      </w:pPr>
      <w:r>
        <w:rPr>
          <w:rFonts w:ascii="宋体" w:hAnsi="宋体" w:eastAsia="宋体" w:cs="宋体"/>
          <w:spacing w:val="7"/>
          <w:sz w:val="20"/>
          <w:szCs w:val="20"/>
        </w:rPr>
        <w:t>单位：万元</w:t>
      </w:r>
    </w:p>
    <w:p w14:paraId="4A755D0B">
      <w:pPr>
        <w:spacing w:line="28" w:lineRule="exact"/>
      </w:pPr>
    </w:p>
    <w:tbl>
      <w:tblPr>
        <w:tblStyle w:val="5"/>
        <w:tblW w:w="139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63"/>
        <w:gridCol w:w="5135"/>
        <w:gridCol w:w="1669"/>
        <w:gridCol w:w="1666"/>
        <w:gridCol w:w="1667"/>
        <w:gridCol w:w="2074"/>
      </w:tblGrid>
      <w:tr w14:paraId="2C3E1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6898" w:type="dxa"/>
            <w:gridSpan w:val="2"/>
            <w:vAlign w:val="top"/>
          </w:tcPr>
          <w:p w14:paraId="1699BC98">
            <w:pPr>
              <w:spacing w:before="40" w:line="223" w:lineRule="auto"/>
              <w:ind w:left="2830"/>
              <w:rPr>
                <w:rFonts w:ascii="宋体" w:hAnsi="宋体" w:eastAsia="宋体" w:cs="宋体"/>
                <w:sz w:val="20"/>
                <w:szCs w:val="20"/>
              </w:rPr>
            </w:pPr>
            <w:r>
              <w:rPr>
                <w:rFonts w:ascii="宋体" w:hAnsi="宋体" w:eastAsia="宋体" w:cs="宋体"/>
                <w:spacing w:val="7"/>
                <w:sz w:val="20"/>
                <w:szCs w:val="20"/>
              </w:rPr>
              <w:t>功能分类科目</w:t>
            </w:r>
          </w:p>
        </w:tc>
        <w:tc>
          <w:tcPr>
            <w:tcW w:w="1669" w:type="dxa"/>
            <w:vMerge w:val="restart"/>
            <w:tcBorders>
              <w:bottom w:val="nil"/>
            </w:tcBorders>
            <w:vAlign w:val="top"/>
          </w:tcPr>
          <w:p w14:paraId="52C37D84">
            <w:pPr>
              <w:spacing w:before="186" w:line="228" w:lineRule="auto"/>
              <w:ind w:left="180"/>
              <w:rPr>
                <w:rFonts w:ascii="宋体" w:hAnsi="宋体" w:eastAsia="宋体" w:cs="宋体"/>
                <w:sz w:val="20"/>
                <w:szCs w:val="20"/>
              </w:rPr>
            </w:pPr>
            <w:r>
              <w:rPr>
                <w:rFonts w:ascii="Times New Roman" w:hAnsi="Times New Roman" w:eastAsia="Times New Roman" w:cs="Times New Roman"/>
                <w:spacing w:val="6"/>
                <w:sz w:val="20"/>
                <w:szCs w:val="20"/>
              </w:rPr>
              <w:t xml:space="preserve">2024 </w:t>
            </w:r>
            <w:r>
              <w:rPr>
                <w:rFonts w:ascii="宋体" w:hAnsi="宋体" w:eastAsia="宋体" w:cs="宋体"/>
                <w:spacing w:val="6"/>
                <w:sz w:val="20"/>
                <w:szCs w:val="20"/>
              </w:rPr>
              <w:t>年预算数</w:t>
            </w:r>
          </w:p>
        </w:tc>
        <w:tc>
          <w:tcPr>
            <w:tcW w:w="5407" w:type="dxa"/>
            <w:gridSpan w:val="3"/>
            <w:vAlign w:val="top"/>
          </w:tcPr>
          <w:p w14:paraId="2585D955">
            <w:pPr>
              <w:spacing w:before="40" w:line="223" w:lineRule="auto"/>
              <w:ind w:left="2048"/>
              <w:rPr>
                <w:rFonts w:ascii="宋体" w:hAnsi="宋体" w:eastAsia="宋体" w:cs="宋体"/>
                <w:sz w:val="20"/>
                <w:szCs w:val="20"/>
              </w:rPr>
            </w:pPr>
            <w:r>
              <w:rPr>
                <w:rFonts w:ascii="Times New Roman" w:hAnsi="Times New Roman" w:eastAsia="Times New Roman" w:cs="Times New Roman"/>
                <w:spacing w:val="5"/>
                <w:sz w:val="20"/>
                <w:szCs w:val="20"/>
              </w:rPr>
              <w:t xml:space="preserve">2025 </w:t>
            </w:r>
            <w:r>
              <w:rPr>
                <w:rFonts w:ascii="宋体" w:hAnsi="宋体" w:eastAsia="宋体" w:cs="宋体"/>
                <w:spacing w:val="5"/>
                <w:sz w:val="20"/>
                <w:szCs w:val="20"/>
              </w:rPr>
              <w:t>年预算数</w:t>
            </w:r>
          </w:p>
        </w:tc>
      </w:tr>
      <w:tr w14:paraId="22C49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1763" w:type="dxa"/>
            <w:vAlign w:val="top"/>
          </w:tcPr>
          <w:p w14:paraId="48DFE68B">
            <w:pPr>
              <w:spacing w:before="34" w:line="225" w:lineRule="auto"/>
              <w:ind w:left="467"/>
              <w:rPr>
                <w:rFonts w:ascii="宋体" w:hAnsi="宋体" w:eastAsia="宋体" w:cs="宋体"/>
                <w:sz w:val="20"/>
                <w:szCs w:val="20"/>
              </w:rPr>
            </w:pPr>
            <w:r>
              <w:rPr>
                <w:rFonts w:ascii="宋体" w:hAnsi="宋体" w:eastAsia="宋体" w:cs="宋体"/>
                <w:spacing w:val="7"/>
                <w:sz w:val="20"/>
                <w:szCs w:val="20"/>
              </w:rPr>
              <w:t>科目编码</w:t>
            </w:r>
          </w:p>
        </w:tc>
        <w:tc>
          <w:tcPr>
            <w:tcW w:w="5135" w:type="dxa"/>
            <w:vAlign w:val="top"/>
          </w:tcPr>
          <w:p w14:paraId="50EAE4F1">
            <w:pPr>
              <w:spacing w:before="34" w:line="225" w:lineRule="auto"/>
              <w:ind w:left="2150"/>
              <w:rPr>
                <w:rFonts w:ascii="宋体" w:hAnsi="宋体" w:eastAsia="宋体" w:cs="宋体"/>
                <w:sz w:val="20"/>
                <w:szCs w:val="20"/>
              </w:rPr>
            </w:pPr>
            <w:r>
              <w:rPr>
                <w:rFonts w:ascii="宋体" w:hAnsi="宋体" w:eastAsia="宋体" w:cs="宋体"/>
                <w:spacing w:val="7"/>
                <w:sz w:val="20"/>
                <w:szCs w:val="20"/>
              </w:rPr>
              <w:t>科目名称</w:t>
            </w:r>
          </w:p>
        </w:tc>
        <w:tc>
          <w:tcPr>
            <w:tcW w:w="1669" w:type="dxa"/>
            <w:vMerge w:val="continue"/>
            <w:tcBorders>
              <w:top w:val="nil"/>
            </w:tcBorders>
            <w:vAlign w:val="top"/>
          </w:tcPr>
          <w:p w14:paraId="04F652E6">
            <w:pPr>
              <w:pStyle w:val="6"/>
            </w:pPr>
          </w:p>
        </w:tc>
        <w:tc>
          <w:tcPr>
            <w:tcW w:w="1666" w:type="dxa"/>
            <w:vAlign w:val="top"/>
          </w:tcPr>
          <w:p w14:paraId="5FE1B8B8">
            <w:pPr>
              <w:spacing w:before="36" w:line="223" w:lineRule="auto"/>
              <w:ind w:left="634"/>
              <w:rPr>
                <w:rFonts w:ascii="宋体" w:hAnsi="宋体" w:eastAsia="宋体" w:cs="宋体"/>
                <w:sz w:val="20"/>
                <w:szCs w:val="20"/>
              </w:rPr>
            </w:pPr>
            <w:r>
              <w:rPr>
                <w:rFonts w:ascii="宋体" w:hAnsi="宋体" w:eastAsia="宋体" w:cs="宋体"/>
                <w:spacing w:val="2"/>
                <w:sz w:val="20"/>
                <w:szCs w:val="20"/>
              </w:rPr>
              <w:t>总计</w:t>
            </w:r>
          </w:p>
        </w:tc>
        <w:tc>
          <w:tcPr>
            <w:tcW w:w="1667" w:type="dxa"/>
            <w:vAlign w:val="top"/>
          </w:tcPr>
          <w:p w14:paraId="49332B1A">
            <w:pPr>
              <w:spacing w:before="36" w:line="223" w:lineRule="auto"/>
              <w:ind w:left="420"/>
              <w:rPr>
                <w:rFonts w:ascii="宋体" w:hAnsi="宋体" w:eastAsia="宋体" w:cs="宋体"/>
                <w:sz w:val="20"/>
                <w:szCs w:val="20"/>
              </w:rPr>
            </w:pPr>
            <w:r>
              <w:rPr>
                <w:rFonts w:ascii="宋体" w:hAnsi="宋体" w:eastAsia="宋体" w:cs="宋体"/>
                <w:spacing w:val="7"/>
                <w:sz w:val="20"/>
                <w:szCs w:val="20"/>
              </w:rPr>
              <w:t>基本支出</w:t>
            </w:r>
          </w:p>
        </w:tc>
        <w:tc>
          <w:tcPr>
            <w:tcW w:w="2074" w:type="dxa"/>
            <w:vAlign w:val="top"/>
          </w:tcPr>
          <w:p w14:paraId="3B723EE7">
            <w:pPr>
              <w:spacing w:before="36" w:line="223" w:lineRule="auto"/>
              <w:ind w:left="626"/>
              <w:rPr>
                <w:rFonts w:ascii="宋体" w:hAnsi="宋体" w:eastAsia="宋体" w:cs="宋体"/>
                <w:sz w:val="20"/>
                <w:szCs w:val="20"/>
              </w:rPr>
            </w:pPr>
            <w:r>
              <w:rPr>
                <w:rFonts w:ascii="宋体" w:hAnsi="宋体" w:eastAsia="宋体" w:cs="宋体"/>
                <w:spacing w:val="6"/>
                <w:sz w:val="20"/>
                <w:szCs w:val="20"/>
              </w:rPr>
              <w:t>项目支出</w:t>
            </w:r>
          </w:p>
        </w:tc>
      </w:tr>
      <w:tr w14:paraId="0A093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1763" w:type="dxa"/>
            <w:tcBorders>
              <w:right w:val="nil"/>
            </w:tcBorders>
            <w:vAlign w:val="top"/>
          </w:tcPr>
          <w:p w14:paraId="4CE6B3A3">
            <w:pPr>
              <w:pStyle w:val="6"/>
            </w:pPr>
          </w:p>
        </w:tc>
        <w:tc>
          <w:tcPr>
            <w:tcW w:w="5135" w:type="dxa"/>
            <w:tcBorders>
              <w:left w:val="nil"/>
            </w:tcBorders>
            <w:vAlign w:val="top"/>
          </w:tcPr>
          <w:p w14:paraId="3180E2E7">
            <w:pPr>
              <w:spacing w:before="36" w:line="223" w:lineRule="auto"/>
              <w:ind w:left="1487"/>
              <w:rPr>
                <w:rFonts w:ascii="宋体" w:hAnsi="宋体" w:eastAsia="宋体" w:cs="宋体"/>
                <w:sz w:val="20"/>
                <w:szCs w:val="20"/>
              </w:rPr>
            </w:pPr>
            <w:r>
              <w:rPr>
                <w:rFonts w:ascii="宋体" w:hAnsi="宋体" w:eastAsia="宋体" w:cs="宋体"/>
                <w:spacing w:val="4"/>
                <w:sz w:val="20"/>
                <w:szCs w:val="20"/>
              </w:rPr>
              <w:t>合计</w:t>
            </w:r>
          </w:p>
        </w:tc>
        <w:tc>
          <w:tcPr>
            <w:tcW w:w="1669" w:type="dxa"/>
            <w:vAlign w:val="top"/>
          </w:tcPr>
          <w:p w14:paraId="64C06C38">
            <w:pPr>
              <w:spacing w:before="69" w:line="189" w:lineRule="auto"/>
              <w:ind w:left="532"/>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404.55</w:t>
            </w:r>
          </w:p>
        </w:tc>
        <w:tc>
          <w:tcPr>
            <w:tcW w:w="1666" w:type="dxa"/>
            <w:vAlign w:val="top"/>
          </w:tcPr>
          <w:p w14:paraId="59D4BCD3">
            <w:pPr>
              <w:spacing w:before="69" w:line="189" w:lineRule="auto"/>
              <w:ind w:left="533"/>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476.65</w:t>
            </w:r>
          </w:p>
        </w:tc>
        <w:tc>
          <w:tcPr>
            <w:tcW w:w="1667" w:type="dxa"/>
            <w:vAlign w:val="top"/>
          </w:tcPr>
          <w:p w14:paraId="74C1B8D7">
            <w:pPr>
              <w:spacing w:before="69" w:line="189" w:lineRule="auto"/>
              <w:ind w:left="534"/>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247.65</w:t>
            </w:r>
          </w:p>
        </w:tc>
        <w:tc>
          <w:tcPr>
            <w:tcW w:w="2074" w:type="dxa"/>
            <w:vAlign w:val="top"/>
          </w:tcPr>
          <w:p w14:paraId="15FD22A0">
            <w:pPr>
              <w:spacing w:before="69" w:line="189" w:lineRule="auto"/>
              <w:ind w:left="736"/>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229.00</w:t>
            </w:r>
          </w:p>
        </w:tc>
      </w:tr>
      <w:tr w14:paraId="7D59C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763" w:type="dxa"/>
            <w:vAlign w:val="top"/>
          </w:tcPr>
          <w:p w14:paraId="641F51D5">
            <w:pPr>
              <w:spacing w:before="33" w:line="207" w:lineRule="auto"/>
              <w:ind w:left="117"/>
              <w:rPr>
                <w:rFonts w:ascii="宋体" w:hAnsi="宋体" w:eastAsia="宋体" w:cs="宋体"/>
                <w:sz w:val="22"/>
                <w:szCs w:val="22"/>
              </w:rPr>
            </w:pPr>
            <w:r>
              <w:rPr>
                <w:rFonts w:ascii="宋体" w:hAnsi="宋体" w:eastAsia="宋体" w:cs="宋体"/>
                <w:spacing w:val="-4"/>
                <w:sz w:val="22"/>
                <w:szCs w:val="22"/>
              </w:rPr>
              <w:t>208</w:t>
            </w:r>
          </w:p>
        </w:tc>
        <w:tc>
          <w:tcPr>
            <w:tcW w:w="5135" w:type="dxa"/>
            <w:vAlign w:val="top"/>
          </w:tcPr>
          <w:p w14:paraId="259F2335">
            <w:pPr>
              <w:spacing w:before="33" w:line="207" w:lineRule="auto"/>
              <w:ind w:left="113"/>
              <w:rPr>
                <w:rFonts w:ascii="宋体" w:hAnsi="宋体" w:eastAsia="宋体" w:cs="宋体"/>
                <w:sz w:val="22"/>
                <w:szCs w:val="22"/>
              </w:rPr>
            </w:pPr>
            <w:r>
              <w:rPr>
                <w:rFonts w:ascii="宋体" w:hAnsi="宋体" w:eastAsia="宋体" w:cs="宋体"/>
                <w:spacing w:val="-1"/>
                <w:sz w:val="22"/>
                <w:szCs w:val="22"/>
              </w:rPr>
              <w:t>社会保障和就业支出</w:t>
            </w:r>
          </w:p>
        </w:tc>
        <w:tc>
          <w:tcPr>
            <w:tcW w:w="1669" w:type="dxa"/>
            <w:vAlign w:val="top"/>
          </w:tcPr>
          <w:p w14:paraId="3E060C80">
            <w:pPr>
              <w:spacing w:before="71" w:line="189" w:lineRule="auto"/>
              <w:ind w:left="592"/>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37.45</w:t>
            </w:r>
          </w:p>
        </w:tc>
        <w:tc>
          <w:tcPr>
            <w:tcW w:w="1666" w:type="dxa"/>
            <w:vAlign w:val="top"/>
          </w:tcPr>
          <w:p w14:paraId="11EFC430">
            <w:pPr>
              <w:spacing w:before="71" w:line="189" w:lineRule="auto"/>
              <w:ind w:left="59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54.47</w:t>
            </w:r>
          </w:p>
        </w:tc>
        <w:tc>
          <w:tcPr>
            <w:tcW w:w="1667" w:type="dxa"/>
            <w:vAlign w:val="top"/>
          </w:tcPr>
          <w:p w14:paraId="23670569">
            <w:pPr>
              <w:spacing w:before="71" w:line="189" w:lineRule="auto"/>
              <w:ind w:left="59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54.47</w:t>
            </w:r>
          </w:p>
        </w:tc>
        <w:tc>
          <w:tcPr>
            <w:tcW w:w="2074" w:type="dxa"/>
            <w:vAlign w:val="top"/>
          </w:tcPr>
          <w:p w14:paraId="41FE26EC">
            <w:pPr>
              <w:pStyle w:val="6"/>
            </w:pPr>
          </w:p>
        </w:tc>
      </w:tr>
      <w:tr w14:paraId="4A97E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1763" w:type="dxa"/>
            <w:vAlign w:val="top"/>
          </w:tcPr>
          <w:p w14:paraId="73152114">
            <w:pPr>
              <w:spacing w:before="33" w:line="208" w:lineRule="auto"/>
              <w:ind w:left="117"/>
              <w:rPr>
                <w:rFonts w:ascii="宋体" w:hAnsi="宋体" w:eastAsia="宋体" w:cs="宋体"/>
                <w:sz w:val="22"/>
                <w:szCs w:val="22"/>
              </w:rPr>
            </w:pPr>
            <w:r>
              <w:rPr>
                <w:rFonts w:ascii="宋体" w:hAnsi="宋体" w:eastAsia="宋体" w:cs="宋体"/>
                <w:spacing w:val="-2"/>
                <w:sz w:val="22"/>
                <w:szCs w:val="22"/>
              </w:rPr>
              <w:t>20805</w:t>
            </w:r>
          </w:p>
        </w:tc>
        <w:tc>
          <w:tcPr>
            <w:tcW w:w="5135" w:type="dxa"/>
            <w:vAlign w:val="top"/>
          </w:tcPr>
          <w:p w14:paraId="41D1784B">
            <w:pPr>
              <w:spacing w:before="33" w:line="208" w:lineRule="auto"/>
              <w:ind w:left="225"/>
              <w:rPr>
                <w:rFonts w:ascii="宋体" w:hAnsi="宋体" w:eastAsia="宋体" w:cs="宋体"/>
                <w:sz w:val="22"/>
                <w:szCs w:val="22"/>
              </w:rPr>
            </w:pPr>
            <w:r>
              <w:rPr>
                <w:rFonts w:ascii="宋体" w:hAnsi="宋体" w:eastAsia="宋体" w:cs="宋体"/>
                <w:spacing w:val="-2"/>
                <w:sz w:val="22"/>
                <w:szCs w:val="22"/>
              </w:rPr>
              <w:t>行政事业单位养老支出</w:t>
            </w:r>
          </w:p>
        </w:tc>
        <w:tc>
          <w:tcPr>
            <w:tcW w:w="1669" w:type="dxa"/>
            <w:vAlign w:val="top"/>
          </w:tcPr>
          <w:p w14:paraId="6DACD05E">
            <w:pPr>
              <w:spacing w:before="69" w:line="189" w:lineRule="auto"/>
              <w:ind w:left="592"/>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37.45</w:t>
            </w:r>
          </w:p>
        </w:tc>
        <w:tc>
          <w:tcPr>
            <w:tcW w:w="1666" w:type="dxa"/>
            <w:vAlign w:val="top"/>
          </w:tcPr>
          <w:p w14:paraId="63D758BA">
            <w:pPr>
              <w:spacing w:before="69" w:line="189" w:lineRule="auto"/>
              <w:ind w:left="59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54.47</w:t>
            </w:r>
          </w:p>
        </w:tc>
        <w:tc>
          <w:tcPr>
            <w:tcW w:w="1667" w:type="dxa"/>
            <w:vAlign w:val="top"/>
          </w:tcPr>
          <w:p w14:paraId="74134BC2">
            <w:pPr>
              <w:spacing w:before="69" w:line="189" w:lineRule="auto"/>
              <w:ind w:left="59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54.47</w:t>
            </w:r>
          </w:p>
        </w:tc>
        <w:tc>
          <w:tcPr>
            <w:tcW w:w="2074" w:type="dxa"/>
            <w:vAlign w:val="top"/>
          </w:tcPr>
          <w:p w14:paraId="713EE547">
            <w:pPr>
              <w:pStyle w:val="6"/>
            </w:pPr>
          </w:p>
        </w:tc>
      </w:tr>
      <w:tr w14:paraId="62352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763" w:type="dxa"/>
            <w:vAlign w:val="top"/>
          </w:tcPr>
          <w:p w14:paraId="0B3C895D">
            <w:pPr>
              <w:spacing w:before="32" w:line="208" w:lineRule="auto"/>
              <w:ind w:left="117"/>
              <w:rPr>
                <w:rFonts w:ascii="宋体" w:hAnsi="宋体" w:eastAsia="宋体" w:cs="宋体"/>
                <w:sz w:val="22"/>
                <w:szCs w:val="22"/>
              </w:rPr>
            </w:pPr>
            <w:r>
              <w:rPr>
                <w:rFonts w:ascii="宋体" w:hAnsi="宋体" w:eastAsia="宋体" w:cs="宋体"/>
                <w:spacing w:val="-2"/>
                <w:sz w:val="22"/>
                <w:szCs w:val="22"/>
              </w:rPr>
              <w:t>2080505</w:t>
            </w:r>
          </w:p>
        </w:tc>
        <w:tc>
          <w:tcPr>
            <w:tcW w:w="5135" w:type="dxa"/>
            <w:vAlign w:val="top"/>
          </w:tcPr>
          <w:p w14:paraId="68A3431F">
            <w:pPr>
              <w:spacing w:before="32" w:line="208" w:lineRule="auto"/>
              <w:ind w:left="331"/>
              <w:rPr>
                <w:rFonts w:ascii="宋体" w:hAnsi="宋体" w:eastAsia="宋体" w:cs="宋体"/>
                <w:sz w:val="22"/>
                <w:szCs w:val="22"/>
              </w:rPr>
            </w:pPr>
            <w:r>
              <w:rPr>
                <w:rFonts w:ascii="宋体" w:hAnsi="宋体" w:eastAsia="宋体" w:cs="宋体"/>
                <w:spacing w:val="-1"/>
                <w:sz w:val="22"/>
                <w:szCs w:val="22"/>
              </w:rPr>
              <w:t>机关事业单位基本养老保险缴费支出</w:t>
            </w:r>
          </w:p>
        </w:tc>
        <w:tc>
          <w:tcPr>
            <w:tcW w:w="1669" w:type="dxa"/>
            <w:vAlign w:val="top"/>
          </w:tcPr>
          <w:p w14:paraId="58F32F91">
            <w:pPr>
              <w:spacing w:before="68" w:line="189" w:lineRule="auto"/>
              <w:ind w:left="647"/>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9.01</w:t>
            </w:r>
          </w:p>
        </w:tc>
        <w:tc>
          <w:tcPr>
            <w:tcW w:w="1666" w:type="dxa"/>
            <w:vAlign w:val="top"/>
          </w:tcPr>
          <w:p w14:paraId="12132C31">
            <w:pPr>
              <w:spacing w:before="68" w:line="189" w:lineRule="auto"/>
              <w:ind w:left="611"/>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18.58</w:t>
            </w:r>
          </w:p>
        </w:tc>
        <w:tc>
          <w:tcPr>
            <w:tcW w:w="1667" w:type="dxa"/>
            <w:vAlign w:val="top"/>
          </w:tcPr>
          <w:p w14:paraId="622D9473">
            <w:pPr>
              <w:spacing w:before="68" w:line="189" w:lineRule="auto"/>
              <w:ind w:left="610"/>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18.58</w:t>
            </w:r>
          </w:p>
        </w:tc>
        <w:tc>
          <w:tcPr>
            <w:tcW w:w="2074" w:type="dxa"/>
            <w:vAlign w:val="top"/>
          </w:tcPr>
          <w:p w14:paraId="4386B369">
            <w:pPr>
              <w:pStyle w:val="6"/>
            </w:pPr>
          </w:p>
        </w:tc>
      </w:tr>
      <w:tr w14:paraId="76621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763" w:type="dxa"/>
            <w:vAlign w:val="top"/>
          </w:tcPr>
          <w:p w14:paraId="23450B7C">
            <w:pPr>
              <w:spacing w:before="33" w:line="207" w:lineRule="auto"/>
              <w:ind w:left="117"/>
              <w:rPr>
                <w:rFonts w:ascii="宋体" w:hAnsi="宋体" w:eastAsia="宋体" w:cs="宋体"/>
                <w:sz w:val="22"/>
                <w:szCs w:val="22"/>
              </w:rPr>
            </w:pPr>
            <w:r>
              <w:rPr>
                <w:rFonts w:ascii="宋体" w:hAnsi="宋体" w:eastAsia="宋体" w:cs="宋体"/>
                <w:spacing w:val="-2"/>
                <w:sz w:val="22"/>
                <w:szCs w:val="22"/>
              </w:rPr>
              <w:t>2080506</w:t>
            </w:r>
          </w:p>
        </w:tc>
        <w:tc>
          <w:tcPr>
            <w:tcW w:w="5135" w:type="dxa"/>
            <w:vAlign w:val="top"/>
          </w:tcPr>
          <w:p w14:paraId="5EC7BD50">
            <w:pPr>
              <w:spacing w:before="33" w:line="207" w:lineRule="auto"/>
              <w:ind w:left="331"/>
              <w:rPr>
                <w:rFonts w:ascii="宋体" w:hAnsi="宋体" w:eastAsia="宋体" w:cs="宋体"/>
                <w:sz w:val="22"/>
                <w:szCs w:val="22"/>
              </w:rPr>
            </w:pPr>
            <w:r>
              <w:rPr>
                <w:rFonts w:ascii="宋体" w:hAnsi="宋体" w:eastAsia="宋体" w:cs="宋体"/>
                <w:spacing w:val="-1"/>
                <w:sz w:val="22"/>
                <w:szCs w:val="22"/>
              </w:rPr>
              <w:t>机关事业单位职业年金缴费支出</w:t>
            </w:r>
          </w:p>
        </w:tc>
        <w:tc>
          <w:tcPr>
            <w:tcW w:w="1669" w:type="dxa"/>
            <w:vAlign w:val="top"/>
          </w:tcPr>
          <w:p w14:paraId="268A1448">
            <w:pPr>
              <w:spacing w:before="68" w:line="189" w:lineRule="auto"/>
              <w:ind w:left="642"/>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4.50</w:t>
            </w:r>
          </w:p>
        </w:tc>
        <w:tc>
          <w:tcPr>
            <w:tcW w:w="1666" w:type="dxa"/>
            <w:vAlign w:val="top"/>
          </w:tcPr>
          <w:p w14:paraId="47A56D3A">
            <w:pPr>
              <w:spacing w:before="68" w:line="189" w:lineRule="auto"/>
              <w:ind w:left="64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9.29</w:t>
            </w:r>
          </w:p>
        </w:tc>
        <w:tc>
          <w:tcPr>
            <w:tcW w:w="1667" w:type="dxa"/>
            <w:vAlign w:val="top"/>
          </w:tcPr>
          <w:p w14:paraId="769C7B4E">
            <w:pPr>
              <w:spacing w:before="68" w:line="189" w:lineRule="auto"/>
              <w:ind w:left="648"/>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9.29</w:t>
            </w:r>
          </w:p>
        </w:tc>
        <w:tc>
          <w:tcPr>
            <w:tcW w:w="2074" w:type="dxa"/>
            <w:vAlign w:val="top"/>
          </w:tcPr>
          <w:p w14:paraId="162A5775">
            <w:pPr>
              <w:pStyle w:val="6"/>
            </w:pPr>
          </w:p>
        </w:tc>
      </w:tr>
      <w:tr w14:paraId="69D5E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763" w:type="dxa"/>
            <w:vAlign w:val="top"/>
          </w:tcPr>
          <w:p w14:paraId="57E035CA">
            <w:pPr>
              <w:spacing w:before="33" w:line="207" w:lineRule="auto"/>
              <w:ind w:left="117"/>
              <w:rPr>
                <w:rFonts w:ascii="宋体" w:hAnsi="宋体" w:eastAsia="宋体" w:cs="宋体"/>
                <w:sz w:val="22"/>
                <w:szCs w:val="22"/>
              </w:rPr>
            </w:pPr>
            <w:r>
              <w:rPr>
                <w:rFonts w:ascii="宋体" w:hAnsi="宋体" w:eastAsia="宋体" w:cs="宋体"/>
                <w:spacing w:val="-2"/>
                <w:sz w:val="22"/>
                <w:szCs w:val="22"/>
              </w:rPr>
              <w:t>2080599</w:t>
            </w:r>
          </w:p>
        </w:tc>
        <w:tc>
          <w:tcPr>
            <w:tcW w:w="5135" w:type="dxa"/>
            <w:vAlign w:val="top"/>
          </w:tcPr>
          <w:p w14:paraId="340AB28C">
            <w:pPr>
              <w:spacing w:before="33" w:line="207" w:lineRule="auto"/>
              <w:ind w:left="333"/>
              <w:rPr>
                <w:rFonts w:ascii="宋体" w:hAnsi="宋体" w:eastAsia="宋体" w:cs="宋体"/>
                <w:sz w:val="22"/>
                <w:szCs w:val="22"/>
              </w:rPr>
            </w:pPr>
            <w:r>
              <w:rPr>
                <w:rFonts w:ascii="宋体" w:hAnsi="宋体" w:eastAsia="宋体" w:cs="宋体"/>
                <w:spacing w:val="-1"/>
                <w:sz w:val="22"/>
                <w:szCs w:val="22"/>
              </w:rPr>
              <w:t>其他行政事业单位养老支出</w:t>
            </w:r>
          </w:p>
        </w:tc>
        <w:tc>
          <w:tcPr>
            <w:tcW w:w="1669" w:type="dxa"/>
            <w:vAlign w:val="top"/>
          </w:tcPr>
          <w:p w14:paraId="17E11446">
            <w:pPr>
              <w:spacing w:before="71" w:line="189" w:lineRule="auto"/>
              <w:ind w:left="588"/>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23.94</w:t>
            </w:r>
          </w:p>
        </w:tc>
        <w:tc>
          <w:tcPr>
            <w:tcW w:w="1666" w:type="dxa"/>
            <w:vAlign w:val="top"/>
          </w:tcPr>
          <w:p w14:paraId="28002240">
            <w:pPr>
              <w:spacing w:before="71" w:line="189" w:lineRule="auto"/>
              <w:ind w:left="589"/>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26.60</w:t>
            </w:r>
          </w:p>
        </w:tc>
        <w:tc>
          <w:tcPr>
            <w:tcW w:w="1667" w:type="dxa"/>
            <w:vAlign w:val="top"/>
          </w:tcPr>
          <w:p w14:paraId="44BD287F">
            <w:pPr>
              <w:spacing w:before="71" w:line="189" w:lineRule="auto"/>
              <w:ind w:left="589"/>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26.60</w:t>
            </w:r>
          </w:p>
        </w:tc>
        <w:tc>
          <w:tcPr>
            <w:tcW w:w="2074" w:type="dxa"/>
            <w:vAlign w:val="top"/>
          </w:tcPr>
          <w:p w14:paraId="2B61E31D">
            <w:pPr>
              <w:pStyle w:val="6"/>
            </w:pPr>
          </w:p>
        </w:tc>
      </w:tr>
      <w:tr w14:paraId="4FD74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763" w:type="dxa"/>
            <w:vAlign w:val="top"/>
          </w:tcPr>
          <w:p w14:paraId="378EA06E">
            <w:pPr>
              <w:spacing w:before="33" w:line="207" w:lineRule="auto"/>
              <w:ind w:left="117"/>
              <w:rPr>
                <w:rFonts w:ascii="宋体" w:hAnsi="宋体" w:eastAsia="宋体" w:cs="宋体"/>
                <w:sz w:val="22"/>
                <w:szCs w:val="22"/>
              </w:rPr>
            </w:pPr>
            <w:r>
              <w:rPr>
                <w:rFonts w:ascii="宋体" w:hAnsi="宋体" w:eastAsia="宋体" w:cs="宋体"/>
                <w:spacing w:val="-4"/>
                <w:sz w:val="22"/>
                <w:szCs w:val="22"/>
              </w:rPr>
              <w:t>210</w:t>
            </w:r>
          </w:p>
        </w:tc>
        <w:tc>
          <w:tcPr>
            <w:tcW w:w="5135" w:type="dxa"/>
            <w:vAlign w:val="top"/>
          </w:tcPr>
          <w:p w14:paraId="75503263">
            <w:pPr>
              <w:spacing w:before="33" w:line="207" w:lineRule="auto"/>
              <w:ind w:left="113"/>
              <w:rPr>
                <w:rFonts w:ascii="宋体" w:hAnsi="宋体" w:eastAsia="宋体" w:cs="宋体"/>
                <w:sz w:val="22"/>
                <w:szCs w:val="22"/>
              </w:rPr>
            </w:pPr>
            <w:r>
              <w:rPr>
                <w:rFonts w:ascii="宋体" w:hAnsi="宋体" w:eastAsia="宋体" w:cs="宋体"/>
                <w:spacing w:val="-2"/>
                <w:sz w:val="22"/>
                <w:szCs w:val="22"/>
              </w:rPr>
              <w:t>卫生健康支出</w:t>
            </w:r>
          </w:p>
        </w:tc>
        <w:tc>
          <w:tcPr>
            <w:tcW w:w="1669" w:type="dxa"/>
            <w:vAlign w:val="top"/>
          </w:tcPr>
          <w:p w14:paraId="07E27EB8">
            <w:pPr>
              <w:spacing w:before="71" w:line="189" w:lineRule="auto"/>
              <w:ind w:left="647"/>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9.68</w:t>
            </w:r>
          </w:p>
        </w:tc>
        <w:tc>
          <w:tcPr>
            <w:tcW w:w="1666" w:type="dxa"/>
            <w:vAlign w:val="top"/>
          </w:tcPr>
          <w:p w14:paraId="23BF2D50">
            <w:pPr>
              <w:spacing w:before="71" w:line="189" w:lineRule="auto"/>
              <w:ind w:left="611"/>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11.37</w:t>
            </w:r>
          </w:p>
        </w:tc>
        <w:tc>
          <w:tcPr>
            <w:tcW w:w="1667" w:type="dxa"/>
            <w:vAlign w:val="top"/>
          </w:tcPr>
          <w:p w14:paraId="154F01CC">
            <w:pPr>
              <w:spacing w:before="71" w:line="189" w:lineRule="auto"/>
              <w:ind w:left="610"/>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11.37</w:t>
            </w:r>
          </w:p>
        </w:tc>
        <w:tc>
          <w:tcPr>
            <w:tcW w:w="2074" w:type="dxa"/>
            <w:vAlign w:val="top"/>
          </w:tcPr>
          <w:p w14:paraId="2F0A7D4D">
            <w:pPr>
              <w:pStyle w:val="6"/>
            </w:pPr>
          </w:p>
        </w:tc>
      </w:tr>
      <w:tr w14:paraId="4DAFB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763" w:type="dxa"/>
            <w:vAlign w:val="top"/>
          </w:tcPr>
          <w:p w14:paraId="773E1EEA">
            <w:pPr>
              <w:spacing w:before="33" w:line="207" w:lineRule="auto"/>
              <w:ind w:left="117"/>
              <w:rPr>
                <w:rFonts w:ascii="宋体" w:hAnsi="宋体" w:eastAsia="宋体" w:cs="宋体"/>
                <w:sz w:val="22"/>
                <w:szCs w:val="22"/>
              </w:rPr>
            </w:pPr>
            <w:r>
              <w:rPr>
                <w:rFonts w:ascii="宋体" w:hAnsi="宋体" w:eastAsia="宋体" w:cs="宋体"/>
                <w:spacing w:val="-2"/>
                <w:sz w:val="22"/>
                <w:szCs w:val="22"/>
              </w:rPr>
              <w:t>21011</w:t>
            </w:r>
          </w:p>
        </w:tc>
        <w:tc>
          <w:tcPr>
            <w:tcW w:w="5135" w:type="dxa"/>
            <w:vAlign w:val="top"/>
          </w:tcPr>
          <w:p w14:paraId="3CE9F3A9">
            <w:pPr>
              <w:spacing w:before="33" w:line="207" w:lineRule="auto"/>
              <w:ind w:left="225"/>
              <w:rPr>
                <w:rFonts w:ascii="宋体" w:hAnsi="宋体" w:eastAsia="宋体" w:cs="宋体"/>
                <w:sz w:val="22"/>
                <w:szCs w:val="22"/>
              </w:rPr>
            </w:pPr>
            <w:r>
              <w:rPr>
                <w:rFonts w:ascii="宋体" w:hAnsi="宋体" w:eastAsia="宋体" w:cs="宋体"/>
                <w:spacing w:val="-2"/>
                <w:sz w:val="22"/>
                <w:szCs w:val="22"/>
              </w:rPr>
              <w:t>行政事业单位医疗</w:t>
            </w:r>
          </w:p>
        </w:tc>
        <w:tc>
          <w:tcPr>
            <w:tcW w:w="1669" w:type="dxa"/>
            <w:vAlign w:val="top"/>
          </w:tcPr>
          <w:p w14:paraId="01E76491">
            <w:pPr>
              <w:spacing w:before="69" w:line="189" w:lineRule="auto"/>
              <w:ind w:left="647"/>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9.68</w:t>
            </w:r>
          </w:p>
        </w:tc>
        <w:tc>
          <w:tcPr>
            <w:tcW w:w="1666" w:type="dxa"/>
            <w:vAlign w:val="top"/>
          </w:tcPr>
          <w:p w14:paraId="4DEB25EE">
            <w:pPr>
              <w:spacing w:before="69" w:line="189" w:lineRule="auto"/>
              <w:ind w:left="611"/>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11.37</w:t>
            </w:r>
          </w:p>
        </w:tc>
        <w:tc>
          <w:tcPr>
            <w:tcW w:w="1667" w:type="dxa"/>
            <w:vAlign w:val="top"/>
          </w:tcPr>
          <w:p w14:paraId="2184314D">
            <w:pPr>
              <w:spacing w:before="69" w:line="189" w:lineRule="auto"/>
              <w:ind w:left="610"/>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11.37</w:t>
            </w:r>
          </w:p>
        </w:tc>
        <w:tc>
          <w:tcPr>
            <w:tcW w:w="2074" w:type="dxa"/>
            <w:vAlign w:val="top"/>
          </w:tcPr>
          <w:p w14:paraId="607635FD">
            <w:pPr>
              <w:pStyle w:val="6"/>
            </w:pPr>
          </w:p>
        </w:tc>
      </w:tr>
      <w:tr w14:paraId="10576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1763" w:type="dxa"/>
            <w:vAlign w:val="top"/>
          </w:tcPr>
          <w:p w14:paraId="2ECC6437">
            <w:pPr>
              <w:spacing w:before="33" w:line="208" w:lineRule="auto"/>
              <w:ind w:left="117"/>
              <w:rPr>
                <w:rFonts w:ascii="宋体" w:hAnsi="宋体" w:eastAsia="宋体" w:cs="宋体"/>
                <w:sz w:val="22"/>
                <w:szCs w:val="22"/>
              </w:rPr>
            </w:pPr>
            <w:r>
              <w:rPr>
                <w:rFonts w:ascii="宋体" w:hAnsi="宋体" w:eastAsia="宋体" w:cs="宋体"/>
                <w:spacing w:val="-2"/>
                <w:sz w:val="22"/>
                <w:szCs w:val="22"/>
              </w:rPr>
              <w:t>2101102</w:t>
            </w:r>
          </w:p>
        </w:tc>
        <w:tc>
          <w:tcPr>
            <w:tcW w:w="5135" w:type="dxa"/>
            <w:vAlign w:val="top"/>
          </w:tcPr>
          <w:p w14:paraId="39ED0F43">
            <w:pPr>
              <w:spacing w:before="33" w:line="208" w:lineRule="auto"/>
              <w:ind w:left="332"/>
              <w:rPr>
                <w:rFonts w:ascii="宋体" w:hAnsi="宋体" w:eastAsia="宋体" w:cs="宋体"/>
                <w:sz w:val="22"/>
                <w:szCs w:val="22"/>
              </w:rPr>
            </w:pPr>
            <w:r>
              <w:rPr>
                <w:rFonts w:ascii="宋体" w:hAnsi="宋体" w:eastAsia="宋体" w:cs="宋体"/>
                <w:spacing w:val="-2"/>
                <w:sz w:val="22"/>
                <w:szCs w:val="22"/>
              </w:rPr>
              <w:t>事业单位医疗</w:t>
            </w:r>
          </w:p>
        </w:tc>
        <w:tc>
          <w:tcPr>
            <w:tcW w:w="1669" w:type="dxa"/>
            <w:vAlign w:val="top"/>
          </w:tcPr>
          <w:p w14:paraId="252B1DA5">
            <w:pPr>
              <w:spacing w:before="71" w:line="189" w:lineRule="auto"/>
              <w:ind w:left="648"/>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6.76</w:t>
            </w:r>
          </w:p>
        </w:tc>
        <w:tc>
          <w:tcPr>
            <w:tcW w:w="1666" w:type="dxa"/>
            <w:vAlign w:val="top"/>
          </w:tcPr>
          <w:p w14:paraId="75C69CFB">
            <w:pPr>
              <w:spacing w:before="74" w:line="186" w:lineRule="auto"/>
              <w:ind w:left="648"/>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7.77</w:t>
            </w:r>
          </w:p>
        </w:tc>
        <w:tc>
          <w:tcPr>
            <w:tcW w:w="1667" w:type="dxa"/>
            <w:vAlign w:val="top"/>
          </w:tcPr>
          <w:p w14:paraId="06CB7644">
            <w:pPr>
              <w:spacing w:before="74" w:line="186" w:lineRule="auto"/>
              <w:ind w:left="648"/>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7.77</w:t>
            </w:r>
          </w:p>
        </w:tc>
        <w:tc>
          <w:tcPr>
            <w:tcW w:w="2074" w:type="dxa"/>
            <w:vAlign w:val="top"/>
          </w:tcPr>
          <w:p w14:paraId="00206495">
            <w:pPr>
              <w:pStyle w:val="6"/>
            </w:pPr>
          </w:p>
        </w:tc>
      </w:tr>
      <w:tr w14:paraId="218B2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1763" w:type="dxa"/>
            <w:vAlign w:val="top"/>
          </w:tcPr>
          <w:p w14:paraId="6B6B3AB0">
            <w:pPr>
              <w:spacing w:before="32" w:line="207" w:lineRule="auto"/>
              <w:ind w:left="117"/>
              <w:rPr>
                <w:rFonts w:ascii="宋体" w:hAnsi="宋体" w:eastAsia="宋体" w:cs="宋体"/>
                <w:sz w:val="22"/>
                <w:szCs w:val="22"/>
              </w:rPr>
            </w:pPr>
            <w:r>
              <w:rPr>
                <w:rFonts w:ascii="宋体" w:hAnsi="宋体" w:eastAsia="宋体" w:cs="宋体"/>
                <w:spacing w:val="-2"/>
                <w:sz w:val="22"/>
                <w:szCs w:val="22"/>
              </w:rPr>
              <w:t>2101199</w:t>
            </w:r>
          </w:p>
        </w:tc>
        <w:tc>
          <w:tcPr>
            <w:tcW w:w="5135" w:type="dxa"/>
            <w:vAlign w:val="top"/>
          </w:tcPr>
          <w:p w14:paraId="2003AFA7">
            <w:pPr>
              <w:spacing w:before="32" w:line="207" w:lineRule="auto"/>
              <w:ind w:left="333"/>
              <w:rPr>
                <w:rFonts w:ascii="宋体" w:hAnsi="宋体" w:eastAsia="宋体" w:cs="宋体"/>
                <w:sz w:val="22"/>
                <w:szCs w:val="22"/>
              </w:rPr>
            </w:pPr>
            <w:r>
              <w:rPr>
                <w:rFonts w:ascii="宋体" w:hAnsi="宋体" w:eastAsia="宋体" w:cs="宋体"/>
                <w:spacing w:val="-1"/>
                <w:sz w:val="22"/>
                <w:szCs w:val="22"/>
              </w:rPr>
              <w:t>其他行政事业单位医疗支出</w:t>
            </w:r>
          </w:p>
        </w:tc>
        <w:tc>
          <w:tcPr>
            <w:tcW w:w="1669" w:type="dxa"/>
            <w:vAlign w:val="top"/>
          </w:tcPr>
          <w:p w14:paraId="3BCBF94A">
            <w:pPr>
              <w:spacing w:before="70" w:line="189" w:lineRule="auto"/>
              <w:ind w:left="643"/>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2.92</w:t>
            </w:r>
          </w:p>
        </w:tc>
        <w:tc>
          <w:tcPr>
            <w:tcW w:w="1666" w:type="dxa"/>
            <w:vAlign w:val="top"/>
          </w:tcPr>
          <w:p w14:paraId="6FB2D67D">
            <w:pPr>
              <w:spacing w:before="70" w:line="189" w:lineRule="auto"/>
              <w:ind w:left="64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3.60</w:t>
            </w:r>
          </w:p>
        </w:tc>
        <w:tc>
          <w:tcPr>
            <w:tcW w:w="1667" w:type="dxa"/>
            <w:vAlign w:val="top"/>
          </w:tcPr>
          <w:p w14:paraId="56DED57B">
            <w:pPr>
              <w:spacing w:before="70" w:line="189" w:lineRule="auto"/>
              <w:ind w:left="64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3.60</w:t>
            </w:r>
          </w:p>
        </w:tc>
        <w:tc>
          <w:tcPr>
            <w:tcW w:w="2074" w:type="dxa"/>
            <w:vAlign w:val="top"/>
          </w:tcPr>
          <w:p w14:paraId="708EDD4D">
            <w:pPr>
              <w:pStyle w:val="6"/>
            </w:pPr>
          </w:p>
        </w:tc>
      </w:tr>
      <w:tr w14:paraId="374D0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763" w:type="dxa"/>
            <w:vAlign w:val="top"/>
          </w:tcPr>
          <w:p w14:paraId="033F70DC">
            <w:pPr>
              <w:spacing w:before="34" w:line="206" w:lineRule="auto"/>
              <w:ind w:left="117"/>
              <w:rPr>
                <w:rFonts w:ascii="宋体" w:hAnsi="宋体" w:eastAsia="宋体" w:cs="宋体"/>
                <w:sz w:val="22"/>
                <w:szCs w:val="22"/>
              </w:rPr>
            </w:pPr>
            <w:r>
              <w:rPr>
                <w:rFonts w:ascii="宋体" w:hAnsi="宋体" w:eastAsia="宋体" w:cs="宋体"/>
                <w:spacing w:val="-4"/>
                <w:sz w:val="22"/>
                <w:szCs w:val="22"/>
              </w:rPr>
              <w:t>213</w:t>
            </w:r>
          </w:p>
        </w:tc>
        <w:tc>
          <w:tcPr>
            <w:tcW w:w="5135" w:type="dxa"/>
            <w:vAlign w:val="top"/>
          </w:tcPr>
          <w:p w14:paraId="2FFF2B60">
            <w:pPr>
              <w:spacing w:before="34" w:line="206" w:lineRule="auto"/>
              <w:ind w:left="111"/>
              <w:rPr>
                <w:rFonts w:ascii="宋体" w:hAnsi="宋体" w:eastAsia="宋体" w:cs="宋体"/>
                <w:sz w:val="22"/>
                <w:szCs w:val="22"/>
              </w:rPr>
            </w:pPr>
            <w:r>
              <w:rPr>
                <w:rFonts w:ascii="宋体" w:hAnsi="宋体" w:eastAsia="宋体" w:cs="宋体"/>
                <w:spacing w:val="-2"/>
                <w:sz w:val="22"/>
                <w:szCs w:val="22"/>
              </w:rPr>
              <w:t>农林水支出</w:t>
            </w:r>
          </w:p>
        </w:tc>
        <w:tc>
          <w:tcPr>
            <w:tcW w:w="1669" w:type="dxa"/>
            <w:vAlign w:val="top"/>
          </w:tcPr>
          <w:p w14:paraId="00510E39">
            <w:pPr>
              <w:spacing w:before="72" w:line="189" w:lineRule="auto"/>
              <w:ind w:left="537"/>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350.67</w:t>
            </w:r>
          </w:p>
        </w:tc>
        <w:tc>
          <w:tcPr>
            <w:tcW w:w="1666" w:type="dxa"/>
            <w:vAlign w:val="top"/>
          </w:tcPr>
          <w:p w14:paraId="3553ED94">
            <w:pPr>
              <w:spacing w:before="72" w:line="189" w:lineRule="auto"/>
              <w:ind w:left="533"/>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401.48</w:t>
            </w:r>
          </w:p>
        </w:tc>
        <w:tc>
          <w:tcPr>
            <w:tcW w:w="1667" w:type="dxa"/>
            <w:vAlign w:val="top"/>
          </w:tcPr>
          <w:p w14:paraId="730C0656">
            <w:pPr>
              <w:spacing w:before="72" w:line="189" w:lineRule="auto"/>
              <w:ind w:left="555"/>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172.48</w:t>
            </w:r>
          </w:p>
        </w:tc>
        <w:tc>
          <w:tcPr>
            <w:tcW w:w="2074" w:type="dxa"/>
            <w:vAlign w:val="top"/>
          </w:tcPr>
          <w:p w14:paraId="4ED19362">
            <w:pPr>
              <w:spacing w:before="72" w:line="189" w:lineRule="auto"/>
              <w:ind w:left="736"/>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229.00</w:t>
            </w:r>
          </w:p>
        </w:tc>
      </w:tr>
      <w:tr w14:paraId="1695F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1763" w:type="dxa"/>
            <w:vAlign w:val="top"/>
          </w:tcPr>
          <w:p w14:paraId="474FE4A9">
            <w:pPr>
              <w:spacing w:before="34" w:line="205" w:lineRule="auto"/>
              <w:ind w:left="117"/>
              <w:rPr>
                <w:rFonts w:ascii="宋体" w:hAnsi="宋体" w:eastAsia="宋体" w:cs="宋体"/>
                <w:sz w:val="22"/>
                <w:szCs w:val="22"/>
              </w:rPr>
            </w:pPr>
            <w:r>
              <w:rPr>
                <w:rFonts w:ascii="宋体" w:hAnsi="宋体" w:eastAsia="宋体" w:cs="宋体"/>
                <w:spacing w:val="-2"/>
                <w:sz w:val="22"/>
                <w:szCs w:val="22"/>
              </w:rPr>
              <w:t>21301</w:t>
            </w:r>
          </w:p>
        </w:tc>
        <w:tc>
          <w:tcPr>
            <w:tcW w:w="5135" w:type="dxa"/>
            <w:vAlign w:val="top"/>
          </w:tcPr>
          <w:p w14:paraId="463505E2">
            <w:pPr>
              <w:spacing w:before="34" w:line="205" w:lineRule="auto"/>
              <w:ind w:left="221"/>
              <w:rPr>
                <w:rFonts w:ascii="宋体" w:hAnsi="宋体" w:eastAsia="宋体" w:cs="宋体"/>
                <w:sz w:val="22"/>
                <w:szCs w:val="22"/>
              </w:rPr>
            </w:pPr>
            <w:r>
              <w:rPr>
                <w:rFonts w:ascii="宋体" w:hAnsi="宋体" w:eastAsia="宋体" w:cs="宋体"/>
                <w:spacing w:val="-2"/>
                <w:sz w:val="22"/>
                <w:szCs w:val="22"/>
              </w:rPr>
              <w:t>农业农村</w:t>
            </w:r>
          </w:p>
        </w:tc>
        <w:tc>
          <w:tcPr>
            <w:tcW w:w="1669" w:type="dxa"/>
            <w:vAlign w:val="top"/>
          </w:tcPr>
          <w:p w14:paraId="40E8A526">
            <w:pPr>
              <w:spacing w:before="72" w:line="189" w:lineRule="auto"/>
              <w:ind w:left="554"/>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126.42</w:t>
            </w:r>
          </w:p>
        </w:tc>
        <w:tc>
          <w:tcPr>
            <w:tcW w:w="1666" w:type="dxa"/>
            <w:vAlign w:val="top"/>
          </w:tcPr>
          <w:p w14:paraId="3CF98083">
            <w:pPr>
              <w:spacing w:before="72" w:line="189" w:lineRule="auto"/>
              <w:ind w:left="555"/>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172.48</w:t>
            </w:r>
          </w:p>
        </w:tc>
        <w:tc>
          <w:tcPr>
            <w:tcW w:w="1667" w:type="dxa"/>
            <w:vAlign w:val="top"/>
          </w:tcPr>
          <w:p w14:paraId="51DE43A8">
            <w:pPr>
              <w:spacing w:before="72" w:line="189" w:lineRule="auto"/>
              <w:ind w:left="555"/>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172.48</w:t>
            </w:r>
          </w:p>
        </w:tc>
        <w:tc>
          <w:tcPr>
            <w:tcW w:w="2074" w:type="dxa"/>
            <w:vAlign w:val="top"/>
          </w:tcPr>
          <w:p w14:paraId="69501850">
            <w:pPr>
              <w:pStyle w:val="6"/>
            </w:pPr>
          </w:p>
        </w:tc>
      </w:tr>
      <w:tr w14:paraId="37601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1763" w:type="dxa"/>
            <w:vAlign w:val="top"/>
          </w:tcPr>
          <w:p w14:paraId="67ADBA8A">
            <w:pPr>
              <w:spacing w:before="35" w:line="206" w:lineRule="auto"/>
              <w:ind w:left="117"/>
              <w:rPr>
                <w:rFonts w:ascii="宋体" w:hAnsi="宋体" w:eastAsia="宋体" w:cs="宋体"/>
                <w:sz w:val="22"/>
                <w:szCs w:val="22"/>
              </w:rPr>
            </w:pPr>
            <w:r>
              <w:rPr>
                <w:rFonts w:ascii="宋体" w:hAnsi="宋体" w:eastAsia="宋体" w:cs="宋体"/>
                <w:spacing w:val="-2"/>
                <w:sz w:val="22"/>
                <w:szCs w:val="22"/>
              </w:rPr>
              <w:t>2130104</w:t>
            </w:r>
          </w:p>
        </w:tc>
        <w:tc>
          <w:tcPr>
            <w:tcW w:w="5135" w:type="dxa"/>
            <w:vAlign w:val="top"/>
          </w:tcPr>
          <w:p w14:paraId="5B059CF8">
            <w:pPr>
              <w:spacing w:before="35" w:line="206" w:lineRule="auto"/>
              <w:ind w:left="332"/>
              <w:rPr>
                <w:rFonts w:ascii="宋体" w:hAnsi="宋体" w:eastAsia="宋体" w:cs="宋体"/>
                <w:sz w:val="22"/>
                <w:szCs w:val="22"/>
              </w:rPr>
            </w:pPr>
            <w:r>
              <w:rPr>
                <w:rFonts w:ascii="宋体" w:hAnsi="宋体" w:eastAsia="宋体" w:cs="宋体"/>
                <w:spacing w:val="-2"/>
                <w:sz w:val="22"/>
                <w:szCs w:val="22"/>
              </w:rPr>
              <w:t>事业运行</w:t>
            </w:r>
          </w:p>
        </w:tc>
        <w:tc>
          <w:tcPr>
            <w:tcW w:w="1669" w:type="dxa"/>
            <w:vAlign w:val="top"/>
          </w:tcPr>
          <w:p w14:paraId="5072FDF5">
            <w:pPr>
              <w:spacing w:before="73" w:line="189" w:lineRule="auto"/>
              <w:ind w:left="554"/>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126.42</w:t>
            </w:r>
          </w:p>
        </w:tc>
        <w:tc>
          <w:tcPr>
            <w:tcW w:w="1666" w:type="dxa"/>
            <w:vAlign w:val="top"/>
          </w:tcPr>
          <w:p w14:paraId="03EE9223">
            <w:pPr>
              <w:spacing w:before="73" w:line="189" w:lineRule="auto"/>
              <w:ind w:left="555"/>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172.48</w:t>
            </w:r>
          </w:p>
        </w:tc>
        <w:tc>
          <w:tcPr>
            <w:tcW w:w="1667" w:type="dxa"/>
            <w:vAlign w:val="top"/>
          </w:tcPr>
          <w:p w14:paraId="290EA4A5">
            <w:pPr>
              <w:spacing w:before="73" w:line="189" w:lineRule="auto"/>
              <w:ind w:left="555"/>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172.48</w:t>
            </w:r>
          </w:p>
        </w:tc>
        <w:tc>
          <w:tcPr>
            <w:tcW w:w="2074" w:type="dxa"/>
            <w:vAlign w:val="top"/>
          </w:tcPr>
          <w:p w14:paraId="4C9FAD99">
            <w:pPr>
              <w:pStyle w:val="6"/>
            </w:pPr>
          </w:p>
        </w:tc>
      </w:tr>
      <w:tr w14:paraId="3D1EC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763" w:type="dxa"/>
            <w:vAlign w:val="top"/>
          </w:tcPr>
          <w:p w14:paraId="2111D97D">
            <w:pPr>
              <w:spacing w:before="34" w:line="206" w:lineRule="auto"/>
              <w:ind w:left="117"/>
              <w:rPr>
                <w:rFonts w:ascii="宋体" w:hAnsi="宋体" w:eastAsia="宋体" w:cs="宋体"/>
                <w:sz w:val="22"/>
                <w:szCs w:val="22"/>
              </w:rPr>
            </w:pPr>
            <w:r>
              <w:rPr>
                <w:rFonts w:ascii="宋体" w:hAnsi="宋体" w:eastAsia="宋体" w:cs="宋体"/>
                <w:spacing w:val="-2"/>
                <w:sz w:val="22"/>
                <w:szCs w:val="22"/>
              </w:rPr>
              <w:t>21307</w:t>
            </w:r>
          </w:p>
        </w:tc>
        <w:tc>
          <w:tcPr>
            <w:tcW w:w="5135" w:type="dxa"/>
            <w:vAlign w:val="top"/>
          </w:tcPr>
          <w:p w14:paraId="2C6C6EFA">
            <w:pPr>
              <w:spacing w:before="34" w:line="206" w:lineRule="auto"/>
              <w:ind w:left="221"/>
              <w:rPr>
                <w:rFonts w:ascii="宋体" w:hAnsi="宋体" w:eastAsia="宋体" w:cs="宋体"/>
                <w:sz w:val="22"/>
                <w:szCs w:val="22"/>
              </w:rPr>
            </w:pPr>
            <w:r>
              <w:rPr>
                <w:rFonts w:ascii="宋体" w:hAnsi="宋体" w:eastAsia="宋体" w:cs="宋体"/>
                <w:spacing w:val="-2"/>
                <w:sz w:val="22"/>
                <w:szCs w:val="22"/>
              </w:rPr>
              <w:t>农村综合改革</w:t>
            </w:r>
          </w:p>
        </w:tc>
        <w:tc>
          <w:tcPr>
            <w:tcW w:w="1669" w:type="dxa"/>
            <w:vAlign w:val="top"/>
          </w:tcPr>
          <w:p w14:paraId="1B98B348">
            <w:pPr>
              <w:spacing w:before="72" w:line="189" w:lineRule="auto"/>
              <w:ind w:left="533"/>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224.25</w:t>
            </w:r>
          </w:p>
        </w:tc>
        <w:tc>
          <w:tcPr>
            <w:tcW w:w="1666" w:type="dxa"/>
            <w:vAlign w:val="top"/>
          </w:tcPr>
          <w:p w14:paraId="5AA0756F">
            <w:pPr>
              <w:spacing w:before="72" w:line="189" w:lineRule="auto"/>
              <w:ind w:left="534"/>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229.00</w:t>
            </w:r>
          </w:p>
        </w:tc>
        <w:tc>
          <w:tcPr>
            <w:tcW w:w="1667" w:type="dxa"/>
            <w:vAlign w:val="top"/>
          </w:tcPr>
          <w:p w14:paraId="06FEC65E">
            <w:pPr>
              <w:pStyle w:val="6"/>
            </w:pPr>
          </w:p>
        </w:tc>
        <w:tc>
          <w:tcPr>
            <w:tcW w:w="2074" w:type="dxa"/>
            <w:vAlign w:val="top"/>
          </w:tcPr>
          <w:p w14:paraId="72DFE4A6">
            <w:pPr>
              <w:spacing w:before="72" w:line="189" w:lineRule="auto"/>
              <w:ind w:left="736"/>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229.00</w:t>
            </w:r>
          </w:p>
        </w:tc>
      </w:tr>
      <w:tr w14:paraId="659F6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763" w:type="dxa"/>
            <w:vAlign w:val="top"/>
          </w:tcPr>
          <w:p w14:paraId="49DEC01D">
            <w:pPr>
              <w:spacing w:before="36" w:line="204" w:lineRule="auto"/>
              <w:ind w:left="117"/>
              <w:rPr>
                <w:rFonts w:ascii="宋体" w:hAnsi="宋体" w:eastAsia="宋体" w:cs="宋体"/>
                <w:sz w:val="22"/>
                <w:szCs w:val="22"/>
              </w:rPr>
            </w:pPr>
            <w:r>
              <w:rPr>
                <w:rFonts w:ascii="宋体" w:hAnsi="宋体" w:eastAsia="宋体" w:cs="宋体"/>
                <w:spacing w:val="-2"/>
                <w:sz w:val="22"/>
                <w:szCs w:val="22"/>
              </w:rPr>
              <w:t>2130705</w:t>
            </w:r>
          </w:p>
        </w:tc>
        <w:tc>
          <w:tcPr>
            <w:tcW w:w="5135" w:type="dxa"/>
            <w:vAlign w:val="top"/>
          </w:tcPr>
          <w:p w14:paraId="71BC5800">
            <w:pPr>
              <w:spacing w:before="36" w:line="204" w:lineRule="auto"/>
              <w:ind w:left="331"/>
              <w:rPr>
                <w:rFonts w:ascii="宋体" w:hAnsi="宋体" w:eastAsia="宋体" w:cs="宋体"/>
                <w:sz w:val="22"/>
                <w:szCs w:val="22"/>
              </w:rPr>
            </w:pPr>
            <w:r>
              <w:rPr>
                <w:rFonts w:ascii="宋体" w:hAnsi="宋体" w:eastAsia="宋体" w:cs="宋体"/>
                <w:spacing w:val="-1"/>
                <w:sz w:val="22"/>
                <w:szCs w:val="22"/>
              </w:rPr>
              <w:t>对村民委员会和村党支部的补助</w:t>
            </w:r>
          </w:p>
        </w:tc>
        <w:tc>
          <w:tcPr>
            <w:tcW w:w="1669" w:type="dxa"/>
            <w:vAlign w:val="top"/>
          </w:tcPr>
          <w:p w14:paraId="73CD374E">
            <w:pPr>
              <w:spacing w:before="72" w:line="189" w:lineRule="auto"/>
              <w:ind w:left="533"/>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224.25</w:t>
            </w:r>
          </w:p>
        </w:tc>
        <w:tc>
          <w:tcPr>
            <w:tcW w:w="1666" w:type="dxa"/>
            <w:vAlign w:val="top"/>
          </w:tcPr>
          <w:p w14:paraId="76AEE578">
            <w:pPr>
              <w:spacing w:before="72" w:line="189" w:lineRule="auto"/>
              <w:ind w:left="534"/>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229.00</w:t>
            </w:r>
          </w:p>
        </w:tc>
        <w:tc>
          <w:tcPr>
            <w:tcW w:w="1667" w:type="dxa"/>
            <w:vAlign w:val="top"/>
          </w:tcPr>
          <w:p w14:paraId="1BAF5936">
            <w:pPr>
              <w:pStyle w:val="6"/>
            </w:pPr>
          </w:p>
        </w:tc>
        <w:tc>
          <w:tcPr>
            <w:tcW w:w="2074" w:type="dxa"/>
            <w:vAlign w:val="top"/>
          </w:tcPr>
          <w:p w14:paraId="091E0E0B">
            <w:pPr>
              <w:spacing w:before="72" w:line="189" w:lineRule="auto"/>
              <w:ind w:left="736"/>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229.00</w:t>
            </w:r>
          </w:p>
        </w:tc>
      </w:tr>
      <w:tr w14:paraId="60426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763" w:type="dxa"/>
            <w:vAlign w:val="top"/>
          </w:tcPr>
          <w:p w14:paraId="7C383CE9">
            <w:pPr>
              <w:spacing w:before="34" w:line="206" w:lineRule="auto"/>
              <w:ind w:left="117"/>
              <w:rPr>
                <w:rFonts w:ascii="宋体" w:hAnsi="宋体" w:eastAsia="宋体" w:cs="宋体"/>
                <w:sz w:val="22"/>
                <w:szCs w:val="22"/>
              </w:rPr>
            </w:pPr>
            <w:r>
              <w:rPr>
                <w:rFonts w:ascii="宋体" w:hAnsi="宋体" w:eastAsia="宋体" w:cs="宋体"/>
                <w:spacing w:val="-4"/>
                <w:sz w:val="22"/>
                <w:szCs w:val="22"/>
              </w:rPr>
              <w:t>221</w:t>
            </w:r>
          </w:p>
        </w:tc>
        <w:tc>
          <w:tcPr>
            <w:tcW w:w="5135" w:type="dxa"/>
            <w:vAlign w:val="top"/>
          </w:tcPr>
          <w:p w14:paraId="3A86D6C6">
            <w:pPr>
              <w:spacing w:before="34" w:line="206" w:lineRule="auto"/>
              <w:ind w:left="110"/>
              <w:rPr>
                <w:rFonts w:ascii="宋体" w:hAnsi="宋体" w:eastAsia="宋体" w:cs="宋体"/>
                <w:sz w:val="22"/>
                <w:szCs w:val="22"/>
              </w:rPr>
            </w:pPr>
            <w:r>
              <w:rPr>
                <w:rFonts w:ascii="宋体" w:hAnsi="宋体" w:eastAsia="宋体" w:cs="宋体"/>
                <w:spacing w:val="-1"/>
                <w:sz w:val="22"/>
                <w:szCs w:val="22"/>
              </w:rPr>
              <w:t>住房保障支出</w:t>
            </w:r>
          </w:p>
        </w:tc>
        <w:tc>
          <w:tcPr>
            <w:tcW w:w="1669" w:type="dxa"/>
            <w:vAlign w:val="top"/>
          </w:tcPr>
          <w:p w14:paraId="7C16F94E">
            <w:pPr>
              <w:spacing w:before="73" w:line="189" w:lineRule="auto"/>
              <w:ind w:left="648"/>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6.76</w:t>
            </w:r>
          </w:p>
        </w:tc>
        <w:tc>
          <w:tcPr>
            <w:tcW w:w="1666" w:type="dxa"/>
            <w:vAlign w:val="top"/>
          </w:tcPr>
          <w:p w14:paraId="091FE1D3">
            <w:pPr>
              <w:spacing w:before="73" w:line="189" w:lineRule="auto"/>
              <w:ind w:left="64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9.33</w:t>
            </w:r>
          </w:p>
        </w:tc>
        <w:tc>
          <w:tcPr>
            <w:tcW w:w="1667" w:type="dxa"/>
            <w:vAlign w:val="top"/>
          </w:tcPr>
          <w:p w14:paraId="1D60BD15">
            <w:pPr>
              <w:spacing w:before="73" w:line="189" w:lineRule="auto"/>
              <w:ind w:left="648"/>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9.33</w:t>
            </w:r>
          </w:p>
        </w:tc>
        <w:tc>
          <w:tcPr>
            <w:tcW w:w="2074" w:type="dxa"/>
            <w:vAlign w:val="top"/>
          </w:tcPr>
          <w:p w14:paraId="4E5BBD78">
            <w:pPr>
              <w:pStyle w:val="6"/>
            </w:pPr>
          </w:p>
        </w:tc>
      </w:tr>
      <w:tr w14:paraId="0FE58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763" w:type="dxa"/>
            <w:vAlign w:val="top"/>
          </w:tcPr>
          <w:p w14:paraId="0CA6557D">
            <w:pPr>
              <w:spacing w:before="35" w:line="205" w:lineRule="auto"/>
              <w:ind w:left="117"/>
              <w:rPr>
                <w:rFonts w:ascii="宋体" w:hAnsi="宋体" w:eastAsia="宋体" w:cs="宋体"/>
                <w:sz w:val="22"/>
                <w:szCs w:val="22"/>
              </w:rPr>
            </w:pPr>
            <w:r>
              <w:rPr>
                <w:rFonts w:ascii="宋体" w:hAnsi="宋体" w:eastAsia="宋体" w:cs="宋体"/>
                <w:spacing w:val="-2"/>
                <w:sz w:val="22"/>
                <w:szCs w:val="22"/>
              </w:rPr>
              <w:t>22102</w:t>
            </w:r>
          </w:p>
        </w:tc>
        <w:tc>
          <w:tcPr>
            <w:tcW w:w="5135" w:type="dxa"/>
            <w:vAlign w:val="top"/>
          </w:tcPr>
          <w:p w14:paraId="23912A11">
            <w:pPr>
              <w:spacing w:before="35" w:line="205" w:lineRule="auto"/>
              <w:ind w:left="220"/>
              <w:rPr>
                <w:rFonts w:ascii="宋体" w:hAnsi="宋体" w:eastAsia="宋体" w:cs="宋体"/>
                <w:sz w:val="22"/>
                <w:szCs w:val="22"/>
              </w:rPr>
            </w:pPr>
            <w:r>
              <w:rPr>
                <w:rFonts w:ascii="宋体" w:hAnsi="宋体" w:eastAsia="宋体" w:cs="宋体"/>
                <w:spacing w:val="-1"/>
                <w:sz w:val="22"/>
                <w:szCs w:val="22"/>
              </w:rPr>
              <w:t>住房改革支出</w:t>
            </w:r>
          </w:p>
        </w:tc>
        <w:tc>
          <w:tcPr>
            <w:tcW w:w="1669" w:type="dxa"/>
            <w:vAlign w:val="top"/>
          </w:tcPr>
          <w:p w14:paraId="3C1E8E18">
            <w:pPr>
              <w:spacing w:before="73" w:line="189" w:lineRule="auto"/>
              <w:ind w:left="648"/>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6.76</w:t>
            </w:r>
          </w:p>
        </w:tc>
        <w:tc>
          <w:tcPr>
            <w:tcW w:w="1666" w:type="dxa"/>
            <w:vAlign w:val="top"/>
          </w:tcPr>
          <w:p w14:paraId="101464BB">
            <w:pPr>
              <w:spacing w:before="73" w:line="189" w:lineRule="auto"/>
              <w:ind w:left="64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9.33</w:t>
            </w:r>
          </w:p>
        </w:tc>
        <w:tc>
          <w:tcPr>
            <w:tcW w:w="1667" w:type="dxa"/>
            <w:vAlign w:val="top"/>
          </w:tcPr>
          <w:p w14:paraId="792993B8">
            <w:pPr>
              <w:spacing w:before="73" w:line="189" w:lineRule="auto"/>
              <w:ind w:left="648"/>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9.33</w:t>
            </w:r>
          </w:p>
        </w:tc>
        <w:tc>
          <w:tcPr>
            <w:tcW w:w="2074" w:type="dxa"/>
            <w:vAlign w:val="top"/>
          </w:tcPr>
          <w:p w14:paraId="271B5D72">
            <w:pPr>
              <w:pStyle w:val="6"/>
            </w:pPr>
          </w:p>
        </w:tc>
      </w:tr>
      <w:tr w14:paraId="7E189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763" w:type="dxa"/>
            <w:vAlign w:val="top"/>
          </w:tcPr>
          <w:p w14:paraId="71174E92">
            <w:pPr>
              <w:spacing w:before="37" w:line="207" w:lineRule="auto"/>
              <w:ind w:left="117"/>
              <w:rPr>
                <w:rFonts w:ascii="宋体" w:hAnsi="宋体" w:eastAsia="宋体" w:cs="宋体"/>
                <w:sz w:val="22"/>
                <w:szCs w:val="22"/>
              </w:rPr>
            </w:pPr>
            <w:r>
              <w:rPr>
                <w:rFonts w:ascii="宋体" w:hAnsi="宋体" w:eastAsia="宋体" w:cs="宋体"/>
                <w:spacing w:val="-2"/>
                <w:sz w:val="22"/>
                <w:szCs w:val="22"/>
              </w:rPr>
              <w:t>2210201</w:t>
            </w:r>
          </w:p>
        </w:tc>
        <w:tc>
          <w:tcPr>
            <w:tcW w:w="5135" w:type="dxa"/>
            <w:vAlign w:val="top"/>
          </w:tcPr>
          <w:p w14:paraId="3A8307C9">
            <w:pPr>
              <w:spacing w:before="37" w:line="207" w:lineRule="auto"/>
              <w:ind w:left="331"/>
              <w:rPr>
                <w:rFonts w:ascii="宋体" w:hAnsi="宋体" w:eastAsia="宋体" w:cs="宋体"/>
                <w:sz w:val="22"/>
                <w:szCs w:val="22"/>
              </w:rPr>
            </w:pPr>
            <w:r>
              <w:rPr>
                <w:rFonts w:ascii="宋体" w:hAnsi="宋体" w:eastAsia="宋体" w:cs="宋体"/>
                <w:spacing w:val="-2"/>
                <w:sz w:val="22"/>
                <w:szCs w:val="22"/>
              </w:rPr>
              <w:t>住房公积金</w:t>
            </w:r>
          </w:p>
        </w:tc>
        <w:tc>
          <w:tcPr>
            <w:tcW w:w="1669" w:type="dxa"/>
            <w:vAlign w:val="top"/>
          </w:tcPr>
          <w:p w14:paraId="33EE41AE">
            <w:pPr>
              <w:spacing w:before="73" w:line="189" w:lineRule="auto"/>
              <w:ind w:left="648"/>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6.76</w:t>
            </w:r>
          </w:p>
        </w:tc>
        <w:tc>
          <w:tcPr>
            <w:tcW w:w="1666" w:type="dxa"/>
            <w:vAlign w:val="top"/>
          </w:tcPr>
          <w:p w14:paraId="3FD6A52C">
            <w:pPr>
              <w:spacing w:before="73" w:line="189" w:lineRule="auto"/>
              <w:ind w:left="64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9.33</w:t>
            </w:r>
          </w:p>
        </w:tc>
        <w:tc>
          <w:tcPr>
            <w:tcW w:w="1667" w:type="dxa"/>
            <w:vAlign w:val="top"/>
          </w:tcPr>
          <w:p w14:paraId="1C4D2ED4">
            <w:pPr>
              <w:spacing w:before="73" w:line="189" w:lineRule="auto"/>
              <w:ind w:left="648"/>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9.33</w:t>
            </w:r>
          </w:p>
        </w:tc>
        <w:tc>
          <w:tcPr>
            <w:tcW w:w="2074" w:type="dxa"/>
            <w:vAlign w:val="top"/>
          </w:tcPr>
          <w:p w14:paraId="3F297AE8">
            <w:pPr>
              <w:pStyle w:val="6"/>
            </w:pPr>
          </w:p>
        </w:tc>
      </w:tr>
    </w:tbl>
    <w:p w14:paraId="6DD8F245">
      <w:pPr>
        <w:spacing w:before="65" w:line="227" w:lineRule="auto"/>
        <w:ind w:left="122"/>
        <w:rPr>
          <w:rFonts w:ascii="宋体" w:hAnsi="宋体" w:eastAsia="宋体" w:cs="宋体"/>
          <w:sz w:val="20"/>
          <w:szCs w:val="20"/>
        </w:rPr>
      </w:pPr>
      <w:r>
        <w:rPr>
          <w:rFonts w:ascii="宋体" w:hAnsi="宋体" w:eastAsia="宋体" w:cs="宋体"/>
          <w:spacing w:val="9"/>
          <w:sz w:val="20"/>
          <w:szCs w:val="20"/>
        </w:rPr>
        <w:t>备注：本表反映当年一般公共预算财政拨款支出情况。</w:t>
      </w:r>
    </w:p>
    <w:p w14:paraId="76F7BE49">
      <w:pPr>
        <w:spacing w:line="227" w:lineRule="auto"/>
        <w:rPr>
          <w:rFonts w:ascii="宋体" w:hAnsi="宋体" w:eastAsia="宋体" w:cs="宋体"/>
          <w:sz w:val="20"/>
          <w:szCs w:val="20"/>
        </w:rPr>
        <w:sectPr>
          <w:headerReference r:id="rId11" w:type="default"/>
          <w:footerReference r:id="rId12" w:type="default"/>
          <w:pgSz w:w="16838" w:h="11906"/>
          <w:pgMar w:top="2035" w:right="1429" w:bottom="1153" w:left="1429" w:header="1544" w:footer="994" w:gutter="0"/>
          <w:cols w:space="720" w:num="1"/>
        </w:sectPr>
      </w:pPr>
    </w:p>
    <w:p w14:paraId="7F12ADB6">
      <w:pPr>
        <w:spacing w:before="116" w:line="219" w:lineRule="auto"/>
        <w:ind w:left="3601" w:right="3595" w:firstLine="4"/>
        <w:rPr>
          <w:rFonts w:ascii="方正小标宋_GBK" w:hAnsi="方正小标宋_GBK" w:eastAsia="方正小标宋_GBK" w:cs="方正小标宋_GBK"/>
          <w:sz w:val="40"/>
          <w:szCs w:val="40"/>
        </w:rPr>
      </w:pPr>
      <w:r>
        <w:rPr>
          <w:rFonts w:ascii="方正小标宋_GBK" w:hAnsi="方正小标宋_GBK" w:eastAsia="方正小标宋_GBK" w:cs="方正小标宋_GBK"/>
          <w:spacing w:val="-1"/>
          <w:sz w:val="40"/>
          <w:szCs w:val="40"/>
        </w:rPr>
        <w:t>重庆市潼南区花岩镇产业发展服务中心一般公共预算财政拨款基本支出预算表</w:t>
      </w:r>
    </w:p>
    <w:p w14:paraId="0D7D6079">
      <w:pPr>
        <w:spacing w:line="228" w:lineRule="auto"/>
        <w:ind w:left="12841"/>
        <w:rPr>
          <w:rFonts w:ascii="宋体" w:hAnsi="宋体" w:eastAsia="宋体" w:cs="宋体"/>
          <w:sz w:val="20"/>
          <w:szCs w:val="20"/>
        </w:rPr>
      </w:pPr>
      <w:r>
        <w:rPr>
          <w:rFonts w:ascii="宋体" w:hAnsi="宋体" w:eastAsia="宋体" w:cs="宋体"/>
          <w:spacing w:val="7"/>
          <w:sz w:val="20"/>
          <w:szCs w:val="20"/>
        </w:rPr>
        <w:t>单位：万元</w:t>
      </w:r>
    </w:p>
    <w:p w14:paraId="415D82CC">
      <w:pPr>
        <w:spacing w:line="28" w:lineRule="exact"/>
      </w:pPr>
    </w:p>
    <w:tbl>
      <w:tblPr>
        <w:tblStyle w:val="5"/>
        <w:tblW w:w="139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67"/>
        <w:gridCol w:w="5764"/>
        <w:gridCol w:w="1975"/>
        <w:gridCol w:w="1975"/>
        <w:gridCol w:w="1807"/>
      </w:tblGrid>
      <w:tr w14:paraId="14FE1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8231" w:type="dxa"/>
            <w:gridSpan w:val="2"/>
            <w:vAlign w:val="top"/>
          </w:tcPr>
          <w:p w14:paraId="4344B5DF">
            <w:pPr>
              <w:spacing w:before="69" w:line="227" w:lineRule="auto"/>
              <w:ind w:left="3493"/>
              <w:rPr>
                <w:rFonts w:ascii="宋体" w:hAnsi="宋体" w:eastAsia="宋体" w:cs="宋体"/>
                <w:sz w:val="20"/>
                <w:szCs w:val="20"/>
              </w:rPr>
            </w:pPr>
            <w:r>
              <w:rPr>
                <w:rFonts w:ascii="宋体" w:hAnsi="宋体" w:eastAsia="宋体" w:cs="宋体"/>
                <w:spacing w:val="7"/>
                <w:sz w:val="20"/>
                <w:szCs w:val="20"/>
              </w:rPr>
              <w:t>经济分类科目</w:t>
            </w:r>
          </w:p>
        </w:tc>
        <w:tc>
          <w:tcPr>
            <w:tcW w:w="5757" w:type="dxa"/>
            <w:gridSpan w:val="3"/>
            <w:vAlign w:val="top"/>
          </w:tcPr>
          <w:p w14:paraId="117BB9F8">
            <w:pPr>
              <w:spacing w:before="69" w:line="227" w:lineRule="auto"/>
              <w:ind w:left="2118"/>
              <w:rPr>
                <w:rFonts w:ascii="宋体" w:hAnsi="宋体" w:eastAsia="宋体" w:cs="宋体"/>
                <w:sz w:val="20"/>
                <w:szCs w:val="20"/>
              </w:rPr>
            </w:pPr>
            <w:r>
              <w:rPr>
                <w:rFonts w:ascii="Times New Roman" w:hAnsi="Times New Roman" w:eastAsia="Times New Roman" w:cs="Times New Roman"/>
                <w:spacing w:val="6"/>
                <w:sz w:val="20"/>
                <w:szCs w:val="20"/>
              </w:rPr>
              <w:t xml:space="preserve">2025 </w:t>
            </w:r>
            <w:r>
              <w:rPr>
                <w:rFonts w:ascii="宋体" w:hAnsi="宋体" w:eastAsia="宋体" w:cs="宋体"/>
                <w:spacing w:val="6"/>
                <w:sz w:val="20"/>
                <w:szCs w:val="20"/>
              </w:rPr>
              <w:t>年基本支出</w:t>
            </w:r>
          </w:p>
        </w:tc>
      </w:tr>
      <w:tr w14:paraId="7CD07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2467" w:type="dxa"/>
            <w:vAlign w:val="top"/>
          </w:tcPr>
          <w:p w14:paraId="408527D5">
            <w:pPr>
              <w:spacing w:before="65" w:line="227" w:lineRule="auto"/>
              <w:ind w:left="817"/>
              <w:rPr>
                <w:rFonts w:ascii="宋体" w:hAnsi="宋体" w:eastAsia="宋体" w:cs="宋体"/>
                <w:sz w:val="20"/>
                <w:szCs w:val="20"/>
              </w:rPr>
            </w:pPr>
            <w:r>
              <w:rPr>
                <w:rFonts w:ascii="宋体" w:hAnsi="宋体" w:eastAsia="宋体" w:cs="宋体"/>
                <w:spacing w:val="7"/>
                <w:sz w:val="20"/>
                <w:szCs w:val="20"/>
              </w:rPr>
              <w:t>科目编码</w:t>
            </w:r>
          </w:p>
        </w:tc>
        <w:tc>
          <w:tcPr>
            <w:tcW w:w="5764" w:type="dxa"/>
            <w:vAlign w:val="top"/>
          </w:tcPr>
          <w:p w14:paraId="79207863">
            <w:pPr>
              <w:spacing w:before="65" w:line="227" w:lineRule="auto"/>
              <w:ind w:left="2466"/>
              <w:rPr>
                <w:rFonts w:ascii="宋体" w:hAnsi="宋体" w:eastAsia="宋体" w:cs="宋体"/>
                <w:sz w:val="20"/>
                <w:szCs w:val="20"/>
              </w:rPr>
            </w:pPr>
            <w:r>
              <w:rPr>
                <w:rFonts w:ascii="宋体" w:hAnsi="宋体" w:eastAsia="宋体" w:cs="宋体"/>
                <w:spacing w:val="7"/>
                <w:sz w:val="20"/>
                <w:szCs w:val="20"/>
              </w:rPr>
              <w:t>科目名称</w:t>
            </w:r>
          </w:p>
        </w:tc>
        <w:tc>
          <w:tcPr>
            <w:tcW w:w="1975" w:type="dxa"/>
            <w:vAlign w:val="top"/>
          </w:tcPr>
          <w:p w14:paraId="73BC8AA7">
            <w:pPr>
              <w:spacing w:before="66" w:line="229" w:lineRule="auto"/>
              <w:ind w:left="788"/>
              <w:rPr>
                <w:rFonts w:ascii="宋体" w:hAnsi="宋体" w:eastAsia="宋体" w:cs="宋体"/>
                <w:sz w:val="20"/>
                <w:szCs w:val="20"/>
              </w:rPr>
            </w:pPr>
            <w:r>
              <w:rPr>
                <w:rFonts w:ascii="宋体" w:hAnsi="宋体" w:eastAsia="宋体" w:cs="宋体"/>
                <w:spacing w:val="2"/>
                <w:sz w:val="20"/>
                <w:szCs w:val="20"/>
              </w:rPr>
              <w:t>总计</w:t>
            </w:r>
          </w:p>
        </w:tc>
        <w:tc>
          <w:tcPr>
            <w:tcW w:w="1975" w:type="dxa"/>
            <w:vAlign w:val="top"/>
          </w:tcPr>
          <w:p w14:paraId="65766A24">
            <w:pPr>
              <w:spacing w:before="66" w:line="228" w:lineRule="auto"/>
              <w:ind w:left="575"/>
              <w:rPr>
                <w:rFonts w:ascii="宋体" w:hAnsi="宋体" w:eastAsia="宋体" w:cs="宋体"/>
                <w:sz w:val="20"/>
                <w:szCs w:val="20"/>
              </w:rPr>
            </w:pPr>
            <w:r>
              <w:rPr>
                <w:rFonts w:ascii="宋体" w:hAnsi="宋体" w:eastAsia="宋体" w:cs="宋体"/>
                <w:spacing w:val="6"/>
                <w:sz w:val="20"/>
                <w:szCs w:val="20"/>
              </w:rPr>
              <w:t>人员经费</w:t>
            </w:r>
          </w:p>
        </w:tc>
        <w:tc>
          <w:tcPr>
            <w:tcW w:w="1807" w:type="dxa"/>
            <w:vAlign w:val="top"/>
          </w:tcPr>
          <w:p w14:paraId="0A6CBD17">
            <w:pPr>
              <w:spacing w:before="66" w:line="228" w:lineRule="auto"/>
              <w:ind w:left="315"/>
              <w:rPr>
                <w:rFonts w:ascii="宋体" w:hAnsi="宋体" w:eastAsia="宋体" w:cs="宋体"/>
                <w:sz w:val="20"/>
                <w:szCs w:val="20"/>
              </w:rPr>
            </w:pPr>
            <w:r>
              <w:rPr>
                <w:rFonts w:ascii="宋体" w:hAnsi="宋体" w:eastAsia="宋体" w:cs="宋体"/>
                <w:spacing w:val="2"/>
                <w:sz w:val="20"/>
                <w:szCs w:val="20"/>
              </w:rPr>
              <w:t>日常公用经费</w:t>
            </w:r>
          </w:p>
        </w:tc>
      </w:tr>
      <w:tr w14:paraId="5B5BE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2467" w:type="dxa"/>
            <w:vAlign w:val="top"/>
          </w:tcPr>
          <w:p w14:paraId="6F335FC8">
            <w:pPr>
              <w:pStyle w:val="6"/>
            </w:pPr>
          </w:p>
        </w:tc>
        <w:tc>
          <w:tcPr>
            <w:tcW w:w="5764" w:type="dxa"/>
            <w:vAlign w:val="top"/>
          </w:tcPr>
          <w:p w14:paraId="27BF1709">
            <w:pPr>
              <w:spacing w:before="67" w:line="229" w:lineRule="auto"/>
              <w:ind w:left="2678"/>
              <w:rPr>
                <w:rFonts w:ascii="宋体" w:hAnsi="宋体" w:eastAsia="宋体" w:cs="宋体"/>
                <w:sz w:val="20"/>
                <w:szCs w:val="20"/>
              </w:rPr>
            </w:pPr>
            <w:r>
              <w:rPr>
                <w:rFonts w:ascii="宋体" w:hAnsi="宋体" w:eastAsia="宋体" w:cs="宋体"/>
                <w:spacing w:val="4"/>
                <w:sz w:val="20"/>
                <w:szCs w:val="20"/>
              </w:rPr>
              <w:t>合计</w:t>
            </w:r>
          </w:p>
        </w:tc>
        <w:tc>
          <w:tcPr>
            <w:tcW w:w="1975" w:type="dxa"/>
            <w:vAlign w:val="top"/>
          </w:tcPr>
          <w:p w14:paraId="6A3F4A61">
            <w:pPr>
              <w:spacing w:before="97" w:line="189" w:lineRule="auto"/>
              <w:ind w:left="688"/>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247.65</w:t>
            </w:r>
          </w:p>
        </w:tc>
        <w:tc>
          <w:tcPr>
            <w:tcW w:w="1975" w:type="dxa"/>
            <w:vAlign w:val="top"/>
          </w:tcPr>
          <w:p w14:paraId="0DDD5F45">
            <w:pPr>
              <w:spacing w:before="97" w:line="189" w:lineRule="auto"/>
              <w:ind w:left="688"/>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211.20</w:t>
            </w:r>
          </w:p>
        </w:tc>
        <w:tc>
          <w:tcPr>
            <w:tcW w:w="1807" w:type="dxa"/>
            <w:vAlign w:val="top"/>
          </w:tcPr>
          <w:p w14:paraId="3665C0CF">
            <w:pPr>
              <w:spacing w:before="97" w:line="189" w:lineRule="auto"/>
              <w:ind w:left="66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36.45</w:t>
            </w:r>
          </w:p>
        </w:tc>
      </w:tr>
      <w:tr w14:paraId="1B1A2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2467" w:type="dxa"/>
            <w:vAlign w:val="top"/>
          </w:tcPr>
          <w:p w14:paraId="2C46D319">
            <w:pPr>
              <w:spacing w:before="104" w:line="195" w:lineRule="auto"/>
              <w:ind w:left="11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301</w:t>
            </w:r>
          </w:p>
        </w:tc>
        <w:tc>
          <w:tcPr>
            <w:tcW w:w="5764" w:type="dxa"/>
            <w:vAlign w:val="top"/>
          </w:tcPr>
          <w:p w14:paraId="33FA3E1C">
            <w:pPr>
              <w:spacing w:before="66" w:line="228" w:lineRule="auto"/>
              <w:ind w:left="114"/>
              <w:rPr>
                <w:rFonts w:ascii="宋体" w:hAnsi="宋体" w:eastAsia="宋体" w:cs="宋体"/>
                <w:sz w:val="20"/>
                <w:szCs w:val="20"/>
              </w:rPr>
            </w:pPr>
            <w:r>
              <w:rPr>
                <w:rFonts w:ascii="宋体" w:hAnsi="宋体" w:eastAsia="宋体" w:cs="宋体"/>
                <w:spacing w:val="7"/>
                <w:sz w:val="20"/>
                <w:szCs w:val="20"/>
              </w:rPr>
              <w:t>工资福利支出</w:t>
            </w:r>
          </w:p>
        </w:tc>
        <w:tc>
          <w:tcPr>
            <w:tcW w:w="1975" w:type="dxa"/>
            <w:vAlign w:val="top"/>
          </w:tcPr>
          <w:p w14:paraId="7145D6C2">
            <w:pPr>
              <w:spacing w:before="99" w:line="189" w:lineRule="auto"/>
              <w:ind w:left="709"/>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182.60</w:t>
            </w:r>
          </w:p>
        </w:tc>
        <w:tc>
          <w:tcPr>
            <w:tcW w:w="1975" w:type="dxa"/>
            <w:vAlign w:val="top"/>
          </w:tcPr>
          <w:p w14:paraId="145394BD">
            <w:pPr>
              <w:spacing w:before="99" w:line="189" w:lineRule="auto"/>
              <w:ind w:left="709"/>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182.60</w:t>
            </w:r>
          </w:p>
        </w:tc>
        <w:tc>
          <w:tcPr>
            <w:tcW w:w="1807" w:type="dxa"/>
            <w:vAlign w:val="top"/>
          </w:tcPr>
          <w:p w14:paraId="329EFF97">
            <w:pPr>
              <w:pStyle w:val="6"/>
            </w:pPr>
          </w:p>
        </w:tc>
      </w:tr>
      <w:tr w14:paraId="7B90B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2467" w:type="dxa"/>
            <w:vAlign w:val="top"/>
          </w:tcPr>
          <w:p w14:paraId="613AC3B2">
            <w:pPr>
              <w:spacing w:before="106" w:line="195" w:lineRule="auto"/>
              <w:ind w:left="3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30101</w:t>
            </w:r>
          </w:p>
        </w:tc>
        <w:tc>
          <w:tcPr>
            <w:tcW w:w="5764" w:type="dxa"/>
            <w:vAlign w:val="top"/>
          </w:tcPr>
          <w:p w14:paraId="30B0AC5D">
            <w:pPr>
              <w:spacing w:before="67" w:line="227" w:lineRule="auto"/>
              <w:ind w:left="321"/>
              <w:rPr>
                <w:rFonts w:ascii="宋体" w:hAnsi="宋体" w:eastAsia="宋体" w:cs="宋体"/>
                <w:sz w:val="20"/>
                <w:szCs w:val="20"/>
              </w:rPr>
            </w:pPr>
            <w:r>
              <w:rPr>
                <w:rFonts w:ascii="宋体" w:hAnsi="宋体" w:eastAsia="宋体" w:cs="宋体"/>
                <w:spacing w:val="7"/>
                <w:sz w:val="20"/>
                <w:szCs w:val="20"/>
              </w:rPr>
              <w:t>基本工资</w:t>
            </w:r>
          </w:p>
        </w:tc>
        <w:tc>
          <w:tcPr>
            <w:tcW w:w="1975" w:type="dxa"/>
            <w:vAlign w:val="top"/>
          </w:tcPr>
          <w:p w14:paraId="0FF127BC">
            <w:pPr>
              <w:spacing w:before="100" w:line="189" w:lineRule="auto"/>
              <w:ind w:left="742"/>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40.80</w:t>
            </w:r>
          </w:p>
        </w:tc>
        <w:tc>
          <w:tcPr>
            <w:tcW w:w="1975" w:type="dxa"/>
            <w:vAlign w:val="top"/>
          </w:tcPr>
          <w:p w14:paraId="564F2269">
            <w:pPr>
              <w:spacing w:before="100" w:line="189" w:lineRule="auto"/>
              <w:ind w:left="742"/>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40.80</w:t>
            </w:r>
          </w:p>
        </w:tc>
        <w:tc>
          <w:tcPr>
            <w:tcW w:w="1807" w:type="dxa"/>
            <w:vAlign w:val="top"/>
          </w:tcPr>
          <w:p w14:paraId="1D1D355E">
            <w:pPr>
              <w:pStyle w:val="6"/>
            </w:pPr>
          </w:p>
        </w:tc>
      </w:tr>
      <w:tr w14:paraId="4EFB6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467" w:type="dxa"/>
            <w:vAlign w:val="top"/>
          </w:tcPr>
          <w:p w14:paraId="1504A872">
            <w:pPr>
              <w:spacing w:before="105" w:line="195" w:lineRule="auto"/>
              <w:ind w:left="3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30102</w:t>
            </w:r>
          </w:p>
        </w:tc>
        <w:tc>
          <w:tcPr>
            <w:tcW w:w="5764" w:type="dxa"/>
            <w:vAlign w:val="top"/>
          </w:tcPr>
          <w:p w14:paraId="35F3E054">
            <w:pPr>
              <w:spacing w:before="68" w:line="228" w:lineRule="auto"/>
              <w:ind w:left="321"/>
              <w:rPr>
                <w:rFonts w:ascii="宋体" w:hAnsi="宋体" w:eastAsia="宋体" w:cs="宋体"/>
                <w:sz w:val="20"/>
                <w:szCs w:val="20"/>
              </w:rPr>
            </w:pPr>
            <w:r>
              <w:rPr>
                <w:rFonts w:ascii="宋体" w:hAnsi="宋体" w:eastAsia="宋体" w:cs="宋体"/>
                <w:spacing w:val="7"/>
                <w:sz w:val="20"/>
                <w:szCs w:val="20"/>
              </w:rPr>
              <w:t>津贴补贴</w:t>
            </w:r>
          </w:p>
        </w:tc>
        <w:tc>
          <w:tcPr>
            <w:tcW w:w="1975" w:type="dxa"/>
            <w:vAlign w:val="top"/>
          </w:tcPr>
          <w:p w14:paraId="7FB7CADE">
            <w:pPr>
              <w:spacing w:before="101" w:line="189" w:lineRule="auto"/>
              <w:ind w:left="803"/>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6.77</w:t>
            </w:r>
          </w:p>
        </w:tc>
        <w:tc>
          <w:tcPr>
            <w:tcW w:w="1975" w:type="dxa"/>
            <w:vAlign w:val="top"/>
          </w:tcPr>
          <w:p w14:paraId="04B7E47B">
            <w:pPr>
              <w:spacing w:before="101" w:line="189" w:lineRule="auto"/>
              <w:ind w:left="803"/>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6.77</w:t>
            </w:r>
          </w:p>
        </w:tc>
        <w:tc>
          <w:tcPr>
            <w:tcW w:w="1807" w:type="dxa"/>
            <w:vAlign w:val="top"/>
          </w:tcPr>
          <w:p w14:paraId="2F6717C7">
            <w:pPr>
              <w:pStyle w:val="6"/>
            </w:pPr>
          </w:p>
        </w:tc>
      </w:tr>
      <w:tr w14:paraId="70528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467" w:type="dxa"/>
            <w:vAlign w:val="top"/>
          </w:tcPr>
          <w:p w14:paraId="1A4A21AC">
            <w:pPr>
              <w:spacing w:before="105" w:line="195" w:lineRule="auto"/>
              <w:ind w:left="3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30107</w:t>
            </w:r>
          </w:p>
        </w:tc>
        <w:tc>
          <w:tcPr>
            <w:tcW w:w="5764" w:type="dxa"/>
            <w:vAlign w:val="top"/>
          </w:tcPr>
          <w:p w14:paraId="5BC601E2">
            <w:pPr>
              <w:spacing w:before="70" w:line="228" w:lineRule="auto"/>
              <w:ind w:left="324"/>
              <w:rPr>
                <w:rFonts w:ascii="宋体" w:hAnsi="宋体" w:eastAsia="宋体" w:cs="宋体"/>
                <w:sz w:val="20"/>
                <w:szCs w:val="20"/>
              </w:rPr>
            </w:pPr>
            <w:r>
              <w:rPr>
                <w:rFonts w:ascii="宋体" w:hAnsi="宋体" w:eastAsia="宋体" w:cs="宋体"/>
                <w:spacing w:val="6"/>
                <w:sz w:val="20"/>
                <w:szCs w:val="20"/>
              </w:rPr>
              <w:t>绩效工资</w:t>
            </w:r>
          </w:p>
        </w:tc>
        <w:tc>
          <w:tcPr>
            <w:tcW w:w="1975" w:type="dxa"/>
            <w:vAlign w:val="top"/>
          </w:tcPr>
          <w:p w14:paraId="4B786EEB">
            <w:pPr>
              <w:spacing w:before="102" w:line="189" w:lineRule="auto"/>
              <w:ind w:left="752"/>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87.45</w:t>
            </w:r>
          </w:p>
        </w:tc>
        <w:tc>
          <w:tcPr>
            <w:tcW w:w="1975" w:type="dxa"/>
            <w:vAlign w:val="top"/>
          </w:tcPr>
          <w:p w14:paraId="3568078B">
            <w:pPr>
              <w:spacing w:before="102" w:line="189" w:lineRule="auto"/>
              <w:ind w:left="752"/>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87.45</w:t>
            </w:r>
          </w:p>
        </w:tc>
        <w:tc>
          <w:tcPr>
            <w:tcW w:w="1807" w:type="dxa"/>
            <w:vAlign w:val="top"/>
          </w:tcPr>
          <w:p w14:paraId="12C99EF0">
            <w:pPr>
              <w:pStyle w:val="6"/>
            </w:pPr>
          </w:p>
        </w:tc>
      </w:tr>
      <w:tr w14:paraId="00650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467" w:type="dxa"/>
            <w:vAlign w:val="top"/>
          </w:tcPr>
          <w:p w14:paraId="354A7D6A">
            <w:pPr>
              <w:spacing w:before="105" w:line="195" w:lineRule="auto"/>
              <w:ind w:left="3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30108</w:t>
            </w:r>
          </w:p>
        </w:tc>
        <w:tc>
          <w:tcPr>
            <w:tcW w:w="5764" w:type="dxa"/>
            <w:vAlign w:val="top"/>
          </w:tcPr>
          <w:p w14:paraId="1BF62599">
            <w:pPr>
              <w:spacing w:before="69" w:line="227" w:lineRule="auto"/>
              <w:ind w:left="320"/>
              <w:rPr>
                <w:rFonts w:ascii="宋体" w:hAnsi="宋体" w:eastAsia="宋体" w:cs="宋体"/>
                <w:sz w:val="20"/>
                <w:szCs w:val="20"/>
              </w:rPr>
            </w:pPr>
            <w:r>
              <w:rPr>
                <w:rFonts w:ascii="宋体" w:hAnsi="宋体" w:eastAsia="宋体" w:cs="宋体"/>
                <w:spacing w:val="9"/>
                <w:sz w:val="20"/>
                <w:szCs w:val="20"/>
              </w:rPr>
              <w:t>机关事业单位基本养老保险缴费</w:t>
            </w:r>
          </w:p>
        </w:tc>
        <w:tc>
          <w:tcPr>
            <w:tcW w:w="1975" w:type="dxa"/>
            <w:vAlign w:val="top"/>
          </w:tcPr>
          <w:p w14:paraId="2FBC50B2">
            <w:pPr>
              <w:spacing w:before="100" w:line="189" w:lineRule="auto"/>
              <w:ind w:left="764"/>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18.58</w:t>
            </w:r>
          </w:p>
        </w:tc>
        <w:tc>
          <w:tcPr>
            <w:tcW w:w="1975" w:type="dxa"/>
            <w:vAlign w:val="top"/>
          </w:tcPr>
          <w:p w14:paraId="7FBEC740">
            <w:pPr>
              <w:spacing w:before="100" w:line="189" w:lineRule="auto"/>
              <w:ind w:left="764"/>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18.58</w:t>
            </w:r>
          </w:p>
        </w:tc>
        <w:tc>
          <w:tcPr>
            <w:tcW w:w="1807" w:type="dxa"/>
            <w:vAlign w:val="top"/>
          </w:tcPr>
          <w:p w14:paraId="4D936E03">
            <w:pPr>
              <w:pStyle w:val="6"/>
            </w:pPr>
          </w:p>
        </w:tc>
      </w:tr>
      <w:tr w14:paraId="15AA0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467" w:type="dxa"/>
            <w:vAlign w:val="top"/>
          </w:tcPr>
          <w:p w14:paraId="2708C763">
            <w:pPr>
              <w:spacing w:before="106" w:line="195" w:lineRule="auto"/>
              <w:ind w:left="3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30109</w:t>
            </w:r>
          </w:p>
        </w:tc>
        <w:tc>
          <w:tcPr>
            <w:tcW w:w="5764" w:type="dxa"/>
            <w:vAlign w:val="top"/>
          </w:tcPr>
          <w:p w14:paraId="264CDE49">
            <w:pPr>
              <w:spacing w:before="70" w:line="228" w:lineRule="auto"/>
              <w:ind w:left="321"/>
              <w:rPr>
                <w:rFonts w:ascii="宋体" w:hAnsi="宋体" w:eastAsia="宋体" w:cs="宋体"/>
                <w:sz w:val="20"/>
                <w:szCs w:val="20"/>
              </w:rPr>
            </w:pPr>
            <w:r>
              <w:rPr>
                <w:rFonts w:ascii="宋体" w:hAnsi="宋体" w:eastAsia="宋体" w:cs="宋体"/>
                <w:spacing w:val="8"/>
                <w:sz w:val="20"/>
                <w:szCs w:val="20"/>
              </w:rPr>
              <w:t>职业年金缴费</w:t>
            </w:r>
          </w:p>
        </w:tc>
        <w:tc>
          <w:tcPr>
            <w:tcW w:w="1975" w:type="dxa"/>
            <w:vAlign w:val="top"/>
          </w:tcPr>
          <w:p w14:paraId="759A4F16">
            <w:pPr>
              <w:spacing w:before="100" w:line="189" w:lineRule="auto"/>
              <w:ind w:left="802"/>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9.29</w:t>
            </w:r>
          </w:p>
        </w:tc>
        <w:tc>
          <w:tcPr>
            <w:tcW w:w="1975" w:type="dxa"/>
            <w:vAlign w:val="top"/>
          </w:tcPr>
          <w:p w14:paraId="56D90D0C">
            <w:pPr>
              <w:spacing w:before="100" w:line="189" w:lineRule="auto"/>
              <w:ind w:left="802"/>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9.29</w:t>
            </w:r>
          </w:p>
        </w:tc>
        <w:tc>
          <w:tcPr>
            <w:tcW w:w="1807" w:type="dxa"/>
            <w:vAlign w:val="top"/>
          </w:tcPr>
          <w:p w14:paraId="62F1908A">
            <w:pPr>
              <w:pStyle w:val="6"/>
            </w:pPr>
          </w:p>
        </w:tc>
      </w:tr>
      <w:tr w14:paraId="0E760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467" w:type="dxa"/>
            <w:vAlign w:val="top"/>
          </w:tcPr>
          <w:p w14:paraId="785A3864">
            <w:pPr>
              <w:spacing w:before="106" w:line="195" w:lineRule="auto"/>
              <w:ind w:left="3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30110</w:t>
            </w:r>
          </w:p>
        </w:tc>
        <w:tc>
          <w:tcPr>
            <w:tcW w:w="5764" w:type="dxa"/>
            <w:vAlign w:val="top"/>
          </w:tcPr>
          <w:p w14:paraId="2BA9EE65">
            <w:pPr>
              <w:spacing w:before="68" w:line="227" w:lineRule="auto"/>
              <w:ind w:left="321"/>
              <w:rPr>
                <w:rFonts w:ascii="宋体" w:hAnsi="宋体" w:eastAsia="宋体" w:cs="宋体"/>
                <w:sz w:val="20"/>
                <w:szCs w:val="20"/>
              </w:rPr>
            </w:pPr>
            <w:r>
              <w:rPr>
                <w:rFonts w:ascii="宋体" w:hAnsi="宋体" w:eastAsia="宋体" w:cs="宋体"/>
                <w:spacing w:val="8"/>
                <w:sz w:val="20"/>
                <w:szCs w:val="20"/>
              </w:rPr>
              <w:t>职工基本医疗保险缴费</w:t>
            </w:r>
          </w:p>
        </w:tc>
        <w:tc>
          <w:tcPr>
            <w:tcW w:w="1975" w:type="dxa"/>
            <w:vAlign w:val="top"/>
          </w:tcPr>
          <w:p w14:paraId="51D5696E">
            <w:pPr>
              <w:spacing w:before="104" w:line="186" w:lineRule="auto"/>
              <w:ind w:left="80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7.77</w:t>
            </w:r>
          </w:p>
        </w:tc>
        <w:tc>
          <w:tcPr>
            <w:tcW w:w="1975" w:type="dxa"/>
            <w:vAlign w:val="top"/>
          </w:tcPr>
          <w:p w14:paraId="031689D3">
            <w:pPr>
              <w:spacing w:before="104" w:line="186" w:lineRule="auto"/>
              <w:ind w:left="802"/>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7.77</w:t>
            </w:r>
          </w:p>
        </w:tc>
        <w:tc>
          <w:tcPr>
            <w:tcW w:w="1807" w:type="dxa"/>
            <w:vAlign w:val="top"/>
          </w:tcPr>
          <w:p w14:paraId="004BD40F">
            <w:pPr>
              <w:pStyle w:val="6"/>
            </w:pPr>
          </w:p>
        </w:tc>
      </w:tr>
      <w:tr w14:paraId="2E416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467" w:type="dxa"/>
            <w:vAlign w:val="top"/>
          </w:tcPr>
          <w:p w14:paraId="4F4BC39B">
            <w:pPr>
              <w:spacing w:before="107" w:line="195" w:lineRule="auto"/>
              <w:ind w:left="3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30112</w:t>
            </w:r>
          </w:p>
        </w:tc>
        <w:tc>
          <w:tcPr>
            <w:tcW w:w="5764" w:type="dxa"/>
            <w:vAlign w:val="top"/>
          </w:tcPr>
          <w:p w14:paraId="03DB08CE">
            <w:pPr>
              <w:spacing w:before="68" w:line="227" w:lineRule="auto"/>
              <w:ind w:left="321"/>
              <w:rPr>
                <w:rFonts w:ascii="宋体" w:hAnsi="宋体" w:eastAsia="宋体" w:cs="宋体"/>
                <w:sz w:val="20"/>
                <w:szCs w:val="20"/>
              </w:rPr>
            </w:pPr>
            <w:r>
              <w:rPr>
                <w:rFonts w:ascii="宋体" w:hAnsi="宋体" w:eastAsia="宋体" w:cs="宋体"/>
                <w:spacing w:val="8"/>
                <w:sz w:val="20"/>
                <w:szCs w:val="20"/>
              </w:rPr>
              <w:t>其他社会保障缴费</w:t>
            </w:r>
          </w:p>
        </w:tc>
        <w:tc>
          <w:tcPr>
            <w:tcW w:w="1975" w:type="dxa"/>
            <w:vAlign w:val="top"/>
          </w:tcPr>
          <w:p w14:paraId="6FBC41C2">
            <w:pPr>
              <w:spacing w:before="101" w:line="189" w:lineRule="auto"/>
              <w:ind w:left="819"/>
              <w:rPr>
                <w:rFonts w:ascii="Times New Roman" w:hAnsi="Times New Roman" w:eastAsia="Times New Roman" w:cs="Times New Roman"/>
                <w:sz w:val="22"/>
                <w:szCs w:val="22"/>
              </w:rPr>
            </w:pPr>
            <w:r>
              <w:rPr>
                <w:rFonts w:ascii="Times New Roman" w:hAnsi="Times New Roman" w:eastAsia="Times New Roman" w:cs="Times New Roman"/>
                <w:spacing w:val="-7"/>
                <w:sz w:val="22"/>
                <w:szCs w:val="22"/>
              </w:rPr>
              <w:t>1.01</w:t>
            </w:r>
          </w:p>
        </w:tc>
        <w:tc>
          <w:tcPr>
            <w:tcW w:w="1975" w:type="dxa"/>
            <w:vAlign w:val="top"/>
          </w:tcPr>
          <w:p w14:paraId="0AC68985">
            <w:pPr>
              <w:spacing w:before="101" w:line="189" w:lineRule="auto"/>
              <w:ind w:left="819"/>
              <w:rPr>
                <w:rFonts w:ascii="Times New Roman" w:hAnsi="Times New Roman" w:eastAsia="Times New Roman" w:cs="Times New Roman"/>
                <w:sz w:val="22"/>
                <w:szCs w:val="22"/>
              </w:rPr>
            </w:pPr>
            <w:r>
              <w:rPr>
                <w:rFonts w:ascii="Times New Roman" w:hAnsi="Times New Roman" w:eastAsia="Times New Roman" w:cs="Times New Roman"/>
                <w:spacing w:val="-7"/>
                <w:sz w:val="22"/>
                <w:szCs w:val="22"/>
              </w:rPr>
              <w:t>1.01</w:t>
            </w:r>
          </w:p>
        </w:tc>
        <w:tc>
          <w:tcPr>
            <w:tcW w:w="1807" w:type="dxa"/>
            <w:vAlign w:val="top"/>
          </w:tcPr>
          <w:p w14:paraId="09C94CB5">
            <w:pPr>
              <w:pStyle w:val="6"/>
            </w:pPr>
          </w:p>
        </w:tc>
      </w:tr>
      <w:tr w14:paraId="04546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467" w:type="dxa"/>
            <w:vAlign w:val="top"/>
          </w:tcPr>
          <w:p w14:paraId="0DD43D80">
            <w:pPr>
              <w:spacing w:before="105" w:line="195" w:lineRule="auto"/>
              <w:ind w:left="3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30113</w:t>
            </w:r>
          </w:p>
        </w:tc>
        <w:tc>
          <w:tcPr>
            <w:tcW w:w="5764" w:type="dxa"/>
            <w:vAlign w:val="top"/>
          </w:tcPr>
          <w:p w14:paraId="3144B135">
            <w:pPr>
              <w:spacing w:before="69" w:line="228" w:lineRule="auto"/>
              <w:ind w:left="320"/>
              <w:rPr>
                <w:rFonts w:ascii="宋体" w:hAnsi="宋体" w:eastAsia="宋体" w:cs="宋体"/>
                <w:sz w:val="20"/>
                <w:szCs w:val="20"/>
              </w:rPr>
            </w:pPr>
            <w:r>
              <w:rPr>
                <w:rFonts w:ascii="宋体" w:hAnsi="宋体" w:eastAsia="宋体" w:cs="宋体"/>
                <w:spacing w:val="8"/>
                <w:sz w:val="20"/>
                <w:szCs w:val="20"/>
              </w:rPr>
              <w:t>住房公积金</w:t>
            </w:r>
          </w:p>
        </w:tc>
        <w:tc>
          <w:tcPr>
            <w:tcW w:w="1975" w:type="dxa"/>
            <w:vAlign w:val="top"/>
          </w:tcPr>
          <w:p w14:paraId="14925026">
            <w:pPr>
              <w:spacing w:before="101" w:line="189" w:lineRule="auto"/>
              <w:ind w:left="802"/>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9.33</w:t>
            </w:r>
          </w:p>
        </w:tc>
        <w:tc>
          <w:tcPr>
            <w:tcW w:w="1975" w:type="dxa"/>
            <w:vAlign w:val="top"/>
          </w:tcPr>
          <w:p w14:paraId="47059648">
            <w:pPr>
              <w:spacing w:before="101" w:line="189" w:lineRule="auto"/>
              <w:ind w:left="802"/>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9.33</w:t>
            </w:r>
          </w:p>
        </w:tc>
        <w:tc>
          <w:tcPr>
            <w:tcW w:w="1807" w:type="dxa"/>
            <w:vAlign w:val="top"/>
          </w:tcPr>
          <w:p w14:paraId="57263CE7">
            <w:pPr>
              <w:pStyle w:val="6"/>
            </w:pPr>
          </w:p>
        </w:tc>
      </w:tr>
      <w:tr w14:paraId="32329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467" w:type="dxa"/>
            <w:vAlign w:val="top"/>
          </w:tcPr>
          <w:p w14:paraId="019E266E">
            <w:pPr>
              <w:spacing w:before="105" w:line="195" w:lineRule="auto"/>
              <w:ind w:left="3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30114</w:t>
            </w:r>
          </w:p>
        </w:tc>
        <w:tc>
          <w:tcPr>
            <w:tcW w:w="5764" w:type="dxa"/>
            <w:vAlign w:val="top"/>
          </w:tcPr>
          <w:p w14:paraId="280BD7BD">
            <w:pPr>
              <w:spacing w:before="70" w:line="228" w:lineRule="auto"/>
              <w:ind w:left="330"/>
              <w:rPr>
                <w:rFonts w:ascii="宋体" w:hAnsi="宋体" w:eastAsia="宋体" w:cs="宋体"/>
                <w:sz w:val="20"/>
                <w:szCs w:val="20"/>
              </w:rPr>
            </w:pPr>
            <w:r>
              <w:rPr>
                <w:rFonts w:ascii="宋体" w:hAnsi="宋体" w:eastAsia="宋体" w:cs="宋体"/>
                <w:spacing w:val="3"/>
                <w:sz w:val="20"/>
                <w:szCs w:val="20"/>
              </w:rPr>
              <w:t>医疗费</w:t>
            </w:r>
          </w:p>
        </w:tc>
        <w:tc>
          <w:tcPr>
            <w:tcW w:w="1975" w:type="dxa"/>
            <w:vAlign w:val="top"/>
          </w:tcPr>
          <w:p w14:paraId="5DF9854F">
            <w:pPr>
              <w:spacing w:before="102" w:line="189" w:lineRule="auto"/>
              <w:ind w:left="819"/>
              <w:rPr>
                <w:rFonts w:ascii="Times New Roman" w:hAnsi="Times New Roman" w:eastAsia="Times New Roman" w:cs="Times New Roman"/>
                <w:sz w:val="22"/>
                <w:szCs w:val="22"/>
              </w:rPr>
            </w:pPr>
            <w:r>
              <w:rPr>
                <w:rFonts w:ascii="Times New Roman" w:hAnsi="Times New Roman" w:eastAsia="Times New Roman" w:cs="Times New Roman"/>
                <w:spacing w:val="-7"/>
                <w:sz w:val="22"/>
                <w:szCs w:val="22"/>
              </w:rPr>
              <w:t>1.60</w:t>
            </w:r>
          </w:p>
        </w:tc>
        <w:tc>
          <w:tcPr>
            <w:tcW w:w="1975" w:type="dxa"/>
            <w:vAlign w:val="top"/>
          </w:tcPr>
          <w:p w14:paraId="5D365F6F">
            <w:pPr>
              <w:spacing w:before="102" w:line="189" w:lineRule="auto"/>
              <w:ind w:left="819"/>
              <w:rPr>
                <w:rFonts w:ascii="Times New Roman" w:hAnsi="Times New Roman" w:eastAsia="Times New Roman" w:cs="Times New Roman"/>
                <w:sz w:val="22"/>
                <w:szCs w:val="22"/>
              </w:rPr>
            </w:pPr>
            <w:r>
              <w:rPr>
                <w:rFonts w:ascii="Times New Roman" w:hAnsi="Times New Roman" w:eastAsia="Times New Roman" w:cs="Times New Roman"/>
                <w:spacing w:val="-7"/>
                <w:sz w:val="22"/>
                <w:szCs w:val="22"/>
              </w:rPr>
              <w:t>1.60</w:t>
            </w:r>
          </w:p>
        </w:tc>
        <w:tc>
          <w:tcPr>
            <w:tcW w:w="1807" w:type="dxa"/>
            <w:vAlign w:val="top"/>
          </w:tcPr>
          <w:p w14:paraId="1DE87D07">
            <w:pPr>
              <w:pStyle w:val="6"/>
            </w:pPr>
          </w:p>
        </w:tc>
      </w:tr>
      <w:tr w14:paraId="552F8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467" w:type="dxa"/>
            <w:vAlign w:val="top"/>
          </w:tcPr>
          <w:p w14:paraId="6A4CBC11">
            <w:pPr>
              <w:spacing w:before="105" w:line="195" w:lineRule="auto"/>
              <w:ind w:left="11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302</w:t>
            </w:r>
          </w:p>
        </w:tc>
        <w:tc>
          <w:tcPr>
            <w:tcW w:w="5764" w:type="dxa"/>
            <w:vAlign w:val="top"/>
          </w:tcPr>
          <w:p w14:paraId="53D43F47">
            <w:pPr>
              <w:spacing w:before="69" w:line="228" w:lineRule="auto"/>
              <w:ind w:left="116"/>
              <w:rPr>
                <w:rFonts w:ascii="宋体" w:hAnsi="宋体" w:eastAsia="宋体" w:cs="宋体"/>
                <w:sz w:val="20"/>
                <w:szCs w:val="20"/>
              </w:rPr>
            </w:pPr>
            <w:r>
              <w:rPr>
                <w:rFonts w:ascii="宋体" w:hAnsi="宋体" w:eastAsia="宋体" w:cs="宋体"/>
                <w:spacing w:val="8"/>
                <w:sz w:val="20"/>
                <w:szCs w:val="20"/>
              </w:rPr>
              <w:t>商品和服务支出</w:t>
            </w:r>
          </w:p>
        </w:tc>
        <w:tc>
          <w:tcPr>
            <w:tcW w:w="1975" w:type="dxa"/>
            <w:vAlign w:val="top"/>
          </w:tcPr>
          <w:p w14:paraId="39B7F1BF">
            <w:pPr>
              <w:spacing w:before="100" w:line="189" w:lineRule="auto"/>
              <w:ind w:left="747"/>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36.45</w:t>
            </w:r>
          </w:p>
        </w:tc>
        <w:tc>
          <w:tcPr>
            <w:tcW w:w="1975" w:type="dxa"/>
            <w:vAlign w:val="top"/>
          </w:tcPr>
          <w:p w14:paraId="5DCC7842">
            <w:pPr>
              <w:pStyle w:val="6"/>
            </w:pPr>
          </w:p>
        </w:tc>
        <w:tc>
          <w:tcPr>
            <w:tcW w:w="1807" w:type="dxa"/>
            <w:vAlign w:val="top"/>
          </w:tcPr>
          <w:p w14:paraId="3ABE7B1F">
            <w:pPr>
              <w:spacing w:before="100" w:line="189" w:lineRule="auto"/>
              <w:ind w:left="66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36.45</w:t>
            </w:r>
          </w:p>
        </w:tc>
      </w:tr>
      <w:tr w14:paraId="7DC20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467" w:type="dxa"/>
            <w:vAlign w:val="top"/>
          </w:tcPr>
          <w:p w14:paraId="1A5C513C">
            <w:pPr>
              <w:spacing w:before="106" w:line="195" w:lineRule="auto"/>
              <w:ind w:left="3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30201</w:t>
            </w:r>
          </w:p>
        </w:tc>
        <w:tc>
          <w:tcPr>
            <w:tcW w:w="5764" w:type="dxa"/>
            <w:vAlign w:val="top"/>
          </w:tcPr>
          <w:p w14:paraId="6DC66D4E">
            <w:pPr>
              <w:spacing w:before="70" w:line="228" w:lineRule="auto"/>
              <w:ind w:left="325"/>
              <w:rPr>
                <w:rFonts w:ascii="宋体" w:hAnsi="宋体" w:eastAsia="宋体" w:cs="宋体"/>
                <w:sz w:val="20"/>
                <w:szCs w:val="20"/>
              </w:rPr>
            </w:pPr>
            <w:r>
              <w:rPr>
                <w:rFonts w:ascii="宋体" w:hAnsi="宋体" w:eastAsia="宋体" w:cs="宋体"/>
                <w:spacing w:val="5"/>
                <w:sz w:val="20"/>
                <w:szCs w:val="20"/>
              </w:rPr>
              <w:t>办公费</w:t>
            </w:r>
          </w:p>
        </w:tc>
        <w:tc>
          <w:tcPr>
            <w:tcW w:w="1975" w:type="dxa"/>
            <w:vAlign w:val="top"/>
          </w:tcPr>
          <w:p w14:paraId="03D99D4B">
            <w:pPr>
              <w:spacing w:before="100" w:line="189" w:lineRule="auto"/>
              <w:ind w:left="764"/>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12.60</w:t>
            </w:r>
          </w:p>
        </w:tc>
        <w:tc>
          <w:tcPr>
            <w:tcW w:w="1975" w:type="dxa"/>
            <w:vAlign w:val="top"/>
          </w:tcPr>
          <w:p w14:paraId="3EDE0243">
            <w:pPr>
              <w:pStyle w:val="6"/>
            </w:pPr>
          </w:p>
        </w:tc>
        <w:tc>
          <w:tcPr>
            <w:tcW w:w="1807" w:type="dxa"/>
            <w:vAlign w:val="top"/>
          </w:tcPr>
          <w:p w14:paraId="4A11F5CF">
            <w:pPr>
              <w:spacing w:before="100" w:line="189" w:lineRule="auto"/>
              <w:ind w:left="678"/>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12.60</w:t>
            </w:r>
          </w:p>
        </w:tc>
      </w:tr>
      <w:tr w14:paraId="3990B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467" w:type="dxa"/>
            <w:vAlign w:val="top"/>
          </w:tcPr>
          <w:p w14:paraId="27B0D00D">
            <w:pPr>
              <w:spacing w:before="106" w:line="195" w:lineRule="auto"/>
              <w:ind w:left="3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30202</w:t>
            </w:r>
          </w:p>
        </w:tc>
        <w:tc>
          <w:tcPr>
            <w:tcW w:w="5764" w:type="dxa"/>
            <w:vAlign w:val="top"/>
          </w:tcPr>
          <w:p w14:paraId="08D5EE70">
            <w:pPr>
              <w:spacing w:before="68" w:line="228" w:lineRule="auto"/>
              <w:ind w:left="337"/>
              <w:rPr>
                <w:rFonts w:ascii="宋体" w:hAnsi="宋体" w:eastAsia="宋体" w:cs="宋体"/>
                <w:sz w:val="20"/>
                <w:szCs w:val="20"/>
              </w:rPr>
            </w:pPr>
            <w:r>
              <w:rPr>
                <w:rFonts w:ascii="宋体" w:hAnsi="宋体" w:eastAsia="宋体" w:cs="宋体"/>
                <w:spacing w:val="1"/>
                <w:sz w:val="20"/>
                <w:szCs w:val="20"/>
              </w:rPr>
              <w:t>印刷费</w:t>
            </w:r>
          </w:p>
        </w:tc>
        <w:tc>
          <w:tcPr>
            <w:tcW w:w="1975" w:type="dxa"/>
            <w:vAlign w:val="top"/>
          </w:tcPr>
          <w:p w14:paraId="331F6A7C">
            <w:pPr>
              <w:spacing w:before="101" w:line="189" w:lineRule="auto"/>
              <w:ind w:left="802"/>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3.00</w:t>
            </w:r>
          </w:p>
        </w:tc>
        <w:tc>
          <w:tcPr>
            <w:tcW w:w="1975" w:type="dxa"/>
            <w:vAlign w:val="top"/>
          </w:tcPr>
          <w:p w14:paraId="1A3D6FC0">
            <w:pPr>
              <w:pStyle w:val="6"/>
            </w:pPr>
          </w:p>
        </w:tc>
        <w:tc>
          <w:tcPr>
            <w:tcW w:w="1807" w:type="dxa"/>
            <w:vAlign w:val="top"/>
          </w:tcPr>
          <w:p w14:paraId="21BA72B1">
            <w:pPr>
              <w:spacing w:before="101" w:line="189" w:lineRule="auto"/>
              <w:ind w:left="716"/>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3.00</w:t>
            </w:r>
          </w:p>
        </w:tc>
      </w:tr>
      <w:tr w14:paraId="6ACC3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467" w:type="dxa"/>
            <w:vAlign w:val="top"/>
          </w:tcPr>
          <w:p w14:paraId="7CA5D6F6">
            <w:pPr>
              <w:spacing w:before="107" w:line="195" w:lineRule="auto"/>
              <w:ind w:left="3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30203</w:t>
            </w:r>
          </w:p>
        </w:tc>
        <w:tc>
          <w:tcPr>
            <w:tcW w:w="5764" w:type="dxa"/>
            <w:vAlign w:val="top"/>
          </w:tcPr>
          <w:p w14:paraId="7C4706FF">
            <w:pPr>
              <w:spacing w:before="69" w:line="228" w:lineRule="auto"/>
              <w:ind w:left="329"/>
              <w:rPr>
                <w:rFonts w:ascii="宋体" w:hAnsi="宋体" w:eastAsia="宋体" w:cs="宋体"/>
                <w:sz w:val="20"/>
                <w:szCs w:val="20"/>
              </w:rPr>
            </w:pPr>
            <w:r>
              <w:rPr>
                <w:rFonts w:ascii="宋体" w:hAnsi="宋体" w:eastAsia="宋体" w:cs="宋体"/>
                <w:spacing w:val="4"/>
                <w:sz w:val="20"/>
                <w:szCs w:val="20"/>
              </w:rPr>
              <w:t>咨询费</w:t>
            </w:r>
          </w:p>
        </w:tc>
        <w:tc>
          <w:tcPr>
            <w:tcW w:w="1975" w:type="dxa"/>
            <w:vAlign w:val="top"/>
          </w:tcPr>
          <w:p w14:paraId="4F182B17">
            <w:pPr>
              <w:pStyle w:val="6"/>
            </w:pPr>
          </w:p>
        </w:tc>
        <w:tc>
          <w:tcPr>
            <w:tcW w:w="1975" w:type="dxa"/>
            <w:vAlign w:val="top"/>
          </w:tcPr>
          <w:p w14:paraId="64C18917">
            <w:pPr>
              <w:pStyle w:val="6"/>
            </w:pPr>
          </w:p>
        </w:tc>
        <w:tc>
          <w:tcPr>
            <w:tcW w:w="1807" w:type="dxa"/>
            <w:vAlign w:val="top"/>
          </w:tcPr>
          <w:p w14:paraId="4AE23886">
            <w:pPr>
              <w:pStyle w:val="6"/>
            </w:pPr>
          </w:p>
        </w:tc>
      </w:tr>
      <w:tr w14:paraId="0DB30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467" w:type="dxa"/>
            <w:vAlign w:val="top"/>
          </w:tcPr>
          <w:p w14:paraId="27C267F5">
            <w:pPr>
              <w:spacing w:before="105" w:line="195" w:lineRule="auto"/>
              <w:ind w:left="3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30204</w:t>
            </w:r>
          </w:p>
        </w:tc>
        <w:tc>
          <w:tcPr>
            <w:tcW w:w="5764" w:type="dxa"/>
            <w:vAlign w:val="top"/>
          </w:tcPr>
          <w:p w14:paraId="7C29E7AD">
            <w:pPr>
              <w:spacing w:before="69" w:line="228" w:lineRule="auto"/>
              <w:ind w:left="321"/>
              <w:rPr>
                <w:rFonts w:ascii="宋体" w:hAnsi="宋体" w:eastAsia="宋体" w:cs="宋体"/>
                <w:sz w:val="20"/>
                <w:szCs w:val="20"/>
              </w:rPr>
            </w:pPr>
            <w:r>
              <w:rPr>
                <w:rFonts w:ascii="宋体" w:hAnsi="宋体" w:eastAsia="宋体" w:cs="宋体"/>
                <w:spacing w:val="6"/>
                <w:sz w:val="20"/>
                <w:szCs w:val="20"/>
              </w:rPr>
              <w:t>手续费</w:t>
            </w:r>
          </w:p>
        </w:tc>
        <w:tc>
          <w:tcPr>
            <w:tcW w:w="1975" w:type="dxa"/>
            <w:vAlign w:val="top"/>
          </w:tcPr>
          <w:p w14:paraId="0D69B2D9">
            <w:pPr>
              <w:pStyle w:val="6"/>
            </w:pPr>
          </w:p>
        </w:tc>
        <w:tc>
          <w:tcPr>
            <w:tcW w:w="1975" w:type="dxa"/>
            <w:vAlign w:val="top"/>
          </w:tcPr>
          <w:p w14:paraId="152831B7">
            <w:pPr>
              <w:pStyle w:val="6"/>
            </w:pPr>
          </w:p>
        </w:tc>
        <w:tc>
          <w:tcPr>
            <w:tcW w:w="1807" w:type="dxa"/>
            <w:vAlign w:val="top"/>
          </w:tcPr>
          <w:p w14:paraId="1F5169F6">
            <w:pPr>
              <w:pStyle w:val="6"/>
            </w:pPr>
          </w:p>
        </w:tc>
      </w:tr>
      <w:tr w14:paraId="43140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2467" w:type="dxa"/>
            <w:vAlign w:val="top"/>
          </w:tcPr>
          <w:p w14:paraId="13F5165F">
            <w:pPr>
              <w:spacing w:before="105" w:line="195" w:lineRule="auto"/>
              <w:ind w:left="3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30205</w:t>
            </w:r>
          </w:p>
        </w:tc>
        <w:tc>
          <w:tcPr>
            <w:tcW w:w="5764" w:type="dxa"/>
            <w:vAlign w:val="top"/>
          </w:tcPr>
          <w:p w14:paraId="55CF5845">
            <w:pPr>
              <w:spacing w:before="69" w:line="228" w:lineRule="auto"/>
              <w:ind w:left="323"/>
              <w:rPr>
                <w:rFonts w:ascii="宋体" w:hAnsi="宋体" w:eastAsia="宋体" w:cs="宋体"/>
                <w:sz w:val="20"/>
                <w:szCs w:val="20"/>
              </w:rPr>
            </w:pPr>
            <w:r>
              <w:rPr>
                <w:rFonts w:ascii="宋体" w:hAnsi="宋体" w:eastAsia="宋体" w:cs="宋体"/>
                <w:spacing w:val="3"/>
                <w:sz w:val="20"/>
                <w:szCs w:val="20"/>
              </w:rPr>
              <w:t>水费</w:t>
            </w:r>
          </w:p>
        </w:tc>
        <w:tc>
          <w:tcPr>
            <w:tcW w:w="1975" w:type="dxa"/>
            <w:vAlign w:val="top"/>
          </w:tcPr>
          <w:p w14:paraId="6C68A9E1">
            <w:pPr>
              <w:pStyle w:val="6"/>
            </w:pPr>
          </w:p>
        </w:tc>
        <w:tc>
          <w:tcPr>
            <w:tcW w:w="1975" w:type="dxa"/>
            <w:vAlign w:val="top"/>
          </w:tcPr>
          <w:p w14:paraId="1FED9E8A">
            <w:pPr>
              <w:pStyle w:val="6"/>
            </w:pPr>
          </w:p>
        </w:tc>
        <w:tc>
          <w:tcPr>
            <w:tcW w:w="1807" w:type="dxa"/>
            <w:vAlign w:val="top"/>
          </w:tcPr>
          <w:p w14:paraId="66D035CE">
            <w:pPr>
              <w:pStyle w:val="6"/>
            </w:pPr>
          </w:p>
        </w:tc>
      </w:tr>
    </w:tbl>
    <w:p w14:paraId="49E19807">
      <w:pPr>
        <w:rPr>
          <w:rFonts w:ascii="Arial"/>
          <w:sz w:val="21"/>
        </w:rPr>
      </w:pPr>
    </w:p>
    <w:p w14:paraId="3CCA68BF">
      <w:pPr>
        <w:rPr>
          <w:rFonts w:ascii="Arial" w:hAnsi="Arial" w:eastAsia="Arial" w:cs="Arial"/>
          <w:sz w:val="21"/>
          <w:szCs w:val="21"/>
        </w:rPr>
        <w:sectPr>
          <w:headerReference r:id="rId13" w:type="default"/>
          <w:footerReference r:id="rId14" w:type="default"/>
          <w:pgSz w:w="16838" w:h="11906"/>
          <w:pgMar w:top="2035" w:right="1422" w:bottom="1156" w:left="1422" w:header="1544" w:footer="994" w:gutter="0"/>
          <w:cols w:space="720" w:num="1"/>
        </w:sectPr>
      </w:pPr>
    </w:p>
    <w:p w14:paraId="290A2E24">
      <w:pPr>
        <w:spacing w:line="250" w:lineRule="auto"/>
        <w:rPr>
          <w:rFonts w:ascii="Arial"/>
          <w:sz w:val="21"/>
        </w:rPr>
      </w:pPr>
    </w:p>
    <w:p w14:paraId="56B3E926">
      <w:pPr>
        <w:spacing w:line="250" w:lineRule="auto"/>
        <w:rPr>
          <w:rFonts w:ascii="Arial"/>
          <w:sz w:val="21"/>
        </w:rPr>
      </w:pPr>
    </w:p>
    <w:p w14:paraId="5032F8D7">
      <w:pPr>
        <w:spacing w:line="250" w:lineRule="auto"/>
        <w:rPr>
          <w:rFonts w:ascii="Arial"/>
          <w:sz w:val="21"/>
        </w:rPr>
      </w:pPr>
    </w:p>
    <w:p w14:paraId="7CCA8928">
      <w:pPr>
        <w:spacing w:line="250" w:lineRule="auto"/>
        <w:rPr>
          <w:rFonts w:ascii="Arial"/>
          <w:sz w:val="21"/>
        </w:rPr>
      </w:pPr>
    </w:p>
    <w:p w14:paraId="3E70351F">
      <w:pPr>
        <w:spacing w:before="155" w:line="219" w:lineRule="auto"/>
        <w:ind w:left="3601" w:right="3595" w:firstLine="4"/>
        <w:rPr>
          <w:rFonts w:ascii="方正小标宋_GBK" w:hAnsi="方正小标宋_GBK" w:eastAsia="方正小标宋_GBK" w:cs="方正小标宋_GBK"/>
          <w:sz w:val="40"/>
          <w:szCs w:val="40"/>
        </w:rPr>
      </w:pPr>
      <w:r>
        <w:rPr>
          <w:rFonts w:ascii="方正小标宋_GBK" w:hAnsi="方正小标宋_GBK" w:eastAsia="方正小标宋_GBK" w:cs="方正小标宋_GBK"/>
          <w:spacing w:val="-1"/>
          <w:sz w:val="40"/>
          <w:szCs w:val="40"/>
        </w:rPr>
        <w:t>重庆市潼南区花岩镇产业发展服务中心一般公共预算财政拨款基本支出预算表</w:t>
      </w:r>
    </w:p>
    <w:p w14:paraId="13AC157C">
      <w:pPr>
        <w:spacing w:line="228" w:lineRule="auto"/>
        <w:ind w:left="12841"/>
        <w:rPr>
          <w:rFonts w:ascii="宋体" w:hAnsi="宋体" w:eastAsia="宋体" w:cs="宋体"/>
          <w:sz w:val="20"/>
          <w:szCs w:val="20"/>
        </w:rPr>
      </w:pPr>
      <w:r>
        <w:rPr>
          <w:rFonts w:ascii="宋体" w:hAnsi="宋体" w:eastAsia="宋体" w:cs="宋体"/>
          <w:spacing w:val="7"/>
          <w:sz w:val="20"/>
          <w:szCs w:val="20"/>
        </w:rPr>
        <w:t>单位：万元</w:t>
      </w:r>
    </w:p>
    <w:p w14:paraId="5CE11591">
      <w:pPr>
        <w:spacing w:line="28" w:lineRule="exact"/>
      </w:pPr>
    </w:p>
    <w:tbl>
      <w:tblPr>
        <w:tblStyle w:val="5"/>
        <w:tblW w:w="139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67"/>
        <w:gridCol w:w="5764"/>
        <w:gridCol w:w="1975"/>
        <w:gridCol w:w="1975"/>
        <w:gridCol w:w="1807"/>
      </w:tblGrid>
      <w:tr w14:paraId="1907C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8231" w:type="dxa"/>
            <w:gridSpan w:val="2"/>
            <w:vAlign w:val="top"/>
          </w:tcPr>
          <w:p w14:paraId="4161B509">
            <w:pPr>
              <w:spacing w:before="69" w:line="227" w:lineRule="auto"/>
              <w:ind w:left="3493"/>
              <w:rPr>
                <w:rFonts w:ascii="宋体" w:hAnsi="宋体" w:eastAsia="宋体" w:cs="宋体"/>
                <w:sz w:val="20"/>
                <w:szCs w:val="20"/>
              </w:rPr>
            </w:pPr>
            <w:r>
              <w:rPr>
                <w:rFonts w:ascii="宋体" w:hAnsi="宋体" w:eastAsia="宋体" w:cs="宋体"/>
                <w:spacing w:val="7"/>
                <w:sz w:val="20"/>
                <w:szCs w:val="20"/>
              </w:rPr>
              <w:t>经济分类科目</w:t>
            </w:r>
          </w:p>
        </w:tc>
        <w:tc>
          <w:tcPr>
            <w:tcW w:w="5757" w:type="dxa"/>
            <w:gridSpan w:val="3"/>
            <w:vAlign w:val="top"/>
          </w:tcPr>
          <w:p w14:paraId="3DD98BFB">
            <w:pPr>
              <w:spacing w:before="69" w:line="227" w:lineRule="auto"/>
              <w:ind w:left="2118"/>
              <w:rPr>
                <w:rFonts w:ascii="宋体" w:hAnsi="宋体" w:eastAsia="宋体" w:cs="宋体"/>
                <w:sz w:val="20"/>
                <w:szCs w:val="20"/>
              </w:rPr>
            </w:pPr>
            <w:r>
              <w:rPr>
                <w:rFonts w:ascii="Times New Roman" w:hAnsi="Times New Roman" w:eastAsia="Times New Roman" w:cs="Times New Roman"/>
                <w:spacing w:val="6"/>
                <w:sz w:val="20"/>
                <w:szCs w:val="20"/>
              </w:rPr>
              <w:t xml:space="preserve">2025 </w:t>
            </w:r>
            <w:r>
              <w:rPr>
                <w:rFonts w:ascii="宋体" w:hAnsi="宋体" w:eastAsia="宋体" w:cs="宋体"/>
                <w:spacing w:val="6"/>
                <w:sz w:val="20"/>
                <w:szCs w:val="20"/>
              </w:rPr>
              <w:t>年基本支出</w:t>
            </w:r>
          </w:p>
        </w:tc>
      </w:tr>
      <w:tr w14:paraId="04EE6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2467" w:type="dxa"/>
            <w:vAlign w:val="top"/>
          </w:tcPr>
          <w:p w14:paraId="33937BD6">
            <w:pPr>
              <w:spacing w:before="65" w:line="227" w:lineRule="auto"/>
              <w:ind w:left="817"/>
              <w:rPr>
                <w:rFonts w:ascii="宋体" w:hAnsi="宋体" w:eastAsia="宋体" w:cs="宋体"/>
                <w:sz w:val="20"/>
                <w:szCs w:val="20"/>
              </w:rPr>
            </w:pPr>
            <w:r>
              <w:rPr>
                <w:rFonts w:ascii="宋体" w:hAnsi="宋体" w:eastAsia="宋体" w:cs="宋体"/>
                <w:spacing w:val="7"/>
                <w:sz w:val="20"/>
                <w:szCs w:val="20"/>
              </w:rPr>
              <w:t>科目编码</w:t>
            </w:r>
          </w:p>
        </w:tc>
        <w:tc>
          <w:tcPr>
            <w:tcW w:w="5764" w:type="dxa"/>
            <w:vAlign w:val="top"/>
          </w:tcPr>
          <w:p w14:paraId="6FA8D51C">
            <w:pPr>
              <w:spacing w:before="65" w:line="227" w:lineRule="auto"/>
              <w:ind w:left="2466"/>
              <w:rPr>
                <w:rFonts w:ascii="宋体" w:hAnsi="宋体" w:eastAsia="宋体" w:cs="宋体"/>
                <w:sz w:val="20"/>
                <w:szCs w:val="20"/>
              </w:rPr>
            </w:pPr>
            <w:r>
              <w:rPr>
                <w:rFonts w:ascii="宋体" w:hAnsi="宋体" w:eastAsia="宋体" w:cs="宋体"/>
                <w:spacing w:val="7"/>
                <w:sz w:val="20"/>
                <w:szCs w:val="20"/>
              </w:rPr>
              <w:t>科目名称</w:t>
            </w:r>
          </w:p>
        </w:tc>
        <w:tc>
          <w:tcPr>
            <w:tcW w:w="1975" w:type="dxa"/>
            <w:vAlign w:val="top"/>
          </w:tcPr>
          <w:p w14:paraId="74ABA3F2">
            <w:pPr>
              <w:spacing w:before="65" w:line="229" w:lineRule="auto"/>
              <w:ind w:left="788"/>
              <w:rPr>
                <w:rFonts w:ascii="宋体" w:hAnsi="宋体" w:eastAsia="宋体" w:cs="宋体"/>
                <w:sz w:val="20"/>
                <w:szCs w:val="20"/>
              </w:rPr>
            </w:pPr>
            <w:r>
              <w:rPr>
                <w:rFonts w:ascii="宋体" w:hAnsi="宋体" w:eastAsia="宋体" w:cs="宋体"/>
                <w:spacing w:val="2"/>
                <w:sz w:val="20"/>
                <w:szCs w:val="20"/>
              </w:rPr>
              <w:t>总计</w:t>
            </w:r>
          </w:p>
        </w:tc>
        <w:tc>
          <w:tcPr>
            <w:tcW w:w="1975" w:type="dxa"/>
            <w:vAlign w:val="top"/>
          </w:tcPr>
          <w:p w14:paraId="45D5B8F4">
            <w:pPr>
              <w:spacing w:before="66" w:line="228" w:lineRule="auto"/>
              <w:ind w:left="575"/>
              <w:rPr>
                <w:rFonts w:ascii="宋体" w:hAnsi="宋体" w:eastAsia="宋体" w:cs="宋体"/>
                <w:sz w:val="20"/>
                <w:szCs w:val="20"/>
              </w:rPr>
            </w:pPr>
            <w:r>
              <w:rPr>
                <w:rFonts w:ascii="宋体" w:hAnsi="宋体" w:eastAsia="宋体" w:cs="宋体"/>
                <w:spacing w:val="6"/>
                <w:sz w:val="20"/>
                <w:szCs w:val="20"/>
              </w:rPr>
              <w:t>人员经费</w:t>
            </w:r>
          </w:p>
        </w:tc>
        <w:tc>
          <w:tcPr>
            <w:tcW w:w="1807" w:type="dxa"/>
            <w:vAlign w:val="top"/>
          </w:tcPr>
          <w:p w14:paraId="596F9565">
            <w:pPr>
              <w:spacing w:before="66" w:line="228" w:lineRule="auto"/>
              <w:ind w:left="315"/>
              <w:rPr>
                <w:rFonts w:ascii="宋体" w:hAnsi="宋体" w:eastAsia="宋体" w:cs="宋体"/>
                <w:sz w:val="20"/>
                <w:szCs w:val="20"/>
              </w:rPr>
            </w:pPr>
            <w:r>
              <w:rPr>
                <w:rFonts w:ascii="宋体" w:hAnsi="宋体" w:eastAsia="宋体" w:cs="宋体"/>
                <w:spacing w:val="2"/>
                <w:sz w:val="20"/>
                <w:szCs w:val="20"/>
              </w:rPr>
              <w:t>日常公用经费</w:t>
            </w:r>
          </w:p>
        </w:tc>
      </w:tr>
      <w:tr w14:paraId="7BF7A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2467" w:type="dxa"/>
            <w:vAlign w:val="top"/>
          </w:tcPr>
          <w:p w14:paraId="748F99B4">
            <w:pPr>
              <w:spacing w:before="102" w:line="195" w:lineRule="auto"/>
              <w:ind w:left="3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30206</w:t>
            </w:r>
          </w:p>
        </w:tc>
        <w:tc>
          <w:tcPr>
            <w:tcW w:w="5764" w:type="dxa"/>
            <w:vAlign w:val="top"/>
          </w:tcPr>
          <w:p w14:paraId="12A1A3B9">
            <w:pPr>
              <w:spacing w:before="67" w:line="228" w:lineRule="auto"/>
              <w:ind w:left="345"/>
              <w:rPr>
                <w:rFonts w:ascii="宋体" w:hAnsi="宋体" w:eastAsia="宋体" w:cs="宋体"/>
                <w:sz w:val="20"/>
                <w:szCs w:val="20"/>
              </w:rPr>
            </w:pPr>
            <w:r>
              <w:rPr>
                <w:rFonts w:ascii="宋体" w:hAnsi="宋体" w:eastAsia="宋体" w:cs="宋体"/>
                <w:spacing w:val="-8"/>
                <w:sz w:val="20"/>
                <w:szCs w:val="20"/>
              </w:rPr>
              <w:t>电费</w:t>
            </w:r>
          </w:p>
        </w:tc>
        <w:tc>
          <w:tcPr>
            <w:tcW w:w="1975" w:type="dxa"/>
            <w:vAlign w:val="top"/>
          </w:tcPr>
          <w:p w14:paraId="3556D2EE">
            <w:pPr>
              <w:spacing w:before="97" w:line="189" w:lineRule="auto"/>
              <w:ind w:left="798"/>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2.00</w:t>
            </w:r>
          </w:p>
        </w:tc>
        <w:tc>
          <w:tcPr>
            <w:tcW w:w="1975" w:type="dxa"/>
            <w:vAlign w:val="top"/>
          </w:tcPr>
          <w:p w14:paraId="1B50C63E">
            <w:pPr>
              <w:pStyle w:val="6"/>
            </w:pPr>
          </w:p>
        </w:tc>
        <w:tc>
          <w:tcPr>
            <w:tcW w:w="1807" w:type="dxa"/>
            <w:vAlign w:val="top"/>
          </w:tcPr>
          <w:p w14:paraId="30FD6281">
            <w:pPr>
              <w:spacing w:before="97" w:line="189" w:lineRule="auto"/>
              <w:ind w:left="712"/>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2.00</w:t>
            </w:r>
          </w:p>
        </w:tc>
      </w:tr>
      <w:tr w14:paraId="133CE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2467" w:type="dxa"/>
            <w:vAlign w:val="top"/>
          </w:tcPr>
          <w:p w14:paraId="5428CAA0">
            <w:pPr>
              <w:spacing w:before="104" w:line="195" w:lineRule="auto"/>
              <w:ind w:left="3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30207</w:t>
            </w:r>
          </w:p>
        </w:tc>
        <w:tc>
          <w:tcPr>
            <w:tcW w:w="5764" w:type="dxa"/>
            <w:vAlign w:val="top"/>
          </w:tcPr>
          <w:p w14:paraId="388946E9">
            <w:pPr>
              <w:spacing w:before="68" w:line="228" w:lineRule="auto"/>
              <w:ind w:left="336"/>
              <w:rPr>
                <w:rFonts w:ascii="宋体" w:hAnsi="宋体" w:eastAsia="宋体" w:cs="宋体"/>
                <w:sz w:val="20"/>
                <w:szCs w:val="20"/>
              </w:rPr>
            </w:pPr>
            <w:r>
              <w:rPr>
                <w:rFonts w:ascii="宋体" w:hAnsi="宋体" w:eastAsia="宋体" w:cs="宋体"/>
                <w:spacing w:val="1"/>
                <w:sz w:val="20"/>
                <w:szCs w:val="20"/>
              </w:rPr>
              <w:t>邮电费</w:t>
            </w:r>
          </w:p>
        </w:tc>
        <w:tc>
          <w:tcPr>
            <w:tcW w:w="1975" w:type="dxa"/>
            <w:vAlign w:val="top"/>
          </w:tcPr>
          <w:p w14:paraId="7C8ED392">
            <w:pPr>
              <w:spacing w:before="98" w:line="189" w:lineRule="auto"/>
              <w:ind w:left="802"/>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3.00</w:t>
            </w:r>
          </w:p>
        </w:tc>
        <w:tc>
          <w:tcPr>
            <w:tcW w:w="1975" w:type="dxa"/>
            <w:vAlign w:val="top"/>
          </w:tcPr>
          <w:p w14:paraId="41A2A90E">
            <w:pPr>
              <w:pStyle w:val="6"/>
            </w:pPr>
          </w:p>
        </w:tc>
        <w:tc>
          <w:tcPr>
            <w:tcW w:w="1807" w:type="dxa"/>
            <w:vAlign w:val="top"/>
          </w:tcPr>
          <w:p w14:paraId="1301F4D3">
            <w:pPr>
              <w:spacing w:before="98" w:line="189" w:lineRule="auto"/>
              <w:ind w:left="716"/>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3.00</w:t>
            </w:r>
          </w:p>
        </w:tc>
      </w:tr>
      <w:tr w14:paraId="4969A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2467" w:type="dxa"/>
            <w:vAlign w:val="top"/>
          </w:tcPr>
          <w:p w14:paraId="51B4A2F8">
            <w:pPr>
              <w:spacing w:before="105" w:line="195" w:lineRule="auto"/>
              <w:ind w:left="3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30208</w:t>
            </w:r>
          </w:p>
        </w:tc>
        <w:tc>
          <w:tcPr>
            <w:tcW w:w="5764" w:type="dxa"/>
            <w:vAlign w:val="top"/>
          </w:tcPr>
          <w:p w14:paraId="396D132D">
            <w:pPr>
              <w:spacing w:before="67" w:line="228" w:lineRule="auto"/>
              <w:ind w:left="323"/>
              <w:rPr>
                <w:rFonts w:ascii="宋体" w:hAnsi="宋体" w:eastAsia="宋体" w:cs="宋体"/>
                <w:sz w:val="20"/>
                <w:szCs w:val="20"/>
              </w:rPr>
            </w:pPr>
            <w:r>
              <w:rPr>
                <w:rFonts w:ascii="宋体" w:hAnsi="宋体" w:eastAsia="宋体" w:cs="宋体"/>
                <w:spacing w:val="6"/>
                <w:sz w:val="20"/>
                <w:szCs w:val="20"/>
              </w:rPr>
              <w:t>取暖费</w:t>
            </w:r>
          </w:p>
        </w:tc>
        <w:tc>
          <w:tcPr>
            <w:tcW w:w="1975" w:type="dxa"/>
            <w:vAlign w:val="top"/>
          </w:tcPr>
          <w:p w14:paraId="3819A29E">
            <w:pPr>
              <w:pStyle w:val="6"/>
            </w:pPr>
          </w:p>
        </w:tc>
        <w:tc>
          <w:tcPr>
            <w:tcW w:w="1975" w:type="dxa"/>
            <w:vAlign w:val="top"/>
          </w:tcPr>
          <w:p w14:paraId="7F932518">
            <w:pPr>
              <w:pStyle w:val="6"/>
            </w:pPr>
          </w:p>
        </w:tc>
        <w:tc>
          <w:tcPr>
            <w:tcW w:w="1807" w:type="dxa"/>
            <w:vAlign w:val="top"/>
          </w:tcPr>
          <w:p w14:paraId="75CC64C9">
            <w:pPr>
              <w:pStyle w:val="6"/>
            </w:pPr>
          </w:p>
        </w:tc>
      </w:tr>
      <w:tr w14:paraId="32191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467" w:type="dxa"/>
            <w:vAlign w:val="top"/>
          </w:tcPr>
          <w:p w14:paraId="4EBFDB9F">
            <w:pPr>
              <w:spacing w:before="107" w:line="195" w:lineRule="auto"/>
              <w:ind w:left="3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30209</w:t>
            </w:r>
          </w:p>
        </w:tc>
        <w:tc>
          <w:tcPr>
            <w:tcW w:w="5764" w:type="dxa"/>
            <w:vAlign w:val="top"/>
          </w:tcPr>
          <w:p w14:paraId="3F6FAB3B">
            <w:pPr>
              <w:spacing w:before="68" w:line="228" w:lineRule="auto"/>
              <w:ind w:left="321"/>
              <w:rPr>
                <w:rFonts w:ascii="宋体" w:hAnsi="宋体" w:eastAsia="宋体" w:cs="宋体"/>
                <w:sz w:val="20"/>
                <w:szCs w:val="20"/>
              </w:rPr>
            </w:pPr>
            <w:r>
              <w:rPr>
                <w:rFonts w:ascii="宋体" w:hAnsi="宋体" w:eastAsia="宋体" w:cs="宋体"/>
                <w:spacing w:val="8"/>
                <w:sz w:val="20"/>
                <w:szCs w:val="20"/>
              </w:rPr>
              <w:t>物业管理费</w:t>
            </w:r>
          </w:p>
        </w:tc>
        <w:tc>
          <w:tcPr>
            <w:tcW w:w="1975" w:type="dxa"/>
            <w:vAlign w:val="top"/>
          </w:tcPr>
          <w:p w14:paraId="50245DC4">
            <w:pPr>
              <w:pStyle w:val="6"/>
            </w:pPr>
          </w:p>
        </w:tc>
        <w:tc>
          <w:tcPr>
            <w:tcW w:w="1975" w:type="dxa"/>
            <w:vAlign w:val="top"/>
          </w:tcPr>
          <w:p w14:paraId="49061814">
            <w:pPr>
              <w:pStyle w:val="6"/>
            </w:pPr>
          </w:p>
        </w:tc>
        <w:tc>
          <w:tcPr>
            <w:tcW w:w="1807" w:type="dxa"/>
            <w:vAlign w:val="top"/>
          </w:tcPr>
          <w:p w14:paraId="216F1083">
            <w:pPr>
              <w:pStyle w:val="6"/>
            </w:pPr>
          </w:p>
        </w:tc>
      </w:tr>
      <w:tr w14:paraId="01FC0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467" w:type="dxa"/>
            <w:vAlign w:val="top"/>
          </w:tcPr>
          <w:p w14:paraId="3D593C80">
            <w:pPr>
              <w:spacing w:before="105" w:line="195" w:lineRule="auto"/>
              <w:ind w:left="3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30211</w:t>
            </w:r>
          </w:p>
        </w:tc>
        <w:tc>
          <w:tcPr>
            <w:tcW w:w="5764" w:type="dxa"/>
            <w:vAlign w:val="top"/>
          </w:tcPr>
          <w:p w14:paraId="49A8D959">
            <w:pPr>
              <w:spacing w:before="69" w:line="228" w:lineRule="auto"/>
              <w:ind w:left="323"/>
              <w:rPr>
                <w:rFonts w:ascii="宋体" w:hAnsi="宋体" w:eastAsia="宋体" w:cs="宋体"/>
                <w:sz w:val="20"/>
                <w:szCs w:val="20"/>
              </w:rPr>
            </w:pPr>
            <w:r>
              <w:rPr>
                <w:rFonts w:ascii="宋体" w:hAnsi="宋体" w:eastAsia="宋体" w:cs="宋体"/>
                <w:spacing w:val="6"/>
                <w:sz w:val="20"/>
                <w:szCs w:val="20"/>
              </w:rPr>
              <w:t>差旅费</w:t>
            </w:r>
          </w:p>
        </w:tc>
        <w:tc>
          <w:tcPr>
            <w:tcW w:w="1975" w:type="dxa"/>
            <w:vAlign w:val="top"/>
          </w:tcPr>
          <w:p w14:paraId="272E2205">
            <w:pPr>
              <w:spacing w:before="101" w:line="189" w:lineRule="auto"/>
              <w:ind w:left="803"/>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6.00</w:t>
            </w:r>
          </w:p>
        </w:tc>
        <w:tc>
          <w:tcPr>
            <w:tcW w:w="1975" w:type="dxa"/>
            <w:vAlign w:val="top"/>
          </w:tcPr>
          <w:p w14:paraId="7C49A71C">
            <w:pPr>
              <w:pStyle w:val="6"/>
            </w:pPr>
          </w:p>
        </w:tc>
        <w:tc>
          <w:tcPr>
            <w:tcW w:w="1807" w:type="dxa"/>
            <w:vAlign w:val="top"/>
          </w:tcPr>
          <w:p w14:paraId="51E65BCC">
            <w:pPr>
              <w:spacing w:before="101" w:line="189" w:lineRule="auto"/>
              <w:ind w:left="717"/>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6.00</w:t>
            </w:r>
          </w:p>
        </w:tc>
      </w:tr>
      <w:tr w14:paraId="5F4A1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467" w:type="dxa"/>
            <w:vAlign w:val="top"/>
          </w:tcPr>
          <w:p w14:paraId="63A939CC">
            <w:pPr>
              <w:spacing w:before="105" w:line="195" w:lineRule="auto"/>
              <w:ind w:left="3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30212</w:t>
            </w:r>
          </w:p>
        </w:tc>
        <w:tc>
          <w:tcPr>
            <w:tcW w:w="5764" w:type="dxa"/>
            <w:vAlign w:val="top"/>
          </w:tcPr>
          <w:p w14:paraId="630D6B68">
            <w:pPr>
              <w:spacing w:before="70" w:line="228" w:lineRule="auto"/>
              <w:ind w:left="337"/>
              <w:rPr>
                <w:rFonts w:ascii="宋体" w:hAnsi="宋体" w:eastAsia="宋体" w:cs="宋体"/>
                <w:sz w:val="20"/>
                <w:szCs w:val="20"/>
              </w:rPr>
            </w:pPr>
            <w:r>
              <w:rPr>
                <w:rFonts w:ascii="宋体" w:hAnsi="宋体" w:eastAsia="宋体" w:cs="宋体"/>
                <w:spacing w:val="7"/>
                <w:sz w:val="20"/>
                <w:szCs w:val="20"/>
              </w:rPr>
              <w:t>因公出国（境）费用</w:t>
            </w:r>
          </w:p>
        </w:tc>
        <w:tc>
          <w:tcPr>
            <w:tcW w:w="1975" w:type="dxa"/>
            <w:vAlign w:val="top"/>
          </w:tcPr>
          <w:p w14:paraId="31FCD52D">
            <w:pPr>
              <w:pStyle w:val="6"/>
            </w:pPr>
          </w:p>
        </w:tc>
        <w:tc>
          <w:tcPr>
            <w:tcW w:w="1975" w:type="dxa"/>
            <w:vAlign w:val="top"/>
          </w:tcPr>
          <w:p w14:paraId="636BFE11">
            <w:pPr>
              <w:pStyle w:val="6"/>
            </w:pPr>
          </w:p>
        </w:tc>
        <w:tc>
          <w:tcPr>
            <w:tcW w:w="1807" w:type="dxa"/>
            <w:vAlign w:val="top"/>
          </w:tcPr>
          <w:p w14:paraId="5CD566FF">
            <w:pPr>
              <w:pStyle w:val="6"/>
            </w:pPr>
          </w:p>
        </w:tc>
      </w:tr>
      <w:tr w14:paraId="2C343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467" w:type="dxa"/>
            <w:vAlign w:val="top"/>
          </w:tcPr>
          <w:p w14:paraId="6E12443A">
            <w:pPr>
              <w:spacing w:before="105" w:line="195" w:lineRule="auto"/>
              <w:ind w:left="3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30213</w:t>
            </w:r>
          </w:p>
        </w:tc>
        <w:tc>
          <w:tcPr>
            <w:tcW w:w="5764" w:type="dxa"/>
            <w:vAlign w:val="top"/>
          </w:tcPr>
          <w:p w14:paraId="494F0BE2">
            <w:pPr>
              <w:spacing w:before="69" w:line="228" w:lineRule="auto"/>
              <w:ind w:left="324"/>
              <w:rPr>
                <w:rFonts w:ascii="宋体" w:hAnsi="宋体" w:eastAsia="宋体" w:cs="宋体"/>
                <w:sz w:val="20"/>
                <w:szCs w:val="20"/>
              </w:rPr>
            </w:pPr>
            <w:r>
              <w:rPr>
                <w:rFonts w:ascii="宋体" w:hAnsi="宋体" w:eastAsia="宋体" w:cs="宋体"/>
                <w:spacing w:val="9"/>
                <w:sz w:val="20"/>
                <w:szCs w:val="20"/>
              </w:rPr>
              <w:t>维修（护）费</w:t>
            </w:r>
          </w:p>
        </w:tc>
        <w:tc>
          <w:tcPr>
            <w:tcW w:w="1975" w:type="dxa"/>
            <w:vAlign w:val="top"/>
          </w:tcPr>
          <w:p w14:paraId="362110F9">
            <w:pPr>
              <w:spacing w:before="100" w:line="189" w:lineRule="auto"/>
              <w:ind w:left="802"/>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3.00</w:t>
            </w:r>
          </w:p>
        </w:tc>
        <w:tc>
          <w:tcPr>
            <w:tcW w:w="1975" w:type="dxa"/>
            <w:vAlign w:val="top"/>
          </w:tcPr>
          <w:p w14:paraId="63C6DEF0">
            <w:pPr>
              <w:pStyle w:val="6"/>
            </w:pPr>
          </w:p>
        </w:tc>
        <w:tc>
          <w:tcPr>
            <w:tcW w:w="1807" w:type="dxa"/>
            <w:vAlign w:val="top"/>
          </w:tcPr>
          <w:p w14:paraId="555501C6">
            <w:pPr>
              <w:spacing w:before="100" w:line="189" w:lineRule="auto"/>
              <w:ind w:left="716"/>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3.00</w:t>
            </w:r>
          </w:p>
        </w:tc>
      </w:tr>
      <w:tr w14:paraId="56C4A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467" w:type="dxa"/>
            <w:vAlign w:val="top"/>
          </w:tcPr>
          <w:p w14:paraId="2B38C7C7">
            <w:pPr>
              <w:spacing w:before="106" w:line="195" w:lineRule="auto"/>
              <w:ind w:left="3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30214</w:t>
            </w:r>
          </w:p>
        </w:tc>
        <w:tc>
          <w:tcPr>
            <w:tcW w:w="5764" w:type="dxa"/>
            <w:vAlign w:val="top"/>
          </w:tcPr>
          <w:p w14:paraId="10A0F3F0">
            <w:pPr>
              <w:spacing w:before="70" w:line="228" w:lineRule="auto"/>
              <w:ind w:left="322"/>
              <w:rPr>
                <w:rFonts w:ascii="宋体" w:hAnsi="宋体" w:eastAsia="宋体" w:cs="宋体"/>
                <w:sz w:val="20"/>
                <w:szCs w:val="20"/>
              </w:rPr>
            </w:pPr>
            <w:r>
              <w:rPr>
                <w:rFonts w:ascii="宋体" w:hAnsi="宋体" w:eastAsia="宋体" w:cs="宋体"/>
                <w:spacing w:val="6"/>
                <w:sz w:val="20"/>
                <w:szCs w:val="20"/>
              </w:rPr>
              <w:t>租赁费</w:t>
            </w:r>
          </w:p>
        </w:tc>
        <w:tc>
          <w:tcPr>
            <w:tcW w:w="1975" w:type="dxa"/>
            <w:vAlign w:val="top"/>
          </w:tcPr>
          <w:p w14:paraId="6619C943">
            <w:pPr>
              <w:pStyle w:val="6"/>
            </w:pPr>
          </w:p>
        </w:tc>
        <w:tc>
          <w:tcPr>
            <w:tcW w:w="1975" w:type="dxa"/>
            <w:vAlign w:val="top"/>
          </w:tcPr>
          <w:p w14:paraId="2EC9778E">
            <w:pPr>
              <w:pStyle w:val="6"/>
            </w:pPr>
          </w:p>
        </w:tc>
        <w:tc>
          <w:tcPr>
            <w:tcW w:w="1807" w:type="dxa"/>
            <w:vAlign w:val="top"/>
          </w:tcPr>
          <w:p w14:paraId="6BEB1649">
            <w:pPr>
              <w:pStyle w:val="6"/>
            </w:pPr>
          </w:p>
        </w:tc>
      </w:tr>
      <w:tr w14:paraId="4AB25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467" w:type="dxa"/>
            <w:vAlign w:val="top"/>
          </w:tcPr>
          <w:p w14:paraId="6E30E437">
            <w:pPr>
              <w:spacing w:before="106" w:line="195" w:lineRule="auto"/>
              <w:ind w:left="3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30215</w:t>
            </w:r>
          </w:p>
        </w:tc>
        <w:tc>
          <w:tcPr>
            <w:tcW w:w="5764" w:type="dxa"/>
            <w:vAlign w:val="top"/>
          </w:tcPr>
          <w:p w14:paraId="18051862">
            <w:pPr>
              <w:spacing w:before="68" w:line="227" w:lineRule="auto"/>
              <w:ind w:left="320"/>
              <w:rPr>
                <w:rFonts w:ascii="宋体" w:hAnsi="宋体" w:eastAsia="宋体" w:cs="宋体"/>
                <w:sz w:val="20"/>
                <w:szCs w:val="20"/>
              </w:rPr>
            </w:pPr>
            <w:r>
              <w:rPr>
                <w:rFonts w:ascii="宋体" w:hAnsi="宋体" w:eastAsia="宋体" w:cs="宋体"/>
                <w:spacing w:val="7"/>
                <w:sz w:val="20"/>
                <w:szCs w:val="20"/>
              </w:rPr>
              <w:t>会议费</w:t>
            </w:r>
          </w:p>
        </w:tc>
        <w:tc>
          <w:tcPr>
            <w:tcW w:w="1975" w:type="dxa"/>
            <w:vAlign w:val="top"/>
          </w:tcPr>
          <w:p w14:paraId="4954F185">
            <w:pPr>
              <w:pStyle w:val="6"/>
            </w:pPr>
          </w:p>
        </w:tc>
        <w:tc>
          <w:tcPr>
            <w:tcW w:w="1975" w:type="dxa"/>
            <w:vAlign w:val="top"/>
          </w:tcPr>
          <w:p w14:paraId="38BB4C99">
            <w:pPr>
              <w:pStyle w:val="6"/>
            </w:pPr>
          </w:p>
        </w:tc>
        <w:tc>
          <w:tcPr>
            <w:tcW w:w="1807" w:type="dxa"/>
            <w:vAlign w:val="top"/>
          </w:tcPr>
          <w:p w14:paraId="42FB8C4B">
            <w:pPr>
              <w:pStyle w:val="6"/>
            </w:pPr>
          </w:p>
        </w:tc>
      </w:tr>
      <w:tr w14:paraId="0136F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467" w:type="dxa"/>
            <w:vAlign w:val="top"/>
          </w:tcPr>
          <w:p w14:paraId="59DBA844">
            <w:pPr>
              <w:spacing w:before="107" w:line="195" w:lineRule="auto"/>
              <w:ind w:left="3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30216</w:t>
            </w:r>
          </w:p>
        </w:tc>
        <w:tc>
          <w:tcPr>
            <w:tcW w:w="5764" w:type="dxa"/>
            <w:vAlign w:val="top"/>
          </w:tcPr>
          <w:p w14:paraId="244FE1D8">
            <w:pPr>
              <w:spacing w:before="69" w:line="228" w:lineRule="auto"/>
              <w:ind w:left="321"/>
              <w:rPr>
                <w:rFonts w:ascii="宋体" w:hAnsi="宋体" w:eastAsia="宋体" w:cs="宋体"/>
                <w:sz w:val="20"/>
                <w:szCs w:val="20"/>
              </w:rPr>
            </w:pPr>
            <w:r>
              <w:rPr>
                <w:rFonts w:ascii="宋体" w:hAnsi="宋体" w:eastAsia="宋体" w:cs="宋体"/>
                <w:spacing w:val="6"/>
                <w:sz w:val="20"/>
                <w:szCs w:val="20"/>
              </w:rPr>
              <w:t>培训费</w:t>
            </w:r>
          </w:p>
        </w:tc>
        <w:tc>
          <w:tcPr>
            <w:tcW w:w="1975" w:type="dxa"/>
            <w:vAlign w:val="top"/>
          </w:tcPr>
          <w:p w14:paraId="19FB0DFB">
            <w:pPr>
              <w:spacing w:before="101" w:line="189" w:lineRule="auto"/>
              <w:ind w:left="80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0.58</w:t>
            </w:r>
          </w:p>
        </w:tc>
        <w:tc>
          <w:tcPr>
            <w:tcW w:w="1975" w:type="dxa"/>
            <w:vAlign w:val="top"/>
          </w:tcPr>
          <w:p w14:paraId="55031C81">
            <w:pPr>
              <w:pStyle w:val="6"/>
            </w:pPr>
          </w:p>
        </w:tc>
        <w:tc>
          <w:tcPr>
            <w:tcW w:w="1807" w:type="dxa"/>
            <w:vAlign w:val="top"/>
          </w:tcPr>
          <w:p w14:paraId="3A1EB396">
            <w:pPr>
              <w:spacing w:before="101" w:line="189" w:lineRule="auto"/>
              <w:ind w:left="71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0.58</w:t>
            </w:r>
          </w:p>
        </w:tc>
      </w:tr>
      <w:tr w14:paraId="71A83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467" w:type="dxa"/>
            <w:vAlign w:val="top"/>
          </w:tcPr>
          <w:p w14:paraId="2AA7C796">
            <w:pPr>
              <w:spacing w:before="105" w:line="195" w:lineRule="auto"/>
              <w:ind w:left="3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30217</w:t>
            </w:r>
          </w:p>
        </w:tc>
        <w:tc>
          <w:tcPr>
            <w:tcW w:w="5764" w:type="dxa"/>
            <w:vAlign w:val="top"/>
          </w:tcPr>
          <w:p w14:paraId="7F41D44F">
            <w:pPr>
              <w:spacing w:before="68" w:line="228" w:lineRule="auto"/>
              <w:ind w:left="327"/>
              <w:rPr>
                <w:rFonts w:ascii="宋体" w:hAnsi="宋体" w:eastAsia="宋体" w:cs="宋体"/>
                <w:sz w:val="20"/>
                <w:szCs w:val="20"/>
              </w:rPr>
            </w:pPr>
            <w:r>
              <w:rPr>
                <w:rFonts w:ascii="宋体" w:hAnsi="宋体" w:eastAsia="宋体" w:cs="宋体"/>
                <w:spacing w:val="6"/>
                <w:sz w:val="20"/>
                <w:szCs w:val="20"/>
              </w:rPr>
              <w:t>公务接待费</w:t>
            </w:r>
          </w:p>
        </w:tc>
        <w:tc>
          <w:tcPr>
            <w:tcW w:w="1975" w:type="dxa"/>
            <w:vAlign w:val="top"/>
          </w:tcPr>
          <w:p w14:paraId="7577F1E6">
            <w:pPr>
              <w:pStyle w:val="6"/>
            </w:pPr>
          </w:p>
        </w:tc>
        <w:tc>
          <w:tcPr>
            <w:tcW w:w="1975" w:type="dxa"/>
            <w:vAlign w:val="top"/>
          </w:tcPr>
          <w:p w14:paraId="12090BAF">
            <w:pPr>
              <w:pStyle w:val="6"/>
            </w:pPr>
          </w:p>
        </w:tc>
        <w:tc>
          <w:tcPr>
            <w:tcW w:w="1807" w:type="dxa"/>
            <w:vAlign w:val="top"/>
          </w:tcPr>
          <w:p w14:paraId="6CF15E1C">
            <w:pPr>
              <w:pStyle w:val="6"/>
            </w:pPr>
          </w:p>
        </w:tc>
      </w:tr>
      <w:tr w14:paraId="271FC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467" w:type="dxa"/>
            <w:vAlign w:val="top"/>
          </w:tcPr>
          <w:p w14:paraId="5E3EFE4E">
            <w:pPr>
              <w:spacing w:before="105" w:line="195" w:lineRule="auto"/>
              <w:ind w:left="3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30218</w:t>
            </w:r>
          </w:p>
        </w:tc>
        <w:tc>
          <w:tcPr>
            <w:tcW w:w="5764" w:type="dxa"/>
            <w:vAlign w:val="top"/>
          </w:tcPr>
          <w:p w14:paraId="27929702">
            <w:pPr>
              <w:spacing w:before="69" w:line="227" w:lineRule="auto"/>
              <w:ind w:left="321"/>
              <w:rPr>
                <w:rFonts w:ascii="宋体" w:hAnsi="宋体" w:eastAsia="宋体" w:cs="宋体"/>
                <w:sz w:val="20"/>
                <w:szCs w:val="20"/>
              </w:rPr>
            </w:pPr>
            <w:r>
              <w:rPr>
                <w:rFonts w:ascii="宋体" w:hAnsi="宋体" w:eastAsia="宋体" w:cs="宋体"/>
                <w:spacing w:val="7"/>
                <w:sz w:val="20"/>
                <w:szCs w:val="20"/>
              </w:rPr>
              <w:t>专用材料费</w:t>
            </w:r>
          </w:p>
        </w:tc>
        <w:tc>
          <w:tcPr>
            <w:tcW w:w="1975" w:type="dxa"/>
            <w:vAlign w:val="top"/>
          </w:tcPr>
          <w:p w14:paraId="538F52C4">
            <w:pPr>
              <w:pStyle w:val="6"/>
            </w:pPr>
          </w:p>
        </w:tc>
        <w:tc>
          <w:tcPr>
            <w:tcW w:w="1975" w:type="dxa"/>
            <w:vAlign w:val="top"/>
          </w:tcPr>
          <w:p w14:paraId="65FBB236">
            <w:pPr>
              <w:pStyle w:val="6"/>
            </w:pPr>
          </w:p>
        </w:tc>
        <w:tc>
          <w:tcPr>
            <w:tcW w:w="1807" w:type="dxa"/>
            <w:vAlign w:val="top"/>
          </w:tcPr>
          <w:p w14:paraId="1BC33751">
            <w:pPr>
              <w:pStyle w:val="6"/>
            </w:pPr>
          </w:p>
        </w:tc>
      </w:tr>
      <w:tr w14:paraId="16079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467" w:type="dxa"/>
            <w:vAlign w:val="top"/>
          </w:tcPr>
          <w:p w14:paraId="6A461423">
            <w:pPr>
              <w:spacing w:before="105" w:line="195" w:lineRule="auto"/>
              <w:ind w:left="3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30224</w:t>
            </w:r>
          </w:p>
        </w:tc>
        <w:tc>
          <w:tcPr>
            <w:tcW w:w="5764" w:type="dxa"/>
            <w:vAlign w:val="top"/>
          </w:tcPr>
          <w:p w14:paraId="4E122702">
            <w:pPr>
              <w:spacing w:before="69" w:line="228" w:lineRule="auto"/>
              <w:ind w:left="321"/>
              <w:rPr>
                <w:rFonts w:ascii="宋体" w:hAnsi="宋体" w:eastAsia="宋体" w:cs="宋体"/>
                <w:sz w:val="20"/>
                <w:szCs w:val="20"/>
              </w:rPr>
            </w:pPr>
            <w:r>
              <w:rPr>
                <w:rFonts w:ascii="宋体" w:hAnsi="宋体" w:eastAsia="宋体" w:cs="宋体"/>
                <w:spacing w:val="8"/>
                <w:sz w:val="20"/>
                <w:szCs w:val="20"/>
              </w:rPr>
              <w:t>被装购置费</w:t>
            </w:r>
          </w:p>
        </w:tc>
        <w:tc>
          <w:tcPr>
            <w:tcW w:w="1975" w:type="dxa"/>
            <w:vAlign w:val="top"/>
          </w:tcPr>
          <w:p w14:paraId="3D496235">
            <w:pPr>
              <w:pStyle w:val="6"/>
            </w:pPr>
          </w:p>
        </w:tc>
        <w:tc>
          <w:tcPr>
            <w:tcW w:w="1975" w:type="dxa"/>
            <w:vAlign w:val="top"/>
          </w:tcPr>
          <w:p w14:paraId="0E943C01">
            <w:pPr>
              <w:pStyle w:val="6"/>
            </w:pPr>
          </w:p>
        </w:tc>
        <w:tc>
          <w:tcPr>
            <w:tcW w:w="1807" w:type="dxa"/>
            <w:vAlign w:val="top"/>
          </w:tcPr>
          <w:p w14:paraId="09AF1828">
            <w:pPr>
              <w:pStyle w:val="6"/>
            </w:pPr>
          </w:p>
        </w:tc>
      </w:tr>
      <w:tr w14:paraId="275ED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467" w:type="dxa"/>
            <w:vAlign w:val="top"/>
          </w:tcPr>
          <w:p w14:paraId="5122FF49">
            <w:pPr>
              <w:spacing w:before="106" w:line="195" w:lineRule="auto"/>
              <w:ind w:left="3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30225</w:t>
            </w:r>
          </w:p>
        </w:tc>
        <w:tc>
          <w:tcPr>
            <w:tcW w:w="5764" w:type="dxa"/>
            <w:vAlign w:val="top"/>
          </w:tcPr>
          <w:p w14:paraId="42304858">
            <w:pPr>
              <w:spacing w:before="70" w:line="228" w:lineRule="auto"/>
              <w:ind w:left="321"/>
              <w:rPr>
                <w:rFonts w:ascii="宋体" w:hAnsi="宋体" w:eastAsia="宋体" w:cs="宋体"/>
                <w:sz w:val="20"/>
                <w:szCs w:val="20"/>
              </w:rPr>
            </w:pPr>
            <w:r>
              <w:rPr>
                <w:rFonts w:ascii="宋体" w:hAnsi="宋体" w:eastAsia="宋体" w:cs="宋体"/>
                <w:spacing w:val="7"/>
                <w:sz w:val="20"/>
                <w:szCs w:val="20"/>
              </w:rPr>
              <w:t>专用燃料费</w:t>
            </w:r>
          </w:p>
        </w:tc>
        <w:tc>
          <w:tcPr>
            <w:tcW w:w="1975" w:type="dxa"/>
            <w:vAlign w:val="top"/>
          </w:tcPr>
          <w:p w14:paraId="234A6760">
            <w:pPr>
              <w:pStyle w:val="6"/>
            </w:pPr>
          </w:p>
        </w:tc>
        <w:tc>
          <w:tcPr>
            <w:tcW w:w="1975" w:type="dxa"/>
            <w:vAlign w:val="top"/>
          </w:tcPr>
          <w:p w14:paraId="5F3C08AF">
            <w:pPr>
              <w:pStyle w:val="6"/>
            </w:pPr>
          </w:p>
        </w:tc>
        <w:tc>
          <w:tcPr>
            <w:tcW w:w="1807" w:type="dxa"/>
            <w:vAlign w:val="top"/>
          </w:tcPr>
          <w:p w14:paraId="0861830B">
            <w:pPr>
              <w:pStyle w:val="6"/>
            </w:pPr>
          </w:p>
        </w:tc>
      </w:tr>
      <w:tr w14:paraId="6CC11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467" w:type="dxa"/>
            <w:vAlign w:val="top"/>
          </w:tcPr>
          <w:p w14:paraId="1F502FC9">
            <w:pPr>
              <w:spacing w:before="106" w:line="195" w:lineRule="auto"/>
              <w:ind w:left="3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30226</w:t>
            </w:r>
          </w:p>
        </w:tc>
        <w:tc>
          <w:tcPr>
            <w:tcW w:w="5764" w:type="dxa"/>
            <w:vAlign w:val="top"/>
          </w:tcPr>
          <w:p w14:paraId="276A9EF9">
            <w:pPr>
              <w:spacing w:before="68" w:line="228" w:lineRule="auto"/>
              <w:ind w:left="326"/>
              <w:rPr>
                <w:rFonts w:ascii="宋体" w:hAnsi="宋体" w:eastAsia="宋体" w:cs="宋体"/>
                <w:sz w:val="20"/>
                <w:szCs w:val="20"/>
              </w:rPr>
            </w:pPr>
            <w:r>
              <w:rPr>
                <w:rFonts w:ascii="宋体" w:hAnsi="宋体" w:eastAsia="宋体" w:cs="宋体"/>
                <w:spacing w:val="5"/>
                <w:sz w:val="20"/>
                <w:szCs w:val="20"/>
              </w:rPr>
              <w:t>劳务费</w:t>
            </w:r>
          </w:p>
        </w:tc>
        <w:tc>
          <w:tcPr>
            <w:tcW w:w="1975" w:type="dxa"/>
            <w:vAlign w:val="top"/>
          </w:tcPr>
          <w:p w14:paraId="7D74B9D8">
            <w:pPr>
              <w:spacing w:before="101" w:line="189" w:lineRule="auto"/>
              <w:ind w:left="802"/>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3.00</w:t>
            </w:r>
          </w:p>
        </w:tc>
        <w:tc>
          <w:tcPr>
            <w:tcW w:w="1975" w:type="dxa"/>
            <w:vAlign w:val="top"/>
          </w:tcPr>
          <w:p w14:paraId="34BAD056">
            <w:pPr>
              <w:pStyle w:val="6"/>
            </w:pPr>
          </w:p>
        </w:tc>
        <w:tc>
          <w:tcPr>
            <w:tcW w:w="1807" w:type="dxa"/>
            <w:vAlign w:val="top"/>
          </w:tcPr>
          <w:p w14:paraId="249123A9">
            <w:pPr>
              <w:spacing w:before="101" w:line="189" w:lineRule="auto"/>
              <w:ind w:left="716"/>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3.00</w:t>
            </w:r>
          </w:p>
        </w:tc>
      </w:tr>
      <w:tr w14:paraId="7139A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467" w:type="dxa"/>
            <w:vAlign w:val="top"/>
          </w:tcPr>
          <w:p w14:paraId="6D2C5FFD">
            <w:pPr>
              <w:spacing w:before="107" w:line="195" w:lineRule="auto"/>
              <w:ind w:left="3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30227</w:t>
            </w:r>
          </w:p>
        </w:tc>
        <w:tc>
          <w:tcPr>
            <w:tcW w:w="5764" w:type="dxa"/>
            <w:vAlign w:val="top"/>
          </w:tcPr>
          <w:p w14:paraId="1A4D90AC">
            <w:pPr>
              <w:spacing w:before="68" w:line="228" w:lineRule="auto"/>
              <w:ind w:left="320"/>
              <w:rPr>
                <w:rFonts w:ascii="宋体" w:hAnsi="宋体" w:eastAsia="宋体" w:cs="宋体"/>
                <w:sz w:val="20"/>
                <w:szCs w:val="20"/>
              </w:rPr>
            </w:pPr>
            <w:r>
              <w:rPr>
                <w:rFonts w:ascii="宋体" w:hAnsi="宋体" w:eastAsia="宋体" w:cs="宋体"/>
                <w:spacing w:val="8"/>
                <w:sz w:val="20"/>
                <w:szCs w:val="20"/>
              </w:rPr>
              <w:t>委托业务费</w:t>
            </w:r>
          </w:p>
        </w:tc>
        <w:tc>
          <w:tcPr>
            <w:tcW w:w="1975" w:type="dxa"/>
            <w:vAlign w:val="top"/>
          </w:tcPr>
          <w:p w14:paraId="4E7D9CDF">
            <w:pPr>
              <w:pStyle w:val="6"/>
            </w:pPr>
          </w:p>
        </w:tc>
        <w:tc>
          <w:tcPr>
            <w:tcW w:w="1975" w:type="dxa"/>
            <w:vAlign w:val="top"/>
          </w:tcPr>
          <w:p w14:paraId="621A4AA1">
            <w:pPr>
              <w:pStyle w:val="6"/>
            </w:pPr>
          </w:p>
        </w:tc>
        <w:tc>
          <w:tcPr>
            <w:tcW w:w="1807" w:type="dxa"/>
            <w:vAlign w:val="top"/>
          </w:tcPr>
          <w:p w14:paraId="2F57C478">
            <w:pPr>
              <w:pStyle w:val="6"/>
            </w:pPr>
          </w:p>
        </w:tc>
      </w:tr>
      <w:tr w14:paraId="7A646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467" w:type="dxa"/>
            <w:vAlign w:val="top"/>
          </w:tcPr>
          <w:p w14:paraId="0F2EF398">
            <w:pPr>
              <w:spacing w:before="105" w:line="195" w:lineRule="auto"/>
              <w:ind w:left="3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30228</w:t>
            </w:r>
          </w:p>
        </w:tc>
        <w:tc>
          <w:tcPr>
            <w:tcW w:w="5764" w:type="dxa"/>
            <w:vAlign w:val="top"/>
          </w:tcPr>
          <w:p w14:paraId="588FCFC6">
            <w:pPr>
              <w:spacing w:before="69" w:line="227" w:lineRule="auto"/>
              <w:ind w:left="323"/>
              <w:rPr>
                <w:rFonts w:ascii="宋体" w:hAnsi="宋体" w:eastAsia="宋体" w:cs="宋体"/>
                <w:sz w:val="20"/>
                <w:szCs w:val="20"/>
              </w:rPr>
            </w:pPr>
            <w:r>
              <w:rPr>
                <w:rFonts w:ascii="宋体" w:hAnsi="宋体" w:eastAsia="宋体" w:cs="宋体"/>
                <w:spacing w:val="6"/>
                <w:sz w:val="20"/>
                <w:szCs w:val="20"/>
              </w:rPr>
              <w:t>工会经费</w:t>
            </w:r>
          </w:p>
        </w:tc>
        <w:tc>
          <w:tcPr>
            <w:tcW w:w="1975" w:type="dxa"/>
            <w:vAlign w:val="top"/>
          </w:tcPr>
          <w:p w14:paraId="068EBC1D">
            <w:pPr>
              <w:spacing w:before="101" w:line="189" w:lineRule="auto"/>
              <w:ind w:left="80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0.93</w:t>
            </w:r>
          </w:p>
        </w:tc>
        <w:tc>
          <w:tcPr>
            <w:tcW w:w="1975" w:type="dxa"/>
            <w:vAlign w:val="top"/>
          </w:tcPr>
          <w:p w14:paraId="5AB9192F">
            <w:pPr>
              <w:pStyle w:val="6"/>
            </w:pPr>
          </w:p>
        </w:tc>
        <w:tc>
          <w:tcPr>
            <w:tcW w:w="1807" w:type="dxa"/>
            <w:vAlign w:val="top"/>
          </w:tcPr>
          <w:p w14:paraId="5C659024">
            <w:pPr>
              <w:spacing w:before="101" w:line="189" w:lineRule="auto"/>
              <w:ind w:left="715"/>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0.93</w:t>
            </w:r>
          </w:p>
        </w:tc>
      </w:tr>
      <w:tr w14:paraId="196CF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467" w:type="dxa"/>
            <w:vAlign w:val="top"/>
          </w:tcPr>
          <w:p w14:paraId="6A53F0A9">
            <w:pPr>
              <w:spacing w:before="105" w:line="195" w:lineRule="auto"/>
              <w:ind w:left="3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30229</w:t>
            </w:r>
          </w:p>
        </w:tc>
        <w:tc>
          <w:tcPr>
            <w:tcW w:w="5764" w:type="dxa"/>
            <w:vAlign w:val="top"/>
          </w:tcPr>
          <w:p w14:paraId="4ABEE64A">
            <w:pPr>
              <w:spacing w:before="70" w:line="228" w:lineRule="auto"/>
              <w:ind w:left="320"/>
              <w:rPr>
                <w:rFonts w:ascii="宋体" w:hAnsi="宋体" w:eastAsia="宋体" w:cs="宋体"/>
                <w:sz w:val="20"/>
                <w:szCs w:val="20"/>
              </w:rPr>
            </w:pPr>
            <w:r>
              <w:rPr>
                <w:rFonts w:ascii="宋体" w:hAnsi="宋体" w:eastAsia="宋体" w:cs="宋体"/>
                <w:spacing w:val="7"/>
                <w:sz w:val="20"/>
                <w:szCs w:val="20"/>
              </w:rPr>
              <w:t>福利费</w:t>
            </w:r>
          </w:p>
        </w:tc>
        <w:tc>
          <w:tcPr>
            <w:tcW w:w="1975" w:type="dxa"/>
            <w:vAlign w:val="top"/>
          </w:tcPr>
          <w:p w14:paraId="29814271">
            <w:pPr>
              <w:spacing w:before="102" w:line="189" w:lineRule="auto"/>
              <w:ind w:left="798"/>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2.33</w:t>
            </w:r>
          </w:p>
        </w:tc>
        <w:tc>
          <w:tcPr>
            <w:tcW w:w="1975" w:type="dxa"/>
            <w:vAlign w:val="top"/>
          </w:tcPr>
          <w:p w14:paraId="2CF9C73C">
            <w:pPr>
              <w:pStyle w:val="6"/>
            </w:pPr>
          </w:p>
        </w:tc>
        <w:tc>
          <w:tcPr>
            <w:tcW w:w="1807" w:type="dxa"/>
            <w:vAlign w:val="top"/>
          </w:tcPr>
          <w:p w14:paraId="294C048F">
            <w:pPr>
              <w:spacing w:before="102" w:line="189" w:lineRule="auto"/>
              <w:ind w:left="712"/>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2.33</w:t>
            </w:r>
          </w:p>
        </w:tc>
      </w:tr>
      <w:tr w14:paraId="6B849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2467" w:type="dxa"/>
            <w:vAlign w:val="top"/>
          </w:tcPr>
          <w:p w14:paraId="39EA08C5">
            <w:pPr>
              <w:spacing w:before="105" w:line="195" w:lineRule="auto"/>
              <w:ind w:left="3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30231</w:t>
            </w:r>
          </w:p>
        </w:tc>
        <w:tc>
          <w:tcPr>
            <w:tcW w:w="5764" w:type="dxa"/>
            <w:vAlign w:val="top"/>
          </w:tcPr>
          <w:p w14:paraId="415771F7">
            <w:pPr>
              <w:spacing w:before="69" w:line="228" w:lineRule="auto"/>
              <w:ind w:left="327"/>
              <w:rPr>
                <w:rFonts w:ascii="宋体" w:hAnsi="宋体" w:eastAsia="宋体" w:cs="宋体"/>
                <w:sz w:val="20"/>
                <w:szCs w:val="20"/>
              </w:rPr>
            </w:pPr>
            <w:r>
              <w:rPr>
                <w:rFonts w:ascii="宋体" w:hAnsi="宋体" w:eastAsia="宋体" w:cs="宋体"/>
                <w:spacing w:val="8"/>
                <w:sz w:val="20"/>
                <w:szCs w:val="20"/>
              </w:rPr>
              <w:t>公务用车运行维护费</w:t>
            </w:r>
          </w:p>
        </w:tc>
        <w:tc>
          <w:tcPr>
            <w:tcW w:w="1975" w:type="dxa"/>
            <w:vAlign w:val="top"/>
          </w:tcPr>
          <w:p w14:paraId="59F90218">
            <w:pPr>
              <w:pStyle w:val="6"/>
            </w:pPr>
          </w:p>
        </w:tc>
        <w:tc>
          <w:tcPr>
            <w:tcW w:w="1975" w:type="dxa"/>
            <w:vAlign w:val="top"/>
          </w:tcPr>
          <w:p w14:paraId="729F2DAF">
            <w:pPr>
              <w:pStyle w:val="6"/>
            </w:pPr>
          </w:p>
        </w:tc>
        <w:tc>
          <w:tcPr>
            <w:tcW w:w="1807" w:type="dxa"/>
            <w:vAlign w:val="top"/>
          </w:tcPr>
          <w:p w14:paraId="2DE2D9E0">
            <w:pPr>
              <w:pStyle w:val="6"/>
            </w:pPr>
          </w:p>
        </w:tc>
      </w:tr>
    </w:tbl>
    <w:p w14:paraId="6D5359B8">
      <w:pPr>
        <w:rPr>
          <w:rFonts w:ascii="Arial"/>
          <w:sz w:val="21"/>
        </w:rPr>
      </w:pPr>
    </w:p>
    <w:p w14:paraId="27A7C6DD">
      <w:pPr>
        <w:rPr>
          <w:rFonts w:ascii="Arial" w:hAnsi="Arial" w:eastAsia="Arial" w:cs="Arial"/>
          <w:sz w:val="21"/>
          <w:szCs w:val="21"/>
        </w:rPr>
        <w:sectPr>
          <w:headerReference r:id="rId15" w:type="default"/>
          <w:footerReference r:id="rId16" w:type="default"/>
          <w:pgSz w:w="16838" w:h="11906"/>
          <w:pgMar w:top="400" w:right="1422" w:bottom="1156" w:left="1422" w:header="0" w:footer="994" w:gutter="0"/>
          <w:cols w:space="720" w:num="1"/>
        </w:sectPr>
      </w:pPr>
    </w:p>
    <w:p w14:paraId="2815AF09">
      <w:pPr>
        <w:spacing w:line="250" w:lineRule="auto"/>
        <w:rPr>
          <w:rFonts w:ascii="Arial"/>
          <w:sz w:val="21"/>
        </w:rPr>
      </w:pPr>
    </w:p>
    <w:p w14:paraId="49FCB668">
      <w:pPr>
        <w:spacing w:line="250" w:lineRule="auto"/>
        <w:rPr>
          <w:rFonts w:ascii="Arial"/>
          <w:sz w:val="21"/>
        </w:rPr>
      </w:pPr>
    </w:p>
    <w:p w14:paraId="2BC731BF">
      <w:pPr>
        <w:spacing w:line="250" w:lineRule="auto"/>
        <w:rPr>
          <w:rFonts w:ascii="Arial"/>
          <w:sz w:val="21"/>
        </w:rPr>
      </w:pPr>
    </w:p>
    <w:p w14:paraId="6885847D">
      <w:pPr>
        <w:spacing w:line="250" w:lineRule="auto"/>
        <w:rPr>
          <w:rFonts w:ascii="Arial"/>
          <w:sz w:val="21"/>
        </w:rPr>
      </w:pPr>
    </w:p>
    <w:p w14:paraId="317E1A23">
      <w:pPr>
        <w:spacing w:before="155" w:line="219" w:lineRule="auto"/>
        <w:ind w:left="3601" w:right="3595" w:firstLine="4"/>
        <w:rPr>
          <w:rFonts w:ascii="方正小标宋_GBK" w:hAnsi="方正小标宋_GBK" w:eastAsia="方正小标宋_GBK" w:cs="方正小标宋_GBK"/>
          <w:sz w:val="40"/>
          <w:szCs w:val="40"/>
        </w:rPr>
      </w:pPr>
      <w:r>
        <w:rPr>
          <w:rFonts w:ascii="方正小标宋_GBK" w:hAnsi="方正小标宋_GBK" w:eastAsia="方正小标宋_GBK" w:cs="方正小标宋_GBK"/>
          <w:spacing w:val="-1"/>
          <w:sz w:val="40"/>
          <w:szCs w:val="40"/>
        </w:rPr>
        <w:t>重庆市潼南区花岩镇产业发展服务中心一般公共预算财政拨款基本支出预算表</w:t>
      </w:r>
    </w:p>
    <w:p w14:paraId="383460F9">
      <w:pPr>
        <w:spacing w:line="228" w:lineRule="auto"/>
        <w:ind w:left="12841"/>
        <w:rPr>
          <w:rFonts w:ascii="宋体" w:hAnsi="宋体" w:eastAsia="宋体" w:cs="宋体"/>
          <w:sz w:val="20"/>
          <w:szCs w:val="20"/>
        </w:rPr>
      </w:pPr>
      <w:r>
        <w:rPr>
          <w:rFonts w:ascii="宋体" w:hAnsi="宋体" w:eastAsia="宋体" w:cs="宋体"/>
          <w:spacing w:val="7"/>
          <w:sz w:val="20"/>
          <w:szCs w:val="20"/>
        </w:rPr>
        <w:t>单位：万元</w:t>
      </w:r>
    </w:p>
    <w:p w14:paraId="4D94BB5C">
      <w:pPr>
        <w:spacing w:line="28" w:lineRule="exact"/>
      </w:pPr>
    </w:p>
    <w:tbl>
      <w:tblPr>
        <w:tblStyle w:val="5"/>
        <w:tblW w:w="139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67"/>
        <w:gridCol w:w="5764"/>
        <w:gridCol w:w="1975"/>
        <w:gridCol w:w="1975"/>
        <w:gridCol w:w="1807"/>
      </w:tblGrid>
      <w:tr w14:paraId="69DD9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8231" w:type="dxa"/>
            <w:gridSpan w:val="2"/>
            <w:vAlign w:val="top"/>
          </w:tcPr>
          <w:p w14:paraId="15AD79B4">
            <w:pPr>
              <w:spacing w:before="69" w:line="227" w:lineRule="auto"/>
              <w:ind w:left="3493"/>
              <w:rPr>
                <w:rFonts w:ascii="宋体" w:hAnsi="宋体" w:eastAsia="宋体" w:cs="宋体"/>
                <w:sz w:val="20"/>
                <w:szCs w:val="20"/>
              </w:rPr>
            </w:pPr>
            <w:r>
              <w:rPr>
                <w:rFonts w:ascii="宋体" w:hAnsi="宋体" w:eastAsia="宋体" w:cs="宋体"/>
                <w:spacing w:val="7"/>
                <w:sz w:val="20"/>
                <w:szCs w:val="20"/>
              </w:rPr>
              <w:t>经济分类科目</w:t>
            </w:r>
          </w:p>
        </w:tc>
        <w:tc>
          <w:tcPr>
            <w:tcW w:w="5757" w:type="dxa"/>
            <w:gridSpan w:val="3"/>
            <w:vAlign w:val="top"/>
          </w:tcPr>
          <w:p w14:paraId="7B8ADC19">
            <w:pPr>
              <w:spacing w:before="69" w:line="227" w:lineRule="auto"/>
              <w:ind w:left="2118"/>
              <w:rPr>
                <w:rFonts w:ascii="宋体" w:hAnsi="宋体" w:eastAsia="宋体" w:cs="宋体"/>
                <w:sz w:val="20"/>
                <w:szCs w:val="20"/>
              </w:rPr>
            </w:pPr>
            <w:r>
              <w:rPr>
                <w:rFonts w:ascii="Times New Roman" w:hAnsi="Times New Roman" w:eastAsia="Times New Roman" w:cs="Times New Roman"/>
                <w:spacing w:val="6"/>
                <w:sz w:val="20"/>
                <w:szCs w:val="20"/>
              </w:rPr>
              <w:t xml:space="preserve">2025 </w:t>
            </w:r>
            <w:r>
              <w:rPr>
                <w:rFonts w:ascii="宋体" w:hAnsi="宋体" w:eastAsia="宋体" w:cs="宋体"/>
                <w:spacing w:val="6"/>
                <w:sz w:val="20"/>
                <w:szCs w:val="20"/>
              </w:rPr>
              <w:t>年基本支出</w:t>
            </w:r>
          </w:p>
        </w:tc>
      </w:tr>
      <w:tr w14:paraId="3E33D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2467" w:type="dxa"/>
            <w:vAlign w:val="top"/>
          </w:tcPr>
          <w:p w14:paraId="690C9831">
            <w:pPr>
              <w:spacing w:before="65" w:line="227" w:lineRule="auto"/>
              <w:ind w:left="817"/>
              <w:rPr>
                <w:rFonts w:ascii="宋体" w:hAnsi="宋体" w:eastAsia="宋体" w:cs="宋体"/>
                <w:sz w:val="20"/>
                <w:szCs w:val="20"/>
              </w:rPr>
            </w:pPr>
            <w:r>
              <w:rPr>
                <w:rFonts w:ascii="宋体" w:hAnsi="宋体" w:eastAsia="宋体" w:cs="宋体"/>
                <w:spacing w:val="7"/>
                <w:sz w:val="20"/>
                <w:szCs w:val="20"/>
              </w:rPr>
              <w:t>科目编码</w:t>
            </w:r>
          </w:p>
        </w:tc>
        <w:tc>
          <w:tcPr>
            <w:tcW w:w="5764" w:type="dxa"/>
            <w:vAlign w:val="top"/>
          </w:tcPr>
          <w:p w14:paraId="7A151B8A">
            <w:pPr>
              <w:spacing w:before="65" w:line="227" w:lineRule="auto"/>
              <w:ind w:left="2466"/>
              <w:rPr>
                <w:rFonts w:ascii="宋体" w:hAnsi="宋体" w:eastAsia="宋体" w:cs="宋体"/>
                <w:sz w:val="20"/>
                <w:szCs w:val="20"/>
              </w:rPr>
            </w:pPr>
            <w:r>
              <w:rPr>
                <w:rFonts w:ascii="宋体" w:hAnsi="宋体" w:eastAsia="宋体" w:cs="宋体"/>
                <w:spacing w:val="7"/>
                <w:sz w:val="20"/>
                <w:szCs w:val="20"/>
              </w:rPr>
              <w:t>科目名称</w:t>
            </w:r>
          </w:p>
        </w:tc>
        <w:tc>
          <w:tcPr>
            <w:tcW w:w="1975" w:type="dxa"/>
            <w:vAlign w:val="top"/>
          </w:tcPr>
          <w:p w14:paraId="53CA3837">
            <w:pPr>
              <w:spacing w:before="65" w:line="229" w:lineRule="auto"/>
              <w:ind w:left="788"/>
              <w:rPr>
                <w:rFonts w:ascii="宋体" w:hAnsi="宋体" w:eastAsia="宋体" w:cs="宋体"/>
                <w:sz w:val="20"/>
                <w:szCs w:val="20"/>
              </w:rPr>
            </w:pPr>
            <w:r>
              <w:rPr>
                <w:rFonts w:ascii="宋体" w:hAnsi="宋体" w:eastAsia="宋体" w:cs="宋体"/>
                <w:spacing w:val="2"/>
                <w:sz w:val="20"/>
                <w:szCs w:val="20"/>
              </w:rPr>
              <w:t>总计</w:t>
            </w:r>
          </w:p>
        </w:tc>
        <w:tc>
          <w:tcPr>
            <w:tcW w:w="1975" w:type="dxa"/>
            <w:vAlign w:val="top"/>
          </w:tcPr>
          <w:p w14:paraId="4314235D">
            <w:pPr>
              <w:spacing w:before="66" w:line="228" w:lineRule="auto"/>
              <w:ind w:left="575"/>
              <w:rPr>
                <w:rFonts w:ascii="宋体" w:hAnsi="宋体" w:eastAsia="宋体" w:cs="宋体"/>
                <w:sz w:val="20"/>
                <w:szCs w:val="20"/>
              </w:rPr>
            </w:pPr>
            <w:r>
              <w:rPr>
                <w:rFonts w:ascii="宋体" w:hAnsi="宋体" w:eastAsia="宋体" w:cs="宋体"/>
                <w:spacing w:val="6"/>
                <w:sz w:val="20"/>
                <w:szCs w:val="20"/>
              </w:rPr>
              <w:t>人员经费</w:t>
            </w:r>
          </w:p>
        </w:tc>
        <w:tc>
          <w:tcPr>
            <w:tcW w:w="1807" w:type="dxa"/>
            <w:vAlign w:val="top"/>
          </w:tcPr>
          <w:p w14:paraId="7B121509">
            <w:pPr>
              <w:spacing w:before="66" w:line="228" w:lineRule="auto"/>
              <w:ind w:left="315"/>
              <w:rPr>
                <w:rFonts w:ascii="宋体" w:hAnsi="宋体" w:eastAsia="宋体" w:cs="宋体"/>
                <w:sz w:val="20"/>
                <w:szCs w:val="20"/>
              </w:rPr>
            </w:pPr>
            <w:r>
              <w:rPr>
                <w:rFonts w:ascii="宋体" w:hAnsi="宋体" w:eastAsia="宋体" w:cs="宋体"/>
                <w:spacing w:val="2"/>
                <w:sz w:val="20"/>
                <w:szCs w:val="20"/>
              </w:rPr>
              <w:t>日常公用经费</w:t>
            </w:r>
          </w:p>
        </w:tc>
      </w:tr>
      <w:tr w14:paraId="25BFF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2467" w:type="dxa"/>
            <w:vAlign w:val="top"/>
          </w:tcPr>
          <w:p w14:paraId="7BA0DC56">
            <w:pPr>
              <w:spacing w:before="102" w:line="195" w:lineRule="auto"/>
              <w:ind w:left="3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30239</w:t>
            </w:r>
          </w:p>
        </w:tc>
        <w:tc>
          <w:tcPr>
            <w:tcW w:w="5764" w:type="dxa"/>
            <w:vAlign w:val="top"/>
          </w:tcPr>
          <w:p w14:paraId="24448C46">
            <w:pPr>
              <w:spacing w:before="67" w:line="228" w:lineRule="auto"/>
              <w:ind w:left="321"/>
              <w:rPr>
                <w:rFonts w:ascii="宋体" w:hAnsi="宋体" w:eastAsia="宋体" w:cs="宋体"/>
                <w:sz w:val="20"/>
                <w:szCs w:val="20"/>
              </w:rPr>
            </w:pPr>
            <w:r>
              <w:rPr>
                <w:rFonts w:ascii="宋体" w:hAnsi="宋体" w:eastAsia="宋体" w:cs="宋体"/>
                <w:spacing w:val="8"/>
                <w:sz w:val="20"/>
                <w:szCs w:val="20"/>
              </w:rPr>
              <w:t>其他交通费用</w:t>
            </w:r>
          </w:p>
        </w:tc>
        <w:tc>
          <w:tcPr>
            <w:tcW w:w="1975" w:type="dxa"/>
            <w:vAlign w:val="top"/>
          </w:tcPr>
          <w:p w14:paraId="1659D52C">
            <w:pPr>
              <w:pStyle w:val="6"/>
            </w:pPr>
          </w:p>
        </w:tc>
        <w:tc>
          <w:tcPr>
            <w:tcW w:w="1975" w:type="dxa"/>
            <w:vAlign w:val="top"/>
          </w:tcPr>
          <w:p w14:paraId="271E4B9D">
            <w:pPr>
              <w:pStyle w:val="6"/>
            </w:pPr>
          </w:p>
        </w:tc>
        <w:tc>
          <w:tcPr>
            <w:tcW w:w="1807" w:type="dxa"/>
            <w:vAlign w:val="top"/>
          </w:tcPr>
          <w:p w14:paraId="3038747B">
            <w:pPr>
              <w:pStyle w:val="6"/>
            </w:pPr>
          </w:p>
        </w:tc>
      </w:tr>
      <w:tr w14:paraId="38B87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2467" w:type="dxa"/>
            <w:vAlign w:val="top"/>
          </w:tcPr>
          <w:p w14:paraId="1BC9CCBC">
            <w:pPr>
              <w:spacing w:before="104" w:line="195" w:lineRule="auto"/>
              <w:ind w:left="3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30240</w:t>
            </w:r>
          </w:p>
        </w:tc>
        <w:tc>
          <w:tcPr>
            <w:tcW w:w="5764" w:type="dxa"/>
            <w:vAlign w:val="top"/>
          </w:tcPr>
          <w:p w14:paraId="3E7BBBDB">
            <w:pPr>
              <w:spacing w:before="68" w:line="227" w:lineRule="auto"/>
              <w:ind w:left="320"/>
              <w:rPr>
                <w:rFonts w:ascii="宋体" w:hAnsi="宋体" w:eastAsia="宋体" w:cs="宋体"/>
                <w:sz w:val="20"/>
                <w:szCs w:val="20"/>
              </w:rPr>
            </w:pPr>
            <w:r>
              <w:rPr>
                <w:rFonts w:ascii="宋体" w:hAnsi="宋体" w:eastAsia="宋体" w:cs="宋体"/>
                <w:spacing w:val="8"/>
                <w:sz w:val="20"/>
                <w:szCs w:val="20"/>
              </w:rPr>
              <w:t>税金及附加费用</w:t>
            </w:r>
          </w:p>
        </w:tc>
        <w:tc>
          <w:tcPr>
            <w:tcW w:w="1975" w:type="dxa"/>
            <w:vAlign w:val="top"/>
          </w:tcPr>
          <w:p w14:paraId="3E391E76">
            <w:pPr>
              <w:pStyle w:val="6"/>
            </w:pPr>
          </w:p>
        </w:tc>
        <w:tc>
          <w:tcPr>
            <w:tcW w:w="1975" w:type="dxa"/>
            <w:vAlign w:val="top"/>
          </w:tcPr>
          <w:p w14:paraId="5710AB91">
            <w:pPr>
              <w:pStyle w:val="6"/>
            </w:pPr>
          </w:p>
        </w:tc>
        <w:tc>
          <w:tcPr>
            <w:tcW w:w="1807" w:type="dxa"/>
            <w:vAlign w:val="top"/>
          </w:tcPr>
          <w:p w14:paraId="6FFD00F6">
            <w:pPr>
              <w:pStyle w:val="6"/>
            </w:pPr>
          </w:p>
        </w:tc>
      </w:tr>
      <w:tr w14:paraId="21C63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2467" w:type="dxa"/>
            <w:vAlign w:val="top"/>
          </w:tcPr>
          <w:p w14:paraId="1EC36FE0">
            <w:pPr>
              <w:spacing w:before="105" w:line="195" w:lineRule="auto"/>
              <w:ind w:left="3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30299</w:t>
            </w:r>
          </w:p>
        </w:tc>
        <w:tc>
          <w:tcPr>
            <w:tcW w:w="5764" w:type="dxa"/>
            <w:vAlign w:val="top"/>
          </w:tcPr>
          <w:p w14:paraId="5F9E6BEA">
            <w:pPr>
              <w:spacing w:before="67" w:line="228" w:lineRule="auto"/>
              <w:ind w:left="321"/>
              <w:rPr>
                <w:rFonts w:ascii="宋体" w:hAnsi="宋体" w:eastAsia="宋体" w:cs="宋体"/>
                <w:sz w:val="20"/>
                <w:szCs w:val="20"/>
              </w:rPr>
            </w:pPr>
            <w:r>
              <w:rPr>
                <w:rFonts w:ascii="宋体" w:hAnsi="宋体" w:eastAsia="宋体" w:cs="宋体"/>
                <w:spacing w:val="8"/>
                <w:sz w:val="20"/>
                <w:szCs w:val="20"/>
              </w:rPr>
              <w:t>其他商品和服务支出</w:t>
            </w:r>
          </w:p>
        </w:tc>
        <w:tc>
          <w:tcPr>
            <w:tcW w:w="1975" w:type="dxa"/>
            <w:vAlign w:val="top"/>
          </w:tcPr>
          <w:p w14:paraId="39B4977B">
            <w:pPr>
              <w:pStyle w:val="6"/>
            </w:pPr>
          </w:p>
        </w:tc>
        <w:tc>
          <w:tcPr>
            <w:tcW w:w="1975" w:type="dxa"/>
            <w:vAlign w:val="top"/>
          </w:tcPr>
          <w:p w14:paraId="601DC01F">
            <w:pPr>
              <w:pStyle w:val="6"/>
            </w:pPr>
          </w:p>
        </w:tc>
        <w:tc>
          <w:tcPr>
            <w:tcW w:w="1807" w:type="dxa"/>
            <w:vAlign w:val="top"/>
          </w:tcPr>
          <w:p w14:paraId="066C2E25">
            <w:pPr>
              <w:pStyle w:val="6"/>
            </w:pPr>
          </w:p>
        </w:tc>
      </w:tr>
      <w:tr w14:paraId="500CC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467" w:type="dxa"/>
            <w:vAlign w:val="top"/>
          </w:tcPr>
          <w:p w14:paraId="61DD0AD9">
            <w:pPr>
              <w:spacing w:before="107" w:line="195" w:lineRule="auto"/>
              <w:ind w:left="11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303</w:t>
            </w:r>
          </w:p>
        </w:tc>
        <w:tc>
          <w:tcPr>
            <w:tcW w:w="5764" w:type="dxa"/>
            <w:vAlign w:val="top"/>
          </w:tcPr>
          <w:p w14:paraId="54AE5F71">
            <w:pPr>
              <w:spacing w:before="68" w:line="228" w:lineRule="auto"/>
              <w:ind w:left="111"/>
              <w:rPr>
                <w:rFonts w:ascii="宋体" w:hAnsi="宋体" w:eastAsia="宋体" w:cs="宋体"/>
                <w:sz w:val="20"/>
                <w:szCs w:val="20"/>
              </w:rPr>
            </w:pPr>
            <w:r>
              <w:rPr>
                <w:rFonts w:ascii="宋体" w:hAnsi="宋体" w:eastAsia="宋体" w:cs="宋体"/>
                <w:spacing w:val="9"/>
                <w:sz w:val="20"/>
                <w:szCs w:val="20"/>
              </w:rPr>
              <w:t>对个人和家庭的补助</w:t>
            </w:r>
          </w:p>
        </w:tc>
        <w:tc>
          <w:tcPr>
            <w:tcW w:w="1975" w:type="dxa"/>
            <w:vAlign w:val="top"/>
          </w:tcPr>
          <w:p w14:paraId="67D11055">
            <w:pPr>
              <w:spacing w:before="101" w:line="189" w:lineRule="auto"/>
              <w:ind w:left="743"/>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28.60</w:t>
            </w:r>
          </w:p>
        </w:tc>
        <w:tc>
          <w:tcPr>
            <w:tcW w:w="1975" w:type="dxa"/>
            <w:vAlign w:val="top"/>
          </w:tcPr>
          <w:p w14:paraId="56371B57">
            <w:pPr>
              <w:spacing w:before="101" w:line="189" w:lineRule="auto"/>
              <w:ind w:left="743"/>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28.60</w:t>
            </w:r>
          </w:p>
        </w:tc>
        <w:tc>
          <w:tcPr>
            <w:tcW w:w="1807" w:type="dxa"/>
            <w:vAlign w:val="top"/>
          </w:tcPr>
          <w:p w14:paraId="7143957E">
            <w:pPr>
              <w:pStyle w:val="6"/>
            </w:pPr>
          </w:p>
        </w:tc>
      </w:tr>
      <w:tr w14:paraId="1389F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467" w:type="dxa"/>
            <w:vAlign w:val="top"/>
          </w:tcPr>
          <w:p w14:paraId="6E4FBE15">
            <w:pPr>
              <w:spacing w:before="105" w:line="195" w:lineRule="auto"/>
              <w:ind w:left="3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30305</w:t>
            </w:r>
          </w:p>
        </w:tc>
        <w:tc>
          <w:tcPr>
            <w:tcW w:w="5764" w:type="dxa"/>
            <w:vAlign w:val="top"/>
          </w:tcPr>
          <w:p w14:paraId="25D31F2A">
            <w:pPr>
              <w:spacing w:before="69" w:line="228" w:lineRule="auto"/>
              <w:ind w:left="322"/>
              <w:rPr>
                <w:rFonts w:ascii="宋体" w:hAnsi="宋体" w:eastAsia="宋体" w:cs="宋体"/>
                <w:sz w:val="20"/>
                <w:szCs w:val="20"/>
              </w:rPr>
            </w:pPr>
            <w:r>
              <w:rPr>
                <w:rFonts w:ascii="宋体" w:hAnsi="宋体" w:eastAsia="宋体" w:cs="宋体"/>
                <w:spacing w:val="6"/>
                <w:sz w:val="20"/>
                <w:szCs w:val="20"/>
              </w:rPr>
              <w:t>生活补助</w:t>
            </w:r>
          </w:p>
        </w:tc>
        <w:tc>
          <w:tcPr>
            <w:tcW w:w="1975" w:type="dxa"/>
            <w:vAlign w:val="top"/>
          </w:tcPr>
          <w:p w14:paraId="7DA5F4DD">
            <w:pPr>
              <w:spacing w:before="101" w:line="189" w:lineRule="auto"/>
              <w:ind w:left="743"/>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26.60</w:t>
            </w:r>
          </w:p>
        </w:tc>
        <w:tc>
          <w:tcPr>
            <w:tcW w:w="1975" w:type="dxa"/>
            <w:vAlign w:val="top"/>
          </w:tcPr>
          <w:p w14:paraId="57E5BA5C">
            <w:pPr>
              <w:spacing w:before="101" w:line="189" w:lineRule="auto"/>
              <w:ind w:left="743"/>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26.60</w:t>
            </w:r>
          </w:p>
        </w:tc>
        <w:tc>
          <w:tcPr>
            <w:tcW w:w="1807" w:type="dxa"/>
            <w:vAlign w:val="top"/>
          </w:tcPr>
          <w:p w14:paraId="0F554839">
            <w:pPr>
              <w:pStyle w:val="6"/>
            </w:pPr>
          </w:p>
        </w:tc>
      </w:tr>
      <w:tr w14:paraId="5BF43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467" w:type="dxa"/>
            <w:vAlign w:val="top"/>
          </w:tcPr>
          <w:p w14:paraId="0051B7E2">
            <w:pPr>
              <w:spacing w:before="105" w:line="195" w:lineRule="auto"/>
              <w:ind w:left="3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30307</w:t>
            </w:r>
          </w:p>
        </w:tc>
        <w:tc>
          <w:tcPr>
            <w:tcW w:w="5764" w:type="dxa"/>
            <w:vAlign w:val="top"/>
          </w:tcPr>
          <w:p w14:paraId="0A8A2547">
            <w:pPr>
              <w:spacing w:before="70" w:line="228" w:lineRule="auto"/>
              <w:ind w:left="330"/>
              <w:rPr>
                <w:rFonts w:ascii="宋体" w:hAnsi="宋体" w:eastAsia="宋体" w:cs="宋体"/>
                <w:sz w:val="20"/>
                <w:szCs w:val="20"/>
              </w:rPr>
            </w:pPr>
            <w:r>
              <w:rPr>
                <w:rFonts w:ascii="宋体" w:hAnsi="宋体" w:eastAsia="宋体" w:cs="宋体"/>
                <w:spacing w:val="6"/>
                <w:sz w:val="20"/>
                <w:szCs w:val="20"/>
              </w:rPr>
              <w:t>医疗费补助</w:t>
            </w:r>
          </w:p>
        </w:tc>
        <w:tc>
          <w:tcPr>
            <w:tcW w:w="1975" w:type="dxa"/>
            <w:vAlign w:val="top"/>
          </w:tcPr>
          <w:p w14:paraId="67026823">
            <w:pPr>
              <w:spacing w:before="102" w:line="189" w:lineRule="auto"/>
              <w:ind w:left="798"/>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2.00</w:t>
            </w:r>
          </w:p>
        </w:tc>
        <w:tc>
          <w:tcPr>
            <w:tcW w:w="1975" w:type="dxa"/>
            <w:vAlign w:val="top"/>
          </w:tcPr>
          <w:p w14:paraId="0C47EA46">
            <w:pPr>
              <w:spacing w:before="102" w:line="189" w:lineRule="auto"/>
              <w:ind w:left="798"/>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2.00</w:t>
            </w:r>
          </w:p>
        </w:tc>
        <w:tc>
          <w:tcPr>
            <w:tcW w:w="1807" w:type="dxa"/>
            <w:vAlign w:val="top"/>
          </w:tcPr>
          <w:p w14:paraId="53470677">
            <w:pPr>
              <w:pStyle w:val="6"/>
            </w:pPr>
          </w:p>
        </w:tc>
      </w:tr>
      <w:tr w14:paraId="729C6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2467" w:type="dxa"/>
            <w:vAlign w:val="top"/>
          </w:tcPr>
          <w:p w14:paraId="07626BDC">
            <w:pPr>
              <w:spacing w:before="105" w:line="195" w:lineRule="auto"/>
              <w:ind w:left="3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30399</w:t>
            </w:r>
          </w:p>
        </w:tc>
        <w:tc>
          <w:tcPr>
            <w:tcW w:w="5764" w:type="dxa"/>
            <w:vAlign w:val="top"/>
          </w:tcPr>
          <w:p w14:paraId="20508975">
            <w:pPr>
              <w:spacing w:before="69" w:line="228" w:lineRule="auto"/>
              <w:ind w:left="321"/>
              <w:rPr>
                <w:rFonts w:ascii="宋体" w:hAnsi="宋体" w:eastAsia="宋体" w:cs="宋体"/>
                <w:sz w:val="20"/>
                <w:szCs w:val="20"/>
              </w:rPr>
            </w:pPr>
            <w:r>
              <w:rPr>
                <w:rFonts w:ascii="宋体" w:hAnsi="宋体" w:eastAsia="宋体" w:cs="宋体"/>
                <w:spacing w:val="9"/>
                <w:sz w:val="20"/>
                <w:szCs w:val="20"/>
              </w:rPr>
              <w:t>其他对个人和家庭的补助</w:t>
            </w:r>
          </w:p>
        </w:tc>
        <w:tc>
          <w:tcPr>
            <w:tcW w:w="1975" w:type="dxa"/>
            <w:vAlign w:val="top"/>
          </w:tcPr>
          <w:p w14:paraId="77A0BA02">
            <w:pPr>
              <w:pStyle w:val="6"/>
            </w:pPr>
          </w:p>
        </w:tc>
        <w:tc>
          <w:tcPr>
            <w:tcW w:w="1975" w:type="dxa"/>
            <w:vAlign w:val="top"/>
          </w:tcPr>
          <w:p w14:paraId="0008811B">
            <w:pPr>
              <w:pStyle w:val="6"/>
            </w:pPr>
          </w:p>
        </w:tc>
        <w:tc>
          <w:tcPr>
            <w:tcW w:w="1807" w:type="dxa"/>
            <w:vAlign w:val="top"/>
          </w:tcPr>
          <w:p w14:paraId="2FFB3B83">
            <w:pPr>
              <w:pStyle w:val="6"/>
            </w:pPr>
          </w:p>
        </w:tc>
      </w:tr>
    </w:tbl>
    <w:p w14:paraId="5F2E69B5">
      <w:pPr>
        <w:rPr>
          <w:rFonts w:ascii="Arial"/>
          <w:sz w:val="21"/>
        </w:rPr>
      </w:pPr>
    </w:p>
    <w:p w14:paraId="1597E438">
      <w:pPr>
        <w:rPr>
          <w:rFonts w:ascii="Arial" w:hAnsi="Arial" w:eastAsia="Arial" w:cs="Arial"/>
          <w:sz w:val="21"/>
          <w:szCs w:val="21"/>
        </w:rPr>
        <w:sectPr>
          <w:footerReference r:id="rId17" w:type="default"/>
          <w:pgSz w:w="16838" w:h="11906"/>
          <w:pgMar w:top="400" w:right="1422" w:bottom="1156" w:left="1422" w:header="0" w:footer="994" w:gutter="0"/>
          <w:cols w:space="720" w:num="1"/>
        </w:sectPr>
      </w:pPr>
    </w:p>
    <w:p w14:paraId="06730149">
      <w:pPr>
        <w:spacing w:line="272" w:lineRule="auto"/>
        <w:rPr>
          <w:rFonts w:ascii="Arial"/>
          <w:sz w:val="21"/>
        </w:rPr>
      </w:pPr>
    </w:p>
    <w:p w14:paraId="71E1A29B">
      <w:pPr>
        <w:spacing w:line="273" w:lineRule="auto"/>
        <w:rPr>
          <w:rFonts w:ascii="Arial"/>
          <w:sz w:val="21"/>
        </w:rPr>
      </w:pPr>
    </w:p>
    <w:p w14:paraId="66633AE1">
      <w:pPr>
        <w:spacing w:line="273" w:lineRule="auto"/>
        <w:rPr>
          <w:rFonts w:ascii="Arial"/>
          <w:sz w:val="21"/>
        </w:rPr>
      </w:pPr>
    </w:p>
    <w:p w14:paraId="60F10A99">
      <w:pPr>
        <w:spacing w:line="273" w:lineRule="auto"/>
        <w:rPr>
          <w:rFonts w:ascii="Arial"/>
          <w:sz w:val="21"/>
        </w:rPr>
      </w:pPr>
    </w:p>
    <w:p w14:paraId="486DEB05">
      <w:pPr>
        <w:spacing w:before="113" w:line="239" w:lineRule="auto"/>
        <w:ind w:left="145"/>
        <w:rPr>
          <w:rFonts w:ascii="Times New Roman" w:hAnsi="Times New Roman" w:eastAsia="Times New Roman" w:cs="Times New Roman"/>
          <w:sz w:val="31"/>
          <w:szCs w:val="31"/>
        </w:rPr>
      </w:pPr>
      <w:r>
        <w:rPr>
          <w:rFonts w:ascii="方正黑体_GBK" w:hAnsi="方正黑体_GBK" w:eastAsia="方正黑体_GBK" w:cs="方正黑体_GBK"/>
          <w:spacing w:val="-4"/>
          <w:sz w:val="31"/>
          <w:szCs w:val="31"/>
        </w:rPr>
        <w:t xml:space="preserve">附件 </w:t>
      </w:r>
      <w:r>
        <w:rPr>
          <w:rFonts w:ascii="Times New Roman" w:hAnsi="Times New Roman" w:eastAsia="Times New Roman" w:cs="Times New Roman"/>
          <w:spacing w:val="-4"/>
          <w:sz w:val="31"/>
          <w:szCs w:val="31"/>
        </w:rPr>
        <w:t>4</w:t>
      </w:r>
    </w:p>
    <w:p w14:paraId="04A952FA">
      <w:pPr>
        <w:spacing w:before="89" w:line="218" w:lineRule="auto"/>
        <w:ind w:left="3718" w:right="3958" w:firstLine="4"/>
        <w:rPr>
          <w:rFonts w:ascii="方正小标宋_GBK" w:hAnsi="方正小标宋_GBK" w:eastAsia="方正小标宋_GBK" w:cs="方正小标宋_GBK"/>
          <w:sz w:val="40"/>
          <w:szCs w:val="40"/>
        </w:rPr>
      </w:pPr>
      <w:r>
        <w:rPr>
          <w:rFonts w:ascii="方正小标宋_GBK" w:hAnsi="方正小标宋_GBK" w:eastAsia="方正小标宋_GBK" w:cs="方正小标宋_GBK"/>
          <w:spacing w:val="-1"/>
          <w:sz w:val="40"/>
          <w:szCs w:val="40"/>
        </w:rPr>
        <w:t>重庆市潼南区花岩镇产业发展服务中心一般公共预算支出“三公”经费预算表</w:t>
      </w:r>
    </w:p>
    <w:p w14:paraId="3EED2EB1">
      <w:pPr>
        <w:spacing w:line="228" w:lineRule="auto"/>
        <w:ind w:left="13348"/>
        <w:rPr>
          <w:rFonts w:ascii="宋体" w:hAnsi="宋体" w:eastAsia="宋体" w:cs="宋体"/>
          <w:sz w:val="20"/>
          <w:szCs w:val="20"/>
        </w:rPr>
      </w:pPr>
      <w:r>
        <w:rPr>
          <w:rFonts w:ascii="宋体" w:hAnsi="宋体" w:eastAsia="宋体" w:cs="宋体"/>
          <w:spacing w:val="7"/>
          <w:sz w:val="19"/>
          <w:szCs w:val="19"/>
        </w:rPr>
        <w:t>单位：</w:t>
      </w:r>
      <w:r>
        <w:rPr>
          <w:rFonts w:ascii="宋体" w:hAnsi="宋体" w:eastAsia="宋体" w:cs="宋体"/>
          <w:spacing w:val="7"/>
          <w:sz w:val="20"/>
          <w:szCs w:val="20"/>
        </w:rPr>
        <w:t>万元</w:t>
      </w:r>
    </w:p>
    <w:p w14:paraId="01A79278">
      <w:pPr>
        <w:spacing w:line="20" w:lineRule="exact"/>
      </w:pPr>
    </w:p>
    <w:tbl>
      <w:tblPr>
        <w:tblStyle w:val="5"/>
        <w:tblW w:w="144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4"/>
        <w:gridCol w:w="2909"/>
        <w:gridCol w:w="854"/>
        <w:gridCol w:w="1568"/>
        <w:gridCol w:w="969"/>
        <w:gridCol w:w="2134"/>
        <w:gridCol w:w="2803"/>
        <w:gridCol w:w="1607"/>
      </w:tblGrid>
      <w:tr w14:paraId="6D163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624" w:type="dxa"/>
            <w:vMerge w:val="restart"/>
            <w:tcBorders>
              <w:bottom w:val="nil"/>
            </w:tcBorders>
            <w:vAlign w:val="top"/>
          </w:tcPr>
          <w:p w14:paraId="21618DB8">
            <w:pPr>
              <w:pStyle w:val="6"/>
              <w:spacing w:line="294" w:lineRule="auto"/>
            </w:pPr>
          </w:p>
          <w:p w14:paraId="65C3F462">
            <w:pPr>
              <w:pStyle w:val="6"/>
              <w:spacing w:line="294" w:lineRule="auto"/>
            </w:pPr>
          </w:p>
          <w:p w14:paraId="1985C365">
            <w:pPr>
              <w:pStyle w:val="6"/>
              <w:spacing w:line="295" w:lineRule="auto"/>
            </w:pPr>
          </w:p>
          <w:p w14:paraId="6B3FAA73">
            <w:pPr>
              <w:spacing w:before="62" w:line="228" w:lineRule="auto"/>
              <w:ind w:left="420"/>
              <w:rPr>
                <w:rFonts w:ascii="宋体" w:hAnsi="宋体" w:eastAsia="宋体" w:cs="宋体"/>
                <w:sz w:val="19"/>
                <w:szCs w:val="19"/>
              </w:rPr>
            </w:pPr>
            <w:r>
              <w:rPr>
                <w:rFonts w:ascii="宋体" w:hAnsi="宋体" w:eastAsia="宋体" w:cs="宋体"/>
                <w:spacing w:val="7"/>
                <w:sz w:val="19"/>
                <w:szCs w:val="19"/>
              </w:rPr>
              <w:t>部门编码</w:t>
            </w:r>
          </w:p>
        </w:tc>
        <w:tc>
          <w:tcPr>
            <w:tcW w:w="2909" w:type="dxa"/>
            <w:vMerge w:val="restart"/>
            <w:tcBorders>
              <w:bottom w:val="nil"/>
            </w:tcBorders>
            <w:vAlign w:val="top"/>
          </w:tcPr>
          <w:p w14:paraId="4E978C71">
            <w:pPr>
              <w:pStyle w:val="6"/>
              <w:spacing w:line="294" w:lineRule="auto"/>
            </w:pPr>
          </w:p>
          <w:p w14:paraId="5AD27B5C">
            <w:pPr>
              <w:pStyle w:val="6"/>
              <w:spacing w:line="294" w:lineRule="auto"/>
            </w:pPr>
          </w:p>
          <w:p w14:paraId="5D19F8CB">
            <w:pPr>
              <w:pStyle w:val="6"/>
              <w:spacing w:line="295" w:lineRule="auto"/>
            </w:pPr>
          </w:p>
          <w:p w14:paraId="5785C46A">
            <w:pPr>
              <w:spacing w:before="62" w:line="228" w:lineRule="auto"/>
              <w:ind w:left="1059"/>
              <w:rPr>
                <w:rFonts w:ascii="宋体" w:hAnsi="宋体" w:eastAsia="宋体" w:cs="宋体"/>
                <w:sz w:val="19"/>
                <w:szCs w:val="19"/>
              </w:rPr>
            </w:pPr>
            <w:r>
              <w:rPr>
                <w:rFonts w:ascii="宋体" w:hAnsi="宋体" w:eastAsia="宋体" w:cs="宋体"/>
                <w:spacing w:val="7"/>
                <w:sz w:val="19"/>
                <w:szCs w:val="19"/>
              </w:rPr>
              <w:t>部门名称</w:t>
            </w:r>
          </w:p>
        </w:tc>
        <w:tc>
          <w:tcPr>
            <w:tcW w:w="9935" w:type="dxa"/>
            <w:gridSpan w:val="6"/>
            <w:vAlign w:val="top"/>
          </w:tcPr>
          <w:p w14:paraId="1028ECDF">
            <w:pPr>
              <w:spacing w:before="252" w:line="228" w:lineRule="auto"/>
              <w:ind w:left="4341"/>
              <w:rPr>
                <w:rFonts w:ascii="宋体" w:hAnsi="宋体" w:eastAsia="宋体" w:cs="宋体"/>
                <w:sz w:val="19"/>
                <w:szCs w:val="19"/>
              </w:rPr>
            </w:pPr>
            <w:r>
              <w:rPr>
                <w:rFonts w:ascii="Times New Roman" w:hAnsi="Times New Roman" w:eastAsia="Times New Roman" w:cs="Times New Roman"/>
                <w:spacing w:val="5"/>
                <w:sz w:val="19"/>
                <w:szCs w:val="19"/>
              </w:rPr>
              <w:t>2025</w:t>
            </w:r>
            <w:r>
              <w:rPr>
                <w:rFonts w:ascii="Times New Roman" w:hAnsi="Times New Roman" w:eastAsia="Times New Roman" w:cs="Times New Roman"/>
                <w:spacing w:val="17"/>
                <w:w w:val="101"/>
                <w:sz w:val="19"/>
                <w:szCs w:val="19"/>
              </w:rPr>
              <w:t xml:space="preserve"> </w:t>
            </w:r>
            <w:r>
              <w:rPr>
                <w:rFonts w:ascii="宋体" w:hAnsi="宋体" w:eastAsia="宋体" w:cs="宋体"/>
                <w:spacing w:val="5"/>
                <w:sz w:val="19"/>
                <w:szCs w:val="19"/>
              </w:rPr>
              <w:t>年预算数</w:t>
            </w:r>
          </w:p>
        </w:tc>
      </w:tr>
      <w:tr w14:paraId="04540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624" w:type="dxa"/>
            <w:vMerge w:val="continue"/>
            <w:tcBorders>
              <w:top w:val="nil"/>
              <w:bottom w:val="nil"/>
            </w:tcBorders>
            <w:vAlign w:val="top"/>
          </w:tcPr>
          <w:p w14:paraId="4075C442">
            <w:pPr>
              <w:pStyle w:val="6"/>
            </w:pPr>
          </w:p>
        </w:tc>
        <w:tc>
          <w:tcPr>
            <w:tcW w:w="2909" w:type="dxa"/>
            <w:vMerge w:val="continue"/>
            <w:tcBorders>
              <w:top w:val="nil"/>
              <w:bottom w:val="nil"/>
            </w:tcBorders>
            <w:vAlign w:val="top"/>
          </w:tcPr>
          <w:p w14:paraId="1A80F830">
            <w:pPr>
              <w:pStyle w:val="6"/>
            </w:pPr>
          </w:p>
        </w:tc>
        <w:tc>
          <w:tcPr>
            <w:tcW w:w="854" w:type="dxa"/>
            <w:vMerge w:val="restart"/>
            <w:tcBorders>
              <w:bottom w:val="nil"/>
            </w:tcBorders>
            <w:vAlign w:val="top"/>
          </w:tcPr>
          <w:p w14:paraId="3D21ED98">
            <w:pPr>
              <w:pStyle w:val="6"/>
              <w:spacing w:line="266" w:lineRule="auto"/>
            </w:pPr>
          </w:p>
          <w:p w14:paraId="6F3FC23A">
            <w:pPr>
              <w:pStyle w:val="6"/>
              <w:spacing w:line="266" w:lineRule="auto"/>
            </w:pPr>
          </w:p>
          <w:p w14:paraId="08CC3135">
            <w:pPr>
              <w:spacing w:before="62" w:line="230" w:lineRule="auto"/>
              <w:ind w:left="237"/>
              <w:rPr>
                <w:rFonts w:ascii="宋体" w:hAnsi="宋体" w:eastAsia="宋体" w:cs="宋体"/>
                <w:sz w:val="19"/>
                <w:szCs w:val="19"/>
              </w:rPr>
            </w:pPr>
            <w:r>
              <w:rPr>
                <w:rFonts w:ascii="宋体" w:hAnsi="宋体" w:eastAsia="宋体" w:cs="宋体"/>
                <w:spacing w:val="2"/>
                <w:sz w:val="19"/>
                <w:szCs w:val="19"/>
              </w:rPr>
              <w:t>总计</w:t>
            </w:r>
          </w:p>
        </w:tc>
        <w:tc>
          <w:tcPr>
            <w:tcW w:w="1568" w:type="dxa"/>
            <w:vMerge w:val="restart"/>
            <w:tcBorders>
              <w:bottom w:val="nil"/>
            </w:tcBorders>
            <w:vAlign w:val="top"/>
          </w:tcPr>
          <w:p w14:paraId="6C1A25E0">
            <w:pPr>
              <w:pStyle w:val="6"/>
              <w:spacing w:line="403" w:lineRule="auto"/>
            </w:pPr>
          </w:p>
          <w:p w14:paraId="236F30BC">
            <w:pPr>
              <w:spacing w:before="61" w:line="254" w:lineRule="auto"/>
              <w:ind w:left="597" w:right="77" w:hanging="470"/>
              <w:rPr>
                <w:rFonts w:ascii="宋体" w:hAnsi="宋体" w:eastAsia="宋体" w:cs="宋体"/>
                <w:sz w:val="19"/>
                <w:szCs w:val="19"/>
              </w:rPr>
            </w:pPr>
            <w:r>
              <w:rPr>
                <w:rFonts w:ascii="宋体" w:hAnsi="宋体" w:eastAsia="宋体" w:cs="宋体"/>
                <w:spacing w:val="4"/>
                <w:sz w:val="19"/>
                <w:szCs w:val="19"/>
              </w:rPr>
              <w:t>因公出国（境）</w:t>
            </w:r>
            <w:r>
              <w:rPr>
                <w:rFonts w:ascii="宋体" w:hAnsi="宋体" w:eastAsia="宋体" w:cs="宋体"/>
                <w:spacing w:val="-1"/>
                <w:sz w:val="19"/>
                <w:szCs w:val="19"/>
              </w:rPr>
              <w:t>费用</w:t>
            </w:r>
          </w:p>
        </w:tc>
        <w:tc>
          <w:tcPr>
            <w:tcW w:w="5906" w:type="dxa"/>
            <w:gridSpan w:val="3"/>
            <w:vAlign w:val="top"/>
          </w:tcPr>
          <w:p w14:paraId="2C439046">
            <w:pPr>
              <w:spacing w:before="247" w:line="228" w:lineRule="auto"/>
              <w:ind w:left="1965"/>
              <w:rPr>
                <w:rFonts w:ascii="宋体" w:hAnsi="宋体" w:eastAsia="宋体" w:cs="宋体"/>
                <w:sz w:val="19"/>
                <w:szCs w:val="19"/>
              </w:rPr>
            </w:pPr>
            <w:r>
              <w:rPr>
                <w:rFonts w:ascii="宋体" w:hAnsi="宋体" w:eastAsia="宋体" w:cs="宋体"/>
                <w:spacing w:val="8"/>
                <w:sz w:val="19"/>
                <w:szCs w:val="19"/>
              </w:rPr>
              <w:t>公务用车购置及运行费</w:t>
            </w:r>
          </w:p>
        </w:tc>
        <w:tc>
          <w:tcPr>
            <w:tcW w:w="1607" w:type="dxa"/>
            <w:vMerge w:val="restart"/>
            <w:tcBorders>
              <w:bottom w:val="nil"/>
            </w:tcBorders>
            <w:vAlign w:val="top"/>
          </w:tcPr>
          <w:p w14:paraId="5310430B">
            <w:pPr>
              <w:pStyle w:val="6"/>
              <w:spacing w:line="404" w:lineRule="auto"/>
            </w:pPr>
          </w:p>
          <w:p w14:paraId="09A32DA9">
            <w:pPr>
              <w:spacing w:before="62" w:line="253" w:lineRule="auto"/>
              <w:ind w:left="506" w:right="502" w:firstLine="107"/>
              <w:rPr>
                <w:rFonts w:ascii="宋体" w:hAnsi="宋体" w:eastAsia="宋体" w:cs="宋体"/>
                <w:sz w:val="19"/>
                <w:szCs w:val="19"/>
              </w:rPr>
            </w:pPr>
            <w:r>
              <w:rPr>
                <w:rFonts w:ascii="宋体" w:hAnsi="宋体" w:eastAsia="宋体" w:cs="宋体"/>
                <w:spacing w:val="2"/>
                <w:sz w:val="19"/>
                <w:szCs w:val="19"/>
              </w:rPr>
              <w:t>公务</w:t>
            </w:r>
            <w:r>
              <w:rPr>
                <w:rFonts w:ascii="宋体" w:hAnsi="宋体" w:eastAsia="宋体" w:cs="宋体"/>
                <w:spacing w:val="7"/>
                <w:sz w:val="19"/>
                <w:szCs w:val="19"/>
              </w:rPr>
              <w:t>接待费</w:t>
            </w:r>
          </w:p>
        </w:tc>
      </w:tr>
      <w:tr w14:paraId="30747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624" w:type="dxa"/>
            <w:vMerge w:val="continue"/>
            <w:tcBorders>
              <w:top w:val="nil"/>
            </w:tcBorders>
            <w:vAlign w:val="top"/>
          </w:tcPr>
          <w:p w14:paraId="025FF622">
            <w:pPr>
              <w:pStyle w:val="6"/>
            </w:pPr>
          </w:p>
        </w:tc>
        <w:tc>
          <w:tcPr>
            <w:tcW w:w="2909" w:type="dxa"/>
            <w:vMerge w:val="continue"/>
            <w:tcBorders>
              <w:top w:val="nil"/>
            </w:tcBorders>
            <w:vAlign w:val="top"/>
          </w:tcPr>
          <w:p w14:paraId="41D3CB43">
            <w:pPr>
              <w:pStyle w:val="6"/>
            </w:pPr>
          </w:p>
        </w:tc>
        <w:tc>
          <w:tcPr>
            <w:tcW w:w="854" w:type="dxa"/>
            <w:vMerge w:val="continue"/>
            <w:tcBorders>
              <w:top w:val="nil"/>
            </w:tcBorders>
            <w:vAlign w:val="top"/>
          </w:tcPr>
          <w:p w14:paraId="02F62AF2">
            <w:pPr>
              <w:pStyle w:val="6"/>
            </w:pPr>
          </w:p>
        </w:tc>
        <w:tc>
          <w:tcPr>
            <w:tcW w:w="1568" w:type="dxa"/>
            <w:vMerge w:val="continue"/>
            <w:tcBorders>
              <w:top w:val="nil"/>
            </w:tcBorders>
            <w:vAlign w:val="top"/>
          </w:tcPr>
          <w:p w14:paraId="02D78FF6">
            <w:pPr>
              <w:pStyle w:val="6"/>
            </w:pPr>
          </w:p>
        </w:tc>
        <w:tc>
          <w:tcPr>
            <w:tcW w:w="969" w:type="dxa"/>
            <w:vAlign w:val="top"/>
          </w:tcPr>
          <w:p w14:paraId="1BF4864D">
            <w:pPr>
              <w:spacing w:before="248" w:line="230" w:lineRule="auto"/>
              <w:ind w:left="294"/>
              <w:rPr>
                <w:rFonts w:ascii="宋体" w:hAnsi="宋体" w:eastAsia="宋体" w:cs="宋体"/>
                <w:sz w:val="19"/>
                <w:szCs w:val="19"/>
              </w:rPr>
            </w:pPr>
            <w:r>
              <w:rPr>
                <w:rFonts w:ascii="宋体" w:hAnsi="宋体" w:eastAsia="宋体" w:cs="宋体"/>
                <w:spacing w:val="2"/>
                <w:sz w:val="19"/>
                <w:szCs w:val="19"/>
              </w:rPr>
              <w:t>小计</w:t>
            </w:r>
          </w:p>
        </w:tc>
        <w:tc>
          <w:tcPr>
            <w:tcW w:w="2134" w:type="dxa"/>
            <w:vAlign w:val="top"/>
          </w:tcPr>
          <w:p w14:paraId="57D25F56">
            <w:pPr>
              <w:spacing w:before="249" w:line="228" w:lineRule="auto"/>
              <w:ind w:left="478"/>
              <w:rPr>
                <w:rFonts w:ascii="宋体" w:hAnsi="宋体" w:eastAsia="宋体" w:cs="宋体"/>
                <w:sz w:val="19"/>
                <w:szCs w:val="19"/>
              </w:rPr>
            </w:pPr>
            <w:r>
              <w:rPr>
                <w:rFonts w:ascii="宋体" w:hAnsi="宋体" w:eastAsia="宋体" w:cs="宋体"/>
                <w:spacing w:val="7"/>
                <w:sz w:val="19"/>
                <w:szCs w:val="19"/>
              </w:rPr>
              <w:t>公务用车购置</w:t>
            </w:r>
          </w:p>
        </w:tc>
        <w:tc>
          <w:tcPr>
            <w:tcW w:w="2803" w:type="dxa"/>
            <w:vAlign w:val="top"/>
          </w:tcPr>
          <w:p w14:paraId="2E35FF3F">
            <w:pPr>
              <w:spacing w:before="118" w:line="254" w:lineRule="auto"/>
              <w:ind w:left="908" w:right="899" w:firstLine="106"/>
              <w:rPr>
                <w:rFonts w:ascii="宋体" w:hAnsi="宋体" w:eastAsia="宋体" w:cs="宋体"/>
                <w:sz w:val="19"/>
                <w:szCs w:val="19"/>
              </w:rPr>
            </w:pPr>
            <w:r>
              <w:rPr>
                <w:rFonts w:ascii="宋体" w:hAnsi="宋体" w:eastAsia="宋体" w:cs="宋体"/>
                <w:spacing w:val="6"/>
                <w:sz w:val="19"/>
                <w:szCs w:val="19"/>
              </w:rPr>
              <w:t>公务用车</w:t>
            </w:r>
            <w:r>
              <w:rPr>
                <w:rFonts w:ascii="宋体" w:hAnsi="宋体" w:eastAsia="宋体" w:cs="宋体"/>
                <w:spacing w:val="8"/>
                <w:sz w:val="19"/>
                <w:szCs w:val="19"/>
              </w:rPr>
              <w:t>运行维护费</w:t>
            </w:r>
          </w:p>
        </w:tc>
        <w:tc>
          <w:tcPr>
            <w:tcW w:w="1607" w:type="dxa"/>
            <w:vMerge w:val="continue"/>
            <w:tcBorders>
              <w:top w:val="nil"/>
            </w:tcBorders>
            <w:vAlign w:val="top"/>
          </w:tcPr>
          <w:p w14:paraId="6ECBCA17">
            <w:pPr>
              <w:pStyle w:val="6"/>
            </w:pPr>
          </w:p>
        </w:tc>
      </w:tr>
      <w:tr w14:paraId="3686B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624" w:type="dxa"/>
            <w:vAlign w:val="top"/>
          </w:tcPr>
          <w:p w14:paraId="1484B583">
            <w:pPr>
              <w:pStyle w:val="6"/>
            </w:pPr>
          </w:p>
        </w:tc>
        <w:tc>
          <w:tcPr>
            <w:tcW w:w="2909" w:type="dxa"/>
            <w:vAlign w:val="top"/>
          </w:tcPr>
          <w:p w14:paraId="1BDDFC2C">
            <w:pPr>
              <w:spacing w:before="250" w:line="230" w:lineRule="auto"/>
              <w:ind w:left="1259"/>
              <w:rPr>
                <w:rFonts w:ascii="宋体" w:hAnsi="宋体" w:eastAsia="宋体" w:cs="宋体"/>
                <w:sz w:val="19"/>
                <w:szCs w:val="19"/>
              </w:rPr>
            </w:pPr>
            <w:r>
              <w:rPr>
                <w:rFonts w:ascii="宋体" w:hAnsi="宋体" w:eastAsia="宋体" w:cs="宋体"/>
                <w:spacing w:val="4"/>
                <w:sz w:val="19"/>
                <w:szCs w:val="19"/>
              </w:rPr>
              <w:t>合计</w:t>
            </w:r>
          </w:p>
        </w:tc>
        <w:tc>
          <w:tcPr>
            <w:tcW w:w="854" w:type="dxa"/>
            <w:vAlign w:val="top"/>
          </w:tcPr>
          <w:p w14:paraId="5EB46E24">
            <w:pPr>
              <w:pStyle w:val="6"/>
            </w:pPr>
          </w:p>
        </w:tc>
        <w:tc>
          <w:tcPr>
            <w:tcW w:w="1568" w:type="dxa"/>
            <w:vAlign w:val="top"/>
          </w:tcPr>
          <w:p w14:paraId="627B1C40">
            <w:pPr>
              <w:pStyle w:val="6"/>
            </w:pPr>
          </w:p>
        </w:tc>
        <w:tc>
          <w:tcPr>
            <w:tcW w:w="969" w:type="dxa"/>
            <w:vAlign w:val="top"/>
          </w:tcPr>
          <w:p w14:paraId="3DD17587">
            <w:pPr>
              <w:pStyle w:val="6"/>
            </w:pPr>
          </w:p>
        </w:tc>
        <w:tc>
          <w:tcPr>
            <w:tcW w:w="2134" w:type="dxa"/>
            <w:vAlign w:val="top"/>
          </w:tcPr>
          <w:p w14:paraId="74550E8B">
            <w:pPr>
              <w:pStyle w:val="6"/>
            </w:pPr>
          </w:p>
        </w:tc>
        <w:tc>
          <w:tcPr>
            <w:tcW w:w="2803" w:type="dxa"/>
            <w:vAlign w:val="top"/>
          </w:tcPr>
          <w:p w14:paraId="37354E56">
            <w:pPr>
              <w:pStyle w:val="6"/>
            </w:pPr>
          </w:p>
        </w:tc>
        <w:tc>
          <w:tcPr>
            <w:tcW w:w="1607" w:type="dxa"/>
            <w:vAlign w:val="top"/>
          </w:tcPr>
          <w:p w14:paraId="3FD294CD">
            <w:pPr>
              <w:pStyle w:val="6"/>
            </w:pPr>
          </w:p>
        </w:tc>
      </w:tr>
      <w:tr w14:paraId="0D4E8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624" w:type="dxa"/>
            <w:vAlign w:val="top"/>
          </w:tcPr>
          <w:p w14:paraId="30610B8F">
            <w:pPr>
              <w:spacing w:before="290" w:line="188" w:lineRule="auto"/>
              <w:ind w:left="55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805002</w:t>
            </w:r>
          </w:p>
        </w:tc>
        <w:tc>
          <w:tcPr>
            <w:tcW w:w="2909" w:type="dxa"/>
            <w:vAlign w:val="top"/>
          </w:tcPr>
          <w:p w14:paraId="3F875806">
            <w:pPr>
              <w:spacing w:before="120" w:line="228" w:lineRule="auto"/>
              <w:ind w:left="158"/>
              <w:rPr>
                <w:rFonts w:ascii="宋体" w:hAnsi="宋体" w:eastAsia="宋体" w:cs="宋体"/>
                <w:sz w:val="19"/>
                <w:szCs w:val="19"/>
              </w:rPr>
            </w:pPr>
            <w:r>
              <w:rPr>
                <w:rFonts w:ascii="宋体" w:hAnsi="宋体" w:eastAsia="宋体" w:cs="宋体"/>
                <w:spacing w:val="9"/>
                <w:sz w:val="19"/>
                <w:szCs w:val="19"/>
              </w:rPr>
              <w:t>重庆市潼南区花岩镇产业发展</w:t>
            </w:r>
          </w:p>
          <w:p w14:paraId="0BFA707F">
            <w:pPr>
              <w:spacing w:before="24" w:line="228" w:lineRule="auto"/>
              <w:ind w:left="1057"/>
              <w:rPr>
                <w:rFonts w:ascii="宋体" w:hAnsi="宋体" w:eastAsia="宋体" w:cs="宋体"/>
                <w:sz w:val="19"/>
                <w:szCs w:val="19"/>
              </w:rPr>
            </w:pPr>
            <w:r>
              <w:rPr>
                <w:rFonts w:ascii="宋体" w:hAnsi="宋体" w:eastAsia="宋体" w:cs="宋体"/>
                <w:spacing w:val="7"/>
                <w:sz w:val="19"/>
                <w:szCs w:val="19"/>
              </w:rPr>
              <w:t>服务中心</w:t>
            </w:r>
          </w:p>
        </w:tc>
        <w:tc>
          <w:tcPr>
            <w:tcW w:w="854" w:type="dxa"/>
            <w:vAlign w:val="top"/>
          </w:tcPr>
          <w:p w14:paraId="4F8BCC72">
            <w:pPr>
              <w:pStyle w:val="6"/>
            </w:pPr>
          </w:p>
        </w:tc>
        <w:tc>
          <w:tcPr>
            <w:tcW w:w="1568" w:type="dxa"/>
            <w:vAlign w:val="top"/>
          </w:tcPr>
          <w:p w14:paraId="470D68A1">
            <w:pPr>
              <w:pStyle w:val="6"/>
            </w:pPr>
          </w:p>
        </w:tc>
        <w:tc>
          <w:tcPr>
            <w:tcW w:w="969" w:type="dxa"/>
            <w:vAlign w:val="top"/>
          </w:tcPr>
          <w:p w14:paraId="010ED2DA">
            <w:pPr>
              <w:pStyle w:val="6"/>
            </w:pPr>
          </w:p>
        </w:tc>
        <w:tc>
          <w:tcPr>
            <w:tcW w:w="2134" w:type="dxa"/>
            <w:vAlign w:val="top"/>
          </w:tcPr>
          <w:p w14:paraId="3CA68D29">
            <w:pPr>
              <w:pStyle w:val="6"/>
            </w:pPr>
          </w:p>
        </w:tc>
        <w:tc>
          <w:tcPr>
            <w:tcW w:w="2803" w:type="dxa"/>
            <w:vAlign w:val="top"/>
          </w:tcPr>
          <w:p w14:paraId="410D8619">
            <w:pPr>
              <w:pStyle w:val="6"/>
            </w:pPr>
          </w:p>
        </w:tc>
        <w:tc>
          <w:tcPr>
            <w:tcW w:w="1607" w:type="dxa"/>
            <w:vAlign w:val="top"/>
          </w:tcPr>
          <w:p w14:paraId="151A6444">
            <w:pPr>
              <w:pStyle w:val="6"/>
            </w:pPr>
          </w:p>
        </w:tc>
      </w:tr>
    </w:tbl>
    <w:p w14:paraId="33B83C32">
      <w:pPr>
        <w:rPr>
          <w:rFonts w:ascii="Arial"/>
          <w:sz w:val="21"/>
        </w:rPr>
      </w:pPr>
    </w:p>
    <w:p w14:paraId="6DA0D006">
      <w:pPr>
        <w:rPr>
          <w:rFonts w:ascii="Arial" w:hAnsi="Arial" w:eastAsia="Arial" w:cs="Arial"/>
          <w:sz w:val="21"/>
          <w:szCs w:val="21"/>
        </w:rPr>
        <w:sectPr>
          <w:footerReference r:id="rId18" w:type="default"/>
          <w:pgSz w:w="16838" w:h="11906"/>
          <w:pgMar w:top="400" w:right="1059" w:bottom="1156" w:left="1305" w:header="0" w:footer="994" w:gutter="0"/>
          <w:cols w:space="720" w:num="1"/>
        </w:sectPr>
      </w:pPr>
    </w:p>
    <w:p w14:paraId="40CB1175">
      <w:pPr>
        <w:spacing w:before="115" w:line="206" w:lineRule="auto"/>
        <w:ind w:left="1599"/>
        <w:rPr>
          <w:rFonts w:ascii="方正小标宋_GBK" w:hAnsi="方正小标宋_GBK" w:eastAsia="方正小标宋_GBK" w:cs="方正小标宋_GBK"/>
          <w:sz w:val="40"/>
          <w:szCs w:val="40"/>
        </w:rPr>
      </w:pPr>
      <w:r>
        <w:rPr>
          <w:rFonts w:ascii="方正小标宋_GBK" w:hAnsi="方正小标宋_GBK" w:eastAsia="方正小标宋_GBK" w:cs="方正小标宋_GBK"/>
          <w:sz w:val="40"/>
          <w:szCs w:val="40"/>
        </w:rPr>
        <w:t>重庆市潼南区花岩镇产业发展服务中心政府</w:t>
      </w:r>
      <w:r>
        <w:rPr>
          <w:rFonts w:ascii="方正小标宋_GBK" w:hAnsi="方正小标宋_GBK" w:eastAsia="方正小标宋_GBK" w:cs="方正小标宋_GBK"/>
          <w:spacing w:val="-1"/>
          <w:sz w:val="40"/>
          <w:szCs w:val="40"/>
        </w:rPr>
        <w:t>性基金预算支出表</w:t>
      </w:r>
    </w:p>
    <w:p w14:paraId="735F60F4">
      <w:pPr>
        <w:spacing w:line="228" w:lineRule="auto"/>
        <w:ind w:left="12832"/>
        <w:rPr>
          <w:rFonts w:ascii="宋体" w:hAnsi="宋体" w:eastAsia="宋体" w:cs="宋体"/>
          <w:sz w:val="20"/>
          <w:szCs w:val="20"/>
        </w:rPr>
      </w:pPr>
      <w:r>
        <w:rPr>
          <w:rFonts w:ascii="宋体" w:hAnsi="宋体" w:eastAsia="宋体" w:cs="宋体"/>
          <w:spacing w:val="7"/>
          <w:sz w:val="20"/>
          <w:szCs w:val="20"/>
        </w:rPr>
        <w:t>单位：万元</w:t>
      </w:r>
    </w:p>
    <w:p w14:paraId="3B1B9994">
      <w:pPr>
        <w:spacing w:line="28" w:lineRule="exact"/>
      </w:pPr>
    </w:p>
    <w:tbl>
      <w:tblPr>
        <w:tblStyle w:val="5"/>
        <w:tblW w:w="139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7"/>
        <w:gridCol w:w="5101"/>
        <w:gridCol w:w="2385"/>
        <w:gridCol w:w="2385"/>
        <w:gridCol w:w="2391"/>
      </w:tblGrid>
      <w:tr w14:paraId="760A9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717" w:type="dxa"/>
            <w:vMerge w:val="restart"/>
            <w:tcBorders>
              <w:bottom w:val="nil"/>
            </w:tcBorders>
            <w:vAlign w:val="top"/>
          </w:tcPr>
          <w:p w14:paraId="0D7A8380">
            <w:pPr>
              <w:spacing w:before="244" w:line="227" w:lineRule="auto"/>
              <w:ind w:left="444"/>
              <w:rPr>
                <w:rFonts w:ascii="宋体" w:hAnsi="宋体" w:eastAsia="宋体" w:cs="宋体"/>
                <w:sz w:val="20"/>
                <w:szCs w:val="20"/>
              </w:rPr>
            </w:pPr>
            <w:r>
              <w:rPr>
                <w:rFonts w:ascii="宋体" w:hAnsi="宋体" w:eastAsia="宋体" w:cs="宋体"/>
                <w:spacing w:val="7"/>
                <w:sz w:val="20"/>
                <w:szCs w:val="20"/>
              </w:rPr>
              <w:t>科目编码</w:t>
            </w:r>
          </w:p>
        </w:tc>
        <w:tc>
          <w:tcPr>
            <w:tcW w:w="5101" w:type="dxa"/>
            <w:vMerge w:val="restart"/>
            <w:tcBorders>
              <w:bottom w:val="nil"/>
            </w:tcBorders>
            <w:vAlign w:val="top"/>
          </w:tcPr>
          <w:p w14:paraId="525FC452">
            <w:pPr>
              <w:spacing w:before="244" w:line="227" w:lineRule="auto"/>
              <w:ind w:left="2135"/>
              <w:rPr>
                <w:rFonts w:ascii="宋体" w:hAnsi="宋体" w:eastAsia="宋体" w:cs="宋体"/>
                <w:sz w:val="20"/>
                <w:szCs w:val="20"/>
              </w:rPr>
            </w:pPr>
            <w:r>
              <w:rPr>
                <w:rFonts w:ascii="宋体" w:hAnsi="宋体" w:eastAsia="宋体" w:cs="宋体"/>
                <w:spacing w:val="7"/>
                <w:sz w:val="20"/>
                <w:szCs w:val="20"/>
              </w:rPr>
              <w:t>科目名称</w:t>
            </w:r>
          </w:p>
        </w:tc>
        <w:tc>
          <w:tcPr>
            <w:tcW w:w="7161" w:type="dxa"/>
            <w:gridSpan w:val="3"/>
            <w:vAlign w:val="top"/>
          </w:tcPr>
          <w:p w14:paraId="2B9451F9">
            <w:pPr>
              <w:spacing w:before="69" w:line="227" w:lineRule="auto"/>
              <w:ind w:left="2010"/>
              <w:rPr>
                <w:rFonts w:ascii="宋体" w:hAnsi="宋体" w:eastAsia="宋体" w:cs="宋体"/>
                <w:sz w:val="20"/>
                <w:szCs w:val="20"/>
              </w:rPr>
            </w:pPr>
            <w:r>
              <w:rPr>
                <w:rFonts w:ascii="宋体" w:hAnsi="宋体" w:eastAsia="宋体" w:cs="宋体"/>
                <w:spacing w:val="9"/>
                <w:sz w:val="20"/>
                <w:szCs w:val="20"/>
              </w:rPr>
              <w:t>本年政府性基金预算财政拨款支出</w:t>
            </w:r>
          </w:p>
        </w:tc>
      </w:tr>
      <w:tr w14:paraId="7B847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717" w:type="dxa"/>
            <w:vMerge w:val="continue"/>
            <w:tcBorders>
              <w:top w:val="nil"/>
            </w:tcBorders>
            <w:vAlign w:val="top"/>
          </w:tcPr>
          <w:p w14:paraId="2E3DF136">
            <w:pPr>
              <w:pStyle w:val="6"/>
            </w:pPr>
          </w:p>
        </w:tc>
        <w:tc>
          <w:tcPr>
            <w:tcW w:w="5101" w:type="dxa"/>
            <w:vMerge w:val="continue"/>
            <w:tcBorders>
              <w:top w:val="nil"/>
            </w:tcBorders>
            <w:vAlign w:val="top"/>
          </w:tcPr>
          <w:p w14:paraId="65B8EA59">
            <w:pPr>
              <w:pStyle w:val="6"/>
            </w:pPr>
          </w:p>
        </w:tc>
        <w:tc>
          <w:tcPr>
            <w:tcW w:w="2385" w:type="dxa"/>
            <w:vAlign w:val="top"/>
          </w:tcPr>
          <w:p w14:paraId="2B8DE420">
            <w:pPr>
              <w:spacing w:before="67" w:line="229" w:lineRule="auto"/>
              <w:ind w:left="994"/>
              <w:rPr>
                <w:rFonts w:ascii="宋体" w:hAnsi="宋体" w:eastAsia="宋体" w:cs="宋体"/>
                <w:sz w:val="20"/>
                <w:szCs w:val="20"/>
              </w:rPr>
            </w:pPr>
            <w:r>
              <w:rPr>
                <w:rFonts w:ascii="宋体" w:hAnsi="宋体" w:eastAsia="宋体" w:cs="宋体"/>
                <w:spacing w:val="2"/>
                <w:sz w:val="20"/>
                <w:szCs w:val="20"/>
              </w:rPr>
              <w:t>总计</w:t>
            </w:r>
          </w:p>
        </w:tc>
        <w:tc>
          <w:tcPr>
            <w:tcW w:w="2385" w:type="dxa"/>
            <w:vAlign w:val="top"/>
          </w:tcPr>
          <w:p w14:paraId="623D9470">
            <w:pPr>
              <w:spacing w:before="66" w:line="227" w:lineRule="auto"/>
              <w:ind w:left="778"/>
              <w:rPr>
                <w:rFonts w:ascii="宋体" w:hAnsi="宋体" w:eastAsia="宋体" w:cs="宋体"/>
                <w:sz w:val="20"/>
                <w:szCs w:val="20"/>
              </w:rPr>
            </w:pPr>
            <w:r>
              <w:rPr>
                <w:rFonts w:ascii="宋体" w:hAnsi="宋体" w:eastAsia="宋体" w:cs="宋体"/>
                <w:spacing w:val="7"/>
                <w:sz w:val="20"/>
                <w:szCs w:val="20"/>
              </w:rPr>
              <w:t>基本支出</w:t>
            </w:r>
          </w:p>
        </w:tc>
        <w:tc>
          <w:tcPr>
            <w:tcW w:w="2391" w:type="dxa"/>
            <w:vAlign w:val="top"/>
          </w:tcPr>
          <w:p w14:paraId="349AB7D4">
            <w:pPr>
              <w:spacing w:before="67" w:line="228" w:lineRule="auto"/>
              <w:ind w:left="785"/>
              <w:rPr>
                <w:rFonts w:ascii="宋体" w:hAnsi="宋体" w:eastAsia="宋体" w:cs="宋体"/>
                <w:sz w:val="20"/>
                <w:szCs w:val="20"/>
              </w:rPr>
            </w:pPr>
            <w:r>
              <w:rPr>
                <w:rFonts w:ascii="宋体" w:hAnsi="宋体" w:eastAsia="宋体" w:cs="宋体"/>
                <w:spacing w:val="6"/>
                <w:sz w:val="20"/>
                <w:szCs w:val="20"/>
              </w:rPr>
              <w:t>项目支出</w:t>
            </w:r>
          </w:p>
        </w:tc>
      </w:tr>
      <w:tr w14:paraId="33052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717" w:type="dxa"/>
            <w:vAlign w:val="top"/>
          </w:tcPr>
          <w:p w14:paraId="1EDB83BC">
            <w:pPr>
              <w:pStyle w:val="6"/>
            </w:pPr>
          </w:p>
        </w:tc>
        <w:tc>
          <w:tcPr>
            <w:tcW w:w="5101" w:type="dxa"/>
            <w:vAlign w:val="top"/>
          </w:tcPr>
          <w:p w14:paraId="4E0DF0FD">
            <w:pPr>
              <w:spacing w:before="69" w:line="229" w:lineRule="auto"/>
              <w:ind w:left="2344"/>
              <w:rPr>
                <w:rFonts w:ascii="宋体" w:hAnsi="宋体" w:eastAsia="宋体" w:cs="宋体"/>
                <w:sz w:val="20"/>
                <w:szCs w:val="20"/>
              </w:rPr>
            </w:pPr>
            <w:r>
              <w:rPr>
                <w:rFonts w:ascii="宋体" w:hAnsi="宋体" w:eastAsia="宋体" w:cs="宋体"/>
                <w:spacing w:val="4"/>
                <w:sz w:val="20"/>
                <w:szCs w:val="20"/>
              </w:rPr>
              <w:t>合计</w:t>
            </w:r>
          </w:p>
        </w:tc>
        <w:tc>
          <w:tcPr>
            <w:tcW w:w="2385" w:type="dxa"/>
            <w:vAlign w:val="top"/>
          </w:tcPr>
          <w:p w14:paraId="0F990A63">
            <w:pPr>
              <w:pStyle w:val="6"/>
            </w:pPr>
          </w:p>
        </w:tc>
        <w:tc>
          <w:tcPr>
            <w:tcW w:w="2385" w:type="dxa"/>
            <w:vAlign w:val="top"/>
          </w:tcPr>
          <w:p w14:paraId="56E3BDC5">
            <w:pPr>
              <w:pStyle w:val="6"/>
            </w:pPr>
          </w:p>
        </w:tc>
        <w:tc>
          <w:tcPr>
            <w:tcW w:w="2391" w:type="dxa"/>
            <w:vAlign w:val="top"/>
          </w:tcPr>
          <w:p w14:paraId="20A6E365">
            <w:pPr>
              <w:pStyle w:val="6"/>
            </w:pPr>
          </w:p>
        </w:tc>
      </w:tr>
    </w:tbl>
    <w:p w14:paraId="21A20254">
      <w:pPr>
        <w:rPr>
          <w:rFonts w:ascii="Arial"/>
          <w:sz w:val="21"/>
        </w:rPr>
      </w:pPr>
    </w:p>
    <w:p w14:paraId="0D471303">
      <w:pPr>
        <w:rPr>
          <w:rFonts w:ascii="Arial" w:hAnsi="Arial" w:eastAsia="Arial" w:cs="Arial"/>
          <w:sz w:val="21"/>
          <w:szCs w:val="21"/>
        </w:rPr>
        <w:sectPr>
          <w:headerReference r:id="rId19" w:type="default"/>
          <w:footerReference r:id="rId20" w:type="default"/>
          <w:pgSz w:w="16838" w:h="11906"/>
          <w:pgMar w:top="2035" w:right="1427" w:bottom="1156" w:left="1426" w:header="1544" w:footer="994" w:gutter="0"/>
          <w:cols w:space="720" w:num="1"/>
        </w:sectPr>
      </w:pPr>
    </w:p>
    <w:p w14:paraId="41E1A2DD">
      <w:pPr>
        <w:spacing w:before="115" w:line="206" w:lineRule="auto"/>
        <w:ind w:left="2500"/>
        <w:rPr>
          <w:rFonts w:ascii="方正小标宋_GBK" w:hAnsi="方正小标宋_GBK" w:eastAsia="方正小标宋_GBK" w:cs="方正小标宋_GBK"/>
          <w:sz w:val="40"/>
          <w:szCs w:val="40"/>
        </w:rPr>
      </w:pPr>
      <w:r>
        <w:rPr>
          <w:rFonts w:ascii="方正小标宋_GBK" w:hAnsi="方正小标宋_GBK" w:eastAsia="方正小标宋_GBK" w:cs="方正小标宋_GBK"/>
          <w:spacing w:val="-1"/>
          <w:sz w:val="40"/>
          <w:szCs w:val="40"/>
        </w:rPr>
        <w:t>重庆市潼南区花岩镇产业发展服务中心部门收支总表</w:t>
      </w:r>
    </w:p>
    <w:p w14:paraId="6CED80D1">
      <w:pPr>
        <w:spacing w:line="228" w:lineRule="auto"/>
        <w:ind w:left="13029"/>
        <w:rPr>
          <w:rFonts w:ascii="宋体" w:hAnsi="宋体" w:eastAsia="宋体" w:cs="宋体"/>
          <w:sz w:val="20"/>
          <w:szCs w:val="20"/>
        </w:rPr>
      </w:pPr>
      <w:r>
        <w:rPr>
          <w:rFonts w:ascii="宋体" w:hAnsi="宋体" w:eastAsia="宋体" w:cs="宋体"/>
          <w:spacing w:val="7"/>
          <w:sz w:val="20"/>
          <w:szCs w:val="20"/>
        </w:rPr>
        <w:t>单位：万元</w:t>
      </w:r>
    </w:p>
    <w:p w14:paraId="75ECB5E1">
      <w:pPr>
        <w:spacing w:line="28" w:lineRule="exact"/>
      </w:pPr>
    </w:p>
    <w:tbl>
      <w:tblPr>
        <w:tblStyle w:val="5"/>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05"/>
        <w:gridCol w:w="1791"/>
        <w:gridCol w:w="5325"/>
        <w:gridCol w:w="2357"/>
      </w:tblGrid>
      <w:tr w14:paraId="64156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496" w:type="dxa"/>
            <w:gridSpan w:val="2"/>
            <w:vAlign w:val="top"/>
          </w:tcPr>
          <w:p w14:paraId="5735CA53">
            <w:pPr>
              <w:spacing w:before="69" w:line="228" w:lineRule="auto"/>
              <w:ind w:left="3051"/>
              <w:rPr>
                <w:rFonts w:ascii="宋体" w:hAnsi="宋体" w:eastAsia="宋体" w:cs="宋体"/>
                <w:sz w:val="20"/>
                <w:szCs w:val="20"/>
              </w:rPr>
            </w:pPr>
            <w:r>
              <w:rPr>
                <w:rFonts w:ascii="宋体" w:hAnsi="宋体" w:eastAsia="宋体" w:cs="宋体"/>
                <w:spacing w:val="1"/>
                <w:sz w:val="20"/>
                <w:szCs w:val="20"/>
              </w:rPr>
              <w:t>收入</w:t>
            </w:r>
          </w:p>
        </w:tc>
        <w:tc>
          <w:tcPr>
            <w:tcW w:w="7682" w:type="dxa"/>
            <w:gridSpan w:val="2"/>
            <w:vAlign w:val="top"/>
          </w:tcPr>
          <w:p w14:paraId="4B079402">
            <w:pPr>
              <w:spacing w:before="70" w:line="228" w:lineRule="auto"/>
              <w:ind w:left="3635"/>
              <w:rPr>
                <w:rFonts w:ascii="宋体" w:hAnsi="宋体" w:eastAsia="宋体" w:cs="宋体"/>
                <w:sz w:val="20"/>
                <w:szCs w:val="20"/>
              </w:rPr>
            </w:pPr>
            <w:r>
              <w:rPr>
                <w:rFonts w:ascii="宋体" w:hAnsi="宋体" w:eastAsia="宋体" w:cs="宋体"/>
                <w:spacing w:val="4"/>
                <w:sz w:val="20"/>
                <w:szCs w:val="20"/>
              </w:rPr>
              <w:t>支出</w:t>
            </w:r>
          </w:p>
        </w:tc>
      </w:tr>
      <w:tr w14:paraId="0D19A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705" w:type="dxa"/>
            <w:vAlign w:val="top"/>
          </w:tcPr>
          <w:p w14:paraId="156B8923">
            <w:pPr>
              <w:spacing w:before="66" w:line="228" w:lineRule="auto"/>
              <w:ind w:left="2152"/>
              <w:rPr>
                <w:rFonts w:ascii="宋体" w:hAnsi="宋体" w:eastAsia="宋体" w:cs="宋体"/>
                <w:sz w:val="20"/>
                <w:szCs w:val="20"/>
              </w:rPr>
            </w:pPr>
            <w:r>
              <w:rPr>
                <w:rFonts w:ascii="宋体" w:hAnsi="宋体" w:eastAsia="宋体" w:cs="宋体"/>
                <w:spacing w:val="3"/>
                <w:sz w:val="20"/>
                <w:szCs w:val="20"/>
              </w:rPr>
              <w:t>项目</w:t>
            </w:r>
          </w:p>
        </w:tc>
        <w:tc>
          <w:tcPr>
            <w:tcW w:w="1791" w:type="dxa"/>
            <w:vAlign w:val="top"/>
          </w:tcPr>
          <w:p w14:paraId="7BAA4719">
            <w:pPr>
              <w:spacing w:before="65" w:line="228" w:lineRule="auto"/>
              <w:ind w:left="587"/>
              <w:rPr>
                <w:rFonts w:ascii="宋体" w:hAnsi="宋体" w:eastAsia="宋体" w:cs="宋体"/>
                <w:sz w:val="20"/>
                <w:szCs w:val="20"/>
              </w:rPr>
            </w:pPr>
            <w:r>
              <w:rPr>
                <w:rFonts w:ascii="宋体" w:hAnsi="宋体" w:eastAsia="宋体" w:cs="宋体"/>
                <w:spacing w:val="6"/>
                <w:sz w:val="20"/>
                <w:szCs w:val="20"/>
              </w:rPr>
              <w:t>预算数</w:t>
            </w:r>
          </w:p>
        </w:tc>
        <w:tc>
          <w:tcPr>
            <w:tcW w:w="5325" w:type="dxa"/>
            <w:vAlign w:val="top"/>
          </w:tcPr>
          <w:p w14:paraId="4D1C8B27">
            <w:pPr>
              <w:spacing w:before="65" w:line="227" w:lineRule="auto"/>
              <w:ind w:left="2248"/>
              <w:rPr>
                <w:rFonts w:ascii="宋体" w:hAnsi="宋体" w:eastAsia="宋体" w:cs="宋体"/>
                <w:sz w:val="20"/>
                <w:szCs w:val="20"/>
              </w:rPr>
            </w:pPr>
            <w:r>
              <w:rPr>
                <w:rFonts w:ascii="宋体" w:hAnsi="宋体" w:eastAsia="宋体" w:cs="宋体"/>
                <w:spacing w:val="7"/>
                <w:sz w:val="20"/>
                <w:szCs w:val="20"/>
              </w:rPr>
              <w:t>支出科目</w:t>
            </w:r>
          </w:p>
        </w:tc>
        <w:tc>
          <w:tcPr>
            <w:tcW w:w="2357" w:type="dxa"/>
            <w:vAlign w:val="top"/>
          </w:tcPr>
          <w:p w14:paraId="4288E745">
            <w:pPr>
              <w:spacing w:before="65" w:line="228" w:lineRule="auto"/>
              <w:ind w:left="870"/>
              <w:rPr>
                <w:rFonts w:ascii="宋体" w:hAnsi="宋体" w:eastAsia="宋体" w:cs="宋体"/>
                <w:sz w:val="20"/>
                <w:szCs w:val="20"/>
              </w:rPr>
            </w:pPr>
            <w:r>
              <w:rPr>
                <w:rFonts w:ascii="宋体" w:hAnsi="宋体" w:eastAsia="宋体" w:cs="宋体"/>
                <w:spacing w:val="6"/>
                <w:sz w:val="20"/>
                <w:szCs w:val="20"/>
              </w:rPr>
              <w:t>预算数</w:t>
            </w:r>
          </w:p>
        </w:tc>
      </w:tr>
      <w:tr w14:paraId="0A55C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705" w:type="dxa"/>
            <w:vAlign w:val="top"/>
          </w:tcPr>
          <w:p w14:paraId="26ACCAAA">
            <w:pPr>
              <w:spacing w:before="67" w:line="228" w:lineRule="auto"/>
              <w:ind w:left="119"/>
              <w:rPr>
                <w:rFonts w:ascii="宋体" w:hAnsi="宋体" w:eastAsia="宋体" w:cs="宋体"/>
                <w:sz w:val="20"/>
                <w:szCs w:val="20"/>
              </w:rPr>
            </w:pPr>
            <w:r>
              <w:rPr>
                <w:rFonts w:ascii="宋体" w:hAnsi="宋体" w:eastAsia="宋体" w:cs="宋体"/>
                <w:spacing w:val="8"/>
                <w:sz w:val="20"/>
                <w:szCs w:val="20"/>
              </w:rPr>
              <w:t>一般公共预算拨款收入</w:t>
            </w:r>
          </w:p>
        </w:tc>
        <w:tc>
          <w:tcPr>
            <w:tcW w:w="1791" w:type="dxa"/>
            <w:vAlign w:val="top"/>
          </w:tcPr>
          <w:p w14:paraId="7FBA67D1">
            <w:pPr>
              <w:spacing w:before="103" w:line="195" w:lineRule="auto"/>
              <w:ind w:left="63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476.65</w:t>
            </w:r>
          </w:p>
        </w:tc>
        <w:tc>
          <w:tcPr>
            <w:tcW w:w="5325" w:type="dxa"/>
            <w:vAlign w:val="top"/>
          </w:tcPr>
          <w:p w14:paraId="70443963">
            <w:pPr>
              <w:spacing w:before="67" w:line="228" w:lineRule="auto"/>
              <w:ind w:left="117"/>
              <w:rPr>
                <w:rFonts w:ascii="宋体" w:hAnsi="宋体" w:eastAsia="宋体" w:cs="宋体"/>
                <w:sz w:val="20"/>
                <w:szCs w:val="20"/>
              </w:rPr>
            </w:pPr>
            <w:r>
              <w:rPr>
                <w:rFonts w:ascii="宋体" w:hAnsi="宋体" w:eastAsia="宋体" w:cs="宋体"/>
                <w:spacing w:val="8"/>
                <w:sz w:val="20"/>
                <w:szCs w:val="20"/>
              </w:rPr>
              <w:t>一、一般公共服务支出</w:t>
            </w:r>
          </w:p>
        </w:tc>
        <w:tc>
          <w:tcPr>
            <w:tcW w:w="2357" w:type="dxa"/>
            <w:vAlign w:val="top"/>
          </w:tcPr>
          <w:p w14:paraId="6BEC93D5">
            <w:pPr>
              <w:pStyle w:val="6"/>
            </w:pPr>
          </w:p>
        </w:tc>
      </w:tr>
      <w:tr w14:paraId="54691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705" w:type="dxa"/>
            <w:vAlign w:val="top"/>
          </w:tcPr>
          <w:p w14:paraId="0860DB11">
            <w:pPr>
              <w:spacing w:before="66" w:line="227" w:lineRule="auto"/>
              <w:ind w:left="115"/>
              <w:rPr>
                <w:rFonts w:ascii="宋体" w:hAnsi="宋体" w:eastAsia="宋体" w:cs="宋体"/>
                <w:sz w:val="20"/>
                <w:szCs w:val="20"/>
              </w:rPr>
            </w:pPr>
            <w:r>
              <w:rPr>
                <w:rFonts w:ascii="宋体" w:hAnsi="宋体" w:eastAsia="宋体" w:cs="宋体"/>
                <w:spacing w:val="9"/>
                <w:sz w:val="20"/>
                <w:szCs w:val="20"/>
              </w:rPr>
              <w:t>政府性基金预算拨款收入</w:t>
            </w:r>
          </w:p>
        </w:tc>
        <w:tc>
          <w:tcPr>
            <w:tcW w:w="1791" w:type="dxa"/>
            <w:vAlign w:val="top"/>
          </w:tcPr>
          <w:p w14:paraId="6B635B26">
            <w:pPr>
              <w:pStyle w:val="6"/>
            </w:pPr>
          </w:p>
        </w:tc>
        <w:tc>
          <w:tcPr>
            <w:tcW w:w="5325" w:type="dxa"/>
            <w:vAlign w:val="top"/>
          </w:tcPr>
          <w:p w14:paraId="4DD30C80">
            <w:pPr>
              <w:spacing w:before="66" w:line="228" w:lineRule="auto"/>
              <w:ind w:left="117"/>
              <w:rPr>
                <w:rFonts w:ascii="宋体" w:hAnsi="宋体" w:eastAsia="宋体" w:cs="宋体"/>
                <w:sz w:val="20"/>
                <w:szCs w:val="20"/>
              </w:rPr>
            </w:pPr>
            <w:r>
              <w:rPr>
                <w:rFonts w:ascii="宋体" w:hAnsi="宋体" w:eastAsia="宋体" w:cs="宋体"/>
                <w:spacing w:val="7"/>
                <w:sz w:val="20"/>
                <w:szCs w:val="20"/>
              </w:rPr>
              <w:t>二、外交支出</w:t>
            </w:r>
          </w:p>
        </w:tc>
        <w:tc>
          <w:tcPr>
            <w:tcW w:w="2357" w:type="dxa"/>
            <w:vAlign w:val="top"/>
          </w:tcPr>
          <w:p w14:paraId="73AC68FA">
            <w:pPr>
              <w:pStyle w:val="6"/>
            </w:pPr>
          </w:p>
        </w:tc>
      </w:tr>
      <w:tr w14:paraId="78E90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705" w:type="dxa"/>
            <w:vAlign w:val="top"/>
          </w:tcPr>
          <w:p w14:paraId="463A94CA">
            <w:pPr>
              <w:spacing w:before="67" w:line="227" w:lineRule="auto"/>
              <w:ind w:left="136"/>
              <w:rPr>
                <w:rFonts w:ascii="宋体" w:hAnsi="宋体" w:eastAsia="宋体" w:cs="宋体"/>
                <w:sz w:val="20"/>
                <w:szCs w:val="20"/>
              </w:rPr>
            </w:pPr>
            <w:r>
              <w:rPr>
                <w:rFonts w:ascii="宋体" w:hAnsi="宋体" w:eastAsia="宋体" w:cs="宋体"/>
                <w:spacing w:val="7"/>
                <w:sz w:val="20"/>
                <w:szCs w:val="20"/>
              </w:rPr>
              <w:t>国有资本经营预算拨款收入</w:t>
            </w:r>
          </w:p>
        </w:tc>
        <w:tc>
          <w:tcPr>
            <w:tcW w:w="1791" w:type="dxa"/>
            <w:vAlign w:val="top"/>
          </w:tcPr>
          <w:p w14:paraId="79631B68">
            <w:pPr>
              <w:pStyle w:val="6"/>
            </w:pPr>
          </w:p>
        </w:tc>
        <w:tc>
          <w:tcPr>
            <w:tcW w:w="5325" w:type="dxa"/>
            <w:vAlign w:val="top"/>
          </w:tcPr>
          <w:p w14:paraId="10E53638">
            <w:pPr>
              <w:spacing w:before="68" w:line="228" w:lineRule="auto"/>
              <w:ind w:left="114"/>
              <w:rPr>
                <w:rFonts w:ascii="宋体" w:hAnsi="宋体" w:eastAsia="宋体" w:cs="宋体"/>
                <w:sz w:val="20"/>
                <w:szCs w:val="20"/>
              </w:rPr>
            </w:pPr>
            <w:r>
              <w:rPr>
                <w:rFonts w:ascii="宋体" w:hAnsi="宋体" w:eastAsia="宋体" w:cs="宋体"/>
                <w:spacing w:val="8"/>
                <w:sz w:val="20"/>
                <w:szCs w:val="20"/>
              </w:rPr>
              <w:t>三、国防支出</w:t>
            </w:r>
          </w:p>
        </w:tc>
        <w:tc>
          <w:tcPr>
            <w:tcW w:w="2357" w:type="dxa"/>
            <w:vAlign w:val="top"/>
          </w:tcPr>
          <w:p w14:paraId="67F891CE">
            <w:pPr>
              <w:pStyle w:val="6"/>
            </w:pPr>
          </w:p>
        </w:tc>
      </w:tr>
      <w:tr w14:paraId="208EA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705" w:type="dxa"/>
            <w:vAlign w:val="top"/>
          </w:tcPr>
          <w:p w14:paraId="024033C8">
            <w:pPr>
              <w:spacing w:before="68" w:line="228" w:lineRule="auto"/>
              <w:ind w:left="116"/>
              <w:rPr>
                <w:rFonts w:ascii="宋体" w:hAnsi="宋体" w:eastAsia="宋体" w:cs="宋体"/>
                <w:sz w:val="20"/>
                <w:szCs w:val="20"/>
              </w:rPr>
            </w:pPr>
            <w:r>
              <w:rPr>
                <w:rFonts w:ascii="宋体" w:hAnsi="宋体" w:eastAsia="宋体" w:cs="宋体"/>
                <w:spacing w:val="8"/>
                <w:sz w:val="20"/>
                <w:szCs w:val="20"/>
              </w:rPr>
              <w:t>财政专户管理资金收入</w:t>
            </w:r>
          </w:p>
        </w:tc>
        <w:tc>
          <w:tcPr>
            <w:tcW w:w="1791" w:type="dxa"/>
            <w:vAlign w:val="top"/>
          </w:tcPr>
          <w:p w14:paraId="1618E585">
            <w:pPr>
              <w:pStyle w:val="6"/>
            </w:pPr>
          </w:p>
        </w:tc>
        <w:tc>
          <w:tcPr>
            <w:tcW w:w="5325" w:type="dxa"/>
            <w:vAlign w:val="top"/>
          </w:tcPr>
          <w:p w14:paraId="7C3F9156">
            <w:pPr>
              <w:spacing w:before="68" w:line="228" w:lineRule="auto"/>
              <w:ind w:left="133"/>
              <w:rPr>
                <w:rFonts w:ascii="宋体" w:hAnsi="宋体" w:eastAsia="宋体" w:cs="宋体"/>
                <w:sz w:val="20"/>
                <w:szCs w:val="20"/>
              </w:rPr>
            </w:pPr>
            <w:r>
              <w:rPr>
                <w:rFonts w:ascii="宋体" w:hAnsi="宋体" w:eastAsia="宋体" w:cs="宋体"/>
                <w:spacing w:val="6"/>
                <w:sz w:val="20"/>
                <w:szCs w:val="20"/>
              </w:rPr>
              <w:t>四、公共安全支出</w:t>
            </w:r>
          </w:p>
        </w:tc>
        <w:tc>
          <w:tcPr>
            <w:tcW w:w="2357" w:type="dxa"/>
            <w:vAlign w:val="top"/>
          </w:tcPr>
          <w:p w14:paraId="5691C6FA">
            <w:pPr>
              <w:pStyle w:val="6"/>
            </w:pPr>
          </w:p>
        </w:tc>
      </w:tr>
      <w:tr w14:paraId="44454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705" w:type="dxa"/>
            <w:vAlign w:val="top"/>
          </w:tcPr>
          <w:p w14:paraId="69D71C95">
            <w:pPr>
              <w:spacing w:before="69" w:line="228" w:lineRule="auto"/>
              <w:ind w:left="115"/>
              <w:rPr>
                <w:rFonts w:ascii="宋体" w:hAnsi="宋体" w:eastAsia="宋体" w:cs="宋体"/>
                <w:sz w:val="20"/>
                <w:szCs w:val="20"/>
              </w:rPr>
            </w:pPr>
            <w:r>
              <w:rPr>
                <w:rFonts w:ascii="宋体" w:hAnsi="宋体" w:eastAsia="宋体" w:cs="宋体"/>
                <w:spacing w:val="7"/>
                <w:sz w:val="20"/>
                <w:szCs w:val="20"/>
              </w:rPr>
              <w:t>事业收入</w:t>
            </w:r>
          </w:p>
        </w:tc>
        <w:tc>
          <w:tcPr>
            <w:tcW w:w="1791" w:type="dxa"/>
            <w:vAlign w:val="top"/>
          </w:tcPr>
          <w:p w14:paraId="57FB21F6">
            <w:pPr>
              <w:pStyle w:val="6"/>
            </w:pPr>
          </w:p>
        </w:tc>
        <w:tc>
          <w:tcPr>
            <w:tcW w:w="5325" w:type="dxa"/>
            <w:vAlign w:val="top"/>
          </w:tcPr>
          <w:p w14:paraId="036EE159">
            <w:pPr>
              <w:spacing w:before="69" w:line="228" w:lineRule="auto"/>
              <w:ind w:left="117"/>
              <w:rPr>
                <w:rFonts w:ascii="宋体" w:hAnsi="宋体" w:eastAsia="宋体" w:cs="宋体"/>
                <w:sz w:val="20"/>
                <w:szCs w:val="20"/>
              </w:rPr>
            </w:pPr>
            <w:r>
              <w:rPr>
                <w:rFonts w:ascii="宋体" w:hAnsi="宋体" w:eastAsia="宋体" w:cs="宋体"/>
                <w:spacing w:val="7"/>
                <w:sz w:val="20"/>
                <w:szCs w:val="20"/>
              </w:rPr>
              <w:t>五、教育支出</w:t>
            </w:r>
          </w:p>
        </w:tc>
        <w:tc>
          <w:tcPr>
            <w:tcW w:w="2357" w:type="dxa"/>
            <w:vAlign w:val="top"/>
          </w:tcPr>
          <w:p w14:paraId="3BEE914B">
            <w:pPr>
              <w:pStyle w:val="6"/>
            </w:pPr>
          </w:p>
        </w:tc>
      </w:tr>
      <w:tr w14:paraId="3D2DA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705" w:type="dxa"/>
            <w:vAlign w:val="top"/>
          </w:tcPr>
          <w:p w14:paraId="6F277317">
            <w:pPr>
              <w:spacing w:before="69" w:line="228" w:lineRule="auto"/>
              <w:ind w:left="117"/>
              <w:rPr>
                <w:rFonts w:ascii="宋体" w:hAnsi="宋体" w:eastAsia="宋体" w:cs="宋体"/>
                <w:sz w:val="20"/>
                <w:szCs w:val="20"/>
              </w:rPr>
            </w:pPr>
            <w:r>
              <w:rPr>
                <w:rFonts w:ascii="宋体" w:hAnsi="宋体" w:eastAsia="宋体" w:cs="宋体"/>
                <w:spacing w:val="7"/>
                <w:sz w:val="20"/>
                <w:szCs w:val="20"/>
              </w:rPr>
              <w:t>上级补助收入</w:t>
            </w:r>
          </w:p>
        </w:tc>
        <w:tc>
          <w:tcPr>
            <w:tcW w:w="1791" w:type="dxa"/>
            <w:vAlign w:val="top"/>
          </w:tcPr>
          <w:p w14:paraId="7B25E450">
            <w:pPr>
              <w:pStyle w:val="6"/>
            </w:pPr>
          </w:p>
        </w:tc>
        <w:tc>
          <w:tcPr>
            <w:tcW w:w="5325" w:type="dxa"/>
            <w:vAlign w:val="top"/>
          </w:tcPr>
          <w:p w14:paraId="3D11F968">
            <w:pPr>
              <w:spacing w:before="69" w:line="227" w:lineRule="auto"/>
              <w:ind w:left="116"/>
              <w:rPr>
                <w:rFonts w:ascii="宋体" w:hAnsi="宋体" w:eastAsia="宋体" w:cs="宋体"/>
                <w:sz w:val="20"/>
                <w:szCs w:val="20"/>
              </w:rPr>
            </w:pPr>
            <w:r>
              <w:rPr>
                <w:rFonts w:ascii="宋体" w:hAnsi="宋体" w:eastAsia="宋体" w:cs="宋体"/>
                <w:spacing w:val="8"/>
                <w:sz w:val="20"/>
                <w:szCs w:val="20"/>
              </w:rPr>
              <w:t>六、科学技术支出</w:t>
            </w:r>
          </w:p>
        </w:tc>
        <w:tc>
          <w:tcPr>
            <w:tcW w:w="2357" w:type="dxa"/>
            <w:vAlign w:val="top"/>
          </w:tcPr>
          <w:p w14:paraId="607DDDFE">
            <w:pPr>
              <w:pStyle w:val="6"/>
            </w:pPr>
          </w:p>
        </w:tc>
      </w:tr>
      <w:tr w14:paraId="0F22A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705" w:type="dxa"/>
            <w:vAlign w:val="top"/>
          </w:tcPr>
          <w:p w14:paraId="123CCAE0">
            <w:pPr>
              <w:spacing w:before="70" w:line="227" w:lineRule="auto"/>
              <w:ind w:left="132"/>
              <w:rPr>
                <w:rFonts w:ascii="宋体" w:hAnsi="宋体" w:eastAsia="宋体" w:cs="宋体"/>
                <w:sz w:val="20"/>
                <w:szCs w:val="20"/>
              </w:rPr>
            </w:pPr>
            <w:r>
              <w:rPr>
                <w:rFonts w:ascii="宋体" w:hAnsi="宋体" w:eastAsia="宋体" w:cs="宋体"/>
                <w:spacing w:val="6"/>
                <w:sz w:val="20"/>
                <w:szCs w:val="20"/>
              </w:rPr>
              <w:t>附属单位上缴收入</w:t>
            </w:r>
          </w:p>
        </w:tc>
        <w:tc>
          <w:tcPr>
            <w:tcW w:w="1791" w:type="dxa"/>
            <w:vAlign w:val="top"/>
          </w:tcPr>
          <w:p w14:paraId="48DC8744">
            <w:pPr>
              <w:pStyle w:val="6"/>
            </w:pPr>
          </w:p>
        </w:tc>
        <w:tc>
          <w:tcPr>
            <w:tcW w:w="5325" w:type="dxa"/>
            <w:vAlign w:val="top"/>
          </w:tcPr>
          <w:p w14:paraId="64DF72F7">
            <w:pPr>
              <w:spacing w:before="70" w:line="227" w:lineRule="auto"/>
              <w:ind w:left="113"/>
              <w:rPr>
                <w:rFonts w:ascii="宋体" w:hAnsi="宋体" w:eastAsia="宋体" w:cs="宋体"/>
                <w:sz w:val="20"/>
                <w:szCs w:val="20"/>
              </w:rPr>
            </w:pPr>
            <w:r>
              <w:rPr>
                <w:rFonts w:ascii="宋体" w:hAnsi="宋体" w:eastAsia="宋体" w:cs="宋体"/>
                <w:spacing w:val="9"/>
                <w:sz w:val="20"/>
                <w:szCs w:val="20"/>
              </w:rPr>
              <w:t>七、文化旅游体育与传媒支出</w:t>
            </w:r>
          </w:p>
        </w:tc>
        <w:tc>
          <w:tcPr>
            <w:tcW w:w="2357" w:type="dxa"/>
            <w:vAlign w:val="top"/>
          </w:tcPr>
          <w:p w14:paraId="62133261">
            <w:pPr>
              <w:pStyle w:val="6"/>
            </w:pPr>
          </w:p>
        </w:tc>
      </w:tr>
      <w:tr w14:paraId="1CD47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705" w:type="dxa"/>
            <w:vAlign w:val="top"/>
          </w:tcPr>
          <w:p w14:paraId="2A3D5236">
            <w:pPr>
              <w:spacing w:before="68" w:line="228" w:lineRule="auto"/>
              <w:ind w:left="115"/>
              <w:rPr>
                <w:rFonts w:ascii="宋体" w:hAnsi="宋体" w:eastAsia="宋体" w:cs="宋体"/>
                <w:sz w:val="20"/>
                <w:szCs w:val="20"/>
              </w:rPr>
            </w:pPr>
            <w:r>
              <w:rPr>
                <w:rFonts w:ascii="宋体" w:hAnsi="宋体" w:eastAsia="宋体" w:cs="宋体"/>
                <w:spacing w:val="8"/>
                <w:sz w:val="20"/>
                <w:szCs w:val="20"/>
              </w:rPr>
              <w:t>事业单位经营收入</w:t>
            </w:r>
          </w:p>
        </w:tc>
        <w:tc>
          <w:tcPr>
            <w:tcW w:w="1791" w:type="dxa"/>
            <w:vAlign w:val="top"/>
          </w:tcPr>
          <w:p w14:paraId="5DCF699D">
            <w:pPr>
              <w:pStyle w:val="6"/>
            </w:pPr>
          </w:p>
        </w:tc>
        <w:tc>
          <w:tcPr>
            <w:tcW w:w="5325" w:type="dxa"/>
            <w:vAlign w:val="top"/>
          </w:tcPr>
          <w:p w14:paraId="17387AE1">
            <w:pPr>
              <w:spacing w:before="68" w:line="227" w:lineRule="auto"/>
              <w:ind w:left="117"/>
              <w:rPr>
                <w:rFonts w:ascii="宋体" w:hAnsi="宋体" w:eastAsia="宋体" w:cs="宋体"/>
                <w:sz w:val="20"/>
                <w:szCs w:val="20"/>
              </w:rPr>
            </w:pPr>
            <w:r>
              <w:rPr>
                <w:rFonts w:ascii="宋体" w:hAnsi="宋体" w:eastAsia="宋体" w:cs="宋体"/>
                <w:spacing w:val="8"/>
                <w:sz w:val="20"/>
                <w:szCs w:val="20"/>
              </w:rPr>
              <w:t>八、社会保障和就业支出</w:t>
            </w:r>
          </w:p>
        </w:tc>
        <w:tc>
          <w:tcPr>
            <w:tcW w:w="2357" w:type="dxa"/>
            <w:vAlign w:val="top"/>
          </w:tcPr>
          <w:p w14:paraId="23E84948">
            <w:pPr>
              <w:spacing w:before="106" w:line="195" w:lineRule="auto"/>
              <w:ind w:left="96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54.47</w:t>
            </w:r>
          </w:p>
        </w:tc>
      </w:tr>
      <w:tr w14:paraId="22B79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705" w:type="dxa"/>
            <w:vAlign w:val="top"/>
          </w:tcPr>
          <w:p w14:paraId="6933D2EC">
            <w:pPr>
              <w:spacing w:before="68" w:line="228" w:lineRule="auto"/>
              <w:ind w:left="116"/>
              <w:rPr>
                <w:rFonts w:ascii="宋体" w:hAnsi="宋体" w:eastAsia="宋体" w:cs="宋体"/>
                <w:sz w:val="20"/>
                <w:szCs w:val="20"/>
              </w:rPr>
            </w:pPr>
            <w:r>
              <w:rPr>
                <w:rFonts w:ascii="宋体" w:hAnsi="宋体" w:eastAsia="宋体" w:cs="宋体"/>
                <w:spacing w:val="7"/>
                <w:sz w:val="20"/>
                <w:szCs w:val="20"/>
              </w:rPr>
              <w:t>其他收入</w:t>
            </w:r>
          </w:p>
        </w:tc>
        <w:tc>
          <w:tcPr>
            <w:tcW w:w="1791" w:type="dxa"/>
            <w:vAlign w:val="top"/>
          </w:tcPr>
          <w:p w14:paraId="7B360AC3">
            <w:pPr>
              <w:pStyle w:val="6"/>
            </w:pPr>
          </w:p>
        </w:tc>
        <w:tc>
          <w:tcPr>
            <w:tcW w:w="5325" w:type="dxa"/>
            <w:vAlign w:val="top"/>
          </w:tcPr>
          <w:p w14:paraId="75BC61D5">
            <w:pPr>
              <w:spacing w:before="68" w:line="227" w:lineRule="auto"/>
              <w:ind w:left="119"/>
              <w:rPr>
                <w:rFonts w:ascii="宋体" w:hAnsi="宋体" w:eastAsia="宋体" w:cs="宋体"/>
                <w:sz w:val="20"/>
                <w:szCs w:val="20"/>
              </w:rPr>
            </w:pPr>
            <w:r>
              <w:rPr>
                <w:rFonts w:ascii="宋体" w:hAnsi="宋体" w:eastAsia="宋体" w:cs="宋体"/>
                <w:spacing w:val="8"/>
                <w:sz w:val="20"/>
                <w:szCs w:val="20"/>
              </w:rPr>
              <w:t>九、社会保险基金支出</w:t>
            </w:r>
          </w:p>
        </w:tc>
        <w:tc>
          <w:tcPr>
            <w:tcW w:w="2357" w:type="dxa"/>
            <w:vAlign w:val="top"/>
          </w:tcPr>
          <w:p w14:paraId="27C50A20">
            <w:pPr>
              <w:pStyle w:val="6"/>
            </w:pPr>
          </w:p>
        </w:tc>
      </w:tr>
      <w:tr w14:paraId="3A483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705" w:type="dxa"/>
            <w:vAlign w:val="top"/>
          </w:tcPr>
          <w:p w14:paraId="73D9CACE">
            <w:pPr>
              <w:pStyle w:val="6"/>
            </w:pPr>
          </w:p>
        </w:tc>
        <w:tc>
          <w:tcPr>
            <w:tcW w:w="1791" w:type="dxa"/>
            <w:vAlign w:val="top"/>
          </w:tcPr>
          <w:p w14:paraId="6DE3E622">
            <w:pPr>
              <w:pStyle w:val="6"/>
            </w:pPr>
          </w:p>
        </w:tc>
        <w:tc>
          <w:tcPr>
            <w:tcW w:w="5325" w:type="dxa"/>
            <w:vAlign w:val="top"/>
          </w:tcPr>
          <w:p w14:paraId="6F06670D">
            <w:pPr>
              <w:spacing w:before="68" w:line="228" w:lineRule="auto"/>
              <w:ind w:left="115"/>
              <w:rPr>
                <w:rFonts w:ascii="宋体" w:hAnsi="宋体" w:eastAsia="宋体" w:cs="宋体"/>
                <w:sz w:val="20"/>
                <w:szCs w:val="20"/>
              </w:rPr>
            </w:pPr>
            <w:r>
              <w:rPr>
                <w:rFonts w:ascii="宋体" w:hAnsi="宋体" w:eastAsia="宋体" w:cs="宋体"/>
                <w:spacing w:val="8"/>
                <w:sz w:val="20"/>
                <w:szCs w:val="20"/>
              </w:rPr>
              <w:t>十、卫生健康支出</w:t>
            </w:r>
          </w:p>
        </w:tc>
        <w:tc>
          <w:tcPr>
            <w:tcW w:w="2357" w:type="dxa"/>
            <w:vAlign w:val="top"/>
          </w:tcPr>
          <w:p w14:paraId="09685687">
            <w:pPr>
              <w:spacing w:before="107" w:line="195" w:lineRule="auto"/>
              <w:ind w:left="988"/>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11.37</w:t>
            </w:r>
          </w:p>
        </w:tc>
      </w:tr>
      <w:tr w14:paraId="21C72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705" w:type="dxa"/>
            <w:vAlign w:val="top"/>
          </w:tcPr>
          <w:p w14:paraId="78762C07">
            <w:pPr>
              <w:pStyle w:val="6"/>
            </w:pPr>
          </w:p>
        </w:tc>
        <w:tc>
          <w:tcPr>
            <w:tcW w:w="1791" w:type="dxa"/>
            <w:vAlign w:val="top"/>
          </w:tcPr>
          <w:p w14:paraId="19EFD679">
            <w:pPr>
              <w:pStyle w:val="6"/>
            </w:pPr>
          </w:p>
        </w:tc>
        <w:tc>
          <w:tcPr>
            <w:tcW w:w="5325" w:type="dxa"/>
            <w:vAlign w:val="top"/>
          </w:tcPr>
          <w:p w14:paraId="2D654D5B">
            <w:pPr>
              <w:spacing w:before="70" w:line="228" w:lineRule="auto"/>
              <w:ind w:left="115"/>
              <w:rPr>
                <w:rFonts w:ascii="宋体" w:hAnsi="宋体" w:eastAsia="宋体" w:cs="宋体"/>
                <w:sz w:val="20"/>
                <w:szCs w:val="20"/>
              </w:rPr>
            </w:pPr>
            <w:r>
              <w:rPr>
                <w:rFonts w:ascii="宋体" w:hAnsi="宋体" w:eastAsia="宋体" w:cs="宋体"/>
                <w:spacing w:val="8"/>
                <w:sz w:val="20"/>
                <w:szCs w:val="20"/>
              </w:rPr>
              <w:t>十一、节能环保支出</w:t>
            </w:r>
          </w:p>
        </w:tc>
        <w:tc>
          <w:tcPr>
            <w:tcW w:w="2357" w:type="dxa"/>
            <w:vAlign w:val="top"/>
          </w:tcPr>
          <w:p w14:paraId="6AD0390B">
            <w:pPr>
              <w:pStyle w:val="6"/>
            </w:pPr>
          </w:p>
        </w:tc>
      </w:tr>
      <w:tr w14:paraId="749BB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705" w:type="dxa"/>
            <w:vAlign w:val="top"/>
          </w:tcPr>
          <w:p w14:paraId="6A7160D8">
            <w:pPr>
              <w:pStyle w:val="6"/>
            </w:pPr>
          </w:p>
        </w:tc>
        <w:tc>
          <w:tcPr>
            <w:tcW w:w="1791" w:type="dxa"/>
            <w:vAlign w:val="top"/>
          </w:tcPr>
          <w:p w14:paraId="331C5724">
            <w:pPr>
              <w:pStyle w:val="6"/>
            </w:pPr>
          </w:p>
        </w:tc>
        <w:tc>
          <w:tcPr>
            <w:tcW w:w="5325" w:type="dxa"/>
            <w:vAlign w:val="top"/>
          </w:tcPr>
          <w:p w14:paraId="46DFFFCA">
            <w:pPr>
              <w:spacing w:before="69" w:line="228" w:lineRule="auto"/>
              <w:ind w:left="115"/>
              <w:rPr>
                <w:rFonts w:ascii="宋体" w:hAnsi="宋体" w:eastAsia="宋体" w:cs="宋体"/>
                <w:sz w:val="20"/>
                <w:szCs w:val="20"/>
              </w:rPr>
            </w:pPr>
            <w:r>
              <w:rPr>
                <w:rFonts w:ascii="宋体" w:hAnsi="宋体" w:eastAsia="宋体" w:cs="宋体"/>
                <w:spacing w:val="8"/>
                <w:sz w:val="20"/>
                <w:szCs w:val="20"/>
              </w:rPr>
              <w:t>十二、城乡社区支出</w:t>
            </w:r>
          </w:p>
        </w:tc>
        <w:tc>
          <w:tcPr>
            <w:tcW w:w="2357" w:type="dxa"/>
            <w:vAlign w:val="top"/>
          </w:tcPr>
          <w:p w14:paraId="6793CBCE">
            <w:pPr>
              <w:pStyle w:val="6"/>
            </w:pPr>
          </w:p>
        </w:tc>
      </w:tr>
      <w:tr w14:paraId="32F5D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705" w:type="dxa"/>
            <w:vAlign w:val="top"/>
          </w:tcPr>
          <w:p w14:paraId="06AB0613">
            <w:pPr>
              <w:pStyle w:val="6"/>
            </w:pPr>
          </w:p>
        </w:tc>
        <w:tc>
          <w:tcPr>
            <w:tcW w:w="1791" w:type="dxa"/>
            <w:vAlign w:val="top"/>
          </w:tcPr>
          <w:p w14:paraId="4B5672AB">
            <w:pPr>
              <w:pStyle w:val="6"/>
            </w:pPr>
          </w:p>
        </w:tc>
        <w:tc>
          <w:tcPr>
            <w:tcW w:w="5325" w:type="dxa"/>
            <w:vAlign w:val="top"/>
          </w:tcPr>
          <w:p w14:paraId="76AEB79F">
            <w:pPr>
              <w:spacing w:before="70" w:line="228" w:lineRule="auto"/>
              <w:ind w:left="115"/>
              <w:rPr>
                <w:rFonts w:ascii="宋体" w:hAnsi="宋体" w:eastAsia="宋体" w:cs="宋体"/>
                <w:sz w:val="20"/>
                <w:szCs w:val="20"/>
              </w:rPr>
            </w:pPr>
            <w:r>
              <w:rPr>
                <w:rFonts w:ascii="宋体" w:hAnsi="宋体" w:eastAsia="宋体" w:cs="宋体"/>
                <w:spacing w:val="8"/>
                <w:sz w:val="20"/>
                <w:szCs w:val="20"/>
              </w:rPr>
              <w:t>十三、农林水支出</w:t>
            </w:r>
          </w:p>
        </w:tc>
        <w:tc>
          <w:tcPr>
            <w:tcW w:w="2357" w:type="dxa"/>
            <w:vAlign w:val="top"/>
          </w:tcPr>
          <w:p w14:paraId="11309F8F">
            <w:pPr>
              <w:spacing w:before="106" w:line="195" w:lineRule="auto"/>
              <w:ind w:left="91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401.48</w:t>
            </w:r>
          </w:p>
        </w:tc>
      </w:tr>
      <w:tr w14:paraId="70DF6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705" w:type="dxa"/>
            <w:vAlign w:val="top"/>
          </w:tcPr>
          <w:p w14:paraId="30F864C3">
            <w:pPr>
              <w:pStyle w:val="6"/>
            </w:pPr>
          </w:p>
        </w:tc>
        <w:tc>
          <w:tcPr>
            <w:tcW w:w="1791" w:type="dxa"/>
            <w:vAlign w:val="top"/>
          </w:tcPr>
          <w:p w14:paraId="21040F16">
            <w:pPr>
              <w:pStyle w:val="6"/>
            </w:pPr>
          </w:p>
        </w:tc>
        <w:tc>
          <w:tcPr>
            <w:tcW w:w="5325" w:type="dxa"/>
            <w:vAlign w:val="top"/>
          </w:tcPr>
          <w:p w14:paraId="65308AF1">
            <w:pPr>
              <w:spacing w:before="68" w:line="228" w:lineRule="auto"/>
              <w:ind w:left="115"/>
              <w:rPr>
                <w:rFonts w:ascii="宋体" w:hAnsi="宋体" w:eastAsia="宋体" w:cs="宋体"/>
                <w:sz w:val="20"/>
                <w:szCs w:val="20"/>
              </w:rPr>
            </w:pPr>
            <w:r>
              <w:rPr>
                <w:rFonts w:ascii="宋体" w:hAnsi="宋体" w:eastAsia="宋体" w:cs="宋体"/>
                <w:spacing w:val="8"/>
                <w:sz w:val="20"/>
                <w:szCs w:val="20"/>
              </w:rPr>
              <w:t>十四、交通运输支出</w:t>
            </w:r>
          </w:p>
        </w:tc>
        <w:tc>
          <w:tcPr>
            <w:tcW w:w="2357" w:type="dxa"/>
            <w:vAlign w:val="top"/>
          </w:tcPr>
          <w:p w14:paraId="56B27383">
            <w:pPr>
              <w:pStyle w:val="6"/>
            </w:pPr>
          </w:p>
        </w:tc>
      </w:tr>
      <w:tr w14:paraId="2976F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705" w:type="dxa"/>
            <w:vAlign w:val="top"/>
          </w:tcPr>
          <w:p w14:paraId="72A83748">
            <w:pPr>
              <w:pStyle w:val="6"/>
            </w:pPr>
          </w:p>
        </w:tc>
        <w:tc>
          <w:tcPr>
            <w:tcW w:w="1791" w:type="dxa"/>
            <w:vAlign w:val="top"/>
          </w:tcPr>
          <w:p w14:paraId="0FEDD9E9">
            <w:pPr>
              <w:pStyle w:val="6"/>
            </w:pPr>
          </w:p>
        </w:tc>
        <w:tc>
          <w:tcPr>
            <w:tcW w:w="5325" w:type="dxa"/>
            <w:vAlign w:val="top"/>
          </w:tcPr>
          <w:p w14:paraId="312A398B">
            <w:pPr>
              <w:spacing w:before="68" w:line="228" w:lineRule="auto"/>
              <w:ind w:left="115"/>
              <w:rPr>
                <w:rFonts w:ascii="宋体" w:hAnsi="宋体" w:eastAsia="宋体" w:cs="宋体"/>
                <w:sz w:val="20"/>
                <w:szCs w:val="20"/>
              </w:rPr>
            </w:pPr>
            <w:r>
              <w:rPr>
                <w:rFonts w:ascii="宋体" w:hAnsi="宋体" w:eastAsia="宋体" w:cs="宋体"/>
                <w:spacing w:val="9"/>
                <w:sz w:val="20"/>
                <w:szCs w:val="20"/>
              </w:rPr>
              <w:t>十五、资源勘探工业信息等支出</w:t>
            </w:r>
          </w:p>
        </w:tc>
        <w:tc>
          <w:tcPr>
            <w:tcW w:w="2357" w:type="dxa"/>
            <w:vAlign w:val="top"/>
          </w:tcPr>
          <w:p w14:paraId="798ACCF5">
            <w:pPr>
              <w:pStyle w:val="6"/>
            </w:pPr>
          </w:p>
        </w:tc>
      </w:tr>
      <w:tr w14:paraId="50AA7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705" w:type="dxa"/>
            <w:vAlign w:val="top"/>
          </w:tcPr>
          <w:p w14:paraId="51F01D4B">
            <w:pPr>
              <w:pStyle w:val="6"/>
            </w:pPr>
          </w:p>
        </w:tc>
        <w:tc>
          <w:tcPr>
            <w:tcW w:w="1791" w:type="dxa"/>
            <w:vAlign w:val="top"/>
          </w:tcPr>
          <w:p w14:paraId="602EE189">
            <w:pPr>
              <w:pStyle w:val="6"/>
            </w:pPr>
          </w:p>
        </w:tc>
        <w:tc>
          <w:tcPr>
            <w:tcW w:w="5325" w:type="dxa"/>
            <w:vAlign w:val="top"/>
          </w:tcPr>
          <w:p w14:paraId="319552E1">
            <w:pPr>
              <w:spacing w:before="68" w:line="228" w:lineRule="auto"/>
              <w:ind w:left="115"/>
              <w:rPr>
                <w:rFonts w:ascii="宋体" w:hAnsi="宋体" w:eastAsia="宋体" w:cs="宋体"/>
                <w:sz w:val="20"/>
                <w:szCs w:val="20"/>
              </w:rPr>
            </w:pPr>
            <w:r>
              <w:rPr>
                <w:rFonts w:ascii="宋体" w:hAnsi="宋体" w:eastAsia="宋体" w:cs="宋体"/>
                <w:spacing w:val="9"/>
                <w:sz w:val="20"/>
                <w:szCs w:val="20"/>
              </w:rPr>
              <w:t>十六、商业服务业等支出</w:t>
            </w:r>
          </w:p>
        </w:tc>
        <w:tc>
          <w:tcPr>
            <w:tcW w:w="2357" w:type="dxa"/>
            <w:vAlign w:val="top"/>
          </w:tcPr>
          <w:p w14:paraId="147EAA6D">
            <w:pPr>
              <w:pStyle w:val="6"/>
            </w:pPr>
          </w:p>
        </w:tc>
      </w:tr>
      <w:tr w14:paraId="034FC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705" w:type="dxa"/>
            <w:vAlign w:val="top"/>
          </w:tcPr>
          <w:p w14:paraId="5473CF06">
            <w:pPr>
              <w:pStyle w:val="6"/>
            </w:pPr>
          </w:p>
        </w:tc>
        <w:tc>
          <w:tcPr>
            <w:tcW w:w="1791" w:type="dxa"/>
            <w:vAlign w:val="top"/>
          </w:tcPr>
          <w:p w14:paraId="27287331">
            <w:pPr>
              <w:pStyle w:val="6"/>
            </w:pPr>
          </w:p>
        </w:tc>
        <w:tc>
          <w:tcPr>
            <w:tcW w:w="5325" w:type="dxa"/>
            <w:vAlign w:val="top"/>
          </w:tcPr>
          <w:p w14:paraId="4945A3B1">
            <w:pPr>
              <w:spacing w:before="70" w:line="228" w:lineRule="auto"/>
              <w:ind w:left="115"/>
              <w:rPr>
                <w:rFonts w:ascii="宋体" w:hAnsi="宋体" w:eastAsia="宋体" w:cs="宋体"/>
                <w:sz w:val="20"/>
                <w:szCs w:val="20"/>
              </w:rPr>
            </w:pPr>
            <w:r>
              <w:rPr>
                <w:rFonts w:ascii="宋体" w:hAnsi="宋体" w:eastAsia="宋体" w:cs="宋体"/>
                <w:spacing w:val="8"/>
                <w:sz w:val="20"/>
                <w:szCs w:val="20"/>
              </w:rPr>
              <w:t>十七、金融支出</w:t>
            </w:r>
          </w:p>
        </w:tc>
        <w:tc>
          <w:tcPr>
            <w:tcW w:w="2357" w:type="dxa"/>
            <w:vAlign w:val="top"/>
          </w:tcPr>
          <w:p w14:paraId="02F33A71">
            <w:pPr>
              <w:pStyle w:val="6"/>
            </w:pPr>
          </w:p>
        </w:tc>
      </w:tr>
      <w:tr w14:paraId="0B040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705" w:type="dxa"/>
            <w:vAlign w:val="top"/>
          </w:tcPr>
          <w:p w14:paraId="07786C0A">
            <w:pPr>
              <w:pStyle w:val="6"/>
            </w:pPr>
          </w:p>
        </w:tc>
        <w:tc>
          <w:tcPr>
            <w:tcW w:w="1791" w:type="dxa"/>
            <w:vAlign w:val="top"/>
          </w:tcPr>
          <w:p w14:paraId="2B348935">
            <w:pPr>
              <w:pStyle w:val="6"/>
            </w:pPr>
          </w:p>
        </w:tc>
        <w:tc>
          <w:tcPr>
            <w:tcW w:w="5325" w:type="dxa"/>
            <w:vAlign w:val="top"/>
          </w:tcPr>
          <w:p w14:paraId="6D16253B">
            <w:pPr>
              <w:spacing w:before="70" w:line="228" w:lineRule="auto"/>
              <w:ind w:left="115"/>
              <w:rPr>
                <w:rFonts w:ascii="宋体" w:hAnsi="宋体" w:eastAsia="宋体" w:cs="宋体"/>
                <w:sz w:val="20"/>
                <w:szCs w:val="20"/>
              </w:rPr>
            </w:pPr>
            <w:r>
              <w:rPr>
                <w:rFonts w:ascii="宋体" w:hAnsi="宋体" w:eastAsia="宋体" w:cs="宋体"/>
                <w:spacing w:val="9"/>
                <w:sz w:val="20"/>
                <w:szCs w:val="20"/>
              </w:rPr>
              <w:t>十八、援助其他地区支出</w:t>
            </w:r>
          </w:p>
        </w:tc>
        <w:tc>
          <w:tcPr>
            <w:tcW w:w="2357" w:type="dxa"/>
            <w:vAlign w:val="top"/>
          </w:tcPr>
          <w:p w14:paraId="67BB3E39">
            <w:pPr>
              <w:pStyle w:val="6"/>
            </w:pPr>
          </w:p>
        </w:tc>
      </w:tr>
      <w:tr w14:paraId="48AE4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4705" w:type="dxa"/>
            <w:vAlign w:val="top"/>
          </w:tcPr>
          <w:p w14:paraId="79931CBD">
            <w:pPr>
              <w:pStyle w:val="6"/>
            </w:pPr>
          </w:p>
        </w:tc>
        <w:tc>
          <w:tcPr>
            <w:tcW w:w="1791" w:type="dxa"/>
            <w:vAlign w:val="top"/>
          </w:tcPr>
          <w:p w14:paraId="431E46B5">
            <w:pPr>
              <w:pStyle w:val="6"/>
            </w:pPr>
          </w:p>
        </w:tc>
        <w:tc>
          <w:tcPr>
            <w:tcW w:w="5325" w:type="dxa"/>
            <w:vAlign w:val="top"/>
          </w:tcPr>
          <w:p w14:paraId="7CF4CB5E">
            <w:pPr>
              <w:spacing w:before="70" w:line="228" w:lineRule="auto"/>
              <w:ind w:left="115"/>
              <w:rPr>
                <w:rFonts w:ascii="宋体" w:hAnsi="宋体" w:eastAsia="宋体" w:cs="宋体"/>
                <w:sz w:val="20"/>
                <w:szCs w:val="20"/>
              </w:rPr>
            </w:pPr>
            <w:r>
              <w:rPr>
                <w:rFonts w:ascii="宋体" w:hAnsi="宋体" w:eastAsia="宋体" w:cs="宋体"/>
                <w:spacing w:val="5"/>
                <w:sz w:val="20"/>
                <w:szCs w:val="20"/>
              </w:rPr>
              <w:t>十九、</w:t>
            </w:r>
            <w:r>
              <w:rPr>
                <w:rFonts w:ascii="宋体" w:hAnsi="宋体" w:eastAsia="宋体" w:cs="宋体"/>
                <w:spacing w:val="-43"/>
                <w:sz w:val="20"/>
                <w:szCs w:val="20"/>
              </w:rPr>
              <w:t xml:space="preserve"> </w:t>
            </w:r>
            <w:r>
              <w:rPr>
                <w:rFonts w:ascii="宋体" w:hAnsi="宋体" w:eastAsia="宋体" w:cs="宋体"/>
                <w:spacing w:val="5"/>
                <w:sz w:val="20"/>
                <w:szCs w:val="20"/>
              </w:rPr>
              <w:t>自然资源海洋气象等支出</w:t>
            </w:r>
          </w:p>
        </w:tc>
        <w:tc>
          <w:tcPr>
            <w:tcW w:w="2357" w:type="dxa"/>
            <w:vAlign w:val="top"/>
          </w:tcPr>
          <w:p w14:paraId="37F62698">
            <w:pPr>
              <w:pStyle w:val="6"/>
            </w:pPr>
          </w:p>
        </w:tc>
      </w:tr>
    </w:tbl>
    <w:p w14:paraId="78DCE3CA">
      <w:pPr>
        <w:rPr>
          <w:rFonts w:ascii="Arial"/>
          <w:sz w:val="21"/>
        </w:rPr>
      </w:pPr>
    </w:p>
    <w:p w14:paraId="64E8BC28">
      <w:pPr>
        <w:rPr>
          <w:rFonts w:ascii="Arial" w:hAnsi="Arial" w:eastAsia="Arial" w:cs="Arial"/>
          <w:sz w:val="21"/>
          <w:szCs w:val="21"/>
        </w:rPr>
        <w:sectPr>
          <w:headerReference r:id="rId21" w:type="default"/>
          <w:footerReference r:id="rId22" w:type="default"/>
          <w:pgSz w:w="16838" w:h="11906"/>
          <w:pgMar w:top="2035" w:right="1327" w:bottom="1156" w:left="1327" w:header="1544" w:footer="994" w:gutter="0"/>
          <w:cols w:space="720" w:num="1"/>
        </w:sectPr>
      </w:pPr>
    </w:p>
    <w:p w14:paraId="45A796E8">
      <w:pPr>
        <w:spacing w:line="249" w:lineRule="auto"/>
        <w:rPr>
          <w:rFonts w:ascii="Arial"/>
          <w:sz w:val="21"/>
        </w:rPr>
      </w:pPr>
    </w:p>
    <w:p w14:paraId="27F7043F">
      <w:pPr>
        <w:spacing w:line="250" w:lineRule="auto"/>
        <w:rPr>
          <w:rFonts w:ascii="Arial"/>
          <w:sz w:val="21"/>
        </w:rPr>
      </w:pPr>
    </w:p>
    <w:p w14:paraId="2320A158">
      <w:pPr>
        <w:spacing w:line="250" w:lineRule="auto"/>
        <w:rPr>
          <w:rFonts w:ascii="Arial"/>
          <w:sz w:val="21"/>
        </w:rPr>
      </w:pPr>
    </w:p>
    <w:p w14:paraId="72B7F50F">
      <w:pPr>
        <w:spacing w:line="250" w:lineRule="auto"/>
        <w:rPr>
          <w:rFonts w:ascii="Arial"/>
          <w:sz w:val="21"/>
        </w:rPr>
      </w:pPr>
    </w:p>
    <w:p w14:paraId="47AEBC92">
      <w:pPr>
        <w:spacing w:before="154" w:line="206" w:lineRule="auto"/>
        <w:ind w:left="2500"/>
        <w:rPr>
          <w:rFonts w:ascii="方正小标宋_GBK" w:hAnsi="方正小标宋_GBK" w:eastAsia="方正小标宋_GBK" w:cs="方正小标宋_GBK"/>
          <w:sz w:val="40"/>
          <w:szCs w:val="40"/>
        </w:rPr>
      </w:pPr>
      <w:r>
        <w:rPr>
          <w:rFonts w:ascii="方正小标宋_GBK" w:hAnsi="方正小标宋_GBK" w:eastAsia="方正小标宋_GBK" w:cs="方正小标宋_GBK"/>
          <w:spacing w:val="-1"/>
          <w:sz w:val="40"/>
          <w:szCs w:val="40"/>
        </w:rPr>
        <w:t>重庆市潼南区花岩镇产业发展服务中心部门收支总表</w:t>
      </w:r>
    </w:p>
    <w:p w14:paraId="2EB92AB2">
      <w:pPr>
        <w:spacing w:line="228" w:lineRule="auto"/>
        <w:ind w:left="13029"/>
        <w:rPr>
          <w:rFonts w:ascii="宋体" w:hAnsi="宋体" w:eastAsia="宋体" w:cs="宋体"/>
          <w:sz w:val="20"/>
          <w:szCs w:val="20"/>
        </w:rPr>
      </w:pPr>
      <w:r>
        <w:rPr>
          <w:rFonts w:ascii="宋体" w:hAnsi="宋体" w:eastAsia="宋体" w:cs="宋体"/>
          <w:spacing w:val="7"/>
          <w:sz w:val="20"/>
          <w:szCs w:val="20"/>
        </w:rPr>
        <w:t>单位：万元</w:t>
      </w:r>
    </w:p>
    <w:p w14:paraId="4CBBF18D">
      <w:pPr>
        <w:spacing w:line="28" w:lineRule="exact"/>
      </w:pPr>
    </w:p>
    <w:tbl>
      <w:tblPr>
        <w:tblStyle w:val="5"/>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05"/>
        <w:gridCol w:w="1791"/>
        <w:gridCol w:w="5325"/>
        <w:gridCol w:w="2357"/>
      </w:tblGrid>
      <w:tr w14:paraId="57AA7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496" w:type="dxa"/>
            <w:gridSpan w:val="2"/>
            <w:vAlign w:val="top"/>
          </w:tcPr>
          <w:p w14:paraId="6752B408">
            <w:pPr>
              <w:spacing w:before="68" w:line="228" w:lineRule="auto"/>
              <w:ind w:left="3051"/>
              <w:rPr>
                <w:rFonts w:ascii="宋体" w:hAnsi="宋体" w:eastAsia="宋体" w:cs="宋体"/>
                <w:sz w:val="20"/>
                <w:szCs w:val="20"/>
              </w:rPr>
            </w:pPr>
            <w:r>
              <w:rPr>
                <w:rFonts w:ascii="宋体" w:hAnsi="宋体" w:eastAsia="宋体" w:cs="宋体"/>
                <w:spacing w:val="1"/>
                <w:sz w:val="20"/>
                <w:szCs w:val="20"/>
              </w:rPr>
              <w:t>收入</w:t>
            </w:r>
          </w:p>
        </w:tc>
        <w:tc>
          <w:tcPr>
            <w:tcW w:w="7682" w:type="dxa"/>
            <w:gridSpan w:val="2"/>
            <w:vAlign w:val="top"/>
          </w:tcPr>
          <w:p w14:paraId="2C7B5AF8">
            <w:pPr>
              <w:spacing w:before="69" w:line="228" w:lineRule="auto"/>
              <w:ind w:left="3635"/>
              <w:rPr>
                <w:rFonts w:ascii="宋体" w:hAnsi="宋体" w:eastAsia="宋体" w:cs="宋体"/>
                <w:sz w:val="20"/>
                <w:szCs w:val="20"/>
              </w:rPr>
            </w:pPr>
            <w:r>
              <w:rPr>
                <w:rFonts w:ascii="宋体" w:hAnsi="宋体" w:eastAsia="宋体" w:cs="宋体"/>
                <w:spacing w:val="4"/>
                <w:sz w:val="20"/>
                <w:szCs w:val="20"/>
              </w:rPr>
              <w:t>支出</w:t>
            </w:r>
          </w:p>
        </w:tc>
      </w:tr>
      <w:tr w14:paraId="57549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705" w:type="dxa"/>
            <w:vAlign w:val="top"/>
          </w:tcPr>
          <w:p w14:paraId="41BABE64">
            <w:pPr>
              <w:spacing w:before="66" w:line="228" w:lineRule="auto"/>
              <w:ind w:left="2152"/>
              <w:rPr>
                <w:rFonts w:ascii="宋体" w:hAnsi="宋体" w:eastAsia="宋体" w:cs="宋体"/>
                <w:sz w:val="20"/>
                <w:szCs w:val="20"/>
              </w:rPr>
            </w:pPr>
            <w:r>
              <w:rPr>
                <w:rFonts w:ascii="宋体" w:hAnsi="宋体" w:eastAsia="宋体" w:cs="宋体"/>
                <w:spacing w:val="3"/>
                <w:sz w:val="20"/>
                <w:szCs w:val="20"/>
              </w:rPr>
              <w:t>项目</w:t>
            </w:r>
          </w:p>
        </w:tc>
        <w:tc>
          <w:tcPr>
            <w:tcW w:w="1791" w:type="dxa"/>
            <w:vAlign w:val="top"/>
          </w:tcPr>
          <w:p w14:paraId="1278354C">
            <w:pPr>
              <w:spacing w:before="65" w:line="228" w:lineRule="auto"/>
              <w:ind w:left="587"/>
              <w:rPr>
                <w:rFonts w:ascii="宋体" w:hAnsi="宋体" w:eastAsia="宋体" w:cs="宋体"/>
                <w:sz w:val="20"/>
                <w:szCs w:val="20"/>
              </w:rPr>
            </w:pPr>
            <w:r>
              <w:rPr>
                <w:rFonts w:ascii="宋体" w:hAnsi="宋体" w:eastAsia="宋体" w:cs="宋体"/>
                <w:spacing w:val="6"/>
                <w:sz w:val="20"/>
                <w:szCs w:val="20"/>
              </w:rPr>
              <w:t>预算数</w:t>
            </w:r>
          </w:p>
        </w:tc>
        <w:tc>
          <w:tcPr>
            <w:tcW w:w="5325" w:type="dxa"/>
            <w:vAlign w:val="top"/>
          </w:tcPr>
          <w:p w14:paraId="1DC285CC">
            <w:pPr>
              <w:spacing w:before="65" w:line="227" w:lineRule="auto"/>
              <w:ind w:left="2248"/>
              <w:rPr>
                <w:rFonts w:ascii="宋体" w:hAnsi="宋体" w:eastAsia="宋体" w:cs="宋体"/>
                <w:sz w:val="20"/>
                <w:szCs w:val="20"/>
              </w:rPr>
            </w:pPr>
            <w:r>
              <w:rPr>
                <w:rFonts w:ascii="宋体" w:hAnsi="宋体" w:eastAsia="宋体" w:cs="宋体"/>
                <w:spacing w:val="7"/>
                <w:sz w:val="20"/>
                <w:szCs w:val="20"/>
              </w:rPr>
              <w:t>支出科目</w:t>
            </w:r>
          </w:p>
        </w:tc>
        <w:tc>
          <w:tcPr>
            <w:tcW w:w="2357" w:type="dxa"/>
            <w:vAlign w:val="top"/>
          </w:tcPr>
          <w:p w14:paraId="0688DFA6">
            <w:pPr>
              <w:spacing w:before="65" w:line="228" w:lineRule="auto"/>
              <w:ind w:left="870"/>
              <w:rPr>
                <w:rFonts w:ascii="宋体" w:hAnsi="宋体" w:eastAsia="宋体" w:cs="宋体"/>
                <w:sz w:val="20"/>
                <w:szCs w:val="20"/>
              </w:rPr>
            </w:pPr>
            <w:r>
              <w:rPr>
                <w:rFonts w:ascii="宋体" w:hAnsi="宋体" w:eastAsia="宋体" w:cs="宋体"/>
                <w:spacing w:val="6"/>
                <w:sz w:val="20"/>
                <w:szCs w:val="20"/>
              </w:rPr>
              <w:t>预算数</w:t>
            </w:r>
          </w:p>
        </w:tc>
      </w:tr>
      <w:tr w14:paraId="7490B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705" w:type="dxa"/>
            <w:vAlign w:val="top"/>
          </w:tcPr>
          <w:p w14:paraId="1A3F7CC2">
            <w:pPr>
              <w:pStyle w:val="6"/>
            </w:pPr>
          </w:p>
        </w:tc>
        <w:tc>
          <w:tcPr>
            <w:tcW w:w="1791" w:type="dxa"/>
            <w:vAlign w:val="top"/>
          </w:tcPr>
          <w:p w14:paraId="32EA9693">
            <w:pPr>
              <w:pStyle w:val="6"/>
            </w:pPr>
          </w:p>
        </w:tc>
        <w:tc>
          <w:tcPr>
            <w:tcW w:w="5325" w:type="dxa"/>
            <w:vAlign w:val="top"/>
          </w:tcPr>
          <w:p w14:paraId="789816DB">
            <w:pPr>
              <w:spacing w:before="66" w:line="228" w:lineRule="auto"/>
              <w:ind w:left="117"/>
              <w:rPr>
                <w:rFonts w:ascii="宋体" w:hAnsi="宋体" w:eastAsia="宋体" w:cs="宋体"/>
                <w:sz w:val="20"/>
                <w:szCs w:val="20"/>
              </w:rPr>
            </w:pPr>
            <w:r>
              <w:rPr>
                <w:rFonts w:ascii="宋体" w:hAnsi="宋体" w:eastAsia="宋体" w:cs="宋体"/>
                <w:spacing w:val="8"/>
                <w:sz w:val="20"/>
                <w:szCs w:val="20"/>
              </w:rPr>
              <w:t>二十、住房保障支出</w:t>
            </w:r>
          </w:p>
        </w:tc>
        <w:tc>
          <w:tcPr>
            <w:tcW w:w="2357" w:type="dxa"/>
            <w:vAlign w:val="top"/>
          </w:tcPr>
          <w:p w14:paraId="2919B943">
            <w:pPr>
              <w:spacing w:before="102" w:line="195" w:lineRule="auto"/>
              <w:ind w:left="101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9.33</w:t>
            </w:r>
          </w:p>
        </w:tc>
      </w:tr>
      <w:tr w14:paraId="6FB63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705" w:type="dxa"/>
            <w:vAlign w:val="top"/>
          </w:tcPr>
          <w:p w14:paraId="5A59E9A8">
            <w:pPr>
              <w:pStyle w:val="6"/>
            </w:pPr>
          </w:p>
        </w:tc>
        <w:tc>
          <w:tcPr>
            <w:tcW w:w="1791" w:type="dxa"/>
            <w:vAlign w:val="top"/>
          </w:tcPr>
          <w:p w14:paraId="5302B91A">
            <w:pPr>
              <w:pStyle w:val="6"/>
            </w:pPr>
          </w:p>
        </w:tc>
        <w:tc>
          <w:tcPr>
            <w:tcW w:w="5325" w:type="dxa"/>
            <w:vAlign w:val="top"/>
          </w:tcPr>
          <w:p w14:paraId="71A43E3F">
            <w:pPr>
              <w:spacing w:before="68" w:line="227" w:lineRule="auto"/>
              <w:ind w:left="117"/>
              <w:rPr>
                <w:rFonts w:ascii="宋体" w:hAnsi="宋体" w:eastAsia="宋体" w:cs="宋体"/>
                <w:sz w:val="20"/>
                <w:szCs w:val="20"/>
              </w:rPr>
            </w:pPr>
            <w:r>
              <w:rPr>
                <w:rFonts w:ascii="宋体" w:hAnsi="宋体" w:eastAsia="宋体" w:cs="宋体"/>
                <w:spacing w:val="8"/>
                <w:sz w:val="20"/>
                <w:szCs w:val="20"/>
              </w:rPr>
              <w:t>二十一、粮油物资储备支出</w:t>
            </w:r>
          </w:p>
        </w:tc>
        <w:tc>
          <w:tcPr>
            <w:tcW w:w="2357" w:type="dxa"/>
            <w:vAlign w:val="top"/>
          </w:tcPr>
          <w:p w14:paraId="3785B0AC">
            <w:pPr>
              <w:pStyle w:val="6"/>
            </w:pPr>
          </w:p>
        </w:tc>
      </w:tr>
      <w:tr w14:paraId="48B2A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705" w:type="dxa"/>
            <w:vAlign w:val="top"/>
          </w:tcPr>
          <w:p w14:paraId="1A356445">
            <w:pPr>
              <w:pStyle w:val="6"/>
            </w:pPr>
          </w:p>
        </w:tc>
        <w:tc>
          <w:tcPr>
            <w:tcW w:w="1791" w:type="dxa"/>
            <w:vAlign w:val="top"/>
          </w:tcPr>
          <w:p w14:paraId="6884F08D">
            <w:pPr>
              <w:pStyle w:val="6"/>
            </w:pPr>
          </w:p>
        </w:tc>
        <w:tc>
          <w:tcPr>
            <w:tcW w:w="5325" w:type="dxa"/>
            <w:vAlign w:val="top"/>
          </w:tcPr>
          <w:p w14:paraId="1F31B65B">
            <w:pPr>
              <w:spacing w:before="67" w:line="227" w:lineRule="auto"/>
              <w:ind w:left="117"/>
              <w:rPr>
                <w:rFonts w:ascii="宋体" w:hAnsi="宋体" w:eastAsia="宋体" w:cs="宋体"/>
                <w:sz w:val="20"/>
                <w:szCs w:val="20"/>
              </w:rPr>
            </w:pPr>
            <w:r>
              <w:rPr>
                <w:rFonts w:ascii="宋体" w:hAnsi="宋体" w:eastAsia="宋体" w:cs="宋体"/>
                <w:spacing w:val="9"/>
                <w:sz w:val="20"/>
                <w:szCs w:val="20"/>
              </w:rPr>
              <w:t>二十二、国有资本经营预算支出</w:t>
            </w:r>
          </w:p>
        </w:tc>
        <w:tc>
          <w:tcPr>
            <w:tcW w:w="2357" w:type="dxa"/>
            <w:vAlign w:val="top"/>
          </w:tcPr>
          <w:p w14:paraId="052DD39C">
            <w:pPr>
              <w:pStyle w:val="6"/>
            </w:pPr>
          </w:p>
        </w:tc>
      </w:tr>
      <w:tr w14:paraId="2117F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705" w:type="dxa"/>
            <w:vAlign w:val="top"/>
          </w:tcPr>
          <w:p w14:paraId="4BDA1A3F">
            <w:pPr>
              <w:pStyle w:val="6"/>
            </w:pPr>
          </w:p>
        </w:tc>
        <w:tc>
          <w:tcPr>
            <w:tcW w:w="1791" w:type="dxa"/>
            <w:vAlign w:val="top"/>
          </w:tcPr>
          <w:p w14:paraId="260BDE43">
            <w:pPr>
              <w:pStyle w:val="6"/>
            </w:pPr>
          </w:p>
        </w:tc>
        <w:tc>
          <w:tcPr>
            <w:tcW w:w="5325" w:type="dxa"/>
            <w:vAlign w:val="top"/>
          </w:tcPr>
          <w:p w14:paraId="672912D4">
            <w:pPr>
              <w:spacing w:before="68" w:line="228" w:lineRule="auto"/>
              <w:ind w:left="117"/>
              <w:rPr>
                <w:rFonts w:ascii="宋体" w:hAnsi="宋体" w:eastAsia="宋体" w:cs="宋体"/>
                <w:sz w:val="20"/>
                <w:szCs w:val="20"/>
              </w:rPr>
            </w:pPr>
            <w:r>
              <w:rPr>
                <w:rFonts w:ascii="宋体" w:hAnsi="宋体" w:eastAsia="宋体" w:cs="宋体"/>
                <w:spacing w:val="9"/>
                <w:sz w:val="20"/>
                <w:szCs w:val="20"/>
              </w:rPr>
              <w:t>二十三、灾害防治及应急管理支出</w:t>
            </w:r>
          </w:p>
        </w:tc>
        <w:tc>
          <w:tcPr>
            <w:tcW w:w="2357" w:type="dxa"/>
            <w:vAlign w:val="top"/>
          </w:tcPr>
          <w:p w14:paraId="458DF45F">
            <w:pPr>
              <w:pStyle w:val="6"/>
            </w:pPr>
          </w:p>
        </w:tc>
      </w:tr>
      <w:tr w14:paraId="75041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705" w:type="dxa"/>
            <w:vAlign w:val="top"/>
          </w:tcPr>
          <w:p w14:paraId="0C5E32E8">
            <w:pPr>
              <w:pStyle w:val="6"/>
            </w:pPr>
          </w:p>
        </w:tc>
        <w:tc>
          <w:tcPr>
            <w:tcW w:w="1791" w:type="dxa"/>
            <w:vAlign w:val="top"/>
          </w:tcPr>
          <w:p w14:paraId="15F2762E">
            <w:pPr>
              <w:pStyle w:val="6"/>
            </w:pPr>
          </w:p>
        </w:tc>
        <w:tc>
          <w:tcPr>
            <w:tcW w:w="5325" w:type="dxa"/>
            <w:vAlign w:val="top"/>
          </w:tcPr>
          <w:p w14:paraId="10914817">
            <w:pPr>
              <w:spacing w:before="69" w:line="228" w:lineRule="auto"/>
              <w:ind w:left="117"/>
              <w:rPr>
                <w:rFonts w:ascii="宋体" w:hAnsi="宋体" w:eastAsia="宋体" w:cs="宋体"/>
                <w:sz w:val="20"/>
                <w:szCs w:val="20"/>
              </w:rPr>
            </w:pPr>
            <w:r>
              <w:rPr>
                <w:rFonts w:ascii="宋体" w:hAnsi="宋体" w:eastAsia="宋体" w:cs="宋体"/>
                <w:spacing w:val="8"/>
                <w:sz w:val="20"/>
                <w:szCs w:val="20"/>
              </w:rPr>
              <w:t>二十四、其他支出</w:t>
            </w:r>
          </w:p>
        </w:tc>
        <w:tc>
          <w:tcPr>
            <w:tcW w:w="2357" w:type="dxa"/>
            <w:vAlign w:val="top"/>
          </w:tcPr>
          <w:p w14:paraId="242B451E">
            <w:pPr>
              <w:pStyle w:val="6"/>
            </w:pPr>
          </w:p>
        </w:tc>
      </w:tr>
      <w:tr w14:paraId="45740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705" w:type="dxa"/>
            <w:vAlign w:val="top"/>
          </w:tcPr>
          <w:p w14:paraId="6D1B3B3D">
            <w:pPr>
              <w:pStyle w:val="6"/>
            </w:pPr>
          </w:p>
        </w:tc>
        <w:tc>
          <w:tcPr>
            <w:tcW w:w="1791" w:type="dxa"/>
            <w:vAlign w:val="top"/>
          </w:tcPr>
          <w:p w14:paraId="06B3A1E4">
            <w:pPr>
              <w:pStyle w:val="6"/>
            </w:pPr>
          </w:p>
        </w:tc>
        <w:tc>
          <w:tcPr>
            <w:tcW w:w="5325" w:type="dxa"/>
            <w:vAlign w:val="top"/>
          </w:tcPr>
          <w:p w14:paraId="04516380">
            <w:pPr>
              <w:spacing w:before="70" w:line="228" w:lineRule="auto"/>
              <w:ind w:left="117"/>
              <w:rPr>
                <w:rFonts w:ascii="宋体" w:hAnsi="宋体" w:eastAsia="宋体" w:cs="宋体"/>
                <w:sz w:val="20"/>
                <w:szCs w:val="20"/>
              </w:rPr>
            </w:pPr>
            <w:r>
              <w:rPr>
                <w:rFonts w:ascii="宋体" w:hAnsi="宋体" w:eastAsia="宋体" w:cs="宋体"/>
                <w:spacing w:val="8"/>
                <w:sz w:val="20"/>
                <w:szCs w:val="20"/>
              </w:rPr>
              <w:t>二十五、转移性支出</w:t>
            </w:r>
          </w:p>
        </w:tc>
        <w:tc>
          <w:tcPr>
            <w:tcW w:w="2357" w:type="dxa"/>
            <w:vAlign w:val="top"/>
          </w:tcPr>
          <w:p w14:paraId="721DD0C9">
            <w:pPr>
              <w:pStyle w:val="6"/>
            </w:pPr>
          </w:p>
        </w:tc>
      </w:tr>
      <w:tr w14:paraId="435E0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705" w:type="dxa"/>
            <w:vAlign w:val="top"/>
          </w:tcPr>
          <w:p w14:paraId="2A8C94FA">
            <w:pPr>
              <w:pStyle w:val="6"/>
            </w:pPr>
          </w:p>
        </w:tc>
        <w:tc>
          <w:tcPr>
            <w:tcW w:w="1791" w:type="dxa"/>
            <w:vAlign w:val="top"/>
          </w:tcPr>
          <w:p w14:paraId="153B775F">
            <w:pPr>
              <w:pStyle w:val="6"/>
            </w:pPr>
          </w:p>
        </w:tc>
        <w:tc>
          <w:tcPr>
            <w:tcW w:w="5325" w:type="dxa"/>
            <w:vAlign w:val="top"/>
          </w:tcPr>
          <w:p w14:paraId="3350ED4C">
            <w:pPr>
              <w:spacing w:before="69" w:line="228" w:lineRule="auto"/>
              <w:ind w:left="117"/>
              <w:rPr>
                <w:rFonts w:ascii="宋体" w:hAnsi="宋体" w:eastAsia="宋体" w:cs="宋体"/>
                <w:sz w:val="20"/>
                <w:szCs w:val="20"/>
              </w:rPr>
            </w:pPr>
            <w:r>
              <w:rPr>
                <w:rFonts w:ascii="宋体" w:hAnsi="宋体" w:eastAsia="宋体" w:cs="宋体"/>
                <w:spacing w:val="8"/>
                <w:sz w:val="20"/>
                <w:szCs w:val="20"/>
              </w:rPr>
              <w:t>二十六、债务付息支出</w:t>
            </w:r>
          </w:p>
        </w:tc>
        <w:tc>
          <w:tcPr>
            <w:tcW w:w="2357" w:type="dxa"/>
            <w:vAlign w:val="top"/>
          </w:tcPr>
          <w:p w14:paraId="73D30237">
            <w:pPr>
              <w:pStyle w:val="6"/>
            </w:pPr>
          </w:p>
        </w:tc>
      </w:tr>
      <w:tr w14:paraId="63FC6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705" w:type="dxa"/>
            <w:vAlign w:val="top"/>
          </w:tcPr>
          <w:p w14:paraId="1118055E">
            <w:pPr>
              <w:pStyle w:val="6"/>
            </w:pPr>
          </w:p>
        </w:tc>
        <w:tc>
          <w:tcPr>
            <w:tcW w:w="1791" w:type="dxa"/>
            <w:vAlign w:val="top"/>
          </w:tcPr>
          <w:p w14:paraId="2A5CEED7">
            <w:pPr>
              <w:pStyle w:val="6"/>
            </w:pPr>
          </w:p>
        </w:tc>
        <w:tc>
          <w:tcPr>
            <w:tcW w:w="5325" w:type="dxa"/>
            <w:vAlign w:val="top"/>
          </w:tcPr>
          <w:p w14:paraId="685BEE8D">
            <w:pPr>
              <w:spacing w:before="70" w:line="228" w:lineRule="auto"/>
              <w:ind w:left="117"/>
              <w:rPr>
                <w:rFonts w:ascii="宋体" w:hAnsi="宋体" w:eastAsia="宋体" w:cs="宋体"/>
                <w:sz w:val="20"/>
                <w:szCs w:val="20"/>
              </w:rPr>
            </w:pPr>
            <w:r>
              <w:rPr>
                <w:rFonts w:ascii="宋体" w:hAnsi="宋体" w:eastAsia="宋体" w:cs="宋体"/>
                <w:spacing w:val="8"/>
                <w:sz w:val="20"/>
                <w:szCs w:val="20"/>
              </w:rPr>
              <w:t>二十七、债务发行费用支出</w:t>
            </w:r>
          </w:p>
        </w:tc>
        <w:tc>
          <w:tcPr>
            <w:tcW w:w="2357" w:type="dxa"/>
            <w:vAlign w:val="top"/>
          </w:tcPr>
          <w:p w14:paraId="7C2CC6E6">
            <w:pPr>
              <w:pStyle w:val="6"/>
            </w:pPr>
          </w:p>
        </w:tc>
      </w:tr>
      <w:tr w14:paraId="107FA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705" w:type="dxa"/>
            <w:vAlign w:val="top"/>
          </w:tcPr>
          <w:p w14:paraId="3733A023">
            <w:pPr>
              <w:pStyle w:val="6"/>
            </w:pPr>
          </w:p>
        </w:tc>
        <w:tc>
          <w:tcPr>
            <w:tcW w:w="1791" w:type="dxa"/>
            <w:vAlign w:val="top"/>
          </w:tcPr>
          <w:p w14:paraId="15782EC3">
            <w:pPr>
              <w:pStyle w:val="6"/>
            </w:pPr>
          </w:p>
        </w:tc>
        <w:tc>
          <w:tcPr>
            <w:tcW w:w="5325" w:type="dxa"/>
            <w:vAlign w:val="top"/>
          </w:tcPr>
          <w:p w14:paraId="464D3769">
            <w:pPr>
              <w:spacing w:before="68" w:line="228" w:lineRule="auto"/>
              <w:ind w:left="117"/>
              <w:rPr>
                <w:rFonts w:ascii="宋体" w:hAnsi="宋体" w:eastAsia="宋体" w:cs="宋体"/>
                <w:sz w:val="20"/>
                <w:szCs w:val="20"/>
              </w:rPr>
            </w:pPr>
            <w:r>
              <w:rPr>
                <w:rFonts w:ascii="宋体" w:hAnsi="宋体" w:eastAsia="宋体" w:cs="宋体"/>
                <w:spacing w:val="9"/>
                <w:sz w:val="20"/>
                <w:szCs w:val="20"/>
              </w:rPr>
              <w:t>二十八、抗疫特别国债安排的支出</w:t>
            </w:r>
          </w:p>
        </w:tc>
        <w:tc>
          <w:tcPr>
            <w:tcW w:w="2357" w:type="dxa"/>
            <w:vAlign w:val="top"/>
          </w:tcPr>
          <w:p w14:paraId="3FC67CDE">
            <w:pPr>
              <w:pStyle w:val="6"/>
            </w:pPr>
          </w:p>
        </w:tc>
      </w:tr>
      <w:tr w14:paraId="18DE8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705" w:type="dxa"/>
            <w:vAlign w:val="top"/>
          </w:tcPr>
          <w:p w14:paraId="1A190A96">
            <w:pPr>
              <w:pStyle w:val="6"/>
            </w:pPr>
          </w:p>
        </w:tc>
        <w:tc>
          <w:tcPr>
            <w:tcW w:w="1791" w:type="dxa"/>
            <w:vAlign w:val="top"/>
          </w:tcPr>
          <w:p w14:paraId="6B249428">
            <w:pPr>
              <w:pStyle w:val="6"/>
            </w:pPr>
          </w:p>
        </w:tc>
        <w:tc>
          <w:tcPr>
            <w:tcW w:w="5325" w:type="dxa"/>
            <w:vAlign w:val="top"/>
          </w:tcPr>
          <w:p w14:paraId="4C5C7F54">
            <w:pPr>
              <w:pStyle w:val="6"/>
            </w:pPr>
          </w:p>
        </w:tc>
        <w:tc>
          <w:tcPr>
            <w:tcW w:w="2357" w:type="dxa"/>
            <w:vAlign w:val="top"/>
          </w:tcPr>
          <w:p w14:paraId="1F480251">
            <w:pPr>
              <w:pStyle w:val="6"/>
            </w:pPr>
          </w:p>
        </w:tc>
      </w:tr>
      <w:tr w14:paraId="1B957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705" w:type="dxa"/>
            <w:vAlign w:val="top"/>
          </w:tcPr>
          <w:p w14:paraId="6A4F9ED7">
            <w:pPr>
              <w:spacing w:before="69" w:line="227" w:lineRule="auto"/>
              <w:ind w:left="1729"/>
              <w:rPr>
                <w:rFonts w:ascii="宋体" w:hAnsi="宋体" w:eastAsia="宋体" w:cs="宋体"/>
                <w:sz w:val="20"/>
                <w:szCs w:val="20"/>
              </w:rPr>
            </w:pPr>
            <w:r>
              <w:rPr>
                <w:rFonts w:ascii="宋体" w:hAnsi="宋体" w:eastAsia="宋体" w:cs="宋体"/>
                <w:spacing w:val="8"/>
                <w:sz w:val="20"/>
                <w:szCs w:val="20"/>
              </w:rPr>
              <w:t>本年收入合计</w:t>
            </w:r>
          </w:p>
        </w:tc>
        <w:tc>
          <w:tcPr>
            <w:tcW w:w="1791" w:type="dxa"/>
            <w:vAlign w:val="top"/>
          </w:tcPr>
          <w:p w14:paraId="18BC2E4B">
            <w:pPr>
              <w:spacing w:before="107" w:line="195" w:lineRule="auto"/>
              <w:ind w:left="63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476.65</w:t>
            </w:r>
          </w:p>
        </w:tc>
        <w:tc>
          <w:tcPr>
            <w:tcW w:w="5325" w:type="dxa"/>
            <w:vAlign w:val="top"/>
          </w:tcPr>
          <w:p w14:paraId="242288EB">
            <w:pPr>
              <w:spacing w:before="69" w:line="227" w:lineRule="auto"/>
              <w:ind w:left="2039"/>
              <w:rPr>
                <w:rFonts w:ascii="宋体" w:hAnsi="宋体" w:eastAsia="宋体" w:cs="宋体"/>
                <w:sz w:val="20"/>
                <w:szCs w:val="20"/>
              </w:rPr>
            </w:pPr>
            <w:r>
              <w:rPr>
                <w:rFonts w:ascii="宋体" w:hAnsi="宋体" w:eastAsia="宋体" w:cs="宋体"/>
                <w:spacing w:val="8"/>
                <w:sz w:val="20"/>
                <w:szCs w:val="20"/>
              </w:rPr>
              <w:t>本年支出合计</w:t>
            </w:r>
          </w:p>
        </w:tc>
        <w:tc>
          <w:tcPr>
            <w:tcW w:w="2357" w:type="dxa"/>
            <w:vAlign w:val="top"/>
          </w:tcPr>
          <w:p w14:paraId="41F99E7C">
            <w:pPr>
              <w:spacing w:before="107" w:line="195" w:lineRule="auto"/>
              <w:ind w:left="91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476.65</w:t>
            </w:r>
          </w:p>
        </w:tc>
      </w:tr>
      <w:tr w14:paraId="3B629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705" w:type="dxa"/>
            <w:vAlign w:val="top"/>
          </w:tcPr>
          <w:p w14:paraId="7AE3F244">
            <w:pPr>
              <w:spacing w:before="69" w:line="228" w:lineRule="auto"/>
              <w:ind w:left="117"/>
              <w:rPr>
                <w:rFonts w:ascii="宋体" w:hAnsi="宋体" w:eastAsia="宋体" w:cs="宋体"/>
                <w:sz w:val="20"/>
                <w:szCs w:val="20"/>
              </w:rPr>
            </w:pPr>
            <w:r>
              <w:rPr>
                <w:rFonts w:ascii="宋体" w:hAnsi="宋体" w:eastAsia="宋体" w:cs="宋体"/>
                <w:spacing w:val="6"/>
                <w:sz w:val="20"/>
                <w:szCs w:val="20"/>
              </w:rPr>
              <w:t>上年结转</w:t>
            </w:r>
          </w:p>
        </w:tc>
        <w:tc>
          <w:tcPr>
            <w:tcW w:w="1791" w:type="dxa"/>
            <w:vAlign w:val="top"/>
          </w:tcPr>
          <w:p w14:paraId="02D72406">
            <w:pPr>
              <w:pStyle w:val="6"/>
            </w:pPr>
          </w:p>
        </w:tc>
        <w:tc>
          <w:tcPr>
            <w:tcW w:w="5325" w:type="dxa"/>
            <w:vAlign w:val="top"/>
          </w:tcPr>
          <w:p w14:paraId="39A697BE">
            <w:pPr>
              <w:spacing w:before="69" w:line="228" w:lineRule="auto"/>
              <w:ind w:left="119"/>
              <w:rPr>
                <w:rFonts w:ascii="宋体" w:hAnsi="宋体" w:eastAsia="宋体" w:cs="宋体"/>
                <w:sz w:val="20"/>
                <w:szCs w:val="20"/>
              </w:rPr>
            </w:pPr>
            <w:r>
              <w:rPr>
                <w:rFonts w:ascii="宋体" w:hAnsi="宋体" w:eastAsia="宋体" w:cs="宋体"/>
                <w:spacing w:val="6"/>
                <w:sz w:val="20"/>
                <w:szCs w:val="20"/>
              </w:rPr>
              <w:t>结转下年</w:t>
            </w:r>
          </w:p>
        </w:tc>
        <w:tc>
          <w:tcPr>
            <w:tcW w:w="2357" w:type="dxa"/>
            <w:vAlign w:val="top"/>
          </w:tcPr>
          <w:p w14:paraId="3E4125CF">
            <w:pPr>
              <w:pStyle w:val="6"/>
            </w:pPr>
          </w:p>
        </w:tc>
      </w:tr>
      <w:tr w14:paraId="2714E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4705" w:type="dxa"/>
            <w:vAlign w:val="top"/>
          </w:tcPr>
          <w:p w14:paraId="3DE07E1F">
            <w:pPr>
              <w:spacing w:before="69" w:line="228" w:lineRule="auto"/>
              <w:ind w:left="1947"/>
              <w:rPr>
                <w:rFonts w:ascii="宋体" w:hAnsi="宋体" w:eastAsia="宋体" w:cs="宋体"/>
                <w:sz w:val="20"/>
                <w:szCs w:val="20"/>
              </w:rPr>
            </w:pPr>
            <w:r>
              <w:rPr>
                <w:rFonts w:ascii="宋体" w:hAnsi="宋体" w:eastAsia="宋体" w:cs="宋体"/>
                <w:spacing w:val="5"/>
                <w:sz w:val="20"/>
                <w:szCs w:val="20"/>
              </w:rPr>
              <w:t>收入总计</w:t>
            </w:r>
          </w:p>
        </w:tc>
        <w:tc>
          <w:tcPr>
            <w:tcW w:w="1791" w:type="dxa"/>
            <w:vAlign w:val="top"/>
          </w:tcPr>
          <w:p w14:paraId="34F32C02">
            <w:pPr>
              <w:spacing w:before="108" w:line="195" w:lineRule="auto"/>
              <w:ind w:left="63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476.65</w:t>
            </w:r>
          </w:p>
        </w:tc>
        <w:tc>
          <w:tcPr>
            <w:tcW w:w="5325" w:type="dxa"/>
            <w:vAlign w:val="top"/>
          </w:tcPr>
          <w:p w14:paraId="15CF4ECF">
            <w:pPr>
              <w:spacing w:before="70" w:line="228" w:lineRule="auto"/>
              <w:ind w:left="2248"/>
              <w:rPr>
                <w:rFonts w:ascii="宋体" w:hAnsi="宋体" w:eastAsia="宋体" w:cs="宋体"/>
                <w:sz w:val="20"/>
                <w:szCs w:val="20"/>
              </w:rPr>
            </w:pPr>
            <w:r>
              <w:rPr>
                <w:rFonts w:ascii="宋体" w:hAnsi="宋体" w:eastAsia="宋体" w:cs="宋体"/>
                <w:spacing w:val="7"/>
                <w:sz w:val="20"/>
                <w:szCs w:val="20"/>
              </w:rPr>
              <w:t>支出总计</w:t>
            </w:r>
          </w:p>
        </w:tc>
        <w:tc>
          <w:tcPr>
            <w:tcW w:w="2357" w:type="dxa"/>
            <w:vAlign w:val="top"/>
          </w:tcPr>
          <w:p w14:paraId="1681AA07">
            <w:pPr>
              <w:spacing w:before="108" w:line="195" w:lineRule="auto"/>
              <w:ind w:left="91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476.65</w:t>
            </w:r>
          </w:p>
        </w:tc>
      </w:tr>
    </w:tbl>
    <w:p w14:paraId="25DE2EAC">
      <w:pPr>
        <w:rPr>
          <w:rFonts w:ascii="Arial"/>
          <w:sz w:val="21"/>
        </w:rPr>
      </w:pPr>
    </w:p>
    <w:p w14:paraId="24007281">
      <w:pPr>
        <w:rPr>
          <w:rFonts w:ascii="Arial" w:hAnsi="Arial" w:eastAsia="Arial" w:cs="Arial"/>
          <w:sz w:val="21"/>
          <w:szCs w:val="21"/>
        </w:rPr>
        <w:sectPr>
          <w:headerReference r:id="rId23" w:type="default"/>
          <w:footerReference r:id="rId24" w:type="default"/>
          <w:pgSz w:w="16838" w:h="11906"/>
          <w:pgMar w:top="400" w:right="1327" w:bottom="1156" w:left="1327" w:header="0" w:footer="994" w:gutter="0"/>
          <w:cols w:space="720" w:num="1"/>
        </w:sectPr>
      </w:pPr>
    </w:p>
    <w:p w14:paraId="62FE2CAE">
      <w:pPr>
        <w:spacing w:before="115" w:line="206" w:lineRule="auto"/>
        <w:ind w:left="2394"/>
        <w:rPr>
          <w:rFonts w:ascii="方正小标宋_GBK" w:hAnsi="方正小标宋_GBK" w:eastAsia="方正小标宋_GBK" w:cs="方正小标宋_GBK"/>
          <w:sz w:val="40"/>
          <w:szCs w:val="40"/>
        </w:rPr>
      </w:pPr>
      <w:r>
        <w:rPr>
          <w:rFonts w:ascii="方正小标宋_GBK" w:hAnsi="方正小标宋_GBK" w:eastAsia="方正小标宋_GBK" w:cs="方正小标宋_GBK"/>
          <w:spacing w:val="-1"/>
          <w:sz w:val="40"/>
          <w:szCs w:val="40"/>
        </w:rPr>
        <w:t>重庆市潼南区花岩镇产业发展服务中心部门收入总表</w:t>
      </w:r>
    </w:p>
    <w:p w14:paraId="14091306">
      <w:pPr>
        <w:spacing w:line="228" w:lineRule="auto"/>
        <w:ind w:left="12897"/>
        <w:rPr>
          <w:rFonts w:ascii="宋体" w:hAnsi="宋体" w:eastAsia="宋体" w:cs="宋体"/>
          <w:sz w:val="20"/>
          <w:szCs w:val="20"/>
        </w:rPr>
      </w:pPr>
      <w:r>
        <w:rPr>
          <w:rFonts w:ascii="宋体" w:hAnsi="宋体" w:eastAsia="宋体" w:cs="宋体"/>
          <w:spacing w:val="-5"/>
          <w:sz w:val="20"/>
          <w:szCs w:val="20"/>
        </w:rPr>
        <w:t>单位：万元</w:t>
      </w:r>
    </w:p>
    <w:p w14:paraId="2D4873D0">
      <w:pPr>
        <w:spacing w:line="28" w:lineRule="exact"/>
      </w:pPr>
    </w:p>
    <w:tbl>
      <w:tblPr>
        <w:tblStyle w:val="5"/>
        <w:tblW w:w="139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4492"/>
        <w:gridCol w:w="945"/>
        <w:gridCol w:w="681"/>
        <w:gridCol w:w="876"/>
        <w:gridCol w:w="912"/>
        <w:gridCol w:w="968"/>
        <w:gridCol w:w="566"/>
        <w:gridCol w:w="807"/>
        <w:gridCol w:w="658"/>
        <w:gridCol w:w="692"/>
        <w:gridCol w:w="727"/>
        <w:gridCol w:w="644"/>
      </w:tblGrid>
      <w:tr w14:paraId="75899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489" w:type="dxa"/>
            <w:gridSpan w:val="2"/>
            <w:vAlign w:val="top"/>
          </w:tcPr>
          <w:p w14:paraId="3B8399FE">
            <w:pPr>
              <w:spacing w:before="76" w:line="227" w:lineRule="auto"/>
              <w:ind w:left="2556"/>
              <w:rPr>
                <w:rFonts w:ascii="宋体" w:hAnsi="宋体" w:eastAsia="宋体" w:cs="宋体"/>
                <w:sz w:val="20"/>
                <w:szCs w:val="20"/>
              </w:rPr>
            </w:pPr>
            <w:r>
              <w:rPr>
                <w:rFonts w:ascii="宋体" w:hAnsi="宋体" w:eastAsia="宋体" w:cs="宋体"/>
                <w:sz w:val="20"/>
                <w:szCs w:val="20"/>
              </w:rPr>
              <w:t>科目</w:t>
            </w:r>
          </w:p>
        </w:tc>
        <w:tc>
          <w:tcPr>
            <w:tcW w:w="945" w:type="dxa"/>
            <w:vMerge w:val="restart"/>
            <w:tcBorders>
              <w:bottom w:val="nil"/>
            </w:tcBorders>
            <w:vAlign w:val="top"/>
          </w:tcPr>
          <w:p w14:paraId="0F6D8277">
            <w:pPr>
              <w:pStyle w:val="6"/>
              <w:spacing w:line="312" w:lineRule="auto"/>
            </w:pPr>
          </w:p>
          <w:p w14:paraId="50F71460">
            <w:pPr>
              <w:spacing w:before="65" w:line="229" w:lineRule="auto"/>
              <w:ind w:left="291"/>
              <w:rPr>
                <w:rFonts w:ascii="宋体" w:hAnsi="宋体" w:eastAsia="宋体" w:cs="宋体"/>
                <w:sz w:val="20"/>
                <w:szCs w:val="20"/>
              </w:rPr>
            </w:pPr>
            <w:r>
              <w:rPr>
                <w:rFonts w:ascii="宋体" w:hAnsi="宋体" w:eastAsia="宋体" w:cs="宋体"/>
                <w:spacing w:val="-3"/>
                <w:sz w:val="20"/>
                <w:szCs w:val="20"/>
              </w:rPr>
              <w:t>总计</w:t>
            </w:r>
          </w:p>
        </w:tc>
        <w:tc>
          <w:tcPr>
            <w:tcW w:w="681" w:type="dxa"/>
            <w:vMerge w:val="restart"/>
            <w:tcBorders>
              <w:bottom w:val="nil"/>
            </w:tcBorders>
            <w:vAlign w:val="top"/>
          </w:tcPr>
          <w:p w14:paraId="70D1C70D">
            <w:pPr>
              <w:spacing w:before="18" w:line="222" w:lineRule="auto"/>
              <w:ind w:left="153"/>
              <w:rPr>
                <w:rFonts w:ascii="宋体" w:hAnsi="宋体" w:eastAsia="宋体" w:cs="宋体"/>
                <w:sz w:val="20"/>
                <w:szCs w:val="20"/>
              </w:rPr>
            </w:pPr>
            <w:r>
              <w:rPr>
                <w:rFonts w:ascii="宋体" w:hAnsi="宋体" w:eastAsia="宋体" w:cs="宋体"/>
                <w:spacing w:val="-1"/>
                <w:sz w:val="20"/>
                <w:szCs w:val="20"/>
              </w:rPr>
              <w:t>上年</w:t>
            </w:r>
          </w:p>
          <w:p w14:paraId="2F4D4DD2">
            <w:pPr>
              <w:spacing w:line="221" w:lineRule="auto"/>
              <w:ind w:left="156"/>
              <w:rPr>
                <w:rFonts w:ascii="宋体" w:hAnsi="宋体" w:eastAsia="宋体" w:cs="宋体"/>
                <w:sz w:val="20"/>
                <w:szCs w:val="20"/>
              </w:rPr>
            </w:pPr>
            <w:r>
              <w:rPr>
                <w:rFonts w:ascii="宋体" w:hAnsi="宋体" w:eastAsia="宋体" w:cs="宋体"/>
                <w:spacing w:val="-3"/>
                <w:sz w:val="20"/>
                <w:szCs w:val="20"/>
              </w:rPr>
              <w:t>结转</w:t>
            </w:r>
          </w:p>
          <w:p w14:paraId="6E503323">
            <w:pPr>
              <w:spacing w:line="221" w:lineRule="auto"/>
              <w:ind w:left="156"/>
              <w:rPr>
                <w:rFonts w:ascii="宋体" w:hAnsi="宋体" w:eastAsia="宋体" w:cs="宋体"/>
                <w:sz w:val="20"/>
                <w:szCs w:val="20"/>
              </w:rPr>
            </w:pPr>
            <w:r>
              <w:rPr>
                <w:rFonts w:ascii="宋体" w:hAnsi="宋体" w:eastAsia="宋体" w:cs="宋体"/>
                <w:spacing w:val="-3"/>
                <w:sz w:val="20"/>
                <w:szCs w:val="20"/>
              </w:rPr>
              <w:t>结余</w:t>
            </w:r>
          </w:p>
          <w:p w14:paraId="072D52A6">
            <w:pPr>
              <w:spacing w:line="201" w:lineRule="auto"/>
              <w:ind w:left="160"/>
              <w:rPr>
                <w:rFonts w:ascii="宋体" w:hAnsi="宋体" w:eastAsia="宋体" w:cs="宋体"/>
                <w:sz w:val="20"/>
                <w:szCs w:val="20"/>
              </w:rPr>
            </w:pPr>
            <w:r>
              <w:rPr>
                <w:rFonts w:ascii="宋体" w:hAnsi="宋体" w:eastAsia="宋体" w:cs="宋体"/>
                <w:spacing w:val="-5"/>
                <w:sz w:val="20"/>
                <w:szCs w:val="20"/>
              </w:rPr>
              <w:t>资金</w:t>
            </w:r>
          </w:p>
        </w:tc>
        <w:tc>
          <w:tcPr>
            <w:tcW w:w="876" w:type="dxa"/>
            <w:vMerge w:val="restart"/>
            <w:tcBorders>
              <w:bottom w:val="nil"/>
            </w:tcBorders>
            <w:vAlign w:val="top"/>
          </w:tcPr>
          <w:p w14:paraId="66E7357A">
            <w:pPr>
              <w:spacing w:before="18" w:line="222" w:lineRule="auto"/>
              <w:ind w:left="158"/>
              <w:rPr>
                <w:rFonts w:ascii="宋体" w:hAnsi="宋体" w:eastAsia="宋体" w:cs="宋体"/>
                <w:sz w:val="20"/>
                <w:szCs w:val="20"/>
              </w:rPr>
            </w:pPr>
            <w:r>
              <w:rPr>
                <w:rFonts w:ascii="宋体" w:hAnsi="宋体" w:eastAsia="宋体" w:cs="宋体"/>
                <w:spacing w:val="-3"/>
                <w:sz w:val="20"/>
                <w:szCs w:val="20"/>
              </w:rPr>
              <w:t>一般公</w:t>
            </w:r>
          </w:p>
          <w:p w14:paraId="43D9D0AE">
            <w:pPr>
              <w:spacing w:line="221" w:lineRule="auto"/>
              <w:ind w:left="154"/>
              <w:rPr>
                <w:rFonts w:ascii="宋体" w:hAnsi="宋体" w:eastAsia="宋体" w:cs="宋体"/>
                <w:sz w:val="20"/>
                <w:szCs w:val="20"/>
              </w:rPr>
            </w:pPr>
            <w:r>
              <w:rPr>
                <w:rFonts w:ascii="宋体" w:hAnsi="宋体" w:eastAsia="宋体" w:cs="宋体"/>
                <w:spacing w:val="-2"/>
                <w:sz w:val="20"/>
                <w:szCs w:val="20"/>
              </w:rPr>
              <w:t>共预算</w:t>
            </w:r>
          </w:p>
          <w:p w14:paraId="5BCFEAE1">
            <w:pPr>
              <w:spacing w:before="1" w:line="211" w:lineRule="auto"/>
              <w:ind w:left="345" w:right="126" w:hanging="189"/>
              <w:rPr>
                <w:rFonts w:ascii="宋体" w:hAnsi="宋体" w:eastAsia="宋体" w:cs="宋体"/>
                <w:sz w:val="20"/>
                <w:szCs w:val="20"/>
              </w:rPr>
            </w:pPr>
            <w:r>
              <w:rPr>
                <w:rFonts w:ascii="宋体" w:hAnsi="宋体" w:eastAsia="宋体" w:cs="宋体"/>
                <w:spacing w:val="-5"/>
                <w:sz w:val="20"/>
                <w:szCs w:val="20"/>
              </w:rPr>
              <w:t>拨款收</w:t>
            </w:r>
            <w:r>
              <w:rPr>
                <w:rFonts w:ascii="宋体" w:hAnsi="宋体" w:eastAsia="宋体" w:cs="宋体"/>
                <w:spacing w:val="1"/>
                <w:sz w:val="20"/>
                <w:szCs w:val="20"/>
              </w:rPr>
              <w:t>入</w:t>
            </w:r>
          </w:p>
        </w:tc>
        <w:tc>
          <w:tcPr>
            <w:tcW w:w="912" w:type="dxa"/>
            <w:vMerge w:val="restart"/>
            <w:tcBorders>
              <w:bottom w:val="nil"/>
            </w:tcBorders>
            <w:vAlign w:val="top"/>
          </w:tcPr>
          <w:p w14:paraId="0BB4046F">
            <w:pPr>
              <w:spacing w:before="18" w:line="222" w:lineRule="auto"/>
              <w:ind w:left="170"/>
              <w:rPr>
                <w:rFonts w:ascii="宋体" w:hAnsi="宋体" w:eastAsia="宋体" w:cs="宋体"/>
                <w:sz w:val="20"/>
                <w:szCs w:val="20"/>
              </w:rPr>
            </w:pPr>
            <w:r>
              <w:rPr>
                <w:rFonts w:ascii="宋体" w:hAnsi="宋体" w:eastAsia="宋体" w:cs="宋体"/>
                <w:spacing w:val="-2"/>
                <w:sz w:val="20"/>
                <w:szCs w:val="20"/>
              </w:rPr>
              <w:t>政府性</w:t>
            </w:r>
          </w:p>
          <w:p w14:paraId="50284791">
            <w:pPr>
              <w:spacing w:line="221" w:lineRule="auto"/>
              <w:ind w:left="171"/>
              <w:rPr>
                <w:rFonts w:ascii="宋体" w:hAnsi="宋体" w:eastAsia="宋体" w:cs="宋体"/>
                <w:sz w:val="20"/>
                <w:szCs w:val="20"/>
              </w:rPr>
            </w:pPr>
            <w:r>
              <w:rPr>
                <w:rFonts w:ascii="宋体" w:hAnsi="宋体" w:eastAsia="宋体" w:cs="宋体"/>
                <w:spacing w:val="-2"/>
                <w:sz w:val="20"/>
                <w:szCs w:val="20"/>
              </w:rPr>
              <w:t>基金预</w:t>
            </w:r>
          </w:p>
          <w:p w14:paraId="40DA7DB5">
            <w:pPr>
              <w:spacing w:before="1" w:line="211" w:lineRule="auto"/>
              <w:ind w:left="274" w:right="145" w:hanging="101"/>
              <w:rPr>
                <w:rFonts w:ascii="宋体" w:hAnsi="宋体" w:eastAsia="宋体" w:cs="宋体"/>
                <w:sz w:val="20"/>
                <w:szCs w:val="20"/>
              </w:rPr>
            </w:pPr>
            <w:r>
              <w:rPr>
                <w:rFonts w:ascii="宋体" w:hAnsi="宋体" w:eastAsia="宋体" w:cs="宋体"/>
                <w:spacing w:val="-5"/>
                <w:sz w:val="20"/>
                <w:szCs w:val="20"/>
              </w:rPr>
              <w:t>算拨款</w:t>
            </w:r>
            <w:r>
              <w:rPr>
                <w:rFonts w:ascii="宋体" w:hAnsi="宋体" w:eastAsia="宋体" w:cs="宋体"/>
                <w:spacing w:val="-4"/>
                <w:sz w:val="20"/>
                <w:szCs w:val="20"/>
              </w:rPr>
              <w:t>收入</w:t>
            </w:r>
          </w:p>
        </w:tc>
        <w:tc>
          <w:tcPr>
            <w:tcW w:w="968" w:type="dxa"/>
            <w:vMerge w:val="restart"/>
            <w:tcBorders>
              <w:bottom w:val="nil"/>
            </w:tcBorders>
            <w:vAlign w:val="top"/>
          </w:tcPr>
          <w:p w14:paraId="40F13A31">
            <w:pPr>
              <w:spacing w:before="18" w:line="222" w:lineRule="auto"/>
              <w:ind w:left="221"/>
              <w:rPr>
                <w:rFonts w:ascii="宋体" w:hAnsi="宋体" w:eastAsia="宋体" w:cs="宋体"/>
                <w:sz w:val="20"/>
                <w:szCs w:val="20"/>
              </w:rPr>
            </w:pPr>
            <w:r>
              <w:rPr>
                <w:rFonts w:ascii="宋体" w:hAnsi="宋体" w:eastAsia="宋体" w:cs="宋体"/>
                <w:spacing w:val="-9"/>
                <w:sz w:val="20"/>
                <w:szCs w:val="20"/>
              </w:rPr>
              <w:t>国有资</w:t>
            </w:r>
          </w:p>
          <w:p w14:paraId="2156E6B3">
            <w:pPr>
              <w:spacing w:line="221" w:lineRule="auto"/>
              <w:ind w:left="201"/>
              <w:rPr>
                <w:rFonts w:ascii="宋体" w:hAnsi="宋体" w:eastAsia="宋体" w:cs="宋体"/>
                <w:sz w:val="20"/>
                <w:szCs w:val="20"/>
              </w:rPr>
            </w:pPr>
            <w:r>
              <w:rPr>
                <w:rFonts w:ascii="宋体" w:hAnsi="宋体" w:eastAsia="宋体" w:cs="宋体"/>
                <w:spacing w:val="-2"/>
                <w:sz w:val="20"/>
                <w:szCs w:val="20"/>
              </w:rPr>
              <w:t>本经营</w:t>
            </w:r>
          </w:p>
          <w:p w14:paraId="13E65130">
            <w:pPr>
              <w:spacing w:line="221" w:lineRule="auto"/>
              <w:ind w:left="202"/>
              <w:rPr>
                <w:rFonts w:ascii="宋体" w:hAnsi="宋体" w:eastAsia="宋体" w:cs="宋体"/>
                <w:sz w:val="20"/>
                <w:szCs w:val="20"/>
              </w:rPr>
            </w:pPr>
            <w:r>
              <w:rPr>
                <w:rFonts w:ascii="宋体" w:hAnsi="宋体" w:eastAsia="宋体" w:cs="宋体"/>
                <w:spacing w:val="-3"/>
                <w:sz w:val="20"/>
                <w:szCs w:val="20"/>
              </w:rPr>
              <w:t>预算拨</w:t>
            </w:r>
          </w:p>
          <w:p w14:paraId="789D3635">
            <w:pPr>
              <w:spacing w:line="201" w:lineRule="auto"/>
              <w:ind w:left="201"/>
              <w:rPr>
                <w:rFonts w:ascii="宋体" w:hAnsi="宋体" w:eastAsia="宋体" w:cs="宋体"/>
                <w:sz w:val="20"/>
                <w:szCs w:val="20"/>
              </w:rPr>
            </w:pPr>
            <w:r>
              <w:rPr>
                <w:rFonts w:ascii="宋体" w:hAnsi="宋体" w:eastAsia="宋体" w:cs="宋体"/>
                <w:spacing w:val="-2"/>
                <w:sz w:val="20"/>
                <w:szCs w:val="20"/>
              </w:rPr>
              <w:t>款收入</w:t>
            </w:r>
          </w:p>
        </w:tc>
        <w:tc>
          <w:tcPr>
            <w:tcW w:w="566" w:type="dxa"/>
            <w:vMerge w:val="restart"/>
            <w:tcBorders>
              <w:bottom w:val="nil"/>
            </w:tcBorders>
            <w:textDirection w:val="tbRlV"/>
            <w:vAlign w:val="top"/>
          </w:tcPr>
          <w:p w14:paraId="4179C46B">
            <w:pPr>
              <w:spacing w:before="165" w:line="216" w:lineRule="auto"/>
              <w:ind w:left="19"/>
              <w:rPr>
                <w:rFonts w:ascii="宋体" w:hAnsi="宋体" w:eastAsia="宋体" w:cs="宋体"/>
                <w:sz w:val="20"/>
                <w:szCs w:val="20"/>
              </w:rPr>
            </w:pPr>
            <w:r>
              <w:rPr>
                <w:rFonts w:ascii="宋体" w:hAnsi="宋体" w:eastAsia="宋体" w:cs="宋体"/>
                <w:spacing w:val="32"/>
                <w:sz w:val="20"/>
                <w:szCs w:val="20"/>
              </w:rPr>
              <w:t>事业收入</w:t>
            </w:r>
          </w:p>
        </w:tc>
        <w:tc>
          <w:tcPr>
            <w:tcW w:w="807" w:type="dxa"/>
            <w:vMerge w:val="restart"/>
            <w:tcBorders>
              <w:bottom w:val="nil"/>
            </w:tcBorders>
            <w:vAlign w:val="top"/>
          </w:tcPr>
          <w:p w14:paraId="6286E6BE">
            <w:pPr>
              <w:spacing w:before="138" w:line="222" w:lineRule="auto"/>
              <w:ind w:left="121"/>
              <w:rPr>
                <w:rFonts w:ascii="宋体" w:hAnsi="宋体" w:eastAsia="宋体" w:cs="宋体"/>
                <w:sz w:val="20"/>
                <w:szCs w:val="20"/>
              </w:rPr>
            </w:pPr>
            <w:r>
              <w:rPr>
                <w:rFonts w:ascii="宋体" w:hAnsi="宋体" w:eastAsia="宋体" w:cs="宋体"/>
                <w:spacing w:val="-2"/>
                <w:sz w:val="20"/>
                <w:szCs w:val="20"/>
              </w:rPr>
              <w:t>财政专</w:t>
            </w:r>
          </w:p>
          <w:p w14:paraId="69C8E02B">
            <w:pPr>
              <w:spacing w:before="1" w:line="224" w:lineRule="auto"/>
              <w:ind w:left="223" w:right="91" w:hanging="102"/>
              <w:rPr>
                <w:rFonts w:ascii="宋体" w:hAnsi="宋体" w:eastAsia="宋体" w:cs="宋体"/>
                <w:sz w:val="20"/>
                <w:szCs w:val="20"/>
              </w:rPr>
            </w:pPr>
            <w:r>
              <w:rPr>
                <w:rFonts w:ascii="宋体" w:hAnsi="宋体" w:eastAsia="宋体" w:cs="宋体"/>
                <w:spacing w:val="-4"/>
                <w:sz w:val="20"/>
                <w:szCs w:val="20"/>
              </w:rPr>
              <w:t>户管理收入</w:t>
            </w:r>
          </w:p>
        </w:tc>
        <w:tc>
          <w:tcPr>
            <w:tcW w:w="658" w:type="dxa"/>
            <w:vMerge w:val="restart"/>
            <w:tcBorders>
              <w:bottom w:val="nil"/>
            </w:tcBorders>
            <w:vAlign w:val="top"/>
          </w:tcPr>
          <w:p w14:paraId="11CB8C16">
            <w:pPr>
              <w:spacing w:before="138" w:line="222" w:lineRule="auto"/>
              <w:ind w:left="143"/>
              <w:rPr>
                <w:rFonts w:ascii="宋体" w:hAnsi="宋体" w:eastAsia="宋体" w:cs="宋体"/>
                <w:sz w:val="20"/>
                <w:szCs w:val="20"/>
              </w:rPr>
            </w:pPr>
            <w:r>
              <w:rPr>
                <w:rFonts w:ascii="宋体" w:hAnsi="宋体" w:eastAsia="宋体" w:cs="宋体"/>
                <w:spacing w:val="-1"/>
                <w:sz w:val="20"/>
                <w:szCs w:val="20"/>
              </w:rPr>
              <w:t>上级</w:t>
            </w:r>
          </w:p>
          <w:p w14:paraId="43F188AE">
            <w:pPr>
              <w:spacing w:line="221" w:lineRule="auto"/>
              <w:ind w:left="141"/>
              <w:rPr>
                <w:rFonts w:ascii="宋体" w:hAnsi="宋体" w:eastAsia="宋体" w:cs="宋体"/>
                <w:sz w:val="20"/>
                <w:szCs w:val="20"/>
              </w:rPr>
            </w:pPr>
            <w:r>
              <w:rPr>
                <w:rFonts w:ascii="宋体" w:hAnsi="宋体" w:eastAsia="宋体" w:cs="宋体"/>
                <w:sz w:val="20"/>
                <w:szCs w:val="20"/>
              </w:rPr>
              <w:t>补助</w:t>
            </w:r>
          </w:p>
          <w:p w14:paraId="19E3D370">
            <w:pPr>
              <w:spacing w:line="227" w:lineRule="auto"/>
              <w:ind w:left="149"/>
              <w:rPr>
                <w:rFonts w:ascii="宋体" w:hAnsi="宋体" w:eastAsia="宋体" w:cs="宋体"/>
                <w:sz w:val="20"/>
                <w:szCs w:val="20"/>
              </w:rPr>
            </w:pPr>
            <w:r>
              <w:rPr>
                <w:rFonts w:ascii="宋体" w:hAnsi="宋体" w:eastAsia="宋体" w:cs="宋体"/>
                <w:spacing w:val="-4"/>
                <w:sz w:val="20"/>
                <w:szCs w:val="20"/>
              </w:rPr>
              <w:t>收入</w:t>
            </w:r>
          </w:p>
        </w:tc>
        <w:tc>
          <w:tcPr>
            <w:tcW w:w="692" w:type="dxa"/>
            <w:vMerge w:val="restart"/>
            <w:tcBorders>
              <w:bottom w:val="nil"/>
            </w:tcBorders>
            <w:vAlign w:val="top"/>
          </w:tcPr>
          <w:p w14:paraId="4D2B701A">
            <w:pPr>
              <w:spacing w:before="18" w:line="222" w:lineRule="auto"/>
              <w:ind w:left="177"/>
              <w:rPr>
                <w:rFonts w:ascii="宋体" w:hAnsi="宋体" w:eastAsia="宋体" w:cs="宋体"/>
                <w:sz w:val="20"/>
                <w:szCs w:val="20"/>
              </w:rPr>
            </w:pPr>
            <w:r>
              <w:rPr>
                <w:rFonts w:ascii="宋体" w:hAnsi="宋体" w:eastAsia="宋体" w:cs="宋体"/>
                <w:spacing w:val="-8"/>
                <w:sz w:val="20"/>
                <w:szCs w:val="20"/>
              </w:rPr>
              <w:t>附属</w:t>
            </w:r>
          </w:p>
          <w:p w14:paraId="5D5BC008">
            <w:pPr>
              <w:spacing w:line="221" w:lineRule="auto"/>
              <w:ind w:left="162"/>
              <w:rPr>
                <w:rFonts w:ascii="宋体" w:hAnsi="宋体" w:eastAsia="宋体" w:cs="宋体"/>
                <w:sz w:val="20"/>
                <w:szCs w:val="20"/>
              </w:rPr>
            </w:pPr>
            <w:r>
              <w:rPr>
                <w:rFonts w:ascii="宋体" w:hAnsi="宋体" w:eastAsia="宋体" w:cs="宋体"/>
                <w:spacing w:val="-1"/>
                <w:sz w:val="20"/>
                <w:szCs w:val="20"/>
              </w:rPr>
              <w:t>单位</w:t>
            </w:r>
          </w:p>
          <w:p w14:paraId="1C2497AC">
            <w:pPr>
              <w:spacing w:line="221" w:lineRule="auto"/>
              <w:ind w:left="162"/>
              <w:rPr>
                <w:rFonts w:ascii="宋体" w:hAnsi="宋体" w:eastAsia="宋体" w:cs="宋体"/>
                <w:sz w:val="20"/>
                <w:szCs w:val="20"/>
              </w:rPr>
            </w:pPr>
            <w:r>
              <w:rPr>
                <w:rFonts w:ascii="宋体" w:hAnsi="宋体" w:eastAsia="宋体" w:cs="宋体"/>
                <w:spacing w:val="-1"/>
                <w:sz w:val="20"/>
                <w:szCs w:val="20"/>
              </w:rPr>
              <w:t>上缴</w:t>
            </w:r>
          </w:p>
          <w:p w14:paraId="59926BFD">
            <w:pPr>
              <w:spacing w:line="201" w:lineRule="auto"/>
              <w:ind w:left="168"/>
              <w:rPr>
                <w:rFonts w:ascii="宋体" w:hAnsi="宋体" w:eastAsia="宋体" w:cs="宋体"/>
                <w:sz w:val="20"/>
                <w:szCs w:val="20"/>
              </w:rPr>
            </w:pPr>
            <w:r>
              <w:rPr>
                <w:rFonts w:ascii="宋体" w:hAnsi="宋体" w:eastAsia="宋体" w:cs="宋体"/>
                <w:spacing w:val="-4"/>
                <w:sz w:val="20"/>
                <w:szCs w:val="20"/>
              </w:rPr>
              <w:t>收入</w:t>
            </w:r>
          </w:p>
        </w:tc>
        <w:tc>
          <w:tcPr>
            <w:tcW w:w="727" w:type="dxa"/>
            <w:vMerge w:val="restart"/>
            <w:tcBorders>
              <w:bottom w:val="nil"/>
            </w:tcBorders>
            <w:vAlign w:val="top"/>
          </w:tcPr>
          <w:p w14:paraId="30A06DB2">
            <w:pPr>
              <w:spacing w:before="18" w:line="222" w:lineRule="auto"/>
              <w:ind w:left="176"/>
              <w:rPr>
                <w:rFonts w:ascii="宋体" w:hAnsi="宋体" w:eastAsia="宋体" w:cs="宋体"/>
                <w:sz w:val="20"/>
                <w:szCs w:val="20"/>
              </w:rPr>
            </w:pPr>
            <w:r>
              <w:rPr>
                <w:rFonts w:ascii="宋体" w:hAnsi="宋体" w:eastAsia="宋体" w:cs="宋体"/>
                <w:sz w:val="20"/>
                <w:szCs w:val="20"/>
              </w:rPr>
              <w:t>事业</w:t>
            </w:r>
          </w:p>
          <w:p w14:paraId="0AB142A1">
            <w:pPr>
              <w:spacing w:line="221" w:lineRule="auto"/>
              <w:ind w:left="178"/>
              <w:rPr>
                <w:rFonts w:ascii="宋体" w:hAnsi="宋体" w:eastAsia="宋体" w:cs="宋体"/>
                <w:sz w:val="20"/>
                <w:szCs w:val="20"/>
              </w:rPr>
            </w:pPr>
            <w:r>
              <w:rPr>
                <w:rFonts w:ascii="宋体" w:hAnsi="宋体" w:eastAsia="宋体" w:cs="宋体"/>
                <w:spacing w:val="-1"/>
                <w:sz w:val="20"/>
                <w:szCs w:val="20"/>
              </w:rPr>
              <w:t>单位</w:t>
            </w:r>
          </w:p>
          <w:p w14:paraId="383FF414">
            <w:pPr>
              <w:spacing w:line="221" w:lineRule="auto"/>
              <w:ind w:left="178"/>
              <w:rPr>
                <w:rFonts w:ascii="宋体" w:hAnsi="宋体" w:eastAsia="宋体" w:cs="宋体"/>
                <w:sz w:val="20"/>
                <w:szCs w:val="20"/>
              </w:rPr>
            </w:pPr>
            <w:r>
              <w:rPr>
                <w:rFonts w:ascii="宋体" w:hAnsi="宋体" w:eastAsia="宋体" w:cs="宋体"/>
                <w:spacing w:val="-1"/>
                <w:sz w:val="20"/>
                <w:szCs w:val="20"/>
              </w:rPr>
              <w:t>经营</w:t>
            </w:r>
          </w:p>
          <w:p w14:paraId="1403F8A1">
            <w:pPr>
              <w:spacing w:line="201" w:lineRule="auto"/>
              <w:ind w:left="184"/>
              <w:rPr>
                <w:rFonts w:ascii="宋体" w:hAnsi="宋体" w:eastAsia="宋体" w:cs="宋体"/>
                <w:sz w:val="20"/>
                <w:szCs w:val="20"/>
              </w:rPr>
            </w:pPr>
            <w:r>
              <w:rPr>
                <w:rFonts w:ascii="宋体" w:hAnsi="宋体" w:eastAsia="宋体" w:cs="宋体"/>
                <w:spacing w:val="-4"/>
                <w:sz w:val="20"/>
                <w:szCs w:val="20"/>
              </w:rPr>
              <w:t>收入</w:t>
            </w:r>
          </w:p>
        </w:tc>
        <w:tc>
          <w:tcPr>
            <w:tcW w:w="644" w:type="dxa"/>
            <w:vMerge w:val="restart"/>
            <w:tcBorders>
              <w:bottom w:val="nil"/>
            </w:tcBorders>
            <w:vAlign w:val="top"/>
          </w:tcPr>
          <w:p w14:paraId="2474A346">
            <w:pPr>
              <w:spacing w:before="258" w:line="225" w:lineRule="auto"/>
              <w:ind w:left="140" w:right="110" w:hanging="6"/>
              <w:rPr>
                <w:rFonts w:ascii="宋体" w:hAnsi="宋体" w:eastAsia="宋体" w:cs="宋体"/>
                <w:sz w:val="20"/>
                <w:szCs w:val="20"/>
              </w:rPr>
            </w:pPr>
            <w:r>
              <w:rPr>
                <w:rFonts w:ascii="宋体" w:hAnsi="宋体" w:eastAsia="宋体" w:cs="宋体"/>
                <w:spacing w:val="-3"/>
                <w:sz w:val="20"/>
                <w:szCs w:val="20"/>
              </w:rPr>
              <w:t>其他</w:t>
            </w:r>
            <w:r>
              <w:rPr>
                <w:rFonts w:ascii="宋体" w:hAnsi="宋体" w:eastAsia="宋体" w:cs="宋体"/>
                <w:spacing w:val="-7"/>
                <w:sz w:val="20"/>
                <w:szCs w:val="20"/>
              </w:rPr>
              <w:t>收入</w:t>
            </w:r>
          </w:p>
        </w:tc>
      </w:tr>
      <w:tr w14:paraId="734EC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997" w:type="dxa"/>
            <w:vAlign w:val="top"/>
          </w:tcPr>
          <w:p w14:paraId="6AC58DBE">
            <w:pPr>
              <w:spacing w:before="192" w:line="227" w:lineRule="auto"/>
              <w:ind w:left="115"/>
              <w:rPr>
                <w:rFonts w:ascii="宋体" w:hAnsi="宋体" w:eastAsia="宋体" w:cs="宋体"/>
                <w:sz w:val="20"/>
                <w:szCs w:val="20"/>
              </w:rPr>
            </w:pPr>
            <w:r>
              <w:rPr>
                <w:rFonts w:ascii="宋体" w:hAnsi="宋体" w:eastAsia="宋体" w:cs="宋体"/>
                <w:spacing w:val="-3"/>
                <w:sz w:val="20"/>
                <w:szCs w:val="20"/>
              </w:rPr>
              <w:t>科目编码</w:t>
            </w:r>
          </w:p>
        </w:tc>
        <w:tc>
          <w:tcPr>
            <w:tcW w:w="4492" w:type="dxa"/>
            <w:vAlign w:val="top"/>
          </w:tcPr>
          <w:p w14:paraId="1CA204E5">
            <w:pPr>
              <w:spacing w:before="192" w:line="227" w:lineRule="auto"/>
              <w:ind w:left="1861"/>
              <w:rPr>
                <w:rFonts w:ascii="宋体" w:hAnsi="宋体" w:eastAsia="宋体" w:cs="宋体"/>
                <w:sz w:val="20"/>
                <w:szCs w:val="20"/>
              </w:rPr>
            </w:pPr>
            <w:r>
              <w:rPr>
                <w:rFonts w:ascii="宋体" w:hAnsi="宋体" w:eastAsia="宋体" w:cs="宋体"/>
                <w:spacing w:val="-3"/>
                <w:sz w:val="20"/>
                <w:szCs w:val="20"/>
              </w:rPr>
              <w:t>科目名称</w:t>
            </w:r>
          </w:p>
        </w:tc>
        <w:tc>
          <w:tcPr>
            <w:tcW w:w="945" w:type="dxa"/>
            <w:vMerge w:val="continue"/>
            <w:tcBorders>
              <w:top w:val="nil"/>
            </w:tcBorders>
            <w:vAlign w:val="top"/>
          </w:tcPr>
          <w:p w14:paraId="7B37751E">
            <w:pPr>
              <w:pStyle w:val="6"/>
            </w:pPr>
          </w:p>
        </w:tc>
        <w:tc>
          <w:tcPr>
            <w:tcW w:w="681" w:type="dxa"/>
            <w:vMerge w:val="continue"/>
            <w:tcBorders>
              <w:top w:val="nil"/>
            </w:tcBorders>
            <w:vAlign w:val="top"/>
          </w:tcPr>
          <w:p w14:paraId="7C66E9A7">
            <w:pPr>
              <w:pStyle w:val="6"/>
            </w:pPr>
          </w:p>
        </w:tc>
        <w:tc>
          <w:tcPr>
            <w:tcW w:w="876" w:type="dxa"/>
            <w:vMerge w:val="continue"/>
            <w:tcBorders>
              <w:top w:val="nil"/>
            </w:tcBorders>
            <w:vAlign w:val="top"/>
          </w:tcPr>
          <w:p w14:paraId="3929903C">
            <w:pPr>
              <w:pStyle w:val="6"/>
            </w:pPr>
          </w:p>
        </w:tc>
        <w:tc>
          <w:tcPr>
            <w:tcW w:w="912" w:type="dxa"/>
            <w:vMerge w:val="continue"/>
            <w:tcBorders>
              <w:top w:val="nil"/>
            </w:tcBorders>
            <w:vAlign w:val="top"/>
          </w:tcPr>
          <w:p w14:paraId="68F593AD">
            <w:pPr>
              <w:pStyle w:val="6"/>
            </w:pPr>
          </w:p>
        </w:tc>
        <w:tc>
          <w:tcPr>
            <w:tcW w:w="968" w:type="dxa"/>
            <w:vMerge w:val="continue"/>
            <w:tcBorders>
              <w:top w:val="nil"/>
            </w:tcBorders>
            <w:vAlign w:val="top"/>
          </w:tcPr>
          <w:p w14:paraId="1F4E82FA">
            <w:pPr>
              <w:pStyle w:val="6"/>
            </w:pPr>
          </w:p>
        </w:tc>
        <w:tc>
          <w:tcPr>
            <w:tcW w:w="566" w:type="dxa"/>
            <w:vMerge w:val="continue"/>
            <w:tcBorders>
              <w:top w:val="nil"/>
            </w:tcBorders>
            <w:textDirection w:val="tbRlV"/>
            <w:vAlign w:val="top"/>
          </w:tcPr>
          <w:p w14:paraId="6AE5C0AF">
            <w:pPr>
              <w:pStyle w:val="6"/>
            </w:pPr>
          </w:p>
        </w:tc>
        <w:tc>
          <w:tcPr>
            <w:tcW w:w="807" w:type="dxa"/>
            <w:vMerge w:val="continue"/>
            <w:tcBorders>
              <w:top w:val="nil"/>
            </w:tcBorders>
            <w:vAlign w:val="top"/>
          </w:tcPr>
          <w:p w14:paraId="65BE73AE">
            <w:pPr>
              <w:pStyle w:val="6"/>
            </w:pPr>
          </w:p>
        </w:tc>
        <w:tc>
          <w:tcPr>
            <w:tcW w:w="658" w:type="dxa"/>
            <w:vMerge w:val="continue"/>
            <w:tcBorders>
              <w:top w:val="nil"/>
            </w:tcBorders>
            <w:vAlign w:val="top"/>
          </w:tcPr>
          <w:p w14:paraId="75F419E9">
            <w:pPr>
              <w:pStyle w:val="6"/>
            </w:pPr>
          </w:p>
        </w:tc>
        <w:tc>
          <w:tcPr>
            <w:tcW w:w="692" w:type="dxa"/>
            <w:vMerge w:val="continue"/>
            <w:tcBorders>
              <w:top w:val="nil"/>
            </w:tcBorders>
            <w:vAlign w:val="top"/>
          </w:tcPr>
          <w:p w14:paraId="74B02DD8">
            <w:pPr>
              <w:pStyle w:val="6"/>
            </w:pPr>
          </w:p>
        </w:tc>
        <w:tc>
          <w:tcPr>
            <w:tcW w:w="727" w:type="dxa"/>
            <w:vMerge w:val="continue"/>
            <w:tcBorders>
              <w:top w:val="nil"/>
            </w:tcBorders>
            <w:vAlign w:val="top"/>
          </w:tcPr>
          <w:p w14:paraId="54B1C581">
            <w:pPr>
              <w:pStyle w:val="6"/>
            </w:pPr>
          </w:p>
        </w:tc>
        <w:tc>
          <w:tcPr>
            <w:tcW w:w="644" w:type="dxa"/>
            <w:vMerge w:val="continue"/>
            <w:tcBorders>
              <w:top w:val="nil"/>
            </w:tcBorders>
            <w:vAlign w:val="top"/>
          </w:tcPr>
          <w:p w14:paraId="64A06F5E">
            <w:pPr>
              <w:pStyle w:val="6"/>
            </w:pPr>
          </w:p>
        </w:tc>
      </w:tr>
      <w:tr w14:paraId="4A36C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997" w:type="dxa"/>
            <w:vAlign w:val="top"/>
          </w:tcPr>
          <w:p w14:paraId="44ECE0EF">
            <w:pPr>
              <w:pStyle w:val="6"/>
            </w:pPr>
          </w:p>
        </w:tc>
        <w:tc>
          <w:tcPr>
            <w:tcW w:w="4492" w:type="dxa"/>
            <w:vAlign w:val="top"/>
          </w:tcPr>
          <w:p w14:paraId="347569BD">
            <w:pPr>
              <w:spacing w:before="66" w:line="229" w:lineRule="auto"/>
              <w:ind w:left="2056"/>
              <w:rPr>
                <w:rFonts w:ascii="宋体" w:hAnsi="宋体" w:eastAsia="宋体" w:cs="宋体"/>
                <w:sz w:val="20"/>
                <w:szCs w:val="20"/>
              </w:rPr>
            </w:pPr>
            <w:r>
              <w:rPr>
                <w:rFonts w:ascii="宋体" w:hAnsi="宋体" w:eastAsia="宋体" w:cs="宋体"/>
                <w:sz w:val="20"/>
                <w:szCs w:val="20"/>
              </w:rPr>
              <w:t>合计</w:t>
            </w:r>
          </w:p>
        </w:tc>
        <w:tc>
          <w:tcPr>
            <w:tcW w:w="945" w:type="dxa"/>
            <w:vAlign w:val="top"/>
          </w:tcPr>
          <w:p w14:paraId="66BF9980">
            <w:pPr>
              <w:spacing w:before="104" w:line="195" w:lineRule="auto"/>
              <w:ind w:left="20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476.65</w:t>
            </w:r>
          </w:p>
        </w:tc>
        <w:tc>
          <w:tcPr>
            <w:tcW w:w="681" w:type="dxa"/>
            <w:vAlign w:val="top"/>
          </w:tcPr>
          <w:p w14:paraId="3A3DD905">
            <w:pPr>
              <w:pStyle w:val="6"/>
            </w:pPr>
          </w:p>
        </w:tc>
        <w:tc>
          <w:tcPr>
            <w:tcW w:w="876" w:type="dxa"/>
            <w:vAlign w:val="top"/>
          </w:tcPr>
          <w:p w14:paraId="7238EE6C">
            <w:pPr>
              <w:spacing w:before="104" w:line="195" w:lineRule="auto"/>
              <w:ind w:left="17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476.65</w:t>
            </w:r>
          </w:p>
        </w:tc>
        <w:tc>
          <w:tcPr>
            <w:tcW w:w="912" w:type="dxa"/>
            <w:vAlign w:val="top"/>
          </w:tcPr>
          <w:p w14:paraId="75D2EA6E">
            <w:pPr>
              <w:pStyle w:val="6"/>
            </w:pPr>
          </w:p>
        </w:tc>
        <w:tc>
          <w:tcPr>
            <w:tcW w:w="968" w:type="dxa"/>
            <w:vAlign w:val="top"/>
          </w:tcPr>
          <w:p w14:paraId="440739B3">
            <w:pPr>
              <w:pStyle w:val="6"/>
            </w:pPr>
          </w:p>
        </w:tc>
        <w:tc>
          <w:tcPr>
            <w:tcW w:w="566" w:type="dxa"/>
            <w:vAlign w:val="top"/>
          </w:tcPr>
          <w:p w14:paraId="38E65E02">
            <w:pPr>
              <w:pStyle w:val="6"/>
            </w:pPr>
          </w:p>
        </w:tc>
        <w:tc>
          <w:tcPr>
            <w:tcW w:w="807" w:type="dxa"/>
            <w:vAlign w:val="top"/>
          </w:tcPr>
          <w:p w14:paraId="00CE0906">
            <w:pPr>
              <w:pStyle w:val="6"/>
            </w:pPr>
          </w:p>
        </w:tc>
        <w:tc>
          <w:tcPr>
            <w:tcW w:w="658" w:type="dxa"/>
            <w:vAlign w:val="top"/>
          </w:tcPr>
          <w:p w14:paraId="1B0EC40D">
            <w:pPr>
              <w:pStyle w:val="6"/>
            </w:pPr>
          </w:p>
        </w:tc>
        <w:tc>
          <w:tcPr>
            <w:tcW w:w="692" w:type="dxa"/>
            <w:vAlign w:val="top"/>
          </w:tcPr>
          <w:p w14:paraId="70CF4C0A">
            <w:pPr>
              <w:pStyle w:val="6"/>
            </w:pPr>
          </w:p>
        </w:tc>
        <w:tc>
          <w:tcPr>
            <w:tcW w:w="727" w:type="dxa"/>
            <w:vAlign w:val="top"/>
          </w:tcPr>
          <w:p w14:paraId="39401AC9">
            <w:pPr>
              <w:pStyle w:val="6"/>
            </w:pPr>
          </w:p>
        </w:tc>
        <w:tc>
          <w:tcPr>
            <w:tcW w:w="644" w:type="dxa"/>
            <w:vAlign w:val="top"/>
          </w:tcPr>
          <w:p w14:paraId="7719D6DF">
            <w:pPr>
              <w:pStyle w:val="6"/>
            </w:pPr>
          </w:p>
        </w:tc>
      </w:tr>
      <w:tr w14:paraId="16BA9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997" w:type="dxa"/>
            <w:vAlign w:val="top"/>
          </w:tcPr>
          <w:p w14:paraId="105A5B31">
            <w:pPr>
              <w:spacing w:before="62" w:line="228" w:lineRule="auto"/>
              <w:ind w:left="118"/>
              <w:rPr>
                <w:rFonts w:ascii="宋体" w:hAnsi="宋体" w:eastAsia="宋体" w:cs="宋体"/>
                <w:sz w:val="22"/>
                <w:szCs w:val="22"/>
              </w:rPr>
            </w:pPr>
            <w:r>
              <w:rPr>
                <w:rFonts w:ascii="宋体" w:hAnsi="宋体" w:eastAsia="宋体" w:cs="宋体"/>
                <w:spacing w:val="-4"/>
                <w:sz w:val="22"/>
                <w:szCs w:val="22"/>
              </w:rPr>
              <w:t>208</w:t>
            </w:r>
          </w:p>
        </w:tc>
        <w:tc>
          <w:tcPr>
            <w:tcW w:w="4492" w:type="dxa"/>
            <w:vAlign w:val="top"/>
          </w:tcPr>
          <w:p w14:paraId="6398E824">
            <w:pPr>
              <w:spacing w:before="62" w:line="219" w:lineRule="auto"/>
              <w:ind w:left="114"/>
              <w:rPr>
                <w:rFonts w:ascii="宋体" w:hAnsi="宋体" w:eastAsia="宋体" w:cs="宋体"/>
                <w:sz w:val="22"/>
                <w:szCs w:val="22"/>
              </w:rPr>
            </w:pPr>
            <w:r>
              <w:rPr>
                <w:rFonts w:ascii="宋体" w:hAnsi="宋体" w:eastAsia="宋体" w:cs="宋体"/>
                <w:spacing w:val="-1"/>
                <w:sz w:val="22"/>
                <w:szCs w:val="22"/>
              </w:rPr>
              <w:t>社会保障和就业支出</w:t>
            </w:r>
          </w:p>
        </w:tc>
        <w:tc>
          <w:tcPr>
            <w:tcW w:w="945" w:type="dxa"/>
            <w:vAlign w:val="top"/>
          </w:tcPr>
          <w:p w14:paraId="3E9854CF">
            <w:pPr>
              <w:spacing w:before="105" w:line="195"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54.47</w:t>
            </w:r>
          </w:p>
        </w:tc>
        <w:tc>
          <w:tcPr>
            <w:tcW w:w="681" w:type="dxa"/>
            <w:vAlign w:val="top"/>
          </w:tcPr>
          <w:p w14:paraId="30436029">
            <w:pPr>
              <w:pStyle w:val="6"/>
            </w:pPr>
          </w:p>
        </w:tc>
        <w:tc>
          <w:tcPr>
            <w:tcW w:w="876" w:type="dxa"/>
            <w:vAlign w:val="top"/>
          </w:tcPr>
          <w:p w14:paraId="35F46712">
            <w:pPr>
              <w:spacing w:before="105" w:line="195" w:lineRule="auto"/>
              <w:ind w:left="22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54.47</w:t>
            </w:r>
          </w:p>
        </w:tc>
        <w:tc>
          <w:tcPr>
            <w:tcW w:w="912" w:type="dxa"/>
            <w:vAlign w:val="top"/>
          </w:tcPr>
          <w:p w14:paraId="0974BE5F">
            <w:pPr>
              <w:pStyle w:val="6"/>
            </w:pPr>
          </w:p>
        </w:tc>
        <w:tc>
          <w:tcPr>
            <w:tcW w:w="968" w:type="dxa"/>
            <w:vAlign w:val="top"/>
          </w:tcPr>
          <w:p w14:paraId="449FD6B6">
            <w:pPr>
              <w:pStyle w:val="6"/>
            </w:pPr>
          </w:p>
        </w:tc>
        <w:tc>
          <w:tcPr>
            <w:tcW w:w="566" w:type="dxa"/>
            <w:vAlign w:val="top"/>
          </w:tcPr>
          <w:p w14:paraId="27CC5FA5">
            <w:pPr>
              <w:pStyle w:val="6"/>
            </w:pPr>
          </w:p>
        </w:tc>
        <w:tc>
          <w:tcPr>
            <w:tcW w:w="807" w:type="dxa"/>
            <w:vAlign w:val="top"/>
          </w:tcPr>
          <w:p w14:paraId="3A281000">
            <w:pPr>
              <w:pStyle w:val="6"/>
            </w:pPr>
          </w:p>
        </w:tc>
        <w:tc>
          <w:tcPr>
            <w:tcW w:w="658" w:type="dxa"/>
            <w:vAlign w:val="top"/>
          </w:tcPr>
          <w:p w14:paraId="4A4A8BD6">
            <w:pPr>
              <w:pStyle w:val="6"/>
            </w:pPr>
          </w:p>
        </w:tc>
        <w:tc>
          <w:tcPr>
            <w:tcW w:w="692" w:type="dxa"/>
            <w:vAlign w:val="top"/>
          </w:tcPr>
          <w:p w14:paraId="35331353">
            <w:pPr>
              <w:pStyle w:val="6"/>
            </w:pPr>
          </w:p>
        </w:tc>
        <w:tc>
          <w:tcPr>
            <w:tcW w:w="727" w:type="dxa"/>
            <w:vAlign w:val="top"/>
          </w:tcPr>
          <w:p w14:paraId="2A3D191D">
            <w:pPr>
              <w:pStyle w:val="6"/>
            </w:pPr>
          </w:p>
        </w:tc>
        <w:tc>
          <w:tcPr>
            <w:tcW w:w="644" w:type="dxa"/>
            <w:vAlign w:val="top"/>
          </w:tcPr>
          <w:p w14:paraId="4D576E4D">
            <w:pPr>
              <w:pStyle w:val="6"/>
            </w:pPr>
          </w:p>
        </w:tc>
      </w:tr>
      <w:tr w14:paraId="13A65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997" w:type="dxa"/>
            <w:vAlign w:val="top"/>
          </w:tcPr>
          <w:p w14:paraId="747FC976">
            <w:pPr>
              <w:spacing w:before="63" w:line="227" w:lineRule="auto"/>
              <w:ind w:left="118"/>
              <w:rPr>
                <w:rFonts w:ascii="宋体" w:hAnsi="宋体" w:eastAsia="宋体" w:cs="宋体"/>
                <w:sz w:val="22"/>
                <w:szCs w:val="22"/>
              </w:rPr>
            </w:pPr>
            <w:r>
              <w:rPr>
                <w:rFonts w:ascii="宋体" w:hAnsi="宋体" w:eastAsia="宋体" w:cs="宋体"/>
                <w:spacing w:val="-2"/>
                <w:sz w:val="22"/>
                <w:szCs w:val="22"/>
              </w:rPr>
              <w:t>20805</w:t>
            </w:r>
          </w:p>
        </w:tc>
        <w:tc>
          <w:tcPr>
            <w:tcW w:w="4492" w:type="dxa"/>
            <w:vAlign w:val="top"/>
          </w:tcPr>
          <w:p w14:paraId="089273EC">
            <w:pPr>
              <w:spacing w:before="63" w:line="220" w:lineRule="auto"/>
              <w:ind w:left="226"/>
              <w:rPr>
                <w:rFonts w:ascii="宋体" w:hAnsi="宋体" w:eastAsia="宋体" w:cs="宋体"/>
                <w:sz w:val="22"/>
                <w:szCs w:val="22"/>
              </w:rPr>
            </w:pPr>
            <w:r>
              <w:rPr>
                <w:rFonts w:ascii="宋体" w:hAnsi="宋体" w:eastAsia="宋体" w:cs="宋体"/>
                <w:spacing w:val="-2"/>
                <w:sz w:val="22"/>
                <w:szCs w:val="22"/>
              </w:rPr>
              <w:t>行政事业单位养老支出</w:t>
            </w:r>
          </w:p>
        </w:tc>
        <w:tc>
          <w:tcPr>
            <w:tcW w:w="945" w:type="dxa"/>
            <w:vAlign w:val="top"/>
          </w:tcPr>
          <w:p w14:paraId="442CF62C">
            <w:pPr>
              <w:spacing w:before="107" w:line="195"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54.47</w:t>
            </w:r>
          </w:p>
        </w:tc>
        <w:tc>
          <w:tcPr>
            <w:tcW w:w="681" w:type="dxa"/>
            <w:vAlign w:val="top"/>
          </w:tcPr>
          <w:p w14:paraId="10AA8EAF">
            <w:pPr>
              <w:pStyle w:val="6"/>
            </w:pPr>
          </w:p>
        </w:tc>
        <w:tc>
          <w:tcPr>
            <w:tcW w:w="876" w:type="dxa"/>
            <w:vAlign w:val="top"/>
          </w:tcPr>
          <w:p w14:paraId="3870CB00">
            <w:pPr>
              <w:spacing w:before="107" w:line="195" w:lineRule="auto"/>
              <w:ind w:left="22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54.47</w:t>
            </w:r>
          </w:p>
        </w:tc>
        <w:tc>
          <w:tcPr>
            <w:tcW w:w="912" w:type="dxa"/>
            <w:vAlign w:val="top"/>
          </w:tcPr>
          <w:p w14:paraId="70124F4E">
            <w:pPr>
              <w:pStyle w:val="6"/>
            </w:pPr>
          </w:p>
        </w:tc>
        <w:tc>
          <w:tcPr>
            <w:tcW w:w="968" w:type="dxa"/>
            <w:vAlign w:val="top"/>
          </w:tcPr>
          <w:p w14:paraId="1FC34616">
            <w:pPr>
              <w:pStyle w:val="6"/>
            </w:pPr>
          </w:p>
        </w:tc>
        <w:tc>
          <w:tcPr>
            <w:tcW w:w="566" w:type="dxa"/>
            <w:vAlign w:val="top"/>
          </w:tcPr>
          <w:p w14:paraId="55A99664">
            <w:pPr>
              <w:pStyle w:val="6"/>
            </w:pPr>
          </w:p>
        </w:tc>
        <w:tc>
          <w:tcPr>
            <w:tcW w:w="807" w:type="dxa"/>
            <w:vAlign w:val="top"/>
          </w:tcPr>
          <w:p w14:paraId="1F022645">
            <w:pPr>
              <w:pStyle w:val="6"/>
            </w:pPr>
          </w:p>
        </w:tc>
        <w:tc>
          <w:tcPr>
            <w:tcW w:w="658" w:type="dxa"/>
            <w:vAlign w:val="top"/>
          </w:tcPr>
          <w:p w14:paraId="4A4D76F2">
            <w:pPr>
              <w:pStyle w:val="6"/>
            </w:pPr>
          </w:p>
        </w:tc>
        <w:tc>
          <w:tcPr>
            <w:tcW w:w="692" w:type="dxa"/>
            <w:vAlign w:val="top"/>
          </w:tcPr>
          <w:p w14:paraId="0F5C8F33">
            <w:pPr>
              <w:pStyle w:val="6"/>
            </w:pPr>
          </w:p>
        </w:tc>
        <w:tc>
          <w:tcPr>
            <w:tcW w:w="727" w:type="dxa"/>
            <w:vAlign w:val="top"/>
          </w:tcPr>
          <w:p w14:paraId="79F0CF1B">
            <w:pPr>
              <w:pStyle w:val="6"/>
            </w:pPr>
          </w:p>
        </w:tc>
        <w:tc>
          <w:tcPr>
            <w:tcW w:w="644" w:type="dxa"/>
            <w:vAlign w:val="top"/>
          </w:tcPr>
          <w:p w14:paraId="532FAF48">
            <w:pPr>
              <w:pStyle w:val="6"/>
            </w:pPr>
          </w:p>
        </w:tc>
      </w:tr>
      <w:tr w14:paraId="100DF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97" w:type="dxa"/>
            <w:vAlign w:val="top"/>
          </w:tcPr>
          <w:p w14:paraId="7D851D85">
            <w:pPr>
              <w:spacing w:before="64" w:line="227" w:lineRule="auto"/>
              <w:ind w:left="118"/>
              <w:rPr>
                <w:rFonts w:ascii="宋体" w:hAnsi="宋体" w:eastAsia="宋体" w:cs="宋体"/>
                <w:sz w:val="22"/>
                <w:szCs w:val="22"/>
              </w:rPr>
            </w:pPr>
            <w:r>
              <w:rPr>
                <w:rFonts w:ascii="宋体" w:hAnsi="宋体" w:eastAsia="宋体" w:cs="宋体"/>
                <w:spacing w:val="-2"/>
                <w:sz w:val="22"/>
                <w:szCs w:val="22"/>
              </w:rPr>
              <w:t>2080505</w:t>
            </w:r>
          </w:p>
        </w:tc>
        <w:tc>
          <w:tcPr>
            <w:tcW w:w="4492" w:type="dxa"/>
            <w:vAlign w:val="top"/>
          </w:tcPr>
          <w:p w14:paraId="215760CC">
            <w:pPr>
              <w:spacing w:before="65" w:line="219" w:lineRule="auto"/>
              <w:ind w:left="332"/>
              <w:rPr>
                <w:rFonts w:ascii="宋体" w:hAnsi="宋体" w:eastAsia="宋体" w:cs="宋体"/>
                <w:sz w:val="22"/>
                <w:szCs w:val="22"/>
              </w:rPr>
            </w:pPr>
            <w:r>
              <w:rPr>
                <w:rFonts w:ascii="宋体" w:hAnsi="宋体" w:eastAsia="宋体" w:cs="宋体"/>
                <w:spacing w:val="-1"/>
                <w:sz w:val="22"/>
                <w:szCs w:val="22"/>
              </w:rPr>
              <w:t>机关事业单位基本养老保险缴费支出</w:t>
            </w:r>
          </w:p>
        </w:tc>
        <w:tc>
          <w:tcPr>
            <w:tcW w:w="945" w:type="dxa"/>
            <w:vAlign w:val="top"/>
          </w:tcPr>
          <w:p w14:paraId="5EB2A1A7">
            <w:pPr>
              <w:spacing w:before="106" w:line="195" w:lineRule="auto"/>
              <w:ind w:left="278"/>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18.58</w:t>
            </w:r>
          </w:p>
        </w:tc>
        <w:tc>
          <w:tcPr>
            <w:tcW w:w="681" w:type="dxa"/>
            <w:vAlign w:val="top"/>
          </w:tcPr>
          <w:p w14:paraId="65EC8F5F">
            <w:pPr>
              <w:pStyle w:val="6"/>
            </w:pPr>
          </w:p>
        </w:tc>
        <w:tc>
          <w:tcPr>
            <w:tcW w:w="876" w:type="dxa"/>
            <w:vAlign w:val="top"/>
          </w:tcPr>
          <w:p w14:paraId="547696E6">
            <w:pPr>
              <w:spacing w:before="106" w:line="195" w:lineRule="auto"/>
              <w:ind w:left="243"/>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18.58</w:t>
            </w:r>
          </w:p>
        </w:tc>
        <w:tc>
          <w:tcPr>
            <w:tcW w:w="912" w:type="dxa"/>
            <w:vAlign w:val="top"/>
          </w:tcPr>
          <w:p w14:paraId="095DFB43">
            <w:pPr>
              <w:pStyle w:val="6"/>
            </w:pPr>
          </w:p>
        </w:tc>
        <w:tc>
          <w:tcPr>
            <w:tcW w:w="968" w:type="dxa"/>
            <w:vAlign w:val="top"/>
          </w:tcPr>
          <w:p w14:paraId="70715AEB">
            <w:pPr>
              <w:pStyle w:val="6"/>
            </w:pPr>
          </w:p>
        </w:tc>
        <w:tc>
          <w:tcPr>
            <w:tcW w:w="566" w:type="dxa"/>
            <w:vAlign w:val="top"/>
          </w:tcPr>
          <w:p w14:paraId="6D27C39B">
            <w:pPr>
              <w:pStyle w:val="6"/>
            </w:pPr>
          </w:p>
        </w:tc>
        <w:tc>
          <w:tcPr>
            <w:tcW w:w="807" w:type="dxa"/>
            <w:vAlign w:val="top"/>
          </w:tcPr>
          <w:p w14:paraId="69B7C77A">
            <w:pPr>
              <w:pStyle w:val="6"/>
            </w:pPr>
          </w:p>
        </w:tc>
        <w:tc>
          <w:tcPr>
            <w:tcW w:w="658" w:type="dxa"/>
            <w:vAlign w:val="top"/>
          </w:tcPr>
          <w:p w14:paraId="0C4317F9">
            <w:pPr>
              <w:pStyle w:val="6"/>
            </w:pPr>
          </w:p>
        </w:tc>
        <w:tc>
          <w:tcPr>
            <w:tcW w:w="692" w:type="dxa"/>
            <w:vAlign w:val="top"/>
          </w:tcPr>
          <w:p w14:paraId="6A59B31E">
            <w:pPr>
              <w:pStyle w:val="6"/>
            </w:pPr>
          </w:p>
        </w:tc>
        <w:tc>
          <w:tcPr>
            <w:tcW w:w="727" w:type="dxa"/>
            <w:vAlign w:val="top"/>
          </w:tcPr>
          <w:p w14:paraId="10CAF835">
            <w:pPr>
              <w:pStyle w:val="6"/>
            </w:pPr>
          </w:p>
        </w:tc>
        <w:tc>
          <w:tcPr>
            <w:tcW w:w="644" w:type="dxa"/>
            <w:vAlign w:val="top"/>
          </w:tcPr>
          <w:p w14:paraId="29D60112">
            <w:pPr>
              <w:pStyle w:val="6"/>
            </w:pPr>
          </w:p>
        </w:tc>
      </w:tr>
      <w:tr w14:paraId="7E774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97" w:type="dxa"/>
            <w:vAlign w:val="top"/>
          </w:tcPr>
          <w:p w14:paraId="68F77CB7">
            <w:pPr>
              <w:spacing w:before="63" w:line="228" w:lineRule="auto"/>
              <w:ind w:left="118"/>
              <w:rPr>
                <w:rFonts w:ascii="宋体" w:hAnsi="宋体" w:eastAsia="宋体" w:cs="宋体"/>
                <w:sz w:val="22"/>
                <w:szCs w:val="22"/>
              </w:rPr>
            </w:pPr>
            <w:r>
              <w:rPr>
                <w:rFonts w:ascii="宋体" w:hAnsi="宋体" w:eastAsia="宋体" w:cs="宋体"/>
                <w:spacing w:val="-2"/>
                <w:sz w:val="22"/>
                <w:szCs w:val="22"/>
              </w:rPr>
              <w:t>2080506</w:t>
            </w:r>
          </w:p>
        </w:tc>
        <w:tc>
          <w:tcPr>
            <w:tcW w:w="4492" w:type="dxa"/>
            <w:vAlign w:val="top"/>
          </w:tcPr>
          <w:p w14:paraId="505F7EFD">
            <w:pPr>
              <w:spacing w:before="63" w:line="219" w:lineRule="auto"/>
              <w:ind w:left="332"/>
              <w:rPr>
                <w:rFonts w:ascii="宋体" w:hAnsi="宋体" w:eastAsia="宋体" w:cs="宋体"/>
                <w:sz w:val="22"/>
                <w:szCs w:val="22"/>
              </w:rPr>
            </w:pPr>
            <w:r>
              <w:rPr>
                <w:rFonts w:ascii="宋体" w:hAnsi="宋体" w:eastAsia="宋体" w:cs="宋体"/>
                <w:spacing w:val="-1"/>
                <w:sz w:val="22"/>
                <w:szCs w:val="22"/>
              </w:rPr>
              <w:t>机关事业单位职业年金缴费支出</w:t>
            </w:r>
          </w:p>
        </w:tc>
        <w:tc>
          <w:tcPr>
            <w:tcW w:w="945" w:type="dxa"/>
            <w:vAlign w:val="top"/>
          </w:tcPr>
          <w:p w14:paraId="01FFA5C2">
            <w:pPr>
              <w:spacing w:before="106" w:line="195" w:lineRule="auto"/>
              <w:ind w:left="30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9.29</w:t>
            </w:r>
          </w:p>
        </w:tc>
        <w:tc>
          <w:tcPr>
            <w:tcW w:w="681" w:type="dxa"/>
            <w:vAlign w:val="top"/>
          </w:tcPr>
          <w:p w14:paraId="66ADE2D3">
            <w:pPr>
              <w:pStyle w:val="6"/>
            </w:pPr>
          </w:p>
        </w:tc>
        <w:tc>
          <w:tcPr>
            <w:tcW w:w="876" w:type="dxa"/>
            <w:vAlign w:val="top"/>
          </w:tcPr>
          <w:p w14:paraId="522FC3A2">
            <w:pPr>
              <w:spacing w:before="106" w:line="195"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9.29</w:t>
            </w:r>
          </w:p>
        </w:tc>
        <w:tc>
          <w:tcPr>
            <w:tcW w:w="912" w:type="dxa"/>
            <w:vAlign w:val="top"/>
          </w:tcPr>
          <w:p w14:paraId="31A6607F">
            <w:pPr>
              <w:pStyle w:val="6"/>
            </w:pPr>
          </w:p>
        </w:tc>
        <w:tc>
          <w:tcPr>
            <w:tcW w:w="968" w:type="dxa"/>
            <w:vAlign w:val="top"/>
          </w:tcPr>
          <w:p w14:paraId="3D4B46D2">
            <w:pPr>
              <w:pStyle w:val="6"/>
            </w:pPr>
          </w:p>
        </w:tc>
        <w:tc>
          <w:tcPr>
            <w:tcW w:w="566" w:type="dxa"/>
            <w:vAlign w:val="top"/>
          </w:tcPr>
          <w:p w14:paraId="35585487">
            <w:pPr>
              <w:pStyle w:val="6"/>
            </w:pPr>
          </w:p>
        </w:tc>
        <w:tc>
          <w:tcPr>
            <w:tcW w:w="807" w:type="dxa"/>
            <w:vAlign w:val="top"/>
          </w:tcPr>
          <w:p w14:paraId="065CCCCC">
            <w:pPr>
              <w:pStyle w:val="6"/>
            </w:pPr>
          </w:p>
        </w:tc>
        <w:tc>
          <w:tcPr>
            <w:tcW w:w="658" w:type="dxa"/>
            <w:vAlign w:val="top"/>
          </w:tcPr>
          <w:p w14:paraId="6FFD1523">
            <w:pPr>
              <w:pStyle w:val="6"/>
            </w:pPr>
          </w:p>
        </w:tc>
        <w:tc>
          <w:tcPr>
            <w:tcW w:w="692" w:type="dxa"/>
            <w:vAlign w:val="top"/>
          </w:tcPr>
          <w:p w14:paraId="3B49B662">
            <w:pPr>
              <w:pStyle w:val="6"/>
            </w:pPr>
          </w:p>
        </w:tc>
        <w:tc>
          <w:tcPr>
            <w:tcW w:w="727" w:type="dxa"/>
            <w:vAlign w:val="top"/>
          </w:tcPr>
          <w:p w14:paraId="47F43D9E">
            <w:pPr>
              <w:pStyle w:val="6"/>
            </w:pPr>
          </w:p>
        </w:tc>
        <w:tc>
          <w:tcPr>
            <w:tcW w:w="644" w:type="dxa"/>
            <w:vAlign w:val="top"/>
          </w:tcPr>
          <w:p w14:paraId="612CCBA2">
            <w:pPr>
              <w:pStyle w:val="6"/>
            </w:pPr>
          </w:p>
        </w:tc>
      </w:tr>
      <w:tr w14:paraId="2ED3C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97" w:type="dxa"/>
            <w:vAlign w:val="top"/>
          </w:tcPr>
          <w:p w14:paraId="5B91037C">
            <w:pPr>
              <w:spacing w:before="63" w:line="228" w:lineRule="auto"/>
              <w:ind w:left="118"/>
              <w:rPr>
                <w:rFonts w:ascii="宋体" w:hAnsi="宋体" w:eastAsia="宋体" w:cs="宋体"/>
                <w:sz w:val="22"/>
                <w:szCs w:val="22"/>
              </w:rPr>
            </w:pPr>
            <w:r>
              <w:rPr>
                <w:rFonts w:ascii="宋体" w:hAnsi="宋体" w:eastAsia="宋体" w:cs="宋体"/>
                <w:spacing w:val="-2"/>
                <w:sz w:val="22"/>
                <w:szCs w:val="22"/>
              </w:rPr>
              <w:t>2080599</w:t>
            </w:r>
          </w:p>
        </w:tc>
        <w:tc>
          <w:tcPr>
            <w:tcW w:w="4492" w:type="dxa"/>
            <w:vAlign w:val="top"/>
          </w:tcPr>
          <w:p w14:paraId="7F994F30">
            <w:pPr>
              <w:spacing w:before="63" w:line="220" w:lineRule="auto"/>
              <w:ind w:left="334"/>
              <w:rPr>
                <w:rFonts w:ascii="宋体" w:hAnsi="宋体" w:eastAsia="宋体" w:cs="宋体"/>
                <w:sz w:val="22"/>
                <w:szCs w:val="22"/>
              </w:rPr>
            </w:pPr>
            <w:r>
              <w:rPr>
                <w:rFonts w:ascii="宋体" w:hAnsi="宋体" w:eastAsia="宋体" w:cs="宋体"/>
                <w:spacing w:val="-1"/>
                <w:sz w:val="22"/>
                <w:szCs w:val="22"/>
              </w:rPr>
              <w:t>其他行政事业单位养老支出</w:t>
            </w:r>
          </w:p>
        </w:tc>
        <w:tc>
          <w:tcPr>
            <w:tcW w:w="945" w:type="dxa"/>
            <w:vAlign w:val="top"/>
          </w:tcPr>
          <w:p w14:paraId="4789A242">
            <w:pPr>
              <w:spacing w:before="107" w:line="195" w:lineRule="auto"/>
              <w:ind w:left="25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26.60</w:t>
            </w:r>
          </w:p>
        </w:tc>
        <w:tc>
          <w:tcPr>
            <w:tcW w:w="681" w:type="dxa"/>
            <w:vAlign w:val="top"/>
          </w:tcPr>
          <w:p w14:paraId="1202CF8B">
            <w:pPr>
              <w:pStyle w:val="6"/>
            </w:pPr>
          </w:p>
        </w:tc>
        <w:tc>
          <w:tcPr>
            <w:tcW w:w="876" w:type="dxa"/>
            <w:vAlign w:val="top"/>
          </w:tcPr>
          <w:p w14:paraId="6F7A1959">
            <w:pPr>
              <w:spacing w:before="107" w:line="195" w:lineRule="auto"/>
              <w:ind w:left="2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26.60</w:t>
            </w:r>
          </w:p>
        </w:tc>
        <w:tc>
          <w:tcPr>
            <w:tcW w:w="912" w:type="dxa"/>
            <w:vAlign w:val="top"/>
          </w:tcPr>
          <w:p w14:paraId="4851267C">
            <w:pPr>
              <w:pStyle w:val="6"/>
            </w:pPr>
          </w:p>
        </w:tc>
        <w:tc>
          <w:tcPr>
            <w:tcW w:w="968" w:type="dxa"/>
            <w:vAlign w:val="top"/>
          </w:tcPr>
          <w:p w14:paraId="3B347C43">
            <w:pPr>
              <w:pStyle w:val="6"/>
            </w:pPr>
          </w:p>
        </w:tc>
        <w:tc>
          <w:tcPr>
            <w:tcW w:w="566" w:type="dxa"/>
            <w:vAlign w:val="top"/>
          </w:tcPr>
          <w:p w14:paraId="2B21B895">
            <w:pPr>
              <w:pStyle w:val="6"/>
            </w:pPr>
          </w:p>
        </w:tc>
        <w:tc>
          <w:tcPr>
            <w:tcW w:w="807" w:type="dxa"/>
            <w:vAlign w:val="top"/>
          </w:tcPr>
          <w:p w14:paraId="4B348E63">
            <w:pPr>
              <w:pStyle w:val="6"/>
            </w:pPr>
          </w:p>
        </w:tc>
        <w:tc>
          <w:tcPr>
            <w:tcW w:w="658" w:type="dxa"/>
            <w:vAlign w:val="top"/>
          </w:tcPr>
          <w:p w14:paraId="62D20546">
            <w:pPr>
              <w:pStyle w:val="6"/>
            </w:pPr>
          </w:p>
        </w:tc>
        <w:tc>
          <w:tcPr>
            <w:tcW w:w="692" w:type="dxa"/>
            <w:vAlign w:val="top"/>
          </w:tcPr>
          <w:p w14:paraId="0D6DA376">
            <w:pPr>
              <w:pStyle w:val="6"/>
            </w:pPr>
          </w:p>
        </w:tc>
        <w:tc>
          <w:tcPr>
            <w:tcW w:w="727" w:type="dxa"/>
            <w:vAlign w:val="top"/>
          </w:tcPr>
          <w:p w14:paraId="34D8B92B">
            <w:pPr>
              <w:pStyle w:val="6"/>
            </w:pPr>
          </w:p>
        </w:tc>
        <w:tc>
          <w:tcPr>
            <w:tcW w:w="644" w:type="dxa"/>
            <w:vAlign w:val="top"/>
          </w:tcPr>
          <w:p w14:paraId="0A2DFE8D">
            <w:pPr>
              <w:pStyle w:val="6"/>
            </w:pPr>
          </w:p>
        </w:tc>
      </w:tr>
      <w:tr w14:paraId="490CC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97" w:type="dxa"/>
            <w:vAlign w:val="top"/>
          </w:tcPr>
          <w:p w14:paraId="7489FCD2">
            <w:pPr>
              <w:spacing w:before="63" w:line="228" w:lineRule="auto"/>
              <w:ind w:left="118"/>
              <w:rPr>
                <w:rFonts w:ascii="宋体" w:hAnsi="宋体" w:eastAsia="宋体" w:cs="宋体"/>
                <w:sz w:val="22"/>
                <w:szCs w:val="22"/>
              </w:rPr>
            </w:pPr>
            <w:r>
              <w:rPr>
                <w:rFonts w:ascii="宋体" w:hAnsi="宋体" w:eastAsia="宋体" w:cs="宋体"/>
                <w:spacing w:val="-4"/>
                <w:sz w:val="22"/>
                <w:szCs w:val="22"/>
              </w:rPr>
              <w:t>210</w:t>
            </w:r>
          </w:p>
        </w:tc>
        <w:tc>
          <w:tcPr>
            <w:tcW w:w="4492" w:type="dxa"/>
            <w:vAlign w:val="top"/>
          </w:tcPr>
          <w:p w14:paraId="0EAD35EF">
            <w:pPr>
              <w:spacing w:before="63" w:line="220" w:lineRule="auto"/>
              <w:ind w:left="114"/>
              <w:rPr>
                <w:rFonts w:ascii="宋体" w:hAnsi="宋体" w:eastAsia="宋体" w:cs="宋体"/>
                <w:sz w:val="22"/>
                <w:szCs w:val="22"/>
              </w:rPr>
            </w:pPr>
            <w:r>
              <w:rPr>
                <w:rFonts w:ascii="宋体" w:hAnsi="宋体" w:eastAsia="宋体" w:cs="宋体"/>
                <w:spacing w:val="-2"/>
                <w:sz w:val="22"/>
                <w:szCs w:val="22"/>
              </w:rPr>
              <w:t>卫生健康支出</w:t>
            </w:r>
          </w:p>
        </w:tc>
        <w:tc>
          <w:tcPr>
            <w:tcW w:w="945" w:type="dxa"/>
            <w:vAlign w:val="top"/>
          </w:tcPr>
          <w:p w14:paraId="3F17DBB5">
            <w:pPr>
              <w:spacing w:before="107" w:line="195" w:lineRule="auto"/>
              <w:ind w:left="28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11.37</w:t>
            </w:r>
          </w:p>
        </w:tc>
        <w:tc>
          <w:tcPr>
            <w:tcW w:w="681" w:type="dxa"/>
            <w:vAlign w:val="top"/>
          </w:tcPr>
          <w:p w14:paraId="46264AA0">
            <w:pPr>
              <w:pStyle w:val="6"/>
            </w:pPr>
          </w:p>
        </w:tc>
        <w:tc>
          <w:tcPr>
            <w:tcW w:w="876" w:type="dxa"/>
            <w:vAlign w:val="top"/>
          </w:tcPr>
          <w:p w14:paraId="096B18CE">
            <w:pPr>
              <w:spacing w:before="107" w:line="195"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11.37</w:t>
            </w:r>
          </w:p>
        </w:tc>
        <w:tc>
          <w:tcPr>
            <w:tcW w:w="912" w:type="dxa"/>
            <w:vAlign w:val="top"/>
          </w:tcPr>
          <w:p w14:paraId="082372F5">
            <w:pPr>
              <w:pStyle w:val="6"/>
            </w:pPr>
          </w:p>
        </w:tc>
        <w:tc>
          <w:tcPr>
            <w:tcW w:w="968" w:type="dxa"/>
            <w:vAlign w:val="top"/>
          </w:tcPr>
          <w:p w14:paraId="58E0476B">
            <w:pPr>
              <w:pStyle w:val="6"/>
            </w:pPr>
          </w:p>
        </w:tc>
        <w:tc>
          <w:tcPr>
            <w:tcW w:w="566" w:type="dxa"/>
            <w:vAlign w:val="top"/>
          </w:tcPr>
          <w:p w14:paraId="508D1F06">
            <w:pPr>
              <w:pStyle w:val="6"/>
            </w:pPr>
          </w:p>
        </w:tc>
        <w:tc>
          <w:tcPr>
            <w:tcW w:w="807" w:type="dxa"/>
            <w:vAlign w:val="top"/>
          </w:tcPr>
          <w:p w14:paraId="212B3A2F">
            <w:pPr>
              <w:pStyle w:val="6"/>
            </w:pPr>
          </w:p>
        </w:tc>
        <w:tc>
          <w:tcPr>
            <w:tcW w:w="658" w:type="dxa"/>
            <w:vAlign w:val="top"/>
          </w:tcPr>
          <w:p w14:paraId="18D2553A">
            <w:pPr>
              <w:pStyle w:val="6"/>
            </w:pPr>
          </w:p>
        </w:tc>
        <w:tc>
          <w:tcPr>
            <w:tcW w:w="692" w:type="dxa"/>
            <w:vAlign w:val="top"/>
          </w:tcPr>
          <w:p w14:paraId="27EF2A4E">
            <w:pPr>
              <w:pStyle w:val="6"/>
            </w:pPr>
          </w:p>
        </w:tc>
        <w:tc>
          <w:tcPr>
            <w:tcW w:w="727" w:type="dxa"/>
            <w:vAlign w:val="top"/>
          </w:tcPr>
          <w:p w14:paraId="0EF0BC58">
            <w:pPr>
              <w:pStyle w:val="6"/>
            </w:pPr>
          </w:p>
        </w:tc>
        <w:tc>
          <w:tcPr>
            <w:tcW w:w="644" w:type="dxa"/>
            <w:vAlign w:val="top"/>
          </w:tcPr>
          <w:p w14:paraId="3F75FC68">
            <w:pPr>
              <w:pStyle w:val="6"/>
            </w:pPr>
          </w:p>
        </w:tc>
      </w:tr>
      <w:tr w14:paraId="5DB9A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97" w:type="dxa"/>
            <w:vAlign w:val="top"/>
          </w:tcPr>
          <w:p w14:paraId="35667EB3">
            <w:pPr>
              <w:spacing w:before="64" w:line="227" w:lineRule="auto"/>
              <w:ind w:left="118"/>
              <w:rPr>
                <w:rFonts w:ascii="宋体" w:hAnsi="宋体" w:eastAsia="宋体" w:cs="宋体"/>
                <w:sz w:val="22"/>
                <w:szCs w:val="22"/>
              </w:rPr>
            </w:pPr>
            <w:r>
              <w:rPr>
                <w:rFonts w:ascii="宋体" w:hAnsi="宋体" w:eastAsia="宋体" w:cs="宋体"/>
                <w:spacing w:val="-2"/>
                <w:sz w:val="22"/>
                <w:szCs w:val="22"/>
              </w:rPr>
              <w:t>21011</w:t>
            </w:r>
          </w:p>
        </w:tc>
        <w:tc>
          <w:tcPr>
            <w:tcW w:w="4492" w:type="dxa"/>
            <w:vAlign w:val="top"/>
          </w:tcPr>
          <w:p w14:paraId="1B0A1D7D">
            <w:pPr>
              <w:spacing w:before="64" w:line="221" w:lineRule="auto"/>
              <w:ind w:left="226"/>
              <w:rPr>
                <w:rFonts w:ascii="宋体" w:hAnsi="宋体" w:eastAsia="宋体" w:cs="宋体"/>
                <w:sz w:val="22"/>
                <w:szCs w:val="22"/>
              </w:rPr>
            </w:pPr>
            <w:r>
              <w:rPr>
                <w:rFonts w:ascii="宋体" w:hAnsi="宋体" w:eastAsia="宋体" w:cs="宋体"/>
                <w:spacing w:val="-2"/>
                <w:sz w:val="22"/>
                <w:szCs w:val="22"/>
              </w:rPr>
              <w:t>行政事业单位医疗</w:t>
            </w:r>
          </w:p>
        </w:tc>
        <w:tc>
          <w:tcPr>
            <w:tcW w:w="945" w:type="dxa"/>
            <w:vAlign w:val="top"/>
          </w:tcPr>
          <w:p w14:paraId="26CEDF61">
            <w:pPr>
              <w:spacing w:before="107" w:line="195" w:lineRule="auto"/>
              <w:ind w:left="28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11.37</w:t>
            </w:r>
          </w:p>
        </w:tc>
        <w:tc>
          <w:tcPr>
            <w:tcW w:w="681" w:type="dxa"/>
            <w:vAlign w:val="top"/>
          </w:tcPr>
          <w:p w14:paraId="364A7D3F">
            <w:pPr>
              <w:pStyle w:val="6"/>
            </w:pPr>
          </w:p>
        </w:tc>
        <w:tc>
          <w:tcPr>
            <w:tcW w:w="876" w:type="dxa"/>
            <w:vAlign w:val="top"/>
          </w:tcPr>
          <w:p w14:paraId="4827D202">
            <w:pPr>
              <w:spacing w:before="107" w:line="195" w:lineRule="auto"/>
              <w:ind w:left="248"/>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11.37</w:t>
            </w:r>
          </w:p>
        </w:tc>
        <w:tc>
          <w:tcPr>
            <w:tcW w:w="912" w:type="dxa"/>
            <w:vAlign w:val="top"/>
          </w:tcPr>
          <w:p w14:paraId="7D4B59A1">
            <w:pPr>
              <w:pStyle w:val="6"/>
            </w:pPr>
          </w:p>
        </w:tc>
        <w:tc>
          <w:tcPr>
            <w:tcW w:w="968" w:type="dxa"/>
            <w:vAlign w:val="top"/>
          </w:tcPr>
          <w:p w14:paraId="16DF5DF6">
            <w:pPr>
              <w:pStyle w:val="6"/>
            </w:pPr>
          </w:p>
        </w:tc>
        <w:tc>
          <w:tcPr>
            <w:tcW w:w="566" w:type="dxa"/>
            <w:vAlign w:val="top"/>
          </w:tcPr>
          <w:p w14:paraId="02D2EBE1">
            <w:pPr>
              <w:pStyle w:val="6"/>
            </w:pPr>
          </w:p>
        </w:tc>
        <w:tc>
          <w:tcPr>
            <w:tcW w:w="807" w:type="dxa"/>
            <w:vAlign w:val="top"/>
          </w:tcPr>
          <w:p w14:paraId="3A67ABCB">
            <w:pPr>
              <w:pStyle w:val="6"/>
            </w:pPr>
          </w:p>
        </w:tc>
        <w:tc>
          <w:tcPr>
            <w:tcW w:w="658" w:type="dxa"/>
            <w:vAlign w:val="top"/>
          </w:tcPr>
          <w:p w14:paraId="56530125">
            <w:pPr>
              <w:pStyle w:val="6"/>
            </w:pPr>
          </w:p>
        </w:tc>
        <w:tc>
          <w:tcPr>
            <w:tcW w:w="692" w:type="dxa"/>
            <w:vAlign w:val="top"/>
          </w:tcPr>
          <w:p w14:paraId="10D95594">
            <w:pPr>
              <w:pStyle w:val="6"/>
            </w:pPr>
          </w:p>
        </w:tc>
        <w:tc>
          <w:tcPr>
            <w:tcW w:w="727" w:type="dxa"/>
            <w:vAlign w:val="top"/>
          </w:tcPr>
          <w:p w14:paraId="67B86E8B">
            <w:pPr>
              <w:pStyle w:val="6"/>
            </w:pPr>
          </w:p>
        </w:tc>
        <w:tc>
          <w:tcPr>
            <w:tcW w:w="644" w:type="dxa"/>
            <w:vAlign w:val="top"/>
          </w:tcPr>
          <w:p w14:paraId="71A3C0F8">
            <w:pPr>
              <w:pStyle w:val="6"/>
            </w:pPr>
          </w:p>
        </w:tc>
      </w:tr>
      <w:tr w14:paraId="548D1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97" w:type="dxa"/>
            <w:vAlign w:val="top"/>
          </w:tcPr>
          <w:p w14:paraId="5D9FCE7A">
            <w:pPr>
              <w:spacing w:before="64" w:line="227" w:lineRule="auto"/>
              <w:ind w:left="118"/>
              <w:rPr>
                <w:rFonts w:ascii="宋体" w:hAnsi="宋体" w:eastAsia="宋体" w:cs="宋体"/>
                <w:sz w:val="22"/>
                <w:szCs w:val="22"/>
              </w:rPr>
            </w:pPr>
            <w:r>
              <w:rPr>
                <w:rFonts w:ascii="宋体" w:hAnsi="宋体" w:eastAsia="宋体" w:cs="宋体"/>
                <w:spacing w:val="-2"/>
                <w:sz w:val="22"/>
                <w:szCs w:val="22"/>
              </w:rPr>
              <w:t>2101102</w:t>
            </w:r>
          </w:p>
        </w:tc>
        <w:tc>
          <w:tcPr>
            <w:tcW w:w="4492" w:type="dxa"/>
            <w:vAlign w:val="top"/>
          </w:tcPr>
          <w:p w14:paraId="48BEAB49">
            <w:pPr>
              <w:spacing w:before="64" w:line="221" w:lineRule="auto"/>
              <w:ind w:left="333"/>
              <w:rPr>
                <w:rFonts w:ascii="宋体" w:hAnsi="宋体" w:eastAsia="宋体" w:cs="宋体"/>
                <w:sz w:val="22"/>
                <w:szCs w:val="22"/>
              </w:rPr>
            </w:pPr>
            <w:r>
              <w:rPr>
                <w:rFonts w:ascii="宋体" w:hAnsi="宋体" w:eastAsia="宋体" w:cs="宋体"/>
                <w:spacing w:val="-2"/>
                <w:sz w:val="22"/>
                <w:szCs w:val="22"/>
              </w:rPr>
              <w:t>事业单位医疗</w:t>
            </w:r>
          </w:p>
        </w:tc>
        <w:tc>
          <w:tcPr>
            <w:tcW w:w="945" w:type="dxa"/>
            <w:vAlign w:val="top"/>
          </w:tcPr>
          <w:p w14:paraId="69175E0E">
            <w:pPr>
              <w:spacing w:before="111" w:line="192" w:lineRule="auto"/>
              <w:ind w:left="30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7.77</w:t>
            </w:r>
          </w:p>
        </w:tc>
        <w:tc>
          <w:tcPr>
            <w:tcW w:w="681" w:type="dxa"/>
            <w:vAlign w:val="top"/>
          </w:tcPr>
          <w:p w14:paraId="16B026BA">
            <w:pPr>
              <w:pStyle w:val="6"/>
            </w:pPr>
          </w:p>
        </w:tc>
        <w:tc>
          <w:tcPr>
            <w:tcW w:w="876" w:type="dxa"/>
            <w:vAlign w:val="top"/>
          </w:tcPr>
          <w:p w14:paraId="1DCAB4A4">
            <w:pPr>
              <w:spacing w:before="111" w:line="192" w:lineRule="auto"/>
              <w:ind w:left="27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7.77</w:t>
            </w:r>
          </w:p>
        </w:tc>
        <w:tc>
          <w:tcPr>
            <w:tcW w:w="912" w:type="dxa"/>
            <w:vAlign w:val="top"/>
          </w:tcPr>
          <w:p w14:paraId="45A1E190">
            <w:pPr>
              <w:pStyle w:val="6"/>
            </w:pPr>
          </w:p>
        </w:tc>
        <w:tc>
          <w:tcPr>
            <w:tcW w:w="968" w:type="dxa"/>
            <w:vAlign w:val="top"/>
          </w:tcPr>
          <w:p w14:paraId="5F468CF1">
            <w:pPr>
              <w:pStyle w:val="6"/>
            </w:pPr>
          </w:p>
        </w:tc>
        <w:tc>
          <w:tcPr>
            <w:tcW w:w="566" w:type="dxa"/>
            <w:vAlign w:val="top"/>
          </w:tcPr>
          <w:p w14:paraId="5E0AAC0E">
            <w:pPr>
              <w:pStyle w:val="6"/>
            </w:pPr>
          </w:p>
        </w:tc>
        <w:tc>
          <w:tcPr>
            <w:tcW w:w="807" w:type="dxa"/>
            <w:vAlign w:val="top"/>
          </w:tcPr>
          <w:p w14:paraId="0133F43B">
            <w:pPr>
              <w:pStyle w:val="6"/>
            </w:pPr>
          </w:p>
        </w:tc>
        <w:tc>
          <w:tcPr>
            <w:tcW w:w="658" w:type="dxa"/>
            <w:vAlign w:val="top"/>
          </w:tcPr>
          <w:p w14:paraId="520CC9FE">
            <w:pPr>
              <w:pStyle w:val="6"/>
            </w:pPr>
          </w:p>
        </w:tc>
        <w:tc>
          <w:tcPr>
            <w:tcW w:w="692" w:type="dxa"/>
            <w:vAlign w:val="top"/>
          </w:tcPr>
          <w:p w14:paraId="4F1D762F">
            <w:pPr>
              <w:pStyle w:val="6"/>
            </w:pPr>
          </w:p>
        </w:tc>
        <w:tc>
          <w:tcPr>
            <w:tcW w:w="727" w:type="dxa"/>
            <w:vAlign w:val="top"/>
          </w:tcPr>
          <w:p w14:paraId="235B4A02">
            <w:pPr>
              <w:pStyle w:val="6"/>
            </w:pPr>
          </w:p>
        </w:tc>
        <w:tc>
          <w:tcPr>
            <w:tcW w:w="644" w:type="dxa"/>
            <w:vAlign w:val="top"/>
          </w:tcPr>
          <w:p w14:paraId="1D8E4A01">
            <w:pPr>
              <w:pStyle w:val="6"/>
            </w:pPr>
          </w:p>
        </w:tc>
      </w:tr>
      <w:tr w14:paraId="03B08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97" w:type="dxa"/>
            <w:vAlign w:val="top"/>
          </w:tcPr>
          <w:p w14:paraId="703091E7">
            <w:pPr>
              <w:spacing w:before="64" w:line="227" w:lineRule="auto"/>
              <w:ind w:left="118"/>
              <w:rPr>
                <w:rFonts w:ascii="宋体" w:hAnsi="宋体" w:eastAsia="宋体" w:cs="宋体"/>
                <w:sz w:val="22"/>
                <w:szCs w:val="22"/>
              </w:rPr>
            </w:pPr>
            <w:r>
              <w:rPr>
                <w:rFonts w:ascii="宋体" w:hAnsi="宋体" w:eastAsia="宋体" w:cs="宋体"/>
                <w:spacing w:val="-2"/>
                <w:sz w:val="22"/>
                <w:szCs w:val="22"/>
              </w:rPr>
              <w:t>2101199</w:t>
            </w:r>
          </w:p>
        </w:tc>
        <w:tc>
          <w:tcPr>
            <w:tcW w:w="4492" w:type="dxa"/>
            <w:vAlign w:val="top"/>
          </w:tcPr>
          <w:p w14:paraId="1A59634A">
            <w:pPr>
              <w:spacing w:before="64" w:line="221" w:lineRule="auto"/>
              <w:ind w:left="334"/>
              <w:rPr>
                <w:rFonts w:ascii="宋体" w:hAnsi="宋体" w:eastAsia="宋体" w:cs="宋体"/>
                <w:sz w:val="22"/>
                <w:szCs w:val="22"/>
              </w:rPr>
            </w:pPr>
            <w:r>
              <w:rPr>
                <w:rFonts w:ascii="宋体" w:hAnsi="宋体" w:eastAsia="宋体" w:cs="宋体"/>
                <w:spacing w:val="-1"/>
                <w:sz w:val="22"/>
                <w:szCs w:val="22"/>
              </w:rPr>
              <w:t>其他行政事业单位医疗支出</w:t>
            </w:r>
          </w:p>
        </w:tc>
        <w:tc>
          <w:tcPr>
            <w:tcW w:w="945" w:type="dxa"/>
            <w:vAlign w:val="top"/>
          </w:tcPr>
          <w:p w14:paraId="7A5DACF1">
            <w:pPr>
              <w:spacing w:before="106" w:line="195" w:lineRule="auto"/>
              <w:ind w:left="31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3.60</w:t>
            </w:r>
          </w:p>
        </w:tc>
        <w:tc>
          <w:tcPr>
            <w:tcW w:w="681" w:type="dxa"/>
            <w:vAlign w:val="top"/>
          </w:tcPr>
          <w:p w14:paraId="73ACD334">
            <w:pPr>
              <w:pStyle w:val="6"/>
            </w:pPr>
          </w:p>
        </w:tc>
        <w:tc>
          <w:tcPr>
            <w:tcW w:w="876" w:type="dxa"/>
            <w:vAlign w:val="top"/>
          </w:tcPr>
          <w:p w14:paraId="4D9B5C02">
            <w:pPr>
              <w:spacing w:before="106" w:line="195"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3.60</w:t>
            </w:r>
          </w:p>
        </w:tc>
        <w:tc>
          <w:tcPr>
            <w:tcW w:w="912" w:type="dxa"/>
            <w:vAlign w:val="top"/>
          </w:tcPr>
          <w:p w14:paraId="3D5A5C6C">
            <w:pPr>
              <w:pStyle w:val="6"/>
            </w:pPr>
          </w:p>
        </w:tc>
        <w:tc>
          <w:tcPr>
            <w:tcW w:w="968" w:type="dxa"/>
            <w:vAlign w:val="top"/>
          </w:tcPr>
          <w:p w14:paraId="570E1B9B">
            <w:pPr>
              <w:pStyle w:val="6"/>
            </w:pPr>
          </w:p>
        </w:tc>
        <w:tc>
          <w:tcPr>
            <w:tcW w:w="566" w:type="dxa"/>
            <w:vAlign w:val="top"/>
          </w:tcPr>
          <w:p w14:paraId="24182695">
            <w:pPr>
              <w:pStyle w:val="6"/>
            </w:pPr>
          </w:p>
        </w:tc>
        <w:tc>
          <w:tcPr>
            <w:tcW w:w="807" w:type="dxa"/>
            <w:vAlign w:val="top"/>
          </w:tcPr>
          <w:p w14:paraId="02D0CDA4">
            <w:pPr>
              <w:pStyle w:val="6"/>
            </w:pPr>
          </w:p>
        </w:tc>
        <w:tc>
          <w:tcPr>
            <w:tcW w:w="658" w:type="dxa"/>
            <w:vAlign w:val="top"/>
          </w:tcPr>
          <w:p w14:paraId="28F2306B">
            <w:pPr>
              <w:pStyle w:val="6"/>
            </w:pPr>
          </w:p>
        </w:tc>
        <w:tc>
          <w:tcPr>
            <w:tcW w:w="692" w:type="dxa"/>
            <w:vAlign w:val="top"/>
          </w:tcPr>
          <w:p w14:paraId="4D9CF673">
            <w:pPr>
              <w:pStyle w:val="6"/>
            </w:pPr>
          </w:p>
        </w:tc>
        <w:tc>
          <w:tcPr>
            <w:tcW w:w="727" w:type="dxa"/>
            <w:vAlign w:val="top"/>
          </w:tcPr>
          <w:p w14:paraId="2D5998FF">
            <w:pPr>
              <w:pStyle w:val="6"/>
            </w:pPr>
          </w:p>
        </w:tc>
        <w:tc>
          <w:tcPr>
            <w:tcW w:w="644" w:type="dxa"/>
            <w:vAlign w:val="top"/>
          </w:tcPr>
          <w:p w14:paraId="06A3A18A">
            <w:pPr>
              <w:pStyle w:val="6"/>
            </w:pPr>
          </w:p>
        </w:tc>
      </w:tr>
      <w:tr w14:paraId="73E8E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97" w:type="dxa"/>
            <w:vAlign w:val="top"/>
          </w:tcPr>
          <w:p w14:paraId="04208D99">
            <w:pPr>
              <w:spacing w:before="63" w:line="228" w:lineRule="auto"/>
              <w:ind w:left="118"/>
              <w:rPr>
                <w:rFonts w:ascii="宋体" w:hAnsi="宋体" w:eastAsia="宋体" w:cs="宋体"/>
                <w:sz w:val="22"/>
                <w:szCs w:val="22"/>
              </w:rPr>
            </w:pPr>
            <w:r>
              <w:rPr>
                <w:rFonts w:ascii="宋体" w:hAnsi="宋体" w:eastAsia="宋体" w:cs="宋体"/>
                <w:spacing w:val="-4"/>
                <w:sz w:val="22"/>
                <w:szCs w:val="22"/>
              </w:rPr>
              <w:t>213</w:t>
            </w:r>
          </w:p>
        </w:tc>
        <w:tc>
          <w:tcPr>
            <w:tcW w:w="4492" w:type="dxa"/>
            <w:vAlign w:val="top"/>
          </w:tcPr>
          <w:p w14:paraId="69809595">
            <w:pPr>
              <w:spacing w:before="63" w:line="220" w:lineRule="auto"/>
              <w:ind w:left="112"/>
              <w:rPr>
                <w:rFonts w:ascii="宋体" w:hAnsi="宋体" w:eastAsia="宋体" w:cs="宋体"/>
                <w:sz w:val="22"/>
                <w:szCs w:val="22"/>
              </w:rPr>
            </w:pPr>
            <w:r>
              <w:rPr>
                <w:rFonts w:ascii="宋体" w:hAnsi="宋体" w:eastAsia="宋体" w:cs="宋体"/>
                <w:spacing w:val="-2"/>
                <w:sz w:val="22"/>
                <w:szCs w:val="22"/>
              </w:rPr>
              <w:t>农林水支出</w:t>
            </w:r>
          </w:p>
        </w:tc>
        <w:tc>
          <w:tcPr>
            <w:tcW w:w="945" w:type="dxa"/>
            <w:vAlign w:val="top"/>
          </w:tcPr>
          <w:p w14:paraId="24BE2E8B">
            <w:pPr>
              <w:spacing w:before="106" w:line="195" w:lineRule="auto"/>
              <w:ind w:left="20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401.48</w:t>
            </w:r>
          </w:p>
        </w:tc>
        <w:tc>
          <w:tcPr>
            <w:tcW w:w="681" w:type="dxa"/>
            <w:vAlign w:val="top"/>
          </w:tcPr>
          <w:p w14:paraId="36F7ACC6">
            <w:pPr>
              <w:pStyle w:val="6"/>
            </w:pPr>
          </w:p>
        </w:tc>
        <w:tc>
          <w:tcPr>
            <w:tcW w:w="876" w:type="dxa"/>
            <w:vAlign w:val="top"/>
          </w:tcPr>
          <w:p w14:paraId="2730192E">
            <w:pPr>
              <w:spacing w:before="106" w:line="195" w:lineRule="auto"/>
              <w:ind w:left="17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401.48</w:t>
            </w:r>
          </w:p>
        </w:tc>
        <w:tc>
          <w:tcPr>
            <w:tcW w:w="912" w:type="dxa"/>
            <w:vAlign w:val="top"/>
          </w:tcPr>
          <w:p w14:paraId="40164D5D">
            <w:pPr>
              <w:pStyle w:val="6"/>
            </w:pPr>
          </w:p>
        </w:tc>
        <w:tc>
          <w:tcPr>
            <w:tcW w:w="968" w:type="dxa"/>
            <w:vAlign w:val="top"/>
          </w:tcPr>
          <w:p w14:paraId="7BEC055C">
            <w:pPr>
              <w:pStyle w:val="6"/>
            </w:pPr>
          </w:p>
        </w:tc>
        <w:tc>
          <w:tcPr>
            <w:tcW w:w="566" w:type="dxa"/>
            <w:vAlign w:val="top"/>
          </w:tcPr>
          <w:p w14:paraId="1530C498">
            <w:pPr>
              <w:pStyle w:val="6"/>
            </w:pPr>
          </w:p>
        </w:tc>
        <w:tc>
          <w:tcPr>
            <w:tcW w:w="807" w:type="dxa"/>
            <w:vAlign w:val="top"/>
          </w:tcPr>
          <w:p w14:paraId="69D74278">
            <w:pPr>
              <w:pStyle w:val="6"/>
            </w:pPr>
          </w:p>
        </w:tc>
        <w:tc>
          <w:tcPr>
            <w:tcW w:w="658" w:type="dxa"/>
            <w:vAlign w:val="top"/>
          </w:tcPr>
          <w:p w14:paraId="34939DFE">
            <w:pPr>
              <w:pStyle w:val="6"/>
            </w:pPr>
          </w:p>
        </w:tc>
        <w:tc>
          <w:tcPr>
            <w:tcW w:w="692" w:type="dxa"/>
            <w:vAlign w:val="top"/>
          </w:tcPr>
          <w:p w14:paraId="24D42FAC">
            <w:pPr>
              <w:pStyle w:val="6"/>
            </w:pPr>
          </w:p>
        </w:tc>
        <w:tc>
          <w:tcPr>
            <w:tcW w:w="727" w:type="dxa"/>
            <w:vAlign w:val="top"/>
          </w:tcPr>
          <w:p w14:paraId="7BED866A">
            <w:pPr>
              <w:pStyle w:val="6"/>
            </w:pPr>
          </w:p>
        </w:tc>
        <w:tc>
          <w:tcPr>
            <w:tcW w:w="644" w:type="dxa"/>
            <w:vAlign w:val="top"/>
          </w:tcPr>
          <w:p w14:paraId="6B210F21">
            <w:pPr>
              <w:pStyle w:val="6"/>
            </w:pPr>
          </w:p>
        </w:tc>
      </w:tr>
      <w:tr w14:paraId="6941D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97" w:type="dxa"/>
            <w:vAlign w:val="top"/>
          </w:tcPr>
          <w:p w14:paraId="5A818916">
            <w:pPr>
              <w:spacing w:before="63" w:line="228" w:lineRule="auto"/>
              <w:ind w:left="118"/>
              <w:rPr>
                <w:rFonts w:ascii="宋体" w:hAnsi="宋体" w:eastAsia="宋体" w:cs="宋体"/>
                <w:sz w:val="22"/>
                <w:szCs w:val="22"/>
              </w:rPr>
            </w:pPr>
            <w:r>
              <w:rPr>
                <w:rFonts w:ascii="宋体" w:hAnsi="宋体" w:eastAsia="宋体" w:cs="宋体"/>
                <w:spacing w:val="-2"/>
                <w:sz w:val="22"/>
                <w:szCs w:val="22"/>
              </w:rPr>
              <w:t>21301</w:t>
            </w:r>
          </w:p>
        </w:tc>
        <w:tc>
          <w:tcPr>
            <w:tcW w:w="4492" w:type="dxa"/>
            <w:vAlign w:val="top"/>
          </w:tcPr>
          <w:p w14:paraId="347C6887">
            <w:pPr>
              <w:spacing w:before="63" w:line="219" w:lineRule="auto"/>
              <w:ind w:left="223"/>
              <w:rPr>
                <w:rFonts w:ascii="宋体" w:hAnsi="宋体" w:eastAsia="宋体" w:cs="宋体"/>
                <w:sz w:val="22"/>
                <w:szCs w:val="22"/>
              </w:rPr>
            </w:pPr>
            <w:r>
              <w:rPr>
                <w:rFonts w:ascii="宋体" w:hAnsi="宋体" w:eastAsia="宋体" w:cs="宋体"/>
                <w:spacing w:val="-2"/>
                <w:sz w:val="22"/>
                <w:szCs w:val="22"/>
              </w:rPr>
              <w:t>农业农村</w:t>
            </w:r>
          </w:p>
        </w:tc>
        <w:tc>
          <w:tcPr>
            <w:tcW w:w="945" w:type="dxa"/>
            <w:vAlign w:val="top"/>
          </w:tcPr>
          <w:p w14:paraId="7B39B48E">
            <w:pPr>
              <w:spacing w:before="107" w:line="195" w:lineRule="auto"/>
              <w:ind w:left="230"/>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172.48</w:t>
            </w:r>
          </w:p>
        </w:tc>
        <w:tc>
          <w:tcPr>
            <w:tcW w:w="681" w:type="dxa"/>
            <w:vAlign w:val="top"/>
          </w:tcPr>
          <w:p w14:paraId="08A0C2A5">
            <w:pPr>
              <w:pStyle w:val="6"/>
            </w:pPr>
          </w:p>
        </w:tc>
        <w:tc>
          <w:tcPr>
            <w:tcW w:w="876" w:type="dxa"/>
            <w:vAlign w:val="top"/>
          </w:tcPr>
          <w:p w14:paraId="30347579">
            <w:pPr>
              <w:spacing w:before="107" w:line="195" w:lineRule="auto"/>
              <w:ind w:left="195"/>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172.48</w:t>
            </w:r>
          </w:p>
        </w:tc>
        <w:tc>
          <w:tcPr>
            <w:tcW w:w="912" w:type="dxa"/>
            <w:vAlign w:val="top"/>
          </w:tcPr>
          <w:p w14:paraId="4984F1E5">
            <w:pPr>
              <w:pStyle w:val="6"/>
            </w:pPr>
          </w:p>
        </w:tc>
        <w:tc>
          <w:tcPr>
            <w:tcW w:w="968" w:type="dxa"/>
            <w:vAlign w:val="top"/>
          </w:tcPr>
          <w:p w14:paraId="36A77272">
            <w:pPr>
              <w:pStyle w:val="6"/>
            </w:pPr>
          </w:p>
        </w:tc>
        <w:tc>
          <w:tcPr>
            <w:tcW w:w="566" w:type="dxa"/>
            <w:vAlign w:val="top"/>
          </w:tcPr>
          <w:p w14:paraId="55E0DF42">
            <w:pPr>
              <w:pStyle w:val="6"/>
            </w:pPr>
          </w:p>
        </w:tc>
        <w:tc>
          <w:tcPr>
            <w:tcW w:w="807" w:type="dxa"/>
            <w:vAlign w:val="top"/>
          </w:tcPr>
          <w:p w14:paraId="662EFCB1">
            <w:pPr>
              <w:pStyle w:val="6"/>
            </w:pPr>
          </w:p>
        </w:tc>
        <w:tc>
          <w:tcPr>
            <w:tcW w:w="658" w:type="dxa"/>
            <w:vAlign w:val="top"/>
          </w:tcPr>
          <w:p w14:paraId="356C22D5">
            <w:pPr>
              <w:pStyle w:val="6"/>
            </w:pPr>
          </w:p>
        </w:tc>
        <w:tc>
          <w:tcPr>
            <w:tcW w:w="692" w:type="dxa"/>
            <w:vAlign w:val="top"/>
          </w:tcPr>
          <w:p w14:paraId="7A161338">
            <w:pPr>
              <w:pStyle w:val="6"/>
            </w:pPr>
          </w:p>
        </w:tc>
        <w:tc>
          <w:tcPr>
            <w:tcW w:w="727" w:type="dxa"/>
            <w:vAlign w:val="top"/>
          </w:tcPr>
          <w:p w14:paraId="4287989C">
            <w:pPr>
              <w:pStyle w:val="6"/>
            </w:pPr>
          </w:p>
        </w:tc>
        <w:tc>
          <w:tcPr>
            <w:tcW w:w="644" w:type="dxa"/>
            <w:vAlign w:val="top"/>
          </w:tcPr>
          <w:p w14:paraId="465650FA">
            <w:pPr>
              <w:pStyle w:val="6"/>
            </w:pPr>
          </w:p>
        </w:tc>
      </w:tr>
      <w:tr w14:paraId="42240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97" w:type="dxa"/>
            <w:vAlign w:val="top"/>
          </w:tcPr>
          <w:p w14:paraId="3399C7D4">
            <w:pPr>
              <w:spacing w:before="63" w:line="228" w:lineRule="auto"/>
              <w:ind w:left="118"/>
              <w:rPr>
                <w:rFonts w:ascii="宋体" w:hAnsi="宋体" w:eastAsia="宋体" w:cs="宋体"/>
                <w:sz w:val="22"/>
                <w:szCs w:val="22"/>
              </w:rPr>
            </w:pPr>
            <w:r>
              <w:rPr>
                <w:rFonts w:ascii="宋体" w:hAnsi="宋体" w:eastAsia="宋体" w:cs="宋体"/>
                <w:spacing w:val="-2"/>
                <w:sz w:val="22"/>
                <w:szCs w:val="22"/>
              </w:rPr>
              <w:t>2130104</w:t>
            </w:r>
          </w:p>
        </w:tc>
        <w:tc>
          <w:tcPr>
            <w:tcW w:w="4492" w:type="dxa"/>
            <w:vAlign w:val="top"/>
          </w:tcPr>
          <w:p w14:paraId="7ED7C640">
            <w:pPr>
              <w:spacing w:before="63" w:line="221" w:lineRule="auto"/>
              <w:ind w:left="333"/>
              <w:rPr>
                <w:rFonts w:ascii="宋体" w:hAnsi="宋体" w:eastAsia="宋体" w:cs="宋体"/>
                <w:sz w:val="22"/>
                <w:szCs w:val="22"/>
              </w:rPr>
            </w:pPr>
            <w:r>
              <w:rPr>
                <w:rFonts w:ascii="宋体" w:hAnsi="宋体" w:eastAsia="宋体" w:cs="宋体"/>
                <w:spacing w:val="-2"/>
                <w:sz w:val="22"/>
                <w:szCs w:val="22"/>
              </w:rPr>
              <w:t>事业运行</w:t>
            </w:r>
          </w:p>
        </w:tc>
        <w:tc>
          <w:tcPr>
            <w:tcW w:w="945" w:type="dxa"/>
            <w:vAlign w:val="top"/>
          </w:tcPr>
          <w:p w14:paraId="6541FA94">
            <w:pPr>
              <w:spacing w:before="107" w:line="195" w:lineRule="auto"/>
              <w:ind w:left="230"/>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172.48</w:t>
            </w:r>
          </w:p>
        </w:tc>
        <w:tc>
          <w:tcPr>
            <w:tcW w:w="681" w:type="dxa"/>
            <w:vAlign w:val="top"/>
          </w:tcPr>
          <w:p w14:paraId="2474ADE5">
            <w:pPr>
              <w:pStyle w:val="6"/>
            </w:pPr>
          </w:p>
        </w:tc>
        <w:tc>
          <w:tcPr>
            <w:tcW w:w="876" w:type="dxa"/>
            <w:vAlign w:val="top"/>
          </w:tcPr>
          <w:p w14:paraId="568A3264">
            <w:pPr>
              <w:spacing w:before="107" w:line="195" w:lineRule="auto"/>
              <w:ind w:left="195"/>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172.48</w:t>
            </w:r>
          </w:p>
        </w:tc>
        <w:tc>
          <w:tcPr>
            <w:tcW w:w="912" w:type="dxa"/>
            <w:vAlign w:val="top"/>
          </w:tcPr>
          <w:p w14:paraId="0A9D12A6">
            <w:pPr>
              <w:pStyle w:val="6"/>
            </w:pPr>
          </w:p>
        </w:tc>
        <w:tc>
          <w:tcPr>
            <w:tcW w:w="968" w:type="dxa"/>
            <w:vAlign w:val="top"/>
          </w:tcPr>
          <w:p w14:paraId="1C961955">
            <w:pPr>
              <w:pStyle w:val="6"/>
            </w:pPr>
          </w:p>
        </w:tc>
        <w:tc>
          <w:tcPr>
            <w:tcW w:w="566" w:type="dxa"/>
            <w:vAlign w:val="top"/>
          </w:tcPr>
          <w:p w14:paraId="265428BC">
            <w:pPr>
              <w:pStyle w:val="6"/>
            </w:pPr>
          </w:p>
        </w:tc>
        <w:tc>
          <w:tcPr>
            <w:tcW w:w="807" w:type="dxa"/>
            <w:vAlign w:val="top"/>
          </w:tcPr>
          <w:p w14:paraId="0B58D0B9">
            <w:pPr>
              <w:pStyle w:val="6"/>
            </w:pPr>
          </w:p>
        </w:tc>
        <w:tc>
          <w:tcPr>
            <w:tcW w:w="658" w:type="dxa"/>
            <w:vAlign w:val="top"/>
          </w:tcPr>
          <w:p w14:paraId="35861929">
            <w:pPr>
              <w:pStyle w:val="6"/>
            </w:pPr>
          </w:p>
        </w:tc>
        <w:tc>
          <w:tcPr>
            <w:tcW w:w="692" w:type="dxa"/>
            <w:vAlign w:val="top"/>
          </w:tcPr>
          <w:p w14:paraId="34196DC9">
            <w:pPr>
              <w:pStyle w:val="6"/>
            </w:pPr>
          </w:p>
        </w:tc>
        <w:tc>
          <w:tcPr>
            <w:tcW w:w="727" w:type="dxa"/>
            <w:vAlign w:val="top"/>
          </w:tcPr>
          <w:p w14:paraId="3173805A">
            <w:pPr>
              <w:pStyle w:val="6"/>
            </w:pPr>
          </w:p>
        </w:tc>
        <w:tc>
          <w:tcPr>
            <w:tcW w:w="644" w:type="dxa"/>
            <w:vAlign w:val="top"/>
          </w:tcPr>
          <w:p w14:paraId="4C4F3F9E">
            <w:pPr>
              <w:pStyle w:val="6"/>
            </w:pPr>
          </w:p>
        </w:tc>
      </w:tr>
      <w:tr w14:paraId="42008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97" w:type="dxa"/>
            <w:vAlign w:val="top"/>
          </w:tcPr>
          <w:p w14:paraId="4E16BDFD">
            <w:pPr>
              <w:spacing w:before="64" w:line="227" w:lineRule="auto"/>
              <w:ind w:left="118"/>
              <w:rPr>
                <w:rFonts w:ascii="宋体" w:hAnsi="宋体" w:eastAsia="宋体" w:cs="宋体"/>
                <w:sz w:val="22"/>
                <w:szCs w:val="22"/>
              </w:rPr>
            </w:pPr>
            <w:r>
              <w:rPr>
                <w:rFonts w:ascii="宋体" w:hAnsi="宋体" w:eastAsia="宋体" w:cs="宋体"/>
                <w:spacing w:val="-2"/>
                <w:sz w:val="22"/>
                <w:szCs w:val="22"/>
              </w:rPr>
              <w:t>21307</w:t>
            </w:r>
          </w:p>
        </w:tc>
        <w:tc>
          <w:tcPr>
            <w:tcW w:w="4492" w:type="dxa"/>
            <w:vAlign w:val="top"/>
          </w:tcPr>
          <w:p w14:paraId="57474FE9">
            <w:pPr>
              <w:spacing w:before="64" w:line="219" w:lineRule="auto"/>
              <w:ind w:left="223"/>
              <w:rPr>
                <w:rFonts w:ascii="宋体" w:hAnsi="宋体" w:eastAsia="宋体" w:cs="宋体"/>
                <w:sz w:val="22"/>
                <w:szCs w:val="22"/>
              </w:rPr>
            </w:pPr>
            <w:r>
              <w:rPr>
                <w:rFonts w:ascii="宋体" w:hAnsi="宋体" w:eastAsia="宋体" w:cs="宋体"/>
                <w:spacing w:val="-2"/>
                <w:sz w:val="22"/>
                <w:szCs w:val="22"/>
              </w:rPr>
              <w:t>农村综合改革</w:t>
            </w:r>
          </w:p>
        </w:tc>
        <w:tc>
          <w:tcPr>
            <w:tcW w:w="945" w:type="dxa"/>
            <w:vAlign w:val="top"/>
          </w:tcPr>
          <w:p w14:paraId="456022DA">
            <w:pPr>
              <w:spacing w:before="107" w:line="195" w:lineRule="auto"/>
              <w:ind w:left="20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229.00</w:t>
            </w:r>
          </w:p>
        </w:tc>
        <w:tc>
          <w:tcPr>
            <w:tcW w:w="681" w:type="dxa"/>
            <w:vAlign w:val="top"/>
          </w:tcPr>
          <w:p w14:paraId="25941039">
            <w:pPr>
              <w:pStyle w:val="6"/>
            </w:pPr>
          </w:p>
        </w:tc>
        <w:tc>
          <w:tcPr>
            <w:tcW w:w="876" w:type="dxa"/>
            <w:vAlign w:val="top"/>
          </w:tcPr>
          <w:p w14:paraId="0A214388">
            <w:pPr>
              <w:spacing w:before="107" w:line="195" w:lineRule="auto"/>
              <w:ind w:left="17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229.00</w:t>
            </w:r>
          </w:p>
        </w:tc>
        <w:tc>
          <w:tcPr>
            <w:tcW w:w="912" w:type="dxa"/>
            <w:vAlign w:val="top"/>
          </w:tcPr>
          <w:p w14:paraId="1083DED3">
            <w:pPr>
              <w:pStyle w:val="6"/>
            </w:pPr>
          </w:p>
        </w:tc>
        <w:tc>
          <w:tcPr>
            <w:tcW w:w="968" w:type="dxa"/>
            <w:vAlign w:val="top"/>
          </w:tcPr>
          <w:p w14:paraId="12676218">
            <w:pPr>
              <w:pStyle w:val="6"/>
            </w:pPr>
          </w:p>
        </w:tc>
        <w:tc>
          <w:tcPr>
            <w:tcW w:w="566" w:type="dxa"/>
            <w:vAlign w:val="top"/>
          </w:tcPr>
          <w:p w14:paraId="3B65B931">
            <w:pPr>
              <w:pStyle w:val="6"/>
            </w:pPr>
          </w:p>
        </w:tc>
        <w:tc>
          <w:tcPr>
            <w:tcW w:w="807" w:type="dxa"/>
            <w:vAlign w:val="top"/>
          </w:tcPr>
          <w:p w14:paraId="3483B22F">
            <w:pPr>
              <w:pStyle w:val="6"/>
            </w:pPr>
          </w:p>
        </w:tc>
        <w:tc>
          <w:tcPr>
            <w:tcW w:w="658" w:type="dxa"/>
            <w:vAlign w:val="top"/>
          </w:tcPr>
          <w:p w14:paraId="70782D38">
            <w:pPr>
              <w:pStyle w:val="6"/>
            </w:pPr>
          </w:p>
        </w:tc>
        <w:tc>
          <w:tcPr>
            <w:tcW w:w="692" w:type="dxa"/>
            <w:vAlign w:val="top"/>
          </w:tcPr>
          <w:p w14:paraId="1B0D6980">
            <w:pPr>
              <w:pStyle w:val="6"/>
            </w:pPr>
          </w:p>
        </w:tc>
        <w:tc>
          <w:tcPr>
            <w:tcW w:w="727" w:type="dxa"/>
            <w:vAlign w:val="top"/>
          </w:tcPr>
          <w:p w14:paraId="11492F86">
            <w:pPr>
              <w:pStyle w:val="6"/>
            </w:pPr>
          </w:p>
        </w:tc>
        <w:tc>
          <w:tcPr>
            <w:tcW w:w="644" w:type="dxa"/>
            <w:vAlign w:val="top"/>
          </w:tcPr>
          <w:p w14:paraId="4F066868">
            <w:pPr>
              <w:pStyle w:val="6"/>
            </w:pPr>
          </w:p>
        </w:tc>
      </w:tr>
      <w:tr w14:paraId="0A864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97" w:type="dxa"/>
            <w:vAlign w:val="top"/>
          </w:tcPr>
          <w:p w14:paraId="0919B104">
            <w:pPr>
              <w:spacing w:before="64" w:line="227" w:lineRule="auto"/>
              <w:ind w:left="118"/>
              <w:rPr>
                <w:rFonts w:ascii="宋体" w:hAnsi="宋体" w:eastAsia="宋体" w:cs="宋体"/>
                <w:sz w:val="22"/>
                <w:szCs w:val="22"/>
              </w:rPr>
            </w:pPr>
            <w:r>
              <w:rPr>
                <w:rFonts w:ascii="宋体" w:hAnsi="宋体" w:eastAsia="宋体" w:cs="宋体"/>
                <w:spacing w:val="-2"/>
                <w:sz w:val="22"/>
                <w:szCs w:val="22"/>
              </w:rPr>
              <w:t>2130705</w:t>
            </w:r>
          </w:p>
        </w:tc>
        <w:tc>
          <w:tcPr>
            <w:tcW w:w="4492" w:type="dxa"/>
            <w:vAlign w:val="top"/>
          </w:tcPr>
          <w:p w14:paraId="70458700">
            <w:pPr>
              <w:spacing w:before="65" w:line="219" w:lineRule="auto"/>
              <w:ind w:left="332"/>
              <w:rPr>
                <w:rFonts w:ascii="宋体" w:hAnsi="宋体" w:eastAsia="宋体" w:cs="宋体"/>
                <w:sz w:val="22"/>
                <w:szCs w:val="22"/>
              </w:rPr>
            </w:pPr>
            <w:r>
              <w:rPr>
                <w:rFonts w:ascii="宋体" w:hAnsi="宋体" w:eastAsia="宋体" w:cs="宋体"/>
                <w:spacing w:val="-1"/>
                <w:sz w:val="22"/>
                <w:szCs w:val="22"/>
              </w:rPr>
              <w:t>对村民委员会和村党支部的补助</w:t>
            </w:r>
          </w:p>
        </w:tc>
        <w:tc>
          <w:tcPr>
            <w:tcW w:w="945" w:type="dxa"/>
            <w:vAlign w:val="top"/>
          </w:tcPr>
          <w:p w14:paraId="0706D09C">
            <w:pPr>
              <w:spacing w:before="108" w:line="195" w:lineRule="auto"/>
              <w:ind w:left="20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229.00</w:t>
            </w:r>
          </w:p>
        </w:tc>
        <w:tc>
          <w:tcPr>
            <w:tcW w:w="681" w:type="dxa"/>
            <w:vAlign w:val="top"/>
          </w:tcPr>
          <w:p w14:paraId="7904F7A9">
            <w:pPr>
              <w:pStyle w:val="6"/>
            </w:pPr>
          </w:p>
        </w:tc>
        <w:tc>
          <w:tcPr>
            <w:tcW w:w="876" w:type="dxa"/>
            <w:vAlign w:val="top"/>
          </w:tcPr>
          <w:p w14:paraId="7A2CD154">
            <w:pPr>
              <w:spacing w:before="108" w:line="195" w:lineRule="auto"/>
              <w:ind w:left="17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229.00</w:t>
            </w:r>
          </w:p>
        </w:tc>
        <w:tc>
          <w:tcPr>
            <w:tcW w:w="912" w:type="dxa"/>
            <w:vAlign w:val="top"/>
          </w:tcPr>
          <w:p w14:paraId="7745F65F">
            <w:pPr>
              <w:pStyle w:val="6"/>
            </w:pPr>
          </w:p>
        </w:tc>
        <w:tc>
          <w:tcPr>
            <w:tcW w:w="968" w:type="dxa"/>
            <w:vAlign w:val="top"/>
          </w:tcPr>
          <w:p w14:paraId="50B2DF21">
            <w:pPr>
              <w:pStyle w:val="6"/>
            </w:pPr>
          </w:p>
        </w:tc>
        <w:tc>
          <w:tcPr>
            <w:tcW w:w="566" w:type="dxa"/>
            <w:vAlign w:val="top"/>
          </w:tcPr>
          <w:p w14:paraId="6598D93E">
            <w:pPr>
              <w:pStyle w:val="6"/>
            </w:pPr>
          </w:p>
        </w:tc>
        <w:tc>
          <w:tcPr>
            <w:tcW w:w="807" w:type="dxa"/>
            <w:vAlign w:val="top"/>
          </w:tcPr>
          <w:p w14:paraId="15519EC5">
            <w:pPr>
              <w:pStyle w:val="6"/>
            </w:pPr>
          </w:p>
        </w:tc>
        <w:tc>
          <w:tcPr>
            <w:tcW w:w="658" w:type="dxa"/>
            <w:vAlign w:val="top"/>
          </w:tcPr>
          <w:p w14:paraId="752C24BA">
            <w:pPr>
              <w:pStyle w:val="6"/>
            </w:pPr>
          </w:p>
        </w:tc>
        <w:tc>
          <w:tcPr>
            <w:tcW w:w="692" w:type="dxa"/>
            <w:vAlign w:val="top"/>
          </w:tcPr>
          <w:p w14:paraId="16B534ED">
            <w:pPr>
              <w:pStyle w:val="6"/>
            </w:pPr>
          </w:p>
        </w:tc>
        <w:tc>
          <w:tcPr>
            <w:tcW w:w="727" w:type="dxa"/>
            <w:vAlign w:val="top"/>
          </w:tcPr>
          <w:p w14:paraId="78D85853">
            <w:pPr>
              <w:pStyle w:val="6"/>
            </w:pPr>
          </w:p>
        </w:tc>
        <w:tc>
          <w:tcPr>
            <w:tcW w:w="644" w:type="dxa"/>
            <w:vAlign w:val="top"/>
          </w:tcPr>
          <w:p w14:paraId="18C45B5E">
            <w:pPr>
              <w:pStyle w:val="6"/>
            </w:pPr>
          </w:p>
        </w:tc>
      </w:tr>
      <w:tr w14:paraId="58ACC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97" w:type="dxa"/>
            <w:vAlign w:val="top"/>
          </w:tcPr>
          <w:p w14:paraId="50693A83">
            <w:pPr>
              <w:spacing w:before="64" w:line="227" w:lineRule="auto"/>
              <w:ind w:left="118"/>
              <w:rPr>
                <w:rFonts w:ascii="宋体" w:hAnsi="宋体" w:eastAsia="宋体" w:cs="宋体"/>
                <w:sz w:val="22"/>
                <w:szCs w:val="22"/>
              </w:rPr>
            </w:pPr>
            <w:r>
              <w:rPr>
                <w:rFonts w:ascii="宋体" w:hAnsi="宋体" w:eastAsia="宋体" w:cs="宋体"/>
                <w:spacing w:val="-4"/>
                <w:sz w:val="22"/>
                <w:szCs w:val="22"/>
              </w:rPr>
              <w:t>221</w:t>
            </w:r>
          </w:p>
        </w:tc>
        <w:tc>
          <w:tcPr>
            <w:tcW w:w="4492" w:type="dxa"/>
            <w:vAlign w:val="top"/>
          </w:tcPr>
          <w:p w14:paraId="6B157F1B">
            <w:pPr>
              <w:spacing w:before="65" w:line="220" w:lineRule="auto"/>
              <w:ind w:left="111"/>
              <w:rPr>
                <w:rFonts w:ascii="宋体" w:hAnsi="宋体" w:eastAsia="宋体" w:cs="宋体"/>
                <w:sz w:val="22"/>
                <w:szCs w:val="22"/>
              </w:rPr>
            </w:pPr>
            <w:r>
              <w:rPr>
                <w:rFonts w:ascii="宋体" w:hAnsi="宋体" w:eastAsia="宋体" w:cs="宋体"/>
                <w:spacing w:val="-1"/>
                <w:sz w:val="22"/>
                <w:szCs w:val="22"/>
              </w:rPr>
              <w:t>住房保障支出</w:t>
            </w:r>
          </w:p>
        </w:tc>
        <w:tc>
          <w:tcPr>
            <w:tcW w:w="945" w:type="dxa"/>
            <w:vAlign w:val="top"/>
          </w:tcPr>
          <w:p w14:paraId="5CBF19CD">
            <w:pPr>
              <w:spacing w:before="106" w:line="195" w:lineRule="auto"/>
              <w:ind w:left="30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9.33</w:t>
            </w:r>
          </w:p>
        </w:tc>
        <w:tc>
          <w:tcPr>
            <w:tcW w:w="681" w:type="dxa"/>
            <w:vAlign w:val="top"/>
          </w:tcPr>
          <w:p w14:paraId="22C84726">
            <w:pPr>
              <w:pStyle w:val="6"/>
            </w:pPr>
          </w:p>
        </w:tc>
        <w:tc>
          <w:tcPr>
            <w:tcW w:w="876" w:type="dxa"/>
            <w:vAlign w:val="top"/>
          </w:tcPr>
          <w:p w14:paraId="50D19F47">
            <w:pPr>
              <w:spacing w:before="106" w:line="195"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9.33</w:t>
            </w:r>
          </w:p>
        </w:tc>
        <w:tc>
          <w:tcPr>
            <w:tcW w:w="912" w:type="dxa"/>
            <w:vAlign w:val="top"/>
          </w:tcPr>
          <w:p w14:paraId="55574817">
            <w:pPr>
              <w:pStyle w:val="6"/>
            </w:pPr>
          </w:p>
        </w:tc>
        <w:tc>
          <w:tcPr>
            <w:tcW w:w="968" w:type="dxa"/>
            <w:vAlign w:val="top"/>
          </w:tcPr>
          <w:p w14:paraId="70174031">
            <w:pPr>
              <w:pStyle w:val="6"/>
            </w:pPr>
          </w:p>
        </w:tc>
        <w:tc>
          <w:tcPr>
            <w:tcW w:w="566" w:type="dxa"/>
            <w:vAlign w:val="top"/>
          </w:tcPr>
          <w:p w14:paraId="714D017B">
            <w:pPr>
              <w:pStyle w:val="6"/>
            </w:pPr>
          </w:p>
        </w:tc>
        <w:tc>
          <w:tcPr>
            <w:tcW w:w="807" w:type="dxa"/>
            <w:vAlign w:val="top"/>
          </w:tcPr>
          <w:p w14:paraId="62C726EC">
            <w:pPr>
              <w:pStyle w:val="6"/>
            </w:pPr>
          </w:p>
        </w:tc>
        <w:tc>
          <w:tcPr>
            <w:tcW w:w="658" w:type="dxa"/>
            <w:vAlign w:val="top"/>
          </w:tcPr>
          <w:p w14:paraId="41F61F83">
            <w:pPr>
              <w:pStyle w:val="6"/>
            </w:pPr>
          </w:p>
        </w:tc>
        <w:tc>
          <w:tcPr>
            <w:tcW w:w="692" w:type="dxa"/>
            <w:vAlign w:val="top"/>
          </w:tcPr>
          <w:p w14:paraId="3BD7D2E7">
            <w:pPr>
              <w:pStyle w:val="6"/>
            </w:pPr>
          </w:p>
        </w:tc>
        <w:tc>
          <w:tcPr>
            <w:tcW w:w="727" w:type="dxa"/>
            <w:vAlign w:val="top"/>
          </w:tcPr>
          <w:p w14:paraId="1B1C83EE">
            <w:pPr>
              <w:pStyle w:val="6"/>
            </w:pPr>
          </w:p>
        </w:tc>
        <w:tc>
          <w:tcPr>
            <w:tcW w:w="644" w:type="dxa"/>
            <w:vAlign w:val="top"/>
          </w:tcPr>
          <w:p w14:paraId="083B41DD">
            <w:pPr>
              <w:pStyle w:val="6"/>
            </w:pPr>
          </w:p>
        </w:tc>
      </w:tr>
      <w:tr w14:paraId="28CEF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97" w:type="dxa"/>
            <w:vAlign w:val="top"/>
          </w:tcPr>
          <w:p w14:paraId="69AE1423">
            <w:pPr>
              <w:spacing w:before="63" w:line="228" w:lineRule="auto"/>
              <w:ind w:left="118"/>
              <w:rPr>
                <w:rFonts w:ascii="宋体" w:hAnsi="宋体" w:eastAsia="宋体" w:cs="宋体"/>
                <w:sz w:val="22"/>
                <w:szCs w:val="22"/>
              </w:rPr>
            </w:pPr>
            <w:r>
              <w:rPr>
                <w:rFonts w:ascii="宋体" w:hAnsi="宋体" w:eastAsia="宋体" w:cs="宋体"/>
                <w:spacing w:val="-2"/>
                <w:sz w:val="22"/>
                <w:szCs w:val="22"/>
              </w:rPr>
              <w:t>22102</w:t>
            </w:r>
          </w:p>
        </w:tc>
        <w:tc>
          <w:tcPr>
            <w:tcW w:w="4492" w:type="dxa"/>
            <w:vAlign w:val="top"/>
          </w:tcPr>
          <w:p w14:paraId="2DE87814">
            <w:pPr>
              <w:spacing w:before="63" w:line="220" w:lineRule="auto"/>
              <w:ind w:left="222"/>
              <w:rPr>
                <w:rFonts w:ascii="宋体" w:hAnsi="宋体" w:eastAsia="宋体" w:cs="宋体"/>
                <w:sz w:val="22"/>
                <w:szCs w:val="22"/>
              </w:rPr>
            </w:pPr>
            <w:r>
              <w:rPr>
                <w:rFonts w:ascii="宋体" w:hAnsi="宋体" w:eastAsia="宋体" w:cs="宋体"/>
                <w:spacing w:val="-1"/>
                <w:sz w:val="22"/>
                <w:szCs w:val="22"/>
              </w:rPr>
              <w:t>住房改革支出</w:t>
            </w:r>
          </w:p>
        </w:tc>
        <w:tc>
          <w:tcPr>
            <w:tcW w:w="945" w:type="dxa"/>
            <w:vAlign w:val="top"/>
          </w:tcPr>
          <w:p w14:paraId="3F90D178">
            <w:pPr>
              <w:spacing w:before="106" w:line="195" w:lineRule="auto"/>
              <w:ind w:left="30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9.33</w:t>
            </w:r>
          </w:p>
        </w:tc>
        <w:tc>
          <w:tcPr>
            <w:tcW w:w="681" w:type="dxa"/>
            <w:vAlign w:val="top"/>
          </w:tcPr>
          <w:p w14:paraId="06D33B0A">
            <w:pPr>
              <w:pStyle w:val="6"/>
            </w:pPr>
          </w:p>
        </w:tc>
        <w:tc>
          <w:tcPr>
            <w:tcW w:w="876" w:type="dxa"/>
            <w:vAlign w:val="top"/>
          </w:tcPr>
          <w:p w14:paraId="3EF85FB6">
            <w:pPr>
              <w:spacing w:before="106" w:line="195"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9.33</w:t>
            </w:r>
          </w:p>
        </w:tc>
        <w:tc>
          <w:tcPr>
            <w:tcW w:w="912" w:type="dxa"/>
            <w:vAlign w:val="top"/>
          </w:tcPr>
          <w:p w14:paraId="10746D4B">
            <w:pPr>
              <w:pStyle w:val="6"/>
            </w:pPr>
          </w:p>
        </w:tc>
        <w:tc>
          <w:tcPr>
            <w:tcW w:w="968" w:type="dxa"/>
            <w:vAlign w:val="top"/>
          </w:tcPr>
          <w:p w14:paraId="647FFCEE">
            <w:pPr>
              <w:pStyle w:val="6"/>
            </w:pPr>
          </w:p>
        </w:tc>
        <w:tc>
          <w:tcPr>
            <w:tcW w:w="566" w:type="dxa"/>
            <w:vAlign w:val="top"/>
          </w:tcPr>
          <w:p w14:paraId="242AFAA8">
            <w:pPr>
              <w:pStyle w:val="6"/>
            </w:pPr>
          </w:p>
        </w:tc>
        <w:tc>
          <w:tcPr>
            <w:tcW w:w="807" w:type="dxa"/>
            <w:vAlign w:val="top"/>
          </w:tcPr>
          <w:p w14:paraId="347BCB27">
            <w:pPr>
              <w:pStyle w:val="6"/>
            </w:pPr>
          </w:p>
        </w:tc>
        <w:tc>
          <w:tcPr>
            <w:tcW w:w="658" w:type="dxa"/>
            <w:vAlign w:val="top"/>
          </w:tcPr>
          <w:p w14:paraId="4ADACF48">
            <w:pPr>
              <w:pStyle w:val="6"/>
            </w:pPr>
          </w:p>
        </w:tc>
        <w:tc>
          <w:tcPr>
            <w:tcW w:w="692" w:type="dxa"/>
            <w:vAlign w:val="top"/>
          </w:tcPr>
          <w:p w14:paraId="2F3CEADA">
            <w:pPr>
              <w:pStyle w:val="6"/>
            </w:pPr>
          </w:p>
        </w:tc>
        <w:tc>
          <w:tcPr>
            <w:tcW w:w="727" w:type="dxa"/>
            <w:vAlign w:val="top"/>
          </w:tcPr>
          <w:p w14:paraId="24340238">
            <w:pPr>
              <w:pStyle w:val="6"/>
            </w:pPr>
          </w:p>
        </w:tc>
        <w:tc>
          <w:tcPr>
            <w:tcW w:w="644" w:type="dxa"/>
            <w:vAlign w:val="top"/>
          </w:tcPr>
          <w:p w14:paraId="08D5139D">
            <w:pPr>
              <w:pStyle w:val="6"/>
            </w:pPr>
          </w:p>
        </w:tc>
      </w:tr>
      <w:tr w14:paraId="6C167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997" w:type="dxa"/>
            <w:vAlign w:val="top"/>
          </w:tcPr>
          <w:p w14:paraId="1DBC5EE7">
            <w:pPr>
              <w:spacing w:before="63" w:line="231" w:lineRule="auto"/>
              <w:ind w:left="118"/>
              <w:rPr>
                <w:rFonts w:ascii="宋体" w:hAnsi="宋体" w:eastAsia="宋体" w:cs="宋体"/>
                <w:sz w:val="22"/>
                <w:szCs w:val="22"/>
              </w:rPr>
            </w:pPr>
            <w:r>
              <w:rPr>
                <w:rFonts w:ascii="宋体" w:hAnsi="宋体" w:eastAsia="宋体" w:cs="宋体"/>
                <w:spacing w:val="-2"/>
                <w:sz w:val="22"/>
                <w:szCs w:val="22"/>
              </w:rPr>
              <w:t>2210201</w:t>
            </w:r>
          </w:p>
        </w:tc>
        <w:tc>
          <w:tcPr>
            <w:tcW w:w="4492" w:type="dxa"/>
            <w:vAlign w:val="top"/>
          </w:tcPr>
          <w:p w14:paraId="7518F8CA">
            <w:pPr>
              <w:spacing w:before="63" w:line="221" w:lineRule="auto"/>
              <w:ind w:left="332"/>
              <w:rPr>
                <w:rFonts w:ascii="宋体" w:hAnsi="宋体" w:eastAsia="宋体" w:cs="宋体"/>
                <w:sz w:val="22"/>
                <w:szCs w:val="22"/>
              </w:rPr>
            </w:pPr>
            <w:r>
              <w:rPr>
                <w:rFonts w:ascii="宋体" w:hAnsi="宋体" w:eastAsia="宋体" w:cs="宋体"/>
                <w:spacing w:val="-2"/>
                <w:sz w:val="22"/>
                <w:szCs w:val="22"/>
              </w:rPr>
              <w:t>住房公积金</w:t>
            </w:r>
          </w:p>
        </w:tc>
        <w:tc>
          <w:tcPr>
            <w:tcW w:w="945" w:type="dxa"/>
            <w:vAlign w:val="top"/>
          </w:tcPr>
          <w:p w14:paraId="7FA58932">
            <w:pPr>
              <w:spacing w:before="107" w:line="195" w:lineRule="auto"/>
              <w:ind w:left="30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9.33</w:t>
            </w:r>
          </w:p>
        </w:tc>
        <w:tc>
          <w:tcPr>
            <w:tcW w:w="681" w:type="dxa"/>
            <w:vAlign w:val="top"/>
          </w:tcPr>
          <w:p w14:paraId="70B96A48">
            <w:pPr>
              <w:pStyle w:val="6"/>
            </w:pPr>
          </w:p>
        </w:tc>
        <w:tc>
          <w:tcPr>
            <w:tcW w:w="876" w:type="dxa"/>
            <w:vAlign w:val="top"/>
          </w:tcPr>
          <w:p w14:paraId="4485E1F5">
            <w:pPr>
              <w:spacing w:before="107" w:line="195"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9.33</w:t>
            </w:r>
          </w:p>
        </w:tc>
        <w:tc>
          <w:tcPr>
            <w:tcW w:w="912" w:type="dxa"/>
            <w:vAlign w:val="top"/>
          </w:tcPr>
          <w:p w14:paraId="7153067D">
            <w:pPr>
              <w:pStyle w:val="6"/>
            </w:pPr>
          </w:p>
        </w:tc>
        <w:tc>
          <w:tcPr>
            <w:tcW w:w="968" w:type="dxa"/>
            <w:vAlign w:val="top"/>
          </w:tcPr>
          <w:p w14:paraId="585FE942">
            <w:pPr>
              <w:pStyle w:val="6"/>
            </w:pPr>
          </w:p>
        </w:tc>
        <w:tc>
          <w:tcPr>
            <w:tcW w:w="566" w:type="dxa"/>
            <w:vAlign w:val="top"/>
          </w:tcPr>
          <w:p w14:paraId="0C5F7F5D">
            <w:pPr>
              <w:pStyle w:val="6"/>
            </w:pPr>
          </w:p>
        </w:tc>
        <w:tc>
          <w:tcPr>
            <w:tcW w:w="807" w:type="dxa"/>
            <w:vAlign w:val="top"/>
          </w:tcPr>
          <w:p w14:paraId="4EB90D07">
            <w:pPr>
              <w:pStyle w:val="6"/>
            </w:pPr>
          </w:p>
        </w:tc>
        <w:tc>
          <w:tcPr>
            <w:tcW w:w="658" w:type="dxa"/>
            <w:vAlign w:val="top"/>
          </w:tcPr>
          <w:p w14:paraId="777158DD">
            <w:pPr>
              <w:pStyle w:val="6"/>
            </w:pPr>
          </w:p>
        </w:tc>
        <w:tc>
          <w:tcPr>
            <w:tcW w:w="692" w:type="dxa"/>
            <w:vAlign w:val="top"/>
          </w:tcPr>
          <w:p w14:paraId="668543B1">
            <w:pPr>
              <w:pStyle w:val="6"/>
            </w:pPr>
          </w:p>
        </w:tc>
        <w:tc>
          <w:tcPr>
            <w:tcW w:w="727" w:type="dxa"/>
            <w:vAlign w:val="top"/>
          </w:tcPr>
          <w:p w14:paraId="3B1AA563">
            <w:pPr>
              <w:pStyle w:val="6"/>
            </w:pPr>
          </w:p>
        </w:tc>
        <w:tc>
          <w:tcPr>
            <w:tcW w:w="644" w:type="dxa"/>
            <w:vAlign w:val="top"/>
          </w:tcPr>
          <w:p w14:paraId="27096F2D">
            <w:pPr>
              <w:pStyle w:val="6"/>
            </w:pPr>
          </w:p>
        </w:tc>
      </w:tr>
    </w:tbl>
    <w:p w14:paraId="15BAE466">
      <w:pPr>
        <w:rPr>
          <w:rFonts w:ascii="Arial"/>
          <w:sz w:val="21"/>
        </w:rPr>
      </w:pPr>
    </w:p>
    <w:p w14:paraId="0BD8670C">
      <w:pPr>
        <w:rPr>
          <w:rFonts w:ascii="Arial" w:hAnsi="Arial" w:eastAsia="Arial" w:cs="Arial"/>
          <w:sz w:val="21"/>
          <w:szCs w:val="21"/>
        </w:rPr>
        <w:sectPr>
          <w:headerReference r:id="rId25" w:type="default"/>
          <w:footerReference r:id="rId26" w:type="default"/>
          <w:pgSz w:w="16838" w:h="11906"/>
          <w:pgMar w:top="2035" w:right="1434" w:bottom="1156" w:left="1433" w:header="1544" w:footer="994" w:gutter="0"/>
          <w:cols w:space="720" w:num="1"/>
        </w:sectPr>
      </w:pPr>
    </w:p>
    <w:p w14:paraId="441E9AE5">
      <w:pPr>
        <w:spacing w:before="56" w:line="207" w:lineRule="auto"/>
        <w:ind w:left="2405"/>
        <w:rPr>
          <w:rFonts w:ascii="方正小标宋_GBK" w:hAnsi="方正小标宋_GBK" w:eastAsia="方正小标宋_GBK" w:cs="方正小标宋_GBK"/>
          <w:sz w:val="40"/>
          <w:szCs w:val="40"/>
        </w:rPr>
      </w:pPr>
      <w:r>
        <w:rPr>
          <w:rFonts w:ascii="方正小标宋_GBK" w:hAnsi="方正小标宋_GBK" w:eastAsia="方正小标宋_GBK" w:cs="方正小标宋_GBK"/>
          <w:spacing w:val="-1"/>
          <w:sz w:val="40"/>
          <w:szCs w:val="40"/>
        </w:rPr>
        <w:t>重庆市潼南区花岩镇产业发展服务中心部门支出总表</w:t>
      </w:r>
    </w:p>
    <w:p w14:paraId="1140DE8B">
      <w:pPr>
        <w:spacing w:before="51" w:line="228" w:lineRule="auto"/>
        <w:ind w:left="12841"/>
        <w:rPr>
          <w:rFonts w:ascii="宋体" w:hAnsi="宋体" w:eastAsia="宋体" w:cs="宋体"/>
          <w:sz w:val="20"/>
          <w:szCs w:val="20"/>
        </w:rPr>
      </w:pPr>
      <w:r>
        <w:rPr>
          <w:rFonts w:ascii="宋体" w:hAnsi="宋体" w:eastAsia="宋体" w:cs="宋体"/>
          <w:spacing w:val="7"/>
          <w:sz w:val="20"/>
          <w:szCs w:val="20"/>
        </w:rPr>
        <w:t>单位：万元</w:t>
      </w:r>
    </w:p>
    <w:p w14:paraId="07780DBF">
      <w:pPr>
        <w:spacing w:line="20" w:lineRule="exact"/>
      </w:pPr>
    </w:p>
    <w:tbl>
      <w:tblPr>
        <w:tblStyle w:val="5"/>
        <w:tblW w:w="139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4"/>
        <w:gridCol w:w="5546"/>
        <w:gridCol w:w="2216"/>
        <w:gridCol w:w="2216"/>
        <w:gridCol w:w="2036"/>
      </w:tblGrid>
      <w:tr w14:paraId="0F1D5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1974" w:type="dxa"/>
            <w:vAlign w:val="top"/>
          </w:tcPr>
          <w:p w14:paraId="1FE28A81">
            <w:pPr>
              <w:spacing w:before="36" w:line="216" w:lineRule="auto"/>
              <w:ind w:left="572"/>
              <w:rPr>
                <w:rFonts w:ascii="宋体" w:hAnsi="宋体" w:eastAsia="宋体" w:cs="宋体"/>
                <w:sz w:val="20"/>
                <w:szCs w:val="20"/>
              </w:rPr>
            </w:pPr>
            <w:r>
              <w:rPr>
                <w:rFonts w:ascii="宋体" w:hAnsi="宋体" w:eastAsia="宋体" w:cs="宋体"/>
                <w:spacing w:val="7"/>
                <w:sz w:val="20"/>
                <w:szCs w:val="20"/>
              </w:rPr>
              <w:t>科目编码</w:t>
            </w:r>
          </w:p>
        </w:tc>
        <w:tc>
          <w:tcPr>
            <w:tcW w:w="5546" w:type="dxa"/>
            <w:vAlign w:val="top"/>
          </w:tcPr>
          <w:p w14:paraId="2322FCC8">
            <w:pPr>
              <w:spacing w:before="36" w:line="216" w:lineRule="auto"/>
              <w:ind w:left="2357"/>
              <w:rPr>
                <w:rFonts w:ascii="宋体" w:hAnsi="宋体" w:eastAsia="宋体" w:cs="宋体"/>
                <w:sz w:val="20"/>
                <w:szCs w:val="20"/>
              </w:rPr>
            </w:pPr>
            <w:r>
              <w:rPr>
                <w:rFonts w:ascii="宋体" w:hAnsi="宋体" w:eastAsia="宋体" w:cs="宋体"/>
                <w:spacing w:val="7"/>
                <w:sz w:val="20"/>
                <w:szCs w:val="20"/>
              </w:rPr>
              <w:t>科目名称</w:t>
            </w:r>
          </w:p>
        </w:tc>
        <w:tc>
          <w:tcPr>
            <w:tcW w:w="2216" w:type="dxa"/>
            <w:vAlign w:val="top"/>
          </w:tcPr>
          <w:p w14:paraId="5A697620">
            <w:pPr>
              <w:spacing w:before="36" w:line="216" w:lineRule="auto"/>
              <w:ind w:left="904"/>
              <w:rPr>
                <w:rFonts w:ascii="宋体" w:hAnsi="宋体" w:eastAsia="宋体" w:cs="宋体"/>
                <w:sz w:val="20"/>
                <w:szCs w:val="20"/>
              </w:rPr>
            </w:pPr>
            <w:r>
              <w:rPr>
                <w:rFonts w:ascii="宋体" w:hAnsi="宋体" w:eastAsia="宋体" w:cs="宋体"/>
                <w:spacing w:val="4"/>
                <w:sz w:val="20"/>
                <w:szCs w:val="20"/>
              </w:rPr>
              <w:t>合计</w:t>
            </w:r>
          </w:p>
        </w:tc>
        <w:tc>
          <w:tcPr>
            <w:tcW w:w="2216" w:type="dxa"/>
            <w:vAlign w:val="top"/>
          </w:tcPr>
          <w:p w14:paraId="620B9D5A">
            <w:pPr>
              <w:spacing w:before="36" w:line="216" w:lineRule="auto"/>
              <w:ind w:left="693"/>
              <w:rPr>
                <w:rFonts w:ascii="宋体" w:hAnsi="宋体" w:eastAsia="宋体" w:cs="宋体"/>
                <w:sz w:val="20"/>
                <w:szCs w:val="20"/>
              </w:rPr>
            </w:pPr>
            <w:r>
              <w:rPr>
                <w:rFonts w:ascii="宋体" w:hAnsi="宋体" w:eastAsia="宋体" w:cs="宋体"/>
                <w:spacing w:val="7"/>
                <w:sz w:val="20"/>
                <w:szCs w:val="20"/>
              </w:rPr>
              <w:t>基本支出</w:t>
            </w:r>
          </w:p>
        </w:tc>
        <w:tc>
          <w:tcPr>
            <w:tcW w:w="2036" w:type="dxa"/>
            <w:vAlign w:val="top"/>
          </w:tcPr>
          <w:p w14:paraId="43A2A09F">
            <w:pPr>
              <w:spacing w:before="36" w:line="216" w:lineRule="auto"/>
              <w:ind w:left="607"/>
              <w:rPr>
                <w:rFonts w:ascii="宋体" w:hAnsi="宋体" w:eastAsia="宋体" w:cs="宋体"/>
                <w:sz w:val="20"/>
                <w:szCs w:val="20"/>
              </w:rPr>
            </w:pPr>
            <w:r>
              <w:rPr>
                <w:rFonts w:ascii="宋体" w:hAnsi="宋体" w:eastAsia="宋体" w:cs="宋体"/>
                <w:spacing w:val="6"/>
                <w:sz w:val="20"/>
                <w:szCs w:val="20"/>
              </w:rPr>
              <w:t>项目支出</w:t>
            </w:r>
          </w:p>
        </w:tc>
      </w:tr>
      <w:tr w14:paraId="69296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974" w:type="dxa"/>
            <w:tcBorders>
              <w:right w:val="nil"/>
            </w:tcBorders>
            <w:vAlign w:val="top"/>
          </w:tcPr>
          <w:p w14:paraId="71FDA610">
            <w:pPr>
              <w:pStyle w:val="6"/>
            </w:pPr>
          </w:p>
        </w:tc>
        <w:tc>
          <w:tcPr>
            <w:tcW w:w="5546" w:type="dxa"/>
            <w:tcBorders>
              <w:left w:val="nil"/>
            </w:tcBorders>
            <w:vAlign w:val="top"/>
          </w:tcPr>
          <w:p w14:paraId="355C63A9">
            <w:pPr>
              <w:spacing w:before="58" w:line="229" w:lineRule="auto"/>
              <w:ind w:left="1585"/>
              <w:rPr>
                <w:rFonts w:ascii="宋体" w:hAnsi="宋体" w:eastAsia="宋体" w:cs="宋体"/>
                <w:sz w:val="20"/>
                <w:szCs w:val="20"/>
              </w:rPr>
            </w:pPr>
            <w:r>
              <w:rPr>
                <w:rFonts w:ascii="宋体" w:hAnsi="宋体" w:eastAsia="宋体" w:cs="宋体"/>
                <w:spacing w:val="4"/>
                <w:sz w:val="20"/>
                <w:szCs w:val="20"/>
              </w:rPr>
              <w:t>合计</w:t>
            </w:r>
          </w:p>
        </w:tc>
        <w:tc>
          <w:tcPr>
            <w:tcW w:w="2216" w:type="dxa"/>
            <w:vAlign w:val="top"/>
          </w:tcPr>
          <w:p w14:paraId="3E3892DC">
            <w:pPr>
              <w:spacing w:before="96" w:line="195" w:lineRule="auto"/>
              <w:ind w:left="84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476.65</w:t>
            </w:r>
          </w:p>
        </w:tc>
        <w:tc>
          <w:tcPr>
            <w:tcW w:w="2216" w:type="dxa"/>
            <w:vAlign w:val="top"/>
          </w:tcPr>
          <w:p w14:paraId="6A13AEF5">
            <w:pPr>
              <w:spacing w:before="96" w:line="195" w:lineRule="auto"/>
              <w:ind w:left="84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247.65</w:t>
            </w:r>
          </w:p>
        </w:tc>
        <w:tc>
          <w:tcPr>
            <w:tcW w:w="2036" w:type="dxa"/>
            <w:vAlign w:val="top"/>
          </w:tcPr>
          <w:p w14:paraId="7DCACB03">
            <w:pPr>
              <w:spacing w:before="96" w:line="195" w:lineRule="auto"/>
              <w:ind w:left="7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229.00</w:t>
            </w:r>
          </w:p>
        </w:tc>
      </w:tr>
      <w:tr w14:paraId="2E9CA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974" w:type="dxa"/>
            <w:vAlign w:val="top"/>
          </w:tcPr>
          <w:p w14:paraId="6A654F58">
            <w:pPr>
              <w:spacing w:before="54" w:line="224" w:lineRule="auto"/>
              <w:ind w:left="120"/>
              <w:rPr>
                <w:rFonts w:ascii="宋体" w:hAnsi="宋体" w:eastAsia="宋体" w:cs="宋体"/>
                <w:sz w:val="22"/>
                <w:szCs w:val="22"/>
              </w:rPr>
            </w:pPr>
            <w:r>
              <w:rPr>
                <w:rFonts w:ascii="宋体" w:hAnsi="宋体" w:eastAsia="宋体" w:cs="宋体"/>
                <w:spacing w:val="-4"/>
                <w:sz w:val="22"/>
                <w:szCs w:val="22"/>
              </w:rPr>
              <w:t>208</w:t>
            </w:r>
          </w:p>
        </w:tc>
        <w:tc>
          <w:tcPr>
            <w:tcW w:w="5546" w:type="dxa"/>
            <w:vAlign w:val="top"/>
          </w:tcPr>
          <w:p w14:paraId="773EF45B">
            <w:pPr>
              <w:spacing w:before="54" w:line="219" w:lineRule="auto"/>
              <w:ind w:left="113"/>
              <w:rPr>
                <w:rFonts w:ascii="宋体" w:hAnsi="宋体" w:eastAsia="宋体" w:cs="宋体"/>
                <w:sz w:val="22"/>
                <w:szCs w:val="22"/>
              </w:rPr>
            </w:pPr>
            <w:r>
              <w:rPr>
                <w:rFonts w:ascii="宋体" w:hAnsi="宋体" w:eastAsia="宋体" w:cs="宋体"/>
                <w:spacing w:val="-1"/>
                <w:sz w:val="22"/>
                <w:szCs w:val="22"/>
              </w:rPr>
              <w:t>社会保障和就业支出</w:t>
            </w:r>
          </w:p>
        </w:tc>
        <w:tc>
          <w:tcPr>
            <w:tcW w:w="2216" w:type="dxa"/>
            <w:vAlign w:val="top"/>
          </w:tcPr>
          <w:p w14:paraId="06F6F99D">
            <w:pPr>
              <w:spacing w:before="95" w:line="195" w:lineRule="auto"/>
              <w:ind w:left="90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54.47</w:t>
            </w:r>
          </w:p>
        </w:tc>
        <w:tc>
          <w:tcPr>
            <w:tcW w:w="2216" w:type="dxa"/>
            <w:vAlign w:val="top"/>
          </w:tcPr>
          <w:p w14:paraId="4188F2A2">
            <w:pPr>
              <w:spacing w:before="95" w:line="195" w:lineRule="auto"/>
              <w:ind w:left="89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54.47</w:t>
            </w:r>
          </w:p>
        </w:tc>
        <w:tc>
          <w:tcPr>
            <w:tcW w:w="2036" w:type="dxa"/>
            <w:vAlign w:val="top"/>
          </w:tcPr>
          <w:p w14:paraId="4A81FE77">
            <w:pPr>
              <w:pStyle w:val="6"/>
            </w:pPr>
          </w:p>
        </w:tc>
      </w:tr>
      <w:tr w14:paraId="52145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974" w:type="dxa"/>
            <w:vAlign w:val="top"/>
          </w:tcPr>
          <w:p w14:paraId="597C23CF">
            <w:pPr>
              <w:spacing w:before="53" w:line="225" w:lineRule="auto"/>
              <w:ind w:left="120"/>
              <w:rPr>
                <w:rFonts w:ascii="宋体" w:hAnsi="宋体" w:eastAsia="宋体" w:cs="宋体"/>
                <w:sz w:val="22"/>
                <w:szCs w:val="22"/>
              </w:rPr>
            </w:pPr>
            <w:r>
              <w:rPr>
                <w:rFonts w:ascii="宋体" w:hAnsi="宋体" w:eastAsia="宋体" w:cs="宋体"/>
                <w:spacing w:val="-2"/>
                <w:sz w:val="22"/>
                <w:szCs w:val="22"/>
              </w:rPr>
              <w:t>20805</w:t>
            </w:r>
          </w:p>
        </w:tc>
        <w:tc>
          <w:tcPr>
            <w:tcW w:w="5546" w:type="dxa"/>
            <w:vAlign w:val="top"/>
          </w:tcPr>
          <w:p w14:paraId="7B03F78C">
            <w:pPr>
              <w:spacing w:before="54" w:line="220" w:lineRule="auto"/>
              <w:ind w:left="225"/>
              <w:rPr>
                <w:rFonts w:ascii="宋体" w:hAnsi="宋体" w:eastAsia="宋体" w:cs="宋体"/>
                <w:sz w:val="22"/>
                <w:szCs w:val="22"/>
              </w:rPr>
            </w:pPr>
            <w:r>
              <w:rPr>
                <w:rFonts w:ascii="宋体" w:hAnsi="宋体" w:eastAsia="宋体" w:cs="宋体"/>
                <w:spacing w:val="-2"/>
                <w:sz w:val="22"/>
                <w:szCs w:val="22"/>
              </w:rPr>
              <w:t>行政事业单位养老支出</w:t>
            </w:r>
          </w:p>
        </w:tc>
        <w:tc>
          <w:tcPr>
            <w:tcW w:w="2216" w:type="dxa"/>
            <w:vAlign w:val="top"/>
          </w:tcPr>
          <w:p w14:paraId="2CA869ED">
            <w:pPr>
              <w:spacing w:before="97" w:line="195" w:lineRule="auto"/>
              <w:ind w:left="90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54.47</w:t>
            </w:r>
          </w:p>
        </w:tc>
        <w:tc>
          <w:tcPr>
            <w:tcW w:w="2216" w:type="dxa"/>
            <w:vAlign w:val="top"/>
          </w:tcPr>
          <w:p w14:paraId="1BCE03ED">
            <w:pPr>
              <w:spacing w:before="97" w:line="195" w:lineRule="auto"/>
              <w:ind w:left="89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54.47</w:t>
            </w:r>
          </w:p>
        </w:tc>
        <w:tc>
          <w:tcPr>
            <w:tcW w:w="2036" w:type="dxa"/>
            <w:vAlign w:val="top"/>
          </w:tcPr>
          <w:p w14:paraId="3FE206EE">
            <w:pPr>
              <w:pStyle w:val="6"/>
            </w:pPr>
          </w:p>
        </w:tc>
      </w:tr>
      <w:tr w14:paraId="7B16C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974" w:type="dxa"/>
            <w:vAlign w:val="top"/>
          </w:tcPr>
          <w:p w14:paraId="5DF2B2DE">
            <w:pPr>
              <w:spacing w:before="52" w:line="225" w:lineRule="auto"/>
              <w:ind w:left="120"/>
              <w:rPr>
                <w:rFonts w:ascii="宋体" w:hAnsi="宋体" w:eastAsia="宋体" w:cs="宋体"/>
                <w:sz w:val="22"/>
                <w:szCs w:val="22"/>
              </w:rPr>
            </w:pPr>
            <w:r>
              <w:rPr>
                <w:rFonts w:ascii="宋体" w:hAnsi="宋体" w:eastAsia="宋体" w:cs="宋体"/>
                <w:spacing w:val="-2"/>
                <w:sz w:val="22"/>
                <w:szCs w:val="22"/>
              </w:rPr>
              <w:t>2080505</w:t>
            </w:r>
          </w:p>
        </w:tc>
        <w:tc>
          <w:tcPr>
            <w:tcW w:w="5546" w:type="dxa"/>
            <w:vAlign w:val="top"/>
          </w:tcPr>
          <w:p w14:paraId="4B877660">
            <w:pPr>
              <w:spacing w:before="53" w:line="219" w:lineRule="auto"/>
              <w:ind w:left="331"/>
              <w:rPr>
                <w:rFonts w:ascii="宋体" w:hAnsi="宋体" w:eastAsia="宋体" w:cs="宋体"/>
                <w:sz w:val="22"/>
                <w:szCs w:val="22"/>
              </w:rPr>
            </w:pPr>
            <w:r>
              <w:rPr>
                <w:rFonts w:ascii="宋体" w:hAnsi="宋体" w:eastAsia="宋体" w:cs="宋体"/>
                <w:spacing w:val="-1"/>
                <w:sz w:val="22"/>
                <w:szCs w:val="22"/>
              </w:rPr>
              <w:t>机关事业单位基本养老保险缴费支出</w:t>
            </w:r>
          </w:p>
        </w:tc>
        <w:tc>
          <w:tcPr>
            <w:tcW w:w="2216" w:type="dxa"/>
            <w:vAlign w:val="top"/>
          </w:tcPr>
          <w:p w14:paraId="0F173787">
            <w:pPr>
              <w:spacing w:before="96" w:line="195" w:lineRule="auto"/>
              <w:ind w:left="914"/>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18.58</w:t>
            </w:r>
          </w:p>
        </w:tc>
        <w:tc>
          <w:tcPr>
            <w:tcW w:w="2216" w:type="dxa"/>
            <w:vAlign w:val="top"/>
          </w:tcPr>
          <w:p w14:paraId="156B5163">
            <w:pPr>
              <w:spacing w:before="96" w:line="195" w:lineRule="auto"/>
              <w:ind w:left="914"/>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18.58</w:t>
            </w:r>
          </w:p>
        </w:tc>
        <w:tc>
          <w:tcPr>
            <w:tcW w:w="2036" w:type="dxa"/>
            <w:vAlign w:val="top"/>
          </w:tcPr>
          <w:p w14:paraId="748CE4A5">
            <w:pPr>
              <w:pStyle w:val="6"/>
            </w:pPr>
          </w:p>
        </w:tc>
      </w:tr>
      <w:tr w14:paraId="57C86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974" w:type="dxa"/>
            <w:vAlign w:val="top"/>
          </w:tcPr>
          <w:p w14:paraId="445543A0">
            <w:pPr>
              <w:spacing w:before="55" w:line="224" w:lineRule="auto"/>
              <w:ind w:left="120"/>
              <w:rPr>
                <w:rFonts w:ascii="宋体" w:hAnsi="宋体" w:eastAsia="宋体" w:cs="宋体"/>
                <w:sz w:val="22"/>
                <w:szCs w:val="22"/>
              </w:rPr>
            </w:pPr>
            <w:r>
              <w:rPr>
                <w:rFonts w:ascii="宋体" w:hAnsi="宋体" w:eastAsia="宋体" w:cs="宋体"/>
                <w:spacing w:val="-2"/>
                <w:sz w:val="22"/>
                <w:szCs w:val="22"/>
              </w:rPr>
              <w:t>2080506</w:t>
            </w:r>
          </w:p>
        </w:tc>
        <w:tc>
          <w:tcPr>
            <w:tcW w:w="5546" w:type="dxa"/>
            <w:vAlign w:val="top"/>
          </w:tcPr>
          <w:p w14:paraId="0D1F24C5">
            <w:pPr>
              <w:spacing w:before="56" w:line="219" w:lineRule="auto"/>
              <w:ind w:left="331"/>
              <w:rPr>
                <w:rFonts w:ascii="宋体" w:hAnsi="宋体" w:eastAsia="宋体" w:cs="宋体"/>
                <w:sz w:val="22"/>
                <w:szCs w:val="22"/>
              </w:rPr>
            </w:pPr>
            <w:r>
              <w:rPr>
                <w:rFonts w:ascii="宋体" w:hAnsi="宋体" w:eastAsia="宋体" w:cs="宋体"/>
                <w:spacing w:val="-1"/>
                <w:sz w:val="22"/>
                <w:szCs w:val="22"/>
              </w:rPr>
              <w:t>机关事业单位职业年金缴费支出</w:t>
            </w:r>
          </w:p>
        </w:tc>
        <w:tc>
          <w:tcPr>
            <w:tcW w:w="2216" w:type="dxa"/>
            <w:vAlign w:val="top"/>
          </w:tcPr>
          <w:p w14:paraId="2D7AEAB8">
            <w:pPr>
              <w:spacing w:before="99" w:line="195" w:lineRule="auto"/>
              <w:ind w:left="94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9.29</w:t>
            </w:r>
          </w:p>
        </w:tc>
        <w:tc>
          <w:tcPr>
            <w:tcW w:w="2216" w:type="dxa"/>
            <w:vAlign w:val="top"/>
          </w:tcPr>
          <w:p w14:paraId="451A147C">
            <w:pPr>
              <w:spacing w:before="99" w:line="195" w:lineRule="auto"/>
              <w:ind w:left="94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9.29</w:t>
            </w:r>
          </w:p>
        </w:tc>
        <w:tc>
          <w:tcPr>
            <w:tcW w:w="2036" w:type="dxa"/>
            <w:vAlign w:val="top"/>
          </w:tcPr>
          <w:p w14:paraId="3C0933CB">
            <w:pPr>
              <w:pStyle w:val="6"/>
            </w:pPr>
          </w:p>
        </w:tc>
      </w:tr>
      <w:tr w14:paraId="49073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974" w:type="dxa"/>
            <w:vAlign w:val="top"/>
          </w:tcPr>
          <w:p w14:paraId="695284EF">
            <w:pPr>
              <w:spacing w:before="55" w:line="224" w:lineRule="auto"/>
              <w:ind w:left="120"/>
              <w:rPr>
                <w:rFonts w:ascii="宋体" w:hAnsi="宋体" w:eastAsia="宋体" w:cs="宋体"/>
                <w:sz w:val="22"/>
                <w:szCs w:val="22"/>
              </w:rPr>
            </w:pPr>
            <w:r>
              <w:rPr>
                <w:rFonts w:ascii="宋体" w:hAnsi="宋体" w:eastAsia="宋体" w:cs="宋体"/>
                <w:spacing w:val="-2"/>
                <w:sz w:val="22"/>
                <w:szCs w:val="22"/>
              </w:rPr>
              <w:t>2080599</w:t>
            </w:r>
          </w:p>
        </w:tc>
        <w:tc>
          <w:tcPr>
            <w:tcW w:w="5546" w:type="dxa"/>
            <w:vAlign w:val="top"/>
          </w:tcPr>
          <w:p w14:paraId="52583D96">
            <w:pPr>
              <w:spacing w:before="54" w:line="220" w:lineRule="auto"/>
              <w:ind w:left="333"/>
              <w:rPr>
                <w:rFonts w:ascii="宋体" w:hAnsi="宋体" w:eastAsia="宋体" w:cs="宋体"/>
                <w:sz w:val="22"/>
                <w:szCs w:val="22"/>
              </w:rPr>
            </w:pPr>
            <w:r>
              <w:rPr>
                <w:rFonts w:ascii="宋体" w:hAnsi="宋体" w:eastAsia="宋体" w:cs="宋体"/>
                <w:spacing w:val="-1"/>
                <w:sz w:val="22"/>
                <w:szCs w:val="22"/>
              </w:rPr>
              <w:t>其他行政事业单位养老支出</w:t>
            </w:r>
          </w:p>
        </w:tc>
        <w:tc>
          <w:tcPr>
            <w:tcW w:w="2216" w:type="dxa"/>
            <w:vAlign w:val="top"/>
          </w:tcPr>
          <w:p w14:paraId="7B1D84EE">
            <w:pPr>
              <w:spacing w:before="98" w:line="195" w:lineRule="auto"/>
              <w:ind w:left="89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26.60</w:t>
            </w:r>
          </w:p>
        </w:tc>
        <w:tc>
          <w:tcPr>
            <w:tcW w:w="2216" w:type="dxa"/>
            <w:vAlign w:val="top"/>
          </w:tcPr>
          <w:p w14:paraId="0F79470A">
            <w:pPr>
              <w:spacing w:before="98" w:line="195" w:lineRule="auto"/>
              <w:ind w:left="89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26.60</w:t>
            </w:r>
          </w:p>
        </w:tc>
        <w:tc>
          <w:tcPr>
            <w:tcW w:w="2036" w:type="dxa"/>
            <w:vAlign w:val="top"/>
          </w:tcPr>
          <w:p w14:paraId="3B63C147">
            <w:pPr>
              <w:pStyle w:val="6"/>
            </w:pPr>
          </w:p>
        </w:tc>
      </w:tr>
      <w:tr w14:paraId="60C64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974" w:type="dxa"/>
            <w:vAlign w:val="top"/>
          </w:tcPr>
          <w:p w14:paraId="557D2DA1">
            <w:pPr>
              <w:spacing w:before="56" w:line="223" w:lineRule="auto"/>
              <w:ind w:left="120"/>
              <w:rPr>
                <w:rFonts w:ascii="宋体" w:hAnsi="宋体" w:eastAsia="宋体" w:cs="宋体"/>
                <w:sz w:val="22"/>
                <w:szCs w:val="22"/>
              </w:rPr>
            </w:pPr>
            <w:r>
              <w:rPr>
                <w:rFonts w:ascii="宋体" w:hAnsi="宋体" w:eastAsia="宋体" w:cs="宋体"/>
                <w:spacing w:val="-4"/>
                <w:sz w:val="22"/>
                <w:szCs w:val="22"/>
              </w:rPr>
              <w:t>210</w:t>
            </w:r>
          </w:p>
        </w:tc>
        <w:tc>
          <w:tcPr>
            <w:tcW w:w="5546" w:type="dxa"/>
            <w:vAlign w:val="top"/>
          </w:tcPr>
          <w:p w14:paraId="4F78607C">
            <w:pPr>
              <w:spacing w:before="56" w:line="220" w:lineRule="auto"/>
              <w:ind w:left="113"/>
              <w:rPr>
                <w:rFonts w:ascii="宋体" w:hAnsi="宋体" w:eastAsia="宋体" w:cs="宋体"/>
                <w:sz w:val="22"/>
                <w:szCs w:val="22"/>
              </w:rPr>
            </w:pPr>
            <w:r>
              <w:rPr>
                <w:rFonts w:ascii="宋体" w:hAnsi="宋体" w:eastAsia="宋体" w:cs="宋体"/>
                <w:spacing w:val="-2"/>
                <w:sz w:val="22"/>
                <w:szCs w:val="22"/>
              </w:rPr>
              <w:t>卫生健康支出</w:t>
            </w:r>
          </w:p>
        </w:tc>
        <w:tc>
          <w:tcPr>
            <w:tcW w:w="2216" w:type="dxa"/>
            <w:vAlign w:val="top"/>
          </w:tcPr>
          <w:p w14:paraId="1FB06CE6">
            <w:pPr>
              <w:spacing w:before="97" w:line="195" w:lineRule="auto"/>
              <w:ind w:left="917"/>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11.37</w:t>
            </w:r>
          </w:p>
        </w:tc>
        <w:tc>
          <w:tcPr>
            <w:tcW w:w="2216" w:type="dxa"/>
            <w:vAlign w:val="top"/>
          </w:tcPr>
          <w:p w14:paraId="41CEF28F">
            <w:pPr>
              <w:spacing w:before="97" w:line="195" w:lineRule="auto"/>
              <w:ind w:left="918"/>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11.37</w:t>
            </w:r>
          </w:p>
        </w:tc>
        <w:tc>
          <w:tcPr>
            <w:tcW w:w="2036" w:type="dxa"/>
            <w:vAlign w:val="top"/>
          </w:tcPr>
          <w:p w14:paraId="5FB66D72">
            <w:pPr>
              <w:pStyle w:val="6"/>
            </w:pPr>
          </w:p>
        </w:tc>
      </w:tr>
      <w:tr w14:paraId="4C036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974" w:type="dxa"/>
            <w:vAlign w:val="top"/>
          </w:tcPr>
          <w:p w14:paraId="04537699">
            <w:pPr>
              <w:spacing w:before="55" w:line="223" w:lineRule="auto"/>
              <w:ind w:left="120"/>
              <w:rPr>
                <w:rFonts w:ascii="宋体" w:hAnsi="宋体" w:eastAsia="宋体" w:cs="宋体"/>
                <w:sz w:val="22"/>
                <w:szCs w:val="22"/>
              </w:rPr>
            </w:pPr>
            <w:r>
              <w:rPr>
                <w:rFonts w:ascii="宋体" w:hAnsi="宋体" w:eastAsia="宋体" w:cs="宋体"/>
                <w:spacing w:val="-2"/>
                <w:sz w:val="22"/>
                <w:szCs w:val="22"/>
              </w:rPr>
              <w:t>21011</w:t>
            </w:r>
          </w:p>
        </w:tc>
        <w:tc>
          <w:tcPr>
            <w:tcW w:w="5546" w:type="dxa"/>
            <w:vAlign w:val="top"/>
          </w:tcPr>
          <w:p w14:paraId="68CBE1D7">
            <w:pPr>
              <w:spacing w:before="54" w:line="221" w:lineRule="auto"/>
              <w:ind w:left="225"/>
              <w:rPr>
                <w:rFonts w:ascii="宋体" w:hAnsi="宋体" w:eastAsia="宋体" w:cs="宋体"/>
                <w:sz w:val="22"/>
                <w:szCs w:val="22"/>
              </w:rPr>
            </w:pPr>
            <w:r>
              <w:rPr>
                <w:rFonts w:ascii="宋体" w:hAnsi="宋体" w:eastAsia="宋体" w:cs="宋体"/>
                <w:spacing w:val="-2"/>
                <w:sz w:val="22"/>
                <w:szCs w:val="22"/>
              </w:rPr>
              <w:t>行政事业单位医疗</w:t>
            </w:r>
          </w:p>
        </w:tc>
        <w:tc>
          <w:tcPr>
            <w:tcW w:w="2216" w:type="dxa"/>
            <w:vAlign w:val="top"/>
          </w:tcPr>
          <w:p w14:paraId="5B811064">
            <w:pPr>
              <w:spacing w:before="98" w:line="195" w:lineRule="auto"/>
              <w:ind w:left="917"/>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11.37</w:t>
            </w:r>
          </w:p>
        </w:tc>
        <w:tc>
          <w:tcPr>
            <w:tcW w:w="2216" w:type="dxa"/>
            <w:vAlign w:val="top"/>
          </w:tcPr>
          <w:p w14:paraId="67E43D85">
            <w:pPr>
              <w:spacing w:before="98" w:line="195" w:lineRule="auto"/>
              <w:ind w:left="918"/>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11.37</w:t>
            </w:r>
          </w:p>
        </w:tc>
        <w:tc>
          <w:tcPr>
            <w:tcW w:w="2036" w:type="dxa"/>
            <w:vAlign w:val="top"/>
          </w:tcPr>
          <w:p w14:paraId="7A881A01">
            <w:pPr>
              <w:pStyle w:val="6"/>
            </w:pPr>
          </w:p>
        </w:tc>
      </w:tr>
      <w:tr w14:paraId="31F3B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974" w:type="dxa"/>
            <w:vAlign w:val="top"/>
          </w:tcPr>
          <w:p w14:paraId="3C5E74DE">
            <w:pPr>
              <w:spacing w:before="55" w:line="224" w:lineRule="auto"/>
              <w:ind w:left="120"/>
              <w:rPr>
                <w:rFonts w:ascii="宋体" w:hAnsi="宋体" w:eastAsia="宋体" w:cs="宋体"/>
                <w:sz w:val="22"/>
                <w:szCs w:val="22"/>
              </w:rPr>
            </w:pPr>
            <w:r>
              <w:rPr>
                <w:rFonts w:ascii="宋体" w:hAnsi="宋体" w:eastAsia="宋体" w:cs="宋体"/>
                <w:spacing w:val="-2"/>
                <w:sz w:val="22"/>
                <w:szCs w:val="22"/>
              </w:rPr>
              <w:t>2101102</w:t>
            </w:r>
          </w:p>
        </w:tc>
        <w:tc>
          <w:tcPr>
            <w:tcW w:w="5546" w:type="dxa"/>
            <w:vAlign w:val="top"/>
          </w:tcPr>
          <w:p w14:paraId="7C0AE5C0">
            <w:pPr>
              <w:spacing w:before="54" w:line="221" w:lineRule="auto"/>
              <w:ind w:left="332"/>
              <w:rPr>
                <w:rFonts w:ascii="宋体" w:hAnsi="宋体" w:eastAsia="宋体" w:cs="宋体"/>
                <w:sz w:val="22"/>
                <w:szCs w:val="22"/>
              </w:rPr>
            </w:pPr>
            <w:r>
              <w:rPr>
                <w:rFonts w:ascii="宋体" w:hAnsi="宋体" w:eastAsia="宋体" w:cs="宋体"/>
                <w:spacing w:val="-2"/>
                <w:sz w:val="22"/>
                <w:szCs w:val="22"/>
              </w:rPr>
              <w:t>事业单位医疗</w:t>
            </w:r>
          </w:p>
        </w:tc>
        <w:tc>
          <w:tcPr>
            <w:tcW w:w="2216" w:type="dxa"/>
            <w:vAlign w:val="top"/>
          </w:tcPr>
          <w:p w14:paraId="7F6C7AD4">
            <w:pPr>
              <w:spacing w:before="101" w:line="192" w:lineRule="auto"/>
              <w:ind w:left="94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7.77</w:t>
            </w:r>
          </w:p>
        </w:tc>
        <w:tc>
          <w:tcPr>
            <w:tcW w:w="2216" w:type="dxa"/>
            <w:vAlign w:val="top"/>
          </w:tcPr>
          <w:p w14:paraId="5D024A17">
            <w:pPr>
              <w:spacing w:before="101" w:line="192" w:lineRule="auto"/>
              <w:ind w:left="94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7.77</w:t>
            </w:r>
          </w:p>
        </w:tc>
        <w:tc>
          <w:tcPr>
            <w:tcW w:w="2036" w:type="dxa"/>
            <w:vAlign w:val="top"/>
          </w:tcPr>
          <w:p w14:paraId="53C6C994">
            <w:pPr>
              <w:pStyle w:val="6"/>
            </w:pPr>
          </w:p>
        </w:tc>
      </w:tr>
      <w:tr w14:paraId="29CF5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974" w:type="dxa"/>
            <w:vAlign w:val="top"/>
          </w:tcPr>
          <w:p w14:paraId="7DACAD01">
            <w:pPr>
              <w:spacing w:before="56" w:line="222" w:lineRule="auto"/>
              <w:ind w:left="120"/>
              <w:rPr>
                <w:rFonts w:ascii="宋体" w:hAnsi="宋体" w:eastAsia="宋体" w:cs="宋体"/>
                <w:sz w:val="22"/>
                <w:szCs w:val="22"/>
              </w:rPr>
            </w:pPr>
            <w:r>
              <w:rPr>
                <w:rFonts w:ascii="宋体" w:hAnsi="宋体" w:eastAsia="宋体" w:cs="宋体"/>
                <w:spacing w:val="-2"/>
                <w:sz w:val="22"/>
                <w:szCs w:val="22"/>
              </w:rPr>
              <w:t>2101199</w:t>
            </w:r>
          </w:p>
        </w:tc>
        <w:tc>
          <w:tcPr>
            <w:tcW w:w="5546" w:type="dxa"/>
            <w:vAlign w:val="top"/>
          </w:tcPr>
          <w:p w14:paraId="3B17864D">
            <w:pPr>
              <w:spacing w:before="56" w:line="221" w:lineRule="auto"/>
              <w:ind w:left="333"/>
              <w:rPr>
                <w:rFonts w:ascii="宋体" w:hAnsi="宋体" w:eastAsia="宋体" w:cs="宋体"/>
                <w:sz w:val="22"/>
                <w:szCs w:val="22"/>
              </w:rPr>
            </w:pPr>
            <w:r>
              <w:rPr>
                <w:rFonts w:ascii="宋体" w:hAnsi="宋体" w:eastAsia="宋体" w:cs="宋体"/>
                <w:spacing w:val="-1"/>
                <w:sz w:val="22"/>
                <w:szCs w:val="22"/>
              </w:rPr>
              <w:t>其他行政事业单位医疗支出</w:t>
            </w:r>
          </w:p>
        </w:tc>
        <w:tc>
          <w:tcPr>
            <w:tcW w:w="2216" w:type="dxa"/>
            <w:vAlign w:val="top"/>
          </w:tcPr>
          <w:p w14:paraId="476B8EF0">
            <w:pPr>
              <w:spacing w:before="100" w:line="195" w:lineRule="auto"/>
              <w:ind w:left="94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3.60</w:t>
            </w:r>
          </w:p>
        </w:tc>
        <w:tc>
          <w:tcPr>
            <w:tcW w:w="2216" w:type="dxa"/>
            <w:vAlign w:val="top"/>
          </w:tcPr>
          <w:p w14:paraId="68280D56">
            <w:pPr>
              <w:spacing w:before="100" w:line="195" w:lineRule="auto"/>
              <w:ind w:left="94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3.60</w:t>
            </w:r>
          </w:p>
        </w:tc>
        <w:tc>
          <w:tcPr>
            <w:tcW w:w="2036" w:type="dxa"/>
            <w:vAlign w:val="top"/>
          </w:tcPr>
          <w:p w14:paraId="67BBF456">
            <w:pPr>
              <w:pStyle w:val="6"/>
            </w:pPr>
          </w:p>
        </w:tc>
      </w:tr>
      <w:tr w14:paraId="7FEC4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974" w:type="dxa"/>
            <w:vAlign w:val="top"/>
          </w:tcPr>
          <w:p w14:paraId="47739249">
            <w:pPr>
              <w:spacing w:before="56" w:line="223" w:lineRule="auto"/>
              <w:ind w:left="120"/>
              <w:rPr>
                <w:rFonts w:ascii="宋体" w:hAnsi="宋体" w:eastAsia="宋体" w:cs="宋体"/>
                <w:sz w:val="22"/>
                <w:szCs w:val="22"/>
              </w:rPr>
            </w:pPr>
            <w:r>
              <w:rPr>
                <w:rFonts w:ascii="宋体" w:hAnsi="宋体" w:eastAsia="宋体" w:cs="宋体"/>
                <w:spacing w:val="-4"/>
                <w:sz w:val="22"/>
                <w:szCs w:val="22"/>
              </w:rPr>
              <w:t>213</w:t>
            </w:r>
          </w:p>
        </w:tc>
        <w:tc>
          <w:tcPr>
            <w:tcW w:w="5546" w:type="dxa"/>
            <w:vAlign w:val="top"/>
          </w:tcPr>
          <w:p w14:paraId="391095C4">
            <w:pPr>
              <w:spacing w:before="56" w:line="220" w:lineRule="auto"/>
              <w:ind w:left="111"/>
              <w:rPr>
                <w:rFonts w:ascii="宋体" w:hAnsi="宋体" w:eastAsia="宋体" w:cs="宋体"/>
                <w:sz w:val="22"/>
                <w:szCs w:val="22"/>
              </w:rPr>
            </w:pPr>
            <w:r>
              <w:rPr>
                <w:rFonts w:ascii="宋体" w:hAnsi="宋体" w:eastAsia="宋体" w:cs="宋体"/>
                <w:spacing w:val="-2"/>
                <w:sz w:val="22"/>
                <w:szCs w:val="22"/>
              </w:rPr>
              <w:t>农林水支出</w:t>
            </w:r>
          </w:p>
        </w:tc>
        <w:tc>
          <w:tcPr>
            <w:tcW w:w="2216" w:type="dxa"/>
            <w:vAlign w:val="top"/>
          </w:tcPr>
          <w:p w14:paraId="1FB02223">
            <w:pPr>
              <w:spacing w:before="100" w:line="195" w:lineRule="auto"/>
              <w:ind w:left="84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401.48</w:t>
            </w:r>
          </w:p>
        </w:tc>
        <w:tc>
          <w:tcPr>
            <w:tcW w:w="2216" w:type="dxa"/>
            <w:vAlign w:val="top"/>
          </w:tcPr>
          <w:p w14:paraId="43DB510E">
            <w:pPr>
              <w:spacing w:before="100" w:line="195" w:lineRule="auto"/>
              <w:ind w:left="866"/>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172.48</w:t>
            </w:r>
          </w:p>
        </w:tc>
        <w:tc>
          <w:tcPr>
            <w:tcW w:w="2036" w:type="dxa"/>
            <w:vAlign w:val="top"/>
          </w:tcPr>
          <w:p w14:paraId="6C69AC7D">
            <w:pPr>
              <w:spacing w:before="100" w:line="195" w:lineRule="auto"/>
              <w:ind w:left="7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229.00</w:t>
            </w:r>
          </w:p>
        </w:tc>
      </w:tr>
      <w:tr w14:paraId="3E4F1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974" w:type="dxa"/>
            <w:vAlign w:val="top"/>
          </w:tcPr>
          <w:p w14:paraId="20B80CA4">
            <w:pPr>
              <w:spacing w:before="57" w:line="222" w:lineRule="auto"/>
              <w:ind w:left="120"/>
              <w:rPr>
                <w:rFonts w:ascii="宋体" w:hAnsi="宋体" w:eastAsia="宋体" w:cs="宋体"/>
                <w:sz w:val="22"/>
                <w:szCs w:val="22"/>
              </w:rPr>
            </w:pPr>
            <w:r>
              <w:rPr>
                <w:rFonts w:ascii="宋体" w:hAnsi="宋体" w:eastAsia="宋体" w:cs="宋体"/>
                <w:spacing w:val="-2"/>
                <w:sz w:val="22"/>
                <w:szCs w:val="22"/>
              </w:rPr>
              <w:t>21301</w:t>
            </w:r>
          </w:p>
        </w:tc>
        <w:tc>
          <w:tcPr>
            <w:tcW w:w="5546" w:type="dxa"/>
            <w:vAlign w:val="top"/>
          </w:tcPr>
          <w:p w14:paraId="4469DFCB">
            <w:pPr>
              <w:spacing w:before="58" w:line="219" w:lineRule="auto"/>
              <w:ind w:left="221"/>
              <w:rPr>
                <w:rFonts w:ascii="宋体" w:hAnsi="宋体" w:eastAsia="宋体" w:cs="宋体"/>
                <w:sz w:val="22"/>
                <w:szCs w:val="22"/>
              </w:rPr>
            </w:pPr>
            <w:r>
              <w:rPr>
                <w:rFonts w:ascii="宋体" w:hAnsi="宋体" w:eastAsia="宋体" w:cs="宋体"/>
                <w:spacing w:val="-2"/>
                <w:sz w:val="22"/>
                <w:szCs w:val="22"/>
              </w:rPr>
              <w:t>农业农村</w:t>
            </w:r>
          </w:p>
        </w:tc>
        <w:tc>
          <w:tcPr>
            <w:tcW w:w="2216" w:type="dxa"/>
            <w:vAlign w:val="top"/>
          </w:tcPr>
          <w:p w14:paraId="6079D09F">
            <w:pPr>
              <w:spacing w:before="99" w:line="195" w:lineRule="auto"/>
              <w:ind w:left="864"/>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172.48</w:t>
            </w:r>
          </w:p>
        </w:tc>
        <w:tc>
          <w:tcPr>
            <w:tcW w:w="2216" w:type="dxa"/>
            <w:vAlign w:val="top"/>
          </w:tcPr>
          <w:p w14:paraId="30AAC1A8">
            <w:pPr>
              <w:spacing w:before="99" w:line="195" w:lineRule="auto"/>
              <w:ind w:left="866"/>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172.48</w:t>
            </w:r>
          </w:p>
        </w:tc>
        <w:tc>
          <w:tcPr>
            <w:tcW w:w="2036" w:type="dxa"/>
            <w:vAlign w:val="top"/>
          </w:tcPr>
          <w:p w14:paraId="737183F1">
            <w:pPr>
              <w:pStyle w:val="6"/>
            </w:pPr>
          </w:p>
        </w:tc>
      </w:tr>
      <w:tr w14:paraId="63480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974" w:type="dxa"/>
            <w:vAlign w:val="top"/>
          </w:tcPr>
          <w:p w14:paraId="0DDACD70">
            <w:pPr>
              <w:spacing w:before="56" w:line="223" w:lineRule="auto"/>
              <w:ind w:left="120"/>
              <w:rPr>
                <w:rFonts w:ascii="宋体" w:hAnsi="宋体" w:eastAsia="宋体" w:cs="宋体"/>
                <w:sz w:val="22"/>
                <w:szCs w:val="22"/>
              </w:rPr>
            </w:pPr>
            <w:r>
              <w:rPr>
                <w:rFonts w:ascii="宋体" w:hAnsi="宋体" w:eastAsia="宋体" w:cs="宋体"/>
                <w:spacing w:val="-2"/>
                <w:sz w:val="22"/>
                <w:szCs w:val="22"/>
              </w:rPr>
              <w:t>2130104</w:t>
            </w:r>
          </w:p>
        </w:tc>
        <w:tc>
          <w:tcPr>
            <w:tcW w:w="5546" w:type="dxa"/>
            <w:vAlign w:val="top"/>
          </w:tcPr>
          <w:p w14:paraId="3E348FF7">
            <w:pPr>
              <w:spacing w:before="56" w:line="221" w:lineRule="auto"/>
              <w:ind w:left="332"/>
              <w:rPr>
                <w:rFonts w:ascii="宋体" w:hAnsi="宋体" w:eastAsia="宋体" w:cs="宋体"/>
                <w:sz w:val="22"/>
                <w:szCs w:val="22"/>
              </w:rPr>
            </w:pPr>
            <w:r>
              <w:rPr>
                <w:rFonts w:ascii="宋体" w:hAnsi="宋体" w:eastAsia="宋体" w:cs="宋体"/>
                <w:spacing w:val="-2"/>
                <w:sz w:val="22"/>
                <w:szCs w:val="22"/>
              </w:rPr>
              <w:t>事业运行</w:t>
            </w:r>
          </w:p>
        </w:tc>
        <w:tc>
          <w:tcPr>
            <w:tcW w:w="2216" w:type="dxa"/>
            <w:vAlign w:val="top"/>
          </w:tcPr>
          <w:p w14:paraId="256CCDCD">
            <w:pPr>
              <w:spacing w:before="100" w:line="195" w:lineRule="auto"/>
              <w:ind w:left="864"/>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172.48</w:t>
            </w:r>
          </w:p>
        </w:tc>
        <w:tc>
          <w:tcPr>
            <w:tcW w:w="2216" w:type="dxa"/>
            <w:vAlign w:val="top"/>
          </w:tcPr>
          <w:p w14:paraId="2D25B1C4">
            <w:pPr>
              <w:spacing w:before="100" w:line="195" w:lineRule="auto"/>
              <w:ind w:left="866"/>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172.48</w:t>
            </w:r>
          </w:p>
        </w:tc>
        <w:tc>
          <w:tcPr>
            <w:tcW w:w="2036" w:type="dxa"/>
            <w:vAlign w:val="top"/>
          </w:tcPr>
          <w:p w14:paraId="7C3E9C53">
            <w:pPr>
              <w:pStyle w:val="6"/>
            </w:pPr>
          </w:p>
        </w:tc>
      </w:tr>
      <w:tr w14:paraId="052B2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974" w:type="dxa"/>
            <w:vAlign w:val="top"/>
          </w:tcPr>
          <w:p w14:paraId="40816BEC">
            <w:pPr>
              <w:spacing w:before="58" w:line="221" w:lineRule="auto"/>
              <w:ind w:left="120"/>
              <w:rPr>
                <w:rFonts w:ascii="宋体" w:hAnsi="宋体" w:eastAsia="宋体" w:cs="宋体"/>
                <w:sz w:val="22"/>
                <w:szCs w:val="22"/>
              </w:rPr>
            </w:pPr>
            <w:r>
              <w:rPr>
                <w:rFonts w:ascii="宋体" w:hAnsi="宋体" w:eastAsia="宋体" w:cs="宋体"/>
                <w:spacing w:val="-2"/>
                <w:sz w:val="22"/>
                <w:szCs w:val="22"/>
              </w:rPr>
              <w:t>21307</w:t>
            </w:r>
          </w:p>
        </w:tc>
        <w:tc>
          <w:tcPr>
            <w:tcW w:w="5546" w:type="dxa"/>
            <w:vAlign w:val="top"/>
          </w:tcPr>
          <w:p w14:paraId="4BE87C13">
            <w:pPr>
              <w:spacing w:before="58" w:line="219" w:lineRule="auto"/>
              <w:ind w:left="221"/>
              <w:rPr>
                <w:rFonts w:ascii="宋体" w:hAnsi="宋体" w:eastAsia="宋体" w:cs="宋体"/>
                <w:sz w:val="22"/>
                <w:szCs w:val="22"/>
              </w:rPr>
            </w:pPr>
            <w:r>
              <w:rPr>
                <w:rFonts w:ascii="宋体" w:hAnsi="宋体" w:eastAsia="宋体" w:cs="宋体"/>
                <w:spacing w:val="-2"/>
                <w:sz w:val="22"/>
                <w:szCs w:val="22"/>
              </w:rPr>
              <w:t>农村综合改革</w:t>
            </w:r>
          </w:p>
        </w:tc>
        <w:tc>
          <w:tcPr>
            <w:tcW w:w="2216" w:type="dxa"/>
            <w:vAlign w:val="top"/>
          </w:tcPr>
          <w:p w14:paraId="6CFB319F">
            <w:pPr>
              <w:spacing w:before="99" w:line="195" w:lineRule="auto"/>
              <w:ind w:left="84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229.00</w:t>
            </w:r>
          </w:p>
        </w:tc>
        <w:tc>
          <w:tcPr>
            <w:tcW w:w="2216" w:type="dxa"/>
            <w:vAlign w:val="top"/>
          </w:tcPr>
          <w:p w14:paraId="686AF84E">
            <w:pPr>
              <w:pStyle w:val="6"/>
            </w:pPr>
          </w:p>
        </w:tc>
        <w:tc>
          <w:tcPr>
            <w:tcW w:w="2036" w:type="dxa"/>
            <w:vAlign w:val="top"/>
          </w:tcPr>
          <w:p w14:paraId="2A1EBA48">
            <w:pPr>
              <w:spacing w:before="99" w:line="195" w:lineRule="auto"/>
              <w:ind w:left="7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229.00</w:t>
            </w:r>
          </w:p>
        </w:tc>
      </w:tr>
      <w:tr w14:paraId="1F7A5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974" w:type="dxa"/>
            <w:vAlign w:val="top"/>
          </w:tcPr>
          <w:p w14:paraId="06CD8AEB">
            <w:pPr>
              <w:spacing w:before="57" w:line="222" w:lineRule="auto"/>
              <w:ind w:left="120"/>
              <w:rPr>
                <w:rFonts w:ascii="宋体" w:hAnsi="宋体" w:eastAsia="宋体" w:cs="宋体"/>
                <w:sz w:val="22"/>
                <w:szCs w:val="22"/>
              </w:rPr>
            </w:pPr>
            <w:r>
              <w:rPr>
                <w:rFonts w:ascii="宋体" w:hAnsi="宋体" w:eastAsia="宋体" w:cs="宋体"/>
                <w:spacing w:val="-2"/>
                <w:sz w:val="22"/>
                <w:szCs w:val="22"/>
              </w:rPr>
              <w:t>2130705</w:t>
            </w:r>
          </w:p>
        </w:tc>
        <w:tc>
          <w:tcPr>
            <w:tcW w:w="5546" w:type="dxa"/>
            <w:vAlign w:val="top"/>
          </w:tcPr>
          <w:p w14:paraId="4CAFD164">
            <w:pPr>
              <w:spacing w:before="57" w:line="219" w:lineRule="auto"/>
              <w:ind w:left="331"/>
              <w:rPr>
                <w:rFonts w:ascii="宋体" w:hAnsi="宋体" w:eastAsia="宋体" w:cs="宋体"/>
                <w:sz w:val="22"/>
                <w:szCs w:val="22"/>
              </w:rPr>
            </w:pPr>
            <w:r>
              <w:rPr>
                <w:rFonts w:ascii="宋体" w:hAnsi="宋体" w:eastAsia="宋体" w:cs="宋体"/>
                <w:spacing w:val="-1"/>
                <w:sz w:val="22"/>
                <w:szCs w:val="22"/>
              </w:rPr>
              <w:t>对村民委员会和村党支部的补助</w:t>
            </w:r>
          </w:p>
        </w:tc>
        <w:tc>
          <w:tcPr>
            <w:tcW w:w="2216" w:type="dxa"/>
            <w:vAlign w:val="top"/>
          </w:tcPr>
          <w:p w14:paraId="2F32C4A2">
            <w:pPr>
              <w:spacing w:before="100" w:line="195" w:lineRule="auto"/>
              <w:ind w:left="84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229.00</w:t>
            </w:r>
          </w:p>
        </w:tc>
        <w:tc>
          <w:tcPr>
            <w:tcW w:w="2216" w:type="dxa"/>
            <w:vAlign w:val="top"/>
          </w:tcPr>
          <w:p w14:paraId="49FBA923">
            <w:pPr>
              <w:pStyle w:val="6"/>
            </w:pPr>
          </w:p>
        </w:tc>
        <w:tc>
          <w:tcPr>
            <w:tcW w:w="2036" w:type="dxa"/>
            <w:vAlign w:val="top"/>
          </w:tcPr>
          <w:p w14:paraId="552E90BF">
            <w:pPr>
              <w:spacing w:before="98" w:line="195" w:lineRule="auto"/>
              <w:ind w:left="7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229.00</w:t>
            </w:r>
          </w:p>
        </w:tc>
      </w:tr>
      <w:tr w14:paraId="61B29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974" w:type="dxa"/>
            <w:vAlign w:val="top"/>
          </w:tcPr>
          <w:p w14:paraId="756074BF">
            <w:pPr>
              <w:spacing w:before="56" w:line="223" w:lineRule="auto"/>
              <w:ind w:left="120"/>
              <w:rPr>
                <w:rFonts w:ascii="宋体" w:hAnsi="宋体" w:eastAsia="宋体" w:cs="宋体"/>
                <w:sz w:val="22"/>
                <w:szCs w:val="22"/>
              </w:rPr>
            </w:pPr>
            <w:r>
              <w:rPr>
                <w:rFonts w:ascii="宋体" w:hAnsi="宋体" w:eastAsia="宋体" w:cs="宋体"/>
                <w:spacing w:val="-4"/>
                <w:sz w:val="22"/>
                <w:szCs w:val="22"/>
              </w:rPr>
              <w:t>221</w:t>
            </w:r>
          </w:p>
        </w:tc>
        <w:tc>
          <w:tcPr>
            <w:tcW w:w="5546" w:type="dxa"/>
            <w:vAlign w:val="top"/>
          </w:tcPr>
          <w:p w14:paraId="0FF5B238">
            <w:pPr>
              <w:spacing w:before="56" w:line="220" w:lineRule="auto"/>
              <w:ind w:left="110"/>
              <w:rPr>
                <w:rFonts w:ascii="宋体" w:hAnsi="宋体" w:eastAsia="宋体" w:cs="宋体"/>
                <w:sz w:val="22"/>
                <w:szCs w:val="22"/>
              </w:rPr>
            </w:pPr>
            <w:r>
              <w:rPr>
                <w:rFonts w:ascii="宋体" w:hAnsi="宋体" w:eastAsia="宋体" w:cs="宋体"/>
                <w:spacing w:val="-1"/>
                <w:sz w:val="22"/>
                <w:szCs w:val="22"/>
              </w:rPr>
              <w:t>住房保障支出</w:t>
            </w:r>
          </w:p>
        </w:tc>
        <w:tc>
          <w:tcPr>
            <w:tcW w:w="2216" w:type="dxa"/>
            <w:vAlign w:val="top"/>
          </w:tcPr>
          <w:p w14:paraId="18F9C5F5">
            <w:pPr>
              <w:spacing w:before="99" w:line="195" w:lineRule="auto"/>
              <w:ind w:left="94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9.33</w:t>
            </w:r>
          </w:p>
        </w:tc>
        <w:tc>
          <w:tcPr>
            <w:tcW w:w="2216" w:type="dxa"/>
            <w:vAlign w:val="top"/>
          </w:tcPr>
          <w:p w14:paraId="03CBD9B5">
            <w:pPr>
              <w:spacing w:before="99" w:line="195" w:lineRule="auto"/>
              <w:ind w:left="94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9.33</w:t>
            </w:r>
          </w:p>
        </w:tc>
        <w:tc>
          <w:tcPr>
            <w:tcW w:w="2036" w:type="dxa"/>
            <w:vAlign w:val="top"/>
          </w:tcPr>
          <w:p w14:paraId="7CE02DE8">
            <w:pPr>
              <w:pStyle w:val="6"/>
            </w:pPr>
          </w:p>
        </w:tc>
      </w:tr>
      <w:tr w14:paraId="28DED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974" w:type="dxa"/>
            <w:vAlign w:val="top"/>
          </w:tcPr>
          <w:p w14:paraId="2874087C">
            <w:pPr>
              <w:spacing w:before="57" w:line="222" w:lineRule="auto"/>
              <w:ind w:left="120"/>
              <w:rPr>
                <w:rFonts w:ascii="宋体" w:hAnsi="宋体" w:eastAsia="宋体" w:cs="宋体"/>
                <w:sz w:val="22"/>
                <w:szCs w:val="22"/>
              </w:rPr>
            </w:pPr>
            <w:r>
              <w:rPr>
                <w:rFonts w:ascii="宋体" w:hAnsi="宋体" w:eastAsia="宋体" w:cs="宋体"/>
                <w:spacing w:val="-2"/>
                <w:sz w:val="22"/>
                <w:szCs w:val="22"/>
              </w:rPr>
              <w:t>22102</w:t>
            </w:r>
          </w:p>
        </w:tc>
        <w:tc>
          <w:tcPr>
            <w:tcW w:w="5546" w:type="dxa"/>
            <w:vAlign w:val="top"/>
          </w:tcPr>
          <w:p w14:paraId="2F31D108">
            <w:pPr>
              <w:spacing w:before="57" w:line="220" w:lineRule="auto"/>
              <w:ind w:left="220"/>
              <w:rPr>
                <w:rFonts w:ascii="宋体" w:hAnsi="宋体" w:eastAsia="宋体" w:cs="宋体"/>
                <w:sz w:val="22"/>
                <w:szCs w:val="22"/>
              </w:rPr>
            </w:pPr>
            <w:r>
              <w:rPr>
                <w:rFonts w:ascii="宋体" w:hAnsi="宋体" w:eastAsia="宋体" w:cs="宋体"/>
                <w:spacing w:val="-1"/>
                <w:sz w:val="22"/>
                <w:szCs w:val="22"/>
              </w:rPr>
              <w:t>住房改革支出</w:t>
            </w:r>
          </w:p>
        </w:tc>
        <w:tc>
          <w:tcPr>
            <w:tcW w:w="2216" w:type="dxa"/>
            <w:vAlign w:val="top"/>
          </w:tcPr>
          <w:p w14:paraId="50561121">
            <w:pPr>
              <w:spacing w:before="101" w:line="195" w:lineRule="auto"/>
              <w:ind w:left="94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9.33</w:t>
            </w:r>
          </w:p>
        </w:tc>
        <w:tc>
          <w:tcPr>
            <w:tcW w:w="2216" w:type="dxa"/>
            <w:vAlign w:val="top"/>
          </w:tcPr>
          <w:p w14:paraId="6F638385">
            <w:pPr>
              <w:spacing w:before="101" w:line="195" w:lineRule="auto"/>
              <w:ind w:left="94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9.33</w:t>
            </w:r>
          </w:p>
        </w:tc>
        <w:tc>
          <w:tcPr>
            <w:tcW w:w="2036" w:type="dxa"/>
            <w:vAlign w:val="top"/>
          </w:tcPr>
          <w:p w14:paraId="5F19F474">
            <w:pPr>
              <w:pStyle w:val="6"/>
            </w:pPr>
          </w:p>
        </w:tc>
      </w:tr>
      <w:tr w14:paraId="518C7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74" w:type="dxa"/>
            <w:vAlign w:val="top"/>
          </w:tcPr>
          <w:p w14:paraId="0B724D3B">
            <w:pPr>
              <w:spacing w:before="56" w:line="226" w:lineRule="auto"/>
              <w:ind w:left="120"/>
              <w:rPr>
                <w:rFonts w:ascii="宋体" w:hAnsi="宋体" w:eastAsia="宋体" w:cs="宋体"/>
                <w:sz w:val="22"/>
                <w:szCs w:val="22"/>
              </w:rPr>
            </w:pPr>
            <w:r>
              <w:rPr>
                <w:rFonts w:ascii="宋体" w:hAnsi="宋体" w:eastAsia="宋体" w:cs="宋体"/>
                <w:spacing w:val="-2"/>
                <w:sz w:val="22"/>
                <w:szCs w:val="22"/>
              </w:rPr>
              <w:t>2210201</w:t>
            </w:r>
          </w:p>
        </w:tc>
        <w:tc>
          <w:tcPr>
            <w:tcW w:w="5546" w:type="dxa"/>
            <w:vAlign w:val="top"/>
          </w:tcPr>
          <w:p w14:paraId="4052B0E8">
            <w:pPr>
              <w:spacing w:before="56" w:line="221" w:lineRule="auto"/>
              <w:ind w:left="331"/>
              <w:rPr>
                <w:rFonts w:ascii="宋体" w:hAnsi="宋体" w:eastAsia="宋体" w:cs="宋体"/>
                <w:sz w:val="22"/>
                <w:szCs w:val="22"/>
              </w:rPr>
            </w:pPr>
            <w:r>
              <w:rPr>
                <w:rFonts w:ascii="宋体" w:hAnsi="宋体" w:eastAsia="宋体" w:cs="宋体"/>
                <w:spacing w:val="-2"/>
                <w:sz w:val="22"/>
                <w:szCs w:val="22"/>
              </w:rPr>
              <w:t>住房公积金</w:t>
            </w:r>
          </w:p>
        </w:tc>
        <w:tc>
          <w:tcPr>
            <w:tcW w:w="2216" w:type="dxa"/>
            <w:vAlign w:val="top"/>
          </w:tcPr>
          <w:p w14:paraId="5ACD061B">
            <w:pPr>
              <w:spacing w:before="100" w:line="195" w:lineRule="auto"/>
              <w:ind w:left="94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9.33</w:t>
            </w:r>
          </w:p>
        </w:tc>
        <w:tc>
          <w:tcPr>
            <w:tcW w:w="2216" w:type="dxa"/>
            <w:vAlign w:val="top"/>
          </w:tcPr>
          <w:p w14:paraId="6F41ECC4">
            <w:pPr>
              <w:spacing w:before="100" w:line="195" w:lineRule="auto"/>
              <w:ind w:left="94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9.33</w:t>
            </w:r>
          </w:p>
        </w:tc>
        <w:tc>
          <w:tcPr>
            <w:tcW w:w="2036" w:type="dxa"/>
            <w:vAlign w:val="top"/>
          </w:tcPr>
          <w:p w14:paraId="3986EC52">
            <w:pPr>
              <w:pStyle w:val="6"/>
            </w:pPr>
          </w:p>
        </w:tc>
      </w:tr>
    </w:tbl>
    <w:p w14:paraId="72AD399E">
      <w:pPr>
        <w:rPr>
          <w:rFonts w:ascii="Arial"/>
          <w:sz w:val="21"/>
        </w:rPr>
      </w:pPr>
    </w:p>
    <w:p w14:paraId="533C9A9E">
      <w:pPr>
        <w:rPr>
          <w:rFonts w:ascii="Arial" w:hAnsi="Arial" w:eastAsia="Arial" w:cs="Arial"/>
          <w:sz w:val="21"/>
          <w:szCs w:val="21"/>
        </w:rPr>
        <w:sectPr>
          <w:headerReference r:id="rId27" w:type="default"/>
          <w:footerReference r:id="rId28" w:type="default"/>
          <w:pgSz w:w="16838" w:h="11906"/>
          <w:pgMar w:top="2035" w:right="1422" w:bottom="1156" w:left="1422" w:header="1544" w:footer="994" w:gutter="0"/>
          <w:cols w:space="720" w:num="1"/>
        </w:sectPr>
      </w:pPr>
    </w:p>
    <w:p w14:paraId="5724C307">
      <w:pPr>
        <w:spacing w:before="270" w:line="207" w:lineRule="auto"/>
        <w:ind w:left="1812"/>
        <w:rPr>
          <w:rFonts w:ascii="方正小标宋_GBK" w:hAnsi="方正小标宋_GBK" w:eastAsia="方正小标宋_GBK" w:cs="方正小标宋_GBK"/>
          <w:sz w:val="40"/>
          <w:szCs w:val="40"/>
        </w:rPr>
      </w:pPr>
      <w:r>
        <w:rPr>
          <w:rFonts w:ascii="方正小标宋_GBK" w:hAnsi="方正小标宋_GBK" w:eastAsia="方正小标宋_GBK" w:cs="方正小标宋_GBK"/>
          <w:sz w:val="40"/>
          <w:szCs w:val="40"/>
        </w:rPr>
        <w:t>重庆市潼南区花岩镇产业发展服务中心政府</w:t>
      </w:r>
      <w:r>
        <w:rPr>
          <w:rFonts w:ascii="方正小标宋_GBK" w:hAnsi="方正小标宋_GBK" w:eastAsia="方正小标宋_GBK" w:cs="方正小标宋_GBK"/>
          <w:spacing w:val="-1"/>
          <w:sz w:val="40"/>
          <w:szCs w:val="40"/>
        </w:rPr>
        <w:t>采购预算明细表</w:t>
      </w:r>
    </w:p>
    <w:p w14:paraId="5FA5E725">
      <w:pPr>
        <w:spacing w:before="149" w:line="228" w:lineRule="auto"/>
        <w:ind w:left="12855"/>
        <w:rPr>
          <w:rFonts w:ascii="宋体" w:hAnsi="宋体" w:eastAsia="宋体" w:cs="宋体"/>
          <w:sz w:val="20"/>
          <w:szCs w:val="20"/>
        </w:rPr>
      </w:pPr>
      <w:r>
        <w:rPr>
          <w:rFonts w:ascii="宋体" w:hAnsi="宋体" w:eastAsia="宋体" w:cs="宋体"/>
          <w:spacing w:val="7"/>
          <w:sz w:val="20"/>
          <w:szCs w:val="20"/>
        </w:rPr>
        <w:t>单位：万元</w:t>
      </w:r>
    </w:p>
    <w:p w14:paraId="0035582E">
      <w:pPr>
        <w:spacing w:line="22" w:lineRule="exact"/>
      </w:pPr>
    </w:p>
    <w:tbl>
      <w:tblPr>
        <w:tblStyle w:val="5"/>
        <w:tblW w:w="140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6"/>
        <w:gridCol w:w="1193"/>
        <w:gridCol w:w="1194"/>
        <w:gridCol w:w="1194"/>
        <w:gridCol w:w="1193"/>
        <w:gridCol w:w="1194"/>
        <w:gridCol w:w="1194"/>
        <w:gridCol w:w="1194"/>
        <w:gridCol w:w="1194"/>
        <w:gridCol w:w="1194"/>
        <w:gridCol w:w="1194"/>
        <w:gridCol w:w="818"/>
      </w:tblGrid>
      <w:tr w14:paraId="7A240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trPr>
        <w:tc>
          <w:tcPr>
            <w:tcW w:w="1246" w:type="dxa"/>
            <w:vAlign w:val="top"/>
          </w:tcPr>
          <w:p w14:paraId="66935E09">
            <w:pPr>
              <w:pStyle w:val="6"/>
              <w:spacing w:line="264" w:lineRule="auto"/>
            </w:pPr>
          </w:p>
          <w:p w14:paraId="08116B5C">
            <w:pPr>
              <w:spacing w:before="65" w:line="228" w:lineRule="auto"/>
              <w:ind w:left="422"/>
              <w:rPr>
                <w:rFonts w:ascii="宋体" w:hAnsi="宋体" w:eastAsia="宋体" w:cs="宋体"/>
                <w:sz w:val="20"/>
                <w:szCs w:val="20"/>
              </w:rPr>
            </w:pPr>
            <w:r>
              <w:rPr>
                <w:rFonts w:ascii="宋体" w:hAnsi="宋体" w:eastAsia="宋体" w:cs="宋体"/>
                <w:spacing w:val="3"/>
                <w:sz w:val="20"/>
                <w:szCs w:val="20"/>
              </w:rPr>
              <w:t>项目</w:t>
            </w:r>
          </w:p>
        </w:tc>
        <w:tc>
          <w:tcPr>
            <w:tcW w:w="1193" w:type="dxa"/>
            <w:vAlign w:val="top"/>
          </w:tcPr>
          <w:p w14:paraId="37C37438">
            <w:pPr>
              <w:pStyle w:val="6"/>
              <w:spacing w:line="263" w:lineRule="auto"/>
            </w:pPr>
          </w:p>
          <w:p w14:paraId="726042EE">
            <w:pPr>
              <w:spacing w:before="65" w:line="229" w:lineRule="auto"/>
              <w:ind w:left="395"/>
              <w:rPr>
                <w:rFonts w:ascii="宋体" w:hAnsi="宋体" w:eastAsia="宋体" w:cs="宋体"/>
                <w:sz w:val="20"/>
                <w:szCs w:val="20"/>
              </w:rPr>
            </w:pPr>
            <w:r>
              <w:rPr>
                <w:rFonts w:ascii="宋体" w:hAnsi="宋体" w:eastAsia="宋体" w:cs="宋体"/>
                <w:spacing w:val="2"/>
                <w:sz w:val="20"/>
                <w:szCs w:val="20"/>
              </w:rPr>
              <w:t>总计</w:t>
            </w:r>
          </w:p>
        </w:tc>
        <w:tc>
          <w:tcPr>
            <w:tcW w:w="1194" w:type="dxa"/>
            <w:vAlign w:val="top"/>
          </w:tcPr>
          <w:p w14:paraId="1B389B9F">
            <w:pPr>
              <w:spacing w:before="194" w:line="254" w:lineRule="auto"/>
              <w:ind w:left="185" w:right="178" w:hanging="3"/>
              <w:rPr>
                <w:rFonts w:ascii="宋体" w:hAnsi="宋体" w:eastAsia="宋体" w:cs="宋体"/>
                <w:sz w:val="20"/>
                <w:szCs w:val="20"/>
              </w:rPr>
            </w:pPr>
            <w:r>
              <w:rPr>
                <w:rFonts w:ascii="宋体" w:hAnsi="宋体" w:eastAsia="宋体" w:cs="宋体"/>
                <w:spacing w:val="6"/>
                <w:sz w:val="20"/>
                <w:szCs w:val="20"/>
              </w:rPr>
              <w:t>上年结转结余资金</w:t>
            </w:r>
          </w:p>
        </w:tc>
        <w:tc>
          <w:tcPr>
            <w:tcW w:w="1194" w:type="dxa"/>
            <w:vAlign w:val="top"/>
          </w:tcPr>
          <w:p w14:paraId="286AB321">
            <w:pPr>
              <w:spacing w:before="58" w:line="228" w:lineRule="auto"/>
              <w:ind w:left="183"/>
              <w:rPr>
                <w:rFonts w:ascii="宋体" w:hAnsi="宋体" w:eastAsia="宋体" w:cs="宋体"/>
                <w:sz w:val="20"/>
                <w:szCs w:val="20"/>
              </w:rPr>
            </w:pPr>
            <w:r>
              <w:rPr>
                <w:rFonts w:ascii="宋体" w:hAnsi="宋体" w:eastAsia="宋体" w:cs="宋体"/>
                <w:spacing w:val="6"/>
                <w:sz w:val="20"/>
                <w:szCs w:val="20"/>
              </w:rPr>
              <w:t>一般公共</w:t>
            </w:r>
          </w:p>
          <w:p w14:paraId="463C58E2">
            <w:pPr>
              <w:spacing w:before="25" w:line="244" w:lineRule="auto"/>
              <w:ind w:left="397" w:right="179" w:hanging="216"/>
              <w:rPr>
                <w:rFonts w:ascii="宋体" w:hAnsi="宋体" w:eastAsia="宋体" w:cs="宋体"/>
                <w:sz w:val="20"/>
                <w:szCs w:val="20"/>
              </w:rPr>
            </w:pPr>
            <w:r>
              <w:rPr>
                <w:rFonts w:ascii="宋体" w:hAnsi="宋体" w:eastAsia="宋体" w:cs="宋体"/>
                <w:spacing w:val="6"/>
                <w:sz w:val="20"/>
                <w:szCs w:val="20"/>
              </w:rPr>
              <w:t>预算拨款</w:t>
            </w:r>
            <w:r>
              <w:rPr>
                <w:rFonts w:ascii="宋体" w:hAnsi="宋体" w:eastAsia="宋体" w:cs="宋体"/>
                <w:spacing w:val="1"/>
                <w:sz w:val="20"/>
                <w:szCs w:val="20"/>
              </w:rPr>
              <w:t>收入</w:t>
            </w:r>
          </w:p>
        </w:tc>
        <w:tc>
          <w:tcPr>
            <w:tcW w:w="1193" w:type="dxa"/>
            <w:vAlign w:val="top"/>
          </w:tcPr>
          <w:p w14:paraId="36B434AB">
            <w:pPr>
              <w:spacing w:before="58" w:line="227" w:lineRule="auto"/>
              <w:ind w:left="180"/>
              <w:rPr>
                <w:rFonts w:ascii="宋体" w:hAnsi="宋体" w:eastAsia="宋体" w:cs="宋体"/>
                <w:sz w:val="20"/>
                <w:szCs w:val="20"/>
              </w:rPr>
            </w:pPr>
            <w:r>
              <w:rPr>
                <w:rFonts w:ascii="宋体" w:hAnsi="宋体" w:eastAsia="宋体" w:cs="宋体"/>
                <w:spacing w:val="7"/>
                <w:sz w:val="20"/>
                <w:szCs w:val="20"/>
              </w:rPr>
              <w:t>政府性基</w:t>
            </w:r>
          </w:p>
          <w:p w14:paraId="51AFB770">
            <w:pPr>
              <w:spacing w:before="26" w:line="244" w:lineRule="auto"/>
              <w:ind w:left="286" w:right="177" w:hanging="104"/>
              <w:rPr>
                <w:rFonts w:ascii="宋体" w:hAnsi="宋体" w:eastAsia="宋体" w:cs="宋体"/>
                <w:sz w:val="20"/>
                <w:szCs w:val="20"/>
              </w:rPr>
            </w:pPr>
            <w:r>
              <w:rPr>
                <w:rFonts w:ascii="宋体" w:hAnsi="宋体" w:eastAsia="宋体" w:cs="宋体"/>
                <w:spacing w:val="6"/>
                <w:sz w:val="20"/>
                <w:szCs w:val="20"/>
              </w:rPr>
              <w:t>金预算拨款收入</w:t>
            </w:r>
          </w:p>
        </w:tc>
        <w:tc>
          <w:tcPr>
            <w:tcW w:w="1194" w:type="dxa"/>
            <w:vAlign w:val="top"/>
          </w:tcPr>
          <w:p w14:paraId="646836B9">
            <w:pPr>
              <w:spacing w:before="58" w:line="227" w:lineRule="auto"/>
              <w:ind w:left="203"/>
              <w:rPr>
                <w:rFonts w:ascii="宋体" w:hAnsi="宋体" w:eastAsia="宋体" w:cs="宋体"/>
                <w:sz w:val="20"/>
                <w:szCs w:val="20"/>
              </w:rPr>
            </w:pPr>
            <w:r>
              <w:rPr>
                <w:rFonts w:ascii="宋体" w:hAnsi="宋体" w:eastAsia="宋体" w:cs="宋体"/>
                <w:spacing w:val="2"/>
                <w:sz w:val="20"/>
                <w:szCs w:val="20"/>
              </w:rPr>
              <w:t>国有资本</w:t>
            </w:r>
          </w:p>
          <w:p w14:paraId="17B7E74C">
            <w:pPr>
              <w:spacing w:before="24" w:line="228" w:lineRule="auto"/>
              <w:ind w:left="184"/>
              <w:rPr>
                <w:rFonts w:ascii="宋体" w:hAnsi="宋体" w:eastAsia="宋体" w:cs="宋体"/>
                <w:sz w:val="20"/>
                <w:szCs w:val="20"/>
              </w:rPr>
            </w:pPr>
            <w:r>
              <w:rPr>
                <w:rFonts w:ascii="宋体" w:hAnsi="宋体" w:eastAsia="宋体" w:cs="宋体"/>
                <w:spacing w:val="6"/>
                <w:sz w:val="20"/>
                <w:szCs w:val="20"/>
              </w:rPr>
              <w:t>经营预算</w:t>
            </w:r>
          </w:p>
          <w:p w14:paraId="023DBB02">
            <w:pPr>
              <w:spacing w:before="24" w:line="228" w:lineRule="auto"/>
              <w:ind w:left="184"/>
              <w:rPr>
                <w:rFonts w:ascii="宋体" w:hAnsi="宋体" w:eastAsia="宋体" w:cs="宋体"/>
                <w:sz w:val="20"/>
                <w:szCs w:val="20"/>
              </w:rPr>
            </w:pPr>
            <w:r>
              <w:rPr>
                <w:rFonts w:ascii="宋体" w:hAnsi="宋体" w:eastAsia="宋体" w:cs="宋体"/>
                <w:spacing w:val="6"/>
                <w:sz w:val="20"/>
                <w:szCs w:val="20"/>
              </w:rPr>
              <w:t>拨款收入</w:t>
            </w:r>
          </w:p>
        </w:tc>
        <w:tc>
          <w:tcPr>
            <w:tcW w:w="1194" w:type="dxa"/>
            <w:vAlign w:val="top"/>
          </w:tcPr>
          <w:p w14:paraId="2A3C5563">
            <w:pPr>
              <w:spacing w:before="193" w:line="254" w:lineRule="auto"/>
              <w:ind w:left="186" w:right="177" w:hanging="4"/>
              <w:rPr>
                <w:rFonts w:ascii="宋体" w:hAnsi="宋体" w:eastAsia="宋体" w:cs="宋体"/>
                <w:sz w:val="20"/>
                <w:szCs w:val="20"/>
              </w:rPr>
            </w:pPr>
            <w:r>
              <w:rPr>
                <w:rFonts w:ascii="宋体" w:hAnsi="宋体" w:eastAsia="宋体" w:cs="宋体"/>
                <w:spacing w:val="7"/>
                <w:sz w:val="20"/>
                <w:szCs w:val="20"/>
              </w:rPr>
              <w:t>财政专户</w:t>
            </w:r>
            <w:r>
              <w:rPr>
                <w:rFonts w:ascii="宋体" w:hAnsi="宋体" w:eastAsia="宋体" w:cs="宋体"/>
                <w:spacing w:val="6"/>
                <w:sz w:val="20"/>
                <w:szCs w:val="20"/>
              </w:rPr>
              <w:t>管理收入</w:t>
            </w:r>
          </w:p>
        </w:tc>
        <w:tc>
          <w:tcPr>
            <w:tcW w:w="1194" w:type="dxa"/>
            <w:vAlign w:val="top"/>
          </w:tcPr>
          <w:p w14:paraId="68CF8B9A">
            <w:pPr>
              <w:pStyle w:val="6"/>
              <w:spacing w:line="263" w:lineRule="auto"/>
            </w:pPr>
          </w:p>
          <w:p w14:paraId="57319FAB">
            <w:pPr>
              <w:spacing w:before="65" w:line="228" w:lineRule="auto"/>
              <w:ind w:left="183"/>
              <w:rPr>
                <w:rFonts w:ascii="宋体" w:hAnsi="宋体" w:eastAsia="宋体" w:cs="宋体"/>
                <w:sz w:val="20"/>
                <w:szCs w:val="20"/>
              </w:rPr>
            </w:pPr>
            <w:r>
              <w:rPr>
                <w:rFonts w:ascii="宋体" w:hAnsi="宋体" w:eastAsia="宋体" w:cs="宋体"/>
                <w:spacing w:val="7"/>
                <w:sz w:val="20"/>
                <w:szCs w:val="20"/>
              </w:rPr>
              <w:t>事业收入</w:t>
            </w:r>
          </w:p>
        </w:tc>
        <w:tc>
          <w:tcPr>
            <w:tcW w:w="1194" w:type="dxa"/>
            <w:vAlign w:val="top"/>
          </w:tcPr>
          <w:p w14:paraId="223E3863">
            <w:pPr>
              <w:spacing w:before="193" w:line="254" w:lineRule="auto"/>
              <w:ind w:left="400" w:right="175" w:hanging="214"/>
              <w:rPr>
                <w:rFonts w:ascii="宋体" w:hAnsi="宋体" w:eastAsia="宋体" w:cs="宋体"/>
                <w:sz w:val="20"/>
                <w:szCs w:val="20"/>
              </w:rPr>
            </w:pPr>
            <w:r>
              <w:rPr>
                <w:rFonts w:ascii="宋体" w:hAnsi="宋体" w:eastAsia="宋体" w:cs="宋体"/>
                <w:spacing w:val="6"/>
                <w:sz w:val="20"/>
                <w:szCs w:val="20"/>
              </w:rPr>
              <w:t>上级补助</w:t>
            </w:r>
            <w:r>
              <w:rPr>
                <w:rFonts w:ascii="宋体" w:hAnsi="宋体" w:eastAsia="宋体" w:cs="宋体"/>
                <w:spacing w:val="1"/>
                <w:sz w:val="20"/>
                <w:szCs w:val="20"/>
              </w:rPr>
              <w:t>收入</w:t>
            </w:r>
          </w:p>
        </w:tc>
        <w:tc>
          <w:tcPr>
            <w:tcW w:w="1194" w:type="dxa"/>
            <w:vAlign w:val="top"/>
          </w:tcPr>
          <w:p w14:paraId="0260818C">
            <w:pPr>
              <w:spacing w:before="193" w:line="254" w:lineRule="auto"/>
              <w:ind w:left="184" w:right="176" w:firstLine="14"/>
              <w:rPr>
                <w:rFonts w:ascii="宋体" w:hAnsi="宋体" w:eastAsia="宋体" w:cs="宋体"/>
                <w:sz w:val="20"/>
                <w:szCs w:val="20"/>
              </w:rPr>
            </w:pPr>
            <w:r>
              <w:rPr>
                <w:rFonts w:ascii="宋体" w:hAnsi="宋体" w:eastAsia="宋体" w:cs="宋体"/>
                <w:spacing w:val="3"/>
                <w:sz w:val="20"/>
                <w:szCs w:val="20"/>
              </w:rPr>
              <w:t>附属单位</w:t>
            </w:r>
            <w:r>
              <w:rPr>
                <w:rFonts w:ascii="宋体" w:hAnsi="宋体" w:eastAsia="宋体" w:cs="宋体"/>
                <w:spacing w:val="6"/>
                <w:sz w:val="20"/>
                <w:szCs w:val="20"/>
              </w:rPr>
              <w:t>上缴收入</w:t>
            </w:r>
          </w:p>
        </w:tc>
        <w:tc>
          <w:tcPr>
            <w:tcW w:w="1194" w:type="dxa"/>
            <w:vAlign w:val="top"/>
          </w:tcPr>
          <w:p w14:paraId="0ADBEE69">
            <w:pPr>
              <w:spacing w:before="193" w:line="254" w:lineRule="auto"/>
              <w:ind w:left="185" w:right="175" w:hanging="1"/>
              <w:rPr>
                <w:rFonts w:ascii="宋体" w:hAnsi="宋体" w:eastAsia="宋体" w:cs="宋体"/>
                <w:sz w:val="20"/>
                <w:szCs w:val="20"/>
              </w:rPr>
            </w:pPr>
            <w:r>
              <w:rPr>
                <w:rFonts w:ascii="宋体" w:hAnsi="宋体" w:eastAsia="宋体" w:cs="宋体"/>
                <w:spacing w:val="7"/>
                <w:sz w:val="20"/>
                <w:szCs w:val="20"/>
              </w:rPr>
              <w:t>事业单位</w:t>
            </w:r>
            <w:r>
              <w:rPr>
                <w:rFonts w:ascii="宋体" w:hAnsi="宋体" w:eastAsia="宋体" w:cs="宋体"/>
                <w:spacing w:val="6"/>
                <w:sz w:val="20"/>
                <w:szCs w:val="20"/>
              </w:rPr>
              <w:t>经营收入</w:t>
            </w:r>
          </w:p>
        </w:tc>
        <w:tc>
          <w:tcPr>
            <w:tcW w:w="818" w:type="dxa"/>
            <w:vAlign w:val="top"/>
          </w:tcPr>
          <w:p w14:paraId="39869E6A">
            <w:pPr>
              <w:spacing w:before="193" w:line="254" w:lineRule="auto"/>
              <w:ind w:left="211" w:right="198" w:hanging="6"/>
              <w:rPr>
                <w:rFonts w:ascii="宋体" w:hAnsi="宋体" w:eastAsia="宋体" w:cs="宋体"/>
                <w:sz w:val="20"/>
                <w:szCs w:val="20"/>
              </w:rPr>
            </w:pPr>
            <w:r>
              <w:rPr>
                <w:rFonts w:ascii="宋体" w:hAnsi="宋体" w:eastAsia="宋体" w:cs="宋体"/>
                <w:spacing w:val="4"/>
                <w:sz w:val="20"/>
                <w:szCs w:val="20"/>
              </w:rPr>
              <w:t>其他</w:t>
            </w:r>
            <w:r>
              <w:rPr>
                <w:rFonts w:ascii="宋体" w:hAnsi="宋体" w:eastAsia="宋体" w:cs="宋体"/>
                <w:spacing w:val="1"/>
                <w:sz w:val="20"/>
                <w:szCs w:val="20"/>
              </w:rPr>
              <w:t>收入</w:t>
            </w:r>
          </w:p>
        </w:tc>
      </w:tr>
      <w:tr w14:paraId="4440E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246" w:type="dxa"/>
            <w:vAlign w:val="top"/>
          </w:tcPr>
          <w:p w14:paraId="777A507B">
            <w:pPr>
              <w:spacing w:before="153" w:line="229" w:lineRule="auto"/>
              <w:ind w:left="419"/>
              <w:rPr>
                <w:rFonts w:ascii="宋体" w:hAnsi="宋体" w:eastAsia="宋体" w:cs="宋体"/>
                <w:sz w:val="20"/>
                <w:szCs w:val="20"/>
              </w:rPr>
            </w:pPr>
            <w:r>
              <w:rPr>
                <w:rFonts w:ascii="宋体" w:hAnsi="宋体" w:eastAsia="宋体" w:cs="宋体"/>
                <w:spacing w:val="4"/>
                <w:sz w:val="20"/>
                <w:szCs w:val="20"/>
              </w:rPr>
              <w:t>合计</w:t>
            </w:r>
          </w:p>
        </w:tc>
        <w:tc>
          <w:tcPr>
            <w:tcW w:w="1193" w:type="dxa"/>
            <w:vAlign w:val="top"/>
          </w:tcPr>
          <w:p w14:paraId="05A04482">
            <w:pPr>
              <w:pStyle w:val="6"/>
            </w:pPr>
          </w:p>
        </w:tc>
        <w:tc>
          <w:tcPr>
            <w:tcW w:w="1194" w:type="dxa"/>
            <w:vAlign w:val="top"/>
          </w:tcPr>
          <w:p w14:paraId="4BB9415D">
            <w:pPr>
              <w:pStyle w:val="6"/>
            </w:pPr>
          </w:p>
        </w:tc>
        <w:tc>
          <w:tcPr>
            <w:tcW w:w="1194" w:type="dxa"/>
            <w:vAlign w:val="top"/>
          </w:tcPr>
          <w:p w14:paraId="0516F9E9">
            <w:pPr>
              <w:pStyle w:val="6"/>
            </w:pPr>
          </w:p>
        </w:tc>
        <w:tc>
          <w:tcPr>
            <w:tcW w:w="1193" w:type="dxa"/>
            <w:vAlign w:val="top"/>
          </w:tcPr>
          <w:p w14:paraId="6D22FD24">
            <w:pPr>
              <w:pStyle w:val="6"/>
            </w:pPr>
          </w:p>
        </w:tc>
        <w:tc>
          <w:tcPr>
            <w:tcW w:w="1194" w:type="dxa"/>
            <w:vAlign w:val="top"/>
          </w:tcPr>
          <w:p w14:paraId="3464CCAE">
            <w:pPr>
              <w:pStyle w:val="6"/>
            </w:pPr>
          </w:p>
        </w:tc>
        <w:tc>
          <w:tcPr>
            <w:tcW w:w="1194" w:type="dxa"/>
            <w:vAlign w:val="top"/>
          </w:tcPr>
          <w:p w14:paraId="4895FF47">
            <w:pPr>
              <w:pStyle w:val="6"/>
            </w:pPr>
          </w:p>
        </w:tc>
        <w:tc>
          <w:tcPr>
            <w:tcW w:w="1194" w:type="dxa"/>
            <w:vAlign w:val="top"/>
          </w:tcPr>
          <w:p w14:paraId="1BC83198">
            <w:pPr>
              <w:pStyle w:val="6"/>
            </w:pPr>
          </w:p>
        </w:tc>
        <w:tc>
          <w:tcPr>
            <w:tcW w:w="1194" w:type="dxa"/>
            <w:vAlign w:val="top"/>
          </w:tcPr>
          <w:p w14:paraId="27E7BAE9">
            <w:pPr>
              <w:pStyle w:val="6"/>
            </w:pPr>
          </w:p>
        </w:tc>
        <w:tc>
          <w:tcPr>
            <w:tcW w:w="1194" w:type="dxa"/>
            <w:vAlign w:val="top"/>
          </w:tcPr>
          <w:p w14:paraId="0BD365FF">
            <w:pPr>
              <w:pStyle w:val="6"/>
            </w:pPr>
          </w:p>
        </w:tc>
        <w:tc>
          <w:tcPr>
            <w:tcW w:w="1194" w:type="dxa"/>
            <w:vAlign w:val="top"/>
          </w:tcPr>
          <w:p w14:paraId="23E173BA">
            <w:pPr>
              <w:pStyle w:val="6"/>
            </w:pPr>
          </w:p>
        </w:tc>
        <w:tc>
          <w:tcPr>
            <w:tcW w:w="818" w:type="dxa"/>
            <w:vAlign w:val="top"/>
          </w:tcPr>
          <w:p w14:paraId="3991457F">
            <w:pPr>
              <w:pStyle w:val="6"/>
            </w:pPr>
          </w:p>
        </w:tc>
      </w:tr>
      <w:tr w14:paraId="31DF5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246" w:type="dxa"/>
            <w:vAlign w:val="top"/>
          </w:tcPr>
          <w:p w14:paraId="7D473E47">
            <w:pPr>
              <w:spacing w:before="154" w:line="227" w:lineRule="auto"/>
              <w:ind w:left="318"/>
              <w:rPr>
                <w:rFonts w:ascii="宋体" w:hAnsi="宋体" w:eastAsia="宋体" w:cs="宋体"/>
                <w:sz w:val="20"/>
                <w:szCs w:val="20"/>
              </w:rPr>
            </w:pPr>
            <w:r>
              <w:rPr>
                <w:rFonts w:ascii="宋体" w:hAnsi="宋体" w:eastAsia="宋体" w:cs="宋体"/>
                <w:spacing w:val="5"/>
                <w:sz w:val="20"/>
                <w:szCs w:val="20"/>
              </w:rPr>
              <w:t>货物类</w:t>
            </w:r>
          </w:p>
        </w:tc>
        <w:tc>
          <w:tcPr>
            <w:tcW w:w="1193" w:type="dxa"/>
            <w:vAlign w:val="top"/>
          </w:tcPr>
          <w:p w14:paraId="35342534">
            <w:pPr>
              <w:pStyle w:val="6"/>
            </w:pPr>
          </w:p>
        </w:tc>
        <w:tc>
          <w:tcPr>
            <w:tcW w:w="1194" w:type="dxa"/>
            <w:vAlign w:val="top"/>
          </w:tcPr>
          <w:p w14:paraId="153F1F86">
            <w:pPr>
              <w:pStyle w:val="6"/>
            </w:pPr>
          </w:p>
        </w:tc>
        <w:tc>
          <w:tcPr>
            <w:tcW w:w="1194" w:type="dxa"/>
            <w:vAlign w:val="top"/>
          </w:tcPr>
          <w:p w14:paraId="6FC7AD06">
            <w:pPr>
              <w:pStyle w:val="6"/>
            </w:pPr>
          </w:p>
        </w:tc>
        <w:tc>
          <w:tcPr>
            <w:tcW w:w="1193" w:type="dxa"/>
            <w:vAlign w:val="top"/>
          </w:tcPr>
          <w:p w14:paraId="03BAA9A5">
            <w:pPr>
              <w:pStyle w:val="6"/>
            </w:pPr>
          </w:p>
        </w:tc>
        <w:tc>
          <w:tcPr>
            <w:tcW w:w="1194" w:type="dxa"/>
            <w:vAlign w:val="top"/>
          </w:tcPr>
          <w:p w14:paraId="032475B5">
            <w:pPr>
              <w:pStyle w:val="6"/>
            </w:pPr>
          </w:p>
        </w:tc>
        <w:tc>
          <w:tcPr>
            <w:tcW w:w="1194" w:type="dxa"/>
            <w:vAlign w:val="top"/>
          </w:tcPr>
          <w:p w14:paraId="0C4DD5D9">
            <w:pPr>
              <w:pStyle w:val="6"/>
            </w:pPr>
          </w:p>
        </w:tc>
        <w:tc>
          <w:tcPr>
            <w:tcW w:w="1194" w:type="dxa"/>
            <w:vAlign w:val="top"/>
          </w:tcPr>
          <w:p w14:paraId="1A907705">
            <w:pPr>
              <w:pStyle w:val="6"/>
            </w:pPr>
          </w:p>
        </w:tc>
        <w:tc>
          <w:tcPr>
            <w:tcW w:w="1194" w:type="dxa"/>
            <w:vAlign w:val="top"/>
          </w:tcPr>
          <w:p w14:paraId="1FC570F7">
            <w:pPr>
              <w:pStyle w:val="6"/>
            </w:pPr>
          </w:p>
        </w:tc>
        <w:tc>
          <w:tcPr>
            <w:tcW w:w="1194" w:type="dxa"/>
            <w:vAlign w:val="top"/>
          </w:tcPr>
          <w:p w14:paraId="1C68BC45">
            <w:pPr>
              <w:pStyle w:val="6"/>
            </w:pPr>
          </w:p>
        </w:tc>
        <w:tc>
          <w:tcPr>
            <w:tcW w:w="1194" w:type="dxa"/>
            <w:vAlign w:val="top"/>
          </w:tcPr>
          <w:p w14:paraId="4F9BFC96">
            <w:pPr>
              <w:pStyle w:val="6"/>
            </w:pPr>
          </w:p>
        </w:tc>
        <w:tc>
          <w:tcPr>
            <w:tcW w:w="818" w:type="dxa"/>
            <w:vAlign w:val="top"/>
          </w:tcPr>
          <w:p w14:paraId="4EE1547A">
            <w:pPr>
              <w:pStyle w:val="6"/>
            </w:pPr>
          </w:p>
        </w:tc>
      </w:tr>
      <w:tr w14:paraId="2EF17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246" w:type="dxa"/>
            <w:vAlign w:val="top"/>
          </w:tcPr>
          <w:p w14:paraId="788AA241">
            <w:pPr>
              <w:spacing w:before="156" w:line="228" w:lineRule="auto"/>
              <w:ind w:left="316"/>
              <w:rPr>
                <w:rFonts w:ascii="宋体" w:hAnsi="宋体" w:eastAsia="宋体" w:cs="宋体"/>
                <w:sz w:val="20"/>
                <w:szCs w:val="20"/>
              </w:rPr>
            </w:pPr>
            <w:r>
              <w:rPr>
                <w:rFonts w:ascii="宋体" w:hAnsi="宋体" w:eastAsia="宋体" w:cs="宋体"/>
                <w:spacing w:val="6"/>
                <w:sz w:val="20"/>
                <w:szCs w:val="20"/>
              </w:rPr>
              <w:t>工程类</w:t>
            </w:r>
          </w:p>
        </w:tc>
        <w:tc>
          <w:tcPr>
            <w:tcW w:w="1193" w:type="dxa"/>
            <w:vAlign w:val="top"/>
          </w:tcPr>
          <w:p w14:paraId="07C7E7B6">
            <w:pPr>
              <w:pStyle w:val="6"/>
            </w:pPr>
          </w:p>
        </w:tc>
        <w:tc>
          <w:tcPr>
            <w:tcW w:w="1194" w:type="dxa"/>
            <w:vAlign w:val="top"/>
          </w:tcPr>
          <w:p w14:paraId="02B0FAD2">
            <w:pPr>
              <w:pStyle w:val="6"/>
            </w:pPr>
          </w:p>
        </w:tc>
        <w:tc>
          <w:tcPr>
            <w:tcW w:w="1194" w:type="dxa"/>
            <w:vAlign w:val="top"/>
          </w:tcPr>
          <w:p w14:paraId="45579848">
            <w:pPr>
              <w:pStyle w:val="6"/>
            </w:pPr>
          </w:p>
        </w:tc>
        <w:tc>
          <w:tcPr>
            <w:tcW w:w="1193" w:type="dxa"/>
            <w:vAlign w:val="top"/>
          </w:tcPr>
          <w:p w14:paraId="50010BB5">
            <w:pPr>
              <w:pStyle w:val="6"/>
            </w:pPr>
          </w:p>
        </w:tc>
        <w:tc>
          <w:tcPr>
            <w:tcW w:w="1194" w:type="dxa"/>
            <w:vAlign w:val="top"/>
          </w:tcPr>
          <w:p w14:paraId="7E287A2C">
            <w:pPr>
              <w:pStyle w:val="6"/>
            </w:pPr>
          </w:p>
        </w:tc>
        <w:tc>
          <w:tcPr>
            <w:tcW w:w="1194" w:type="dxa"/>
            <w:vAlign w:val="top"/>
          </w:tcPr>
          <w:p w14:paraId="2593BFEE">
            <w:pPr>
              <w:pStyle w:val="6"/>
            </w:pPr>
          </w:p>
        </w:tc>
        <w:tc>
          <w:tcPr>
            <w:tcW w:w="1194" w:type="dxa"/>
            <w:vAlign w:val="top"/>
          </w:tcPr>
          <w:p w14:paraId="704BBCE7">
            <w:pPr>
              <w:pStyle w:val="6"/>
            </w:pPr>
          </w:p>
        </w:tc>
        <w:tc>
          <w:tcPr>
            <w:tcW w:w="1194" w:type="dxa"/>
            <w:vAlign w:val="top"/>
          </w:tcPr>
          <w:p w14:paraId="3A3BA1C7">
            <w:pPr>
              <w:pStyle w:val="6"/>
            </w:pPr>
          </w:p>
        </w:tc>
        <w:tc>
          <w:tcPr>
            <w:tcW w:w="1194" w:type="dxa"/>
            <w:vAlign w:val="top"/>
          </w:tcPr>
          <w:p w14:paraId="74F83AA7">
            <w:pPr>
              <w:pStyle w:val="6"/>
            </w:pPr>
          </w:p>
        </w:tc>
        <w:tc>
          <w:tcPr>
            <w:tcW w:w="1194" w:type="dxa"/>
            <w:vAlign w:val="top"/>
          </w:tcPr>
          <w:p w14:paraId="6FDBF97F">
            <w:pPr>
              <w:pStyle w:val="6"/>
            </w:pPr>
          </w:p>
        </w:tc>
        <w:tc>
          <w:tcPr>
            <w:tcW w:w="818" w:type="dxa"/>
            <w:vAlign w:val="top"/>
          </w:tcPr>
          <w:p w14:paraId="4578EE61">
            <w:pPr>
              <w:pStyle w:val="6"/>
            </w:pPr>
          </w:p>
        </w:tc>
      </w:tr>
      <w:tr w14:paraId="1EB52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46" w:type="dxa"/>
            <w:vAlign w:val="top"/>
          </w:tcPr>
          <w:p w14:paraId="682C8CF6">
            <w:pPr>
              <w:spacing w:before="157" w:line="228" w:lineRule="auto"/>
              <w:ind w:left="313"/>
              <w:rPr>
                <w:rFonts w:ascii="宋体" w:hAnsi="宋体" w:eastAsia="宋体" w:cs="宋体"/>
                <w:sz w:val="20"/>
                <w:szCs w:val="20"/>
              </w:rPr>
            </w:pPr>
            <w:r>
              <w:rPr>
                <w:rFonts w:ascii="宋体" w:hAnsi="宋体" w:eastAsia="宋体" w:cs="宋体"/>
                <w:spacing w:val="6"/>
                <w:sz w:val="20"/>
                <w:szCs w:val="20"/>
              </w:rPr>
              <w:t>服务类</w:t>
            </w:r>
          </w:p>
        </w:tc>
        <w:tc>
          <w:tcPr>
            <w:tcW w:w="1193" w:type="dxa"/>
            <w:vAlign w:val="top"/>
          </w:tcPr>
          <w:p w14:paraId="6BEDDA41">
            <w:pPr>
              <w:pStyle w:val="6"/>
            </w:pPr>
          </w:p>
        </w:tc>
        <w:tc>
          <w:tcPr>
            <w:tcW w:w="1194" w:type="dxa"/>
            <w:vAlign w:val="top"/>
          </w:tcPr>
          <w:p w14:paraId="2FF29EAF">
            <w:pPr>
              <w:pStyle w:val="6"/>
            </w:pPr>
          </w:p>
        </w:tc>
        <w:tc>
          <w:tcPr>
            <w:tcW w:w="1194" w:type="dxa"/>
            <w:vAlign w:val="top"/>
          </w:tcPr>
          <w:p w14:paraId="35DB7F1F">
            <w:pPr>
              <w:pStyle w:val="6"/>
            </w:pPr>
          </w:p>
        </w:tc>
        <w:tc>
          <w:tcPr>
            <w:tcW w:w="1193" w:type="dxa"/>
            <w:vAlign w:val="top"/>
          </w:tcPr>
          <w:p w14:paraId="0BA91918">
            <w:pPr>
              <w:pStyle w:val="6"/>
            </w:pPr>
          </w:p>
        </w:tc>
        <w:tc>
          <w:tcPr>
            <w:tcW w:w="1194" w:type="dxa"/>
            <w:vAlign w:val="top"/>
          </w:tcPr>
          <w:p w14:paraId="369A6112">
            <w:pPr>
              <w:pStyle w:val="6"/>
            </w:pPr>
          </w:p>
        </w:tc>
        <w:tc>
          <w:tcPr>
            <w:tcW w:w="1194" w:type="dxa"/>
            <w:vAlign w:val="top"/>
          </w:tcPr>
          <w:p w14:paraId="00A365AF">
            <w:pPr>
              <w:pStyle w:val="6"/>
            </w:pPr>
          </w:p>
        </w:tc>
        <w:tc>
          <w:tcPr>
            <w:tcW w:w="1194" w:type="dxa"/>
            <w:vAlign w:val="top"/>
          </w:tcPr>
          <w:p w14:paraId="1FA52BAE">
            <w:pPr>
              <w:pStyle w:val="6"/>
            </w:pPr>
          </w:p>
        </w:tc>
        <w:tc>
          <w:tcPr>
            <w:tcW w:w="1194" w:type="dxa"/>
            <w:vAlign w:val="top"/>
          </w:tcPr>
          <w:p w14:paraId="538BCE8D">
            <w:pPr>
              <w:pStyle w:val="6"/>
            </w:pPr>
          </w:p>
        </w:tc>
        <w:tc>
          <w:tcPr>
            <w:tcW w:w="1194" w:type="dxa"/>
            <w:vAlign w:val="top"/>
          </w:tcPr>
          <w:p w14:paraId="57A5B60D">
            <w:pPr>
              <w:pStyle w:val="6"/>
            </w:pPr>
          </w:p>
        </w:tc>
        <w:tc>
          <w:tcPr>
            <w:tcW w:w="1194" w:type="dxa"/>
            <w:vAlign w:val="top"/>
          </w:tcPr>
          <w:p w14:paraId="298EA385">
            <w:pPr>
              <w:pStyle w:val="6"/>
            </w:pPr>
          </w:p>
        </w:tc>
        <w:tc>
          <w:tcPr>
            <w:tcW w:w="818" w:type="dxa"/>
            <w:vAlign w:val="top"/>
          </w:tcPr>
          <w:p w14:paraId="518CAAAB">
            <w:pPr>
              <w:pStyle w:val="6"/>
            </w:pPr>
          </w:p>
        </w:tc>
      </w:tr>
    </w:tbl>
    <w:p w14:paraId="13501E99">
      <w:pPr>
        <w:rPr>
          <w:rFonts w:ascii="Arial"/>
          <w:sz w:val="21"/>
        </w:rPr>
      </w:pPr>
    </w:p>
    <w:p w14:paraId="53463BAB">
      <w:pPr>
        <w:rPr>
          <w:rFonts w:ascii="Arial" w:hAnsi="Arial" w:eastAsia="Arial" w:cs="Arial"/>
          <w:sz w:val="21"/>
          <w:szCs w:val="21"/>
        </w:rPr>
        <w:sectPr>
          <w:headerReference r:id="rId29" w:type="default"/>
          <w:footerReference r:id="rId30" w:type="default"/>
          <w:pgSz w:w="16838" w:h="11906"/>
          <w:pgMar w:top="2035" w:right="1415" w:bottom="1156" w:left="1415" w:header="1544" w:footer="994" w:gutter="0"/>
          <w:cols w:space="720" w:num="1"/>
        </w:sectPr>
      </w:pPr>
    </w:p>
    <w:p w14:paraId="1FCE21DC">
      <w:pPr>
        <w:spacing w:line="272" w:lineRule="auto"/>
        <w:rPr>
          <w:rFonts w:ascii="Arial"/>
          <w:sz w:val="21"/>
        </w:rPr>
      </w:pPr>
    </w:p>
    <w:p w14:paraId="1E1870DF">
      <w:pPr>
        <w:spacing w:line="273" w:lineRule="auto"/>
        <w:rPr>
          <w:rFonts w:ascii="Arial"/>
          <w:sz w:val="21"/>
        </w:rPr>
      </w:pPr>
    </w:p>
    <w:p w14:paraId="0947CBCD">
      <w:pPr>
        <w:spacing w:line="273" w:lineRule="auto"/>
        <w:rPr>
          <w:rFonts w:ascii="Arial"/>
          <w:sz w:val="21"/>
        </w:rPr>
      </w:pPr>
    </w:p>
    <w:p w14:paraId="0CCC52EE">
      <w:pPr>
        <w:spacing w:line="273" w:lineRule="auto"/>
        <w:rPr>
          <w:rFonts w:ascii="Arial"/>
          <w:sz w:val="21"/>
        </w:rPr>
      </w:pPr>
    </w:p>
    <w:p w14:paraId="11F9F830">
      <w:pPr>
        <w:spacing w:before="113" w:line="239" w:lineRule="auto"/>
        <w:ind w:left="22"/>
        <w:rPr>
          <w:rFonts w:ascii="Times New Roman" w:hAnsi="Times New Roman" w:eastAsia="Times New Roman" w:cs="Times New Roman"/>
          <w:sz w:val="31"/>
          <w:szCs w:val="31"/>
        </w:rPr>
      </w:pPr>
      <w:r>
        <w:rPr>
          <w:rFonts w:ascii="方正黑体_GBK" w:hAnsi="方正黑体_GBK" w:eastAsia="方正黑体_GBK" w:cs="方正黑体_GBK"/>
          <w:spacing w:val="-11"/>
          <w:sz w:val="31"/>
          <w:szCs w:val="31"/>
        </w:rPr>
        <w:t>附件</w:t>
      </w:r>
      <w:r>
        <w:rPr>
          <w:rFonts w:ascii="方正黑体_GBK" w:hAnsi="方正黑体_GBK" w:eastAsia="方正黑体_GBK" w:cs="方正黑体_GBK"/>
          <w:spacing w:val="34"/>
          <w:sz w:val="31"/>
          <w:szCs w:val="31"/>
        </w:rPr>
        <w:t xml:space="preserve"> </w:t>
      </w:r>
      <w:r>
        <w:rPr>
          <w:rFonts w:ascii="Times New Roman" w:hAnsi="Times New Roman" w:eastAsia="Times New Roman" w:cs="Times New Roman"/>
          <w:spacing w:val="-11"/>
          <w:sz w:val="31"/>
          <w:szCs w:val="31"/>
        </w:rPr>
        <w:t>10</w:t>
      </w:r>
    </w:p>
    <w:p w14:paraId="69BA4FBE">
      <w:pPr>
        <w:spacing w:before="87" w:line="206" w:lineRule="auto"/>
        <w:ind w:left="2200"/>
        <w:rPr>
          <w:rFonts w:ascii="方正小标宋_GBK" w:hAnsi="方正小标宋_GBK" w:eastAsia="方正小标宋_GBK" w:cs="方正小标宋_GBK"/>
          <w:sz w:val="40"/>
          <w:szCs w:val="40"/>
        </w:rPr>
      </w:pPr>
      <w:r>
        <w:rPr>
          <w:rFonts w:ascii="方正小标宋_GBK" w:hAnsi="方正小标宋_GBK" w:eastAsia="方正小标宋_GBK" w:cs="方正小标宋_GBK"/>
          <w:spacing w:val="-1"/>
          <w:sz w:val="40"/>
          <w:szCs w:val="40"/>
        </w:rPr>
        <w:t>重庆市潼南区花岩镇产业发展服务中心项目支出明细表</w:t>
      </w:r>
    </w:p>
    <w:p w14:paraId="51192A07">
      <w:pPr>
        <w:spacing w:line="228" w:lineRule="auto"/>
        <w:ind w:left="12888"/>
        <w:rPr>
          <w:rFonts w:ascii="宋体" w:hAnsi="宋体" w:eastAsia="宋体" w:cs="宋体"/>
          <w:sz w:val="20"/>
          <w:szCs w:val="20"/>
        </w:rPr>
      </w:pPr>
      <w:r>
        <w:rPr>
          <w:rFonts w:ascii="宋体" w:hAnsi="宋体" w:eastAsia="宋体" w:cs="宋体"/>
          <w:spacing w:val="-2"/>
          <w:sz w:val="20"/>
          <w:szCs w:val="20"/>
        </w:rPr>
        <w:t>单位：万元</w:t>
      </w:r>
    </w:p>
    <w:p w14:paraId="3DB47707">
      <w:pPr>
        <w:spacing w:line="28" w:lineRule="exact"/>
      </w:pPr>
    </w:p>
    <w:tbl>
      <w:tblPr>
        <w:tblStyle w:val="5"/>
        <w:tblW w:w="139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1"/>
        <w:gridCol w:w="1204"/>
        <w:gridCol w:w="819"/>
        <w:gridCol w:w="1139"/>
        <w:gridCol w:w="2400"/>
        <w:gridCol w:w="966"/>
        <w:gridCol w:w="1048"/>
        <w:gridCol w:w="885"/>
        <w:gridCol w:w="818"/>
        <w:gridCol w:w="845"/>
        <w:gridCol w:w="951"/>
        <w:gridCol w:w="794"/>
        <w:gridCol w:w="794"/>
        <w:gridCol w:w="882"/>
      </w:tblGrid>
      <w:tr w14:paraId="44A4B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431" w:type="dxa"/>
            <w:vMerge w:val="restart"/>
            <w:tcBorders>
              <w:bottom w:val="nil"/>
            </w:tcBorders>
            <w:vAlign w:val="top"/>
          </w:tcPr>
          <w:p w14:paraId="55D6D113">
            <w:pPr>
              <w:pStyle w:val="6"/>
              <w:spacing w:line="313" w:lineRule="auto"/>
            </w:pPr>
          </w:p>
          <w:p w14:paraId="34925D5D">
            <w:pPr>
              <w:spacing w:before="65" w:line="225" w:lineRule="auto"/>
              <w:ind w:left="127" w:right="102" w:hanging="5"/>
              <w:rPr>
                <w:rFonts w:ascii="宋体" w:hAnsi="宋体" w:eastAsia="宋体" w:cs="宋体"/>
                <w:sz w:val="20"/>
                <w:szCs w:val="20"/>
              </w:rPr>
            </w:pPr>
            <w:r>
              <w:rPr>
                <w:rFonts w:ascii="宋体" w:hAnsi="宋体" w:eastAsia="宋体" w:cs="宋体"/>
                <w:spacing w:val="1"/>
                <w:sz w:val="20"/>
                <w:szCs w:val="20"/>
              </w:rPr>
              <w:t>序</w:t>
            </w:r>
            <w:r>
              <w:rPr>
                <w:rFonts w:ascii="宋体" w:hAnsi="宋体" w:eastAsia="宋体" w:cs="宋体"/>
                <w:spacing w:val="-5"/>
                <w:sz w:val="20"/>
                <w:szCs w:val="20"/>
              </w:rPr>
              <w:t>号</w:t>
            </w:r>
          </w:p>
        </w:tc>
        <w:tc>
          <w:tcPr>
            <w:tcW w:w="1204" w:type="dxa"/>
            <w:vMerge w:val="restart"/>
            <w:tcBorders>
              <w:bottom w:val="nil"/>
            </w:tcBorders>
            <w:vAlign w:val="top"/>
          </w:tcPr>
          <w:p w14:paraId="2E50165F">
            <w:pPr>
              <w:pStyle w:val="6"/>
              <w:spacing w:line="431" w:lineRule="auto"/>
            </w:pPr>
          </w:p>
          <w:p w14:paraId="47FA4958">
            <w:pPr>
              <w:spacing w:before="65" w:line="228" w:lineRule="auto"/>
              <w:ind w:left="212"/>
              <w:rPr>
                <w:rFonts w:ascii="宋体" w:hAnsi="宋体" w:eastAsia="宋体" w:cs="宋体"/>
                <w:sz w:val="20"/>
                <w:szCs w:val="20"/>
              </w:rPr>
            </w:pPr>
            <w:r>
              <w:rPr>
                <w:rFonts w:ascii="宋体" w:hAnsi="宋体" w:eastAsia="宋体" w:cs="宋体"/>
                <w:spacing w:val="-2"/>
                <w:sz w:val="20"/>
                <w:szCs w:val="20"/>
              </w:rPr>
              <w:t>预算单位</w:t>
            </w:r>
          </w:p>
        </w:tc>
        <w:tc>
          <w:tcPr>
            <w:tcW w:w="1958" w:type="dxa"/>
            <w:gridSpan w:val="2"/>
            <w:vAlign w:val="top"/>
          </w:tcPr>
          <w:p w14:paraId="041C24F1">
            <w:pPr>
              <w:spacing w:before="134" w:line="227" w:lineRule="auto"/>
              <w:ind w:left="392"/>
              <w:rPr>
                <w:rFonts w:ascii="宋体" w:hAnsi="宋体" w:eastAsia="宋体" w:cs="宋体"/>
                <w:sz w:val="20"/>
                <w:szCs w:val="20"/>
              </w:rPr>
            </w:pPr>
            <w:r>
              <w:rPr>
                <w:rFonts w:ascii="宋体" w:hAnsi="宋体" w:eastAsia="宋体" w:cs="宋体"/>
                <w:spacing w:val="-2"/>
                <w:sz w:val="20"/>
                <w:szCs w:val="20"/>
              </w:rPr>
              <w:t>功能分类科目</w:t>
            </w:r>
          </w:p>
        </w:tc>
        <w:tc>
          <w:tcPr>
            <w:tcW w:w="2400" w:type="dxa"/>
            <w:vAlign w:val="top"/>
          </w:tcPr>
          <w:p w14:paraId="0709918E">
            <w:pPr>
              <w:spacing w:before="134" w:line="228" w:lineRule="auto"/>
              <w:ind w:left="812"/>
              <w:rPr>
                <w:rFonts w:ascii="宋体" w:hAnsi="宋体" w:eastAsia="宋体" w:cs="宋体"/>
                <w:sz w:val="20"/>
                <w:szCs w:val="20"/>
              </w:rPr>
            </w:pPr>
            <w:r>
              <w:rPr>
                <w:rFonts w:ascii="宋体" w:hAnsi="宋体" w:eastAsia="宋体" w:cs="宋体"/>
                <w:spacing w:val="-2"/>
                <w:sz w:val="20"/>
                <w:szCs w:val="20"/>
              </w:rPr>
              <w:t>项目名称</w:t>
            </w:r>
          </w:p>
        </w:tc>
        <w:tc>
          <w:tcPr>
            <w:tcW w:w="966" w:type="dxa"/>
            <w:vAlign w:val="top"/>
          </w:tcPr>
          <w:p w14:paraId="7EEE140B">
            <w:pPr>
              <w:spacing w:before="134" w:line="229" w:lineRule="auto"/>
              <w:ind w:left="291"/>
              <w:rPr>
                <w:rFonts w:ascii="宋体" w:hAnsi="宋体" w:eastAsia="宋体" w:cs="宋体"/>
                <w:sz w:val="20"/>
                <w:szCs w:val="20"/>
              </w:rPr>
            </w:pPr>
            <w:r>
              <w:rPr>
                <w:rFonts w:ascii="宋体" w:hAnsi="宋体" w:eastAsia="宋体" w:cs="宋体"/>
                <w:sz w:val="20"/>
                <w:szCs w:val="20"/>
              </w:rPr>
              <w:t>合计</w:t>
            </w:r>
          </w:p>
        </w:tc>
        <w:tc>
          <w:tcPr>
            <w:tcW w:w="3596" w:type="dxa"/>
            <w:gridSpan w:val="4"/>
            <w:vAlign w:val="top"/>
          </w:tcPr>
          <w:p w14:paraId="615AA27F">
            <w:pPr>
              <w:spacing w:before="134" w:line="228" w:lineRule="auto"/>
              <w:ind w:left="1211"/>
              <w:rPr>
                <w:rFonts w:ascii="宋体" w:hAnsi="宋体" w:eastAsia="宋体" w:cs="宋体"/>
                <w:sz w:val="20"/>
                <w:szCs w:val="20"/>
              </w:rPr>
            </w:pPr>
            <w:r>
              <w:rPr>
                <w:rFonts w:ascii="宋体" w:hAnsi="宋体" w:eastAsia="宋体" w:cs="宋体"/>
                <w:spacing w:val="-2"/>
                <w:sz w:val="20"/>
                <w:szCs w:val="20"/>
              </w:rPr>
              <w:t>年初特定目标</w:t>
            </w:r>
          </w:p>
        </w:tc>
        <w:tc>
          <w:tcPr>
            <w:tcW w:w="3421" w:type="dxa"/>
            <w:gridSpan w:val="4"/>
            <w:vAlign w:val="top"/>
          </w:tcPr>
          <w:p w14:paraId="5860C7CE">
            <w:pPr>
              <w:spacing w:before="134" w:line="228" w:lineRule="auto"/>
              <w:ind w:left="1322"/>
              <w:rPr>
                <w:rFonts w:ascii="宋体" w:hAnsi="宋体" w:eastAsia="宋体" w:cs="宋体"/>
                <w:sz w:val="20"/>
                <w:szCs w:val="20"/>
              </w:rPr>
            </w:pPr>
            <w:r>
              <w:rPr>
                <w:rFonts w:ascii="宋体" w:hAnsi="宋体" w:eastAsia="宋体" w:cs="宋体"/>
                <w:spacing w:val="-2"/>
                <w:sz w:val="20"/>
                <w:szCs w:val="20"/>
              </w:rPr>
              <w:t>上级专项</w:t>
            </w:r>
          </w:p>
        </w:tc>
      </w:tr>
      <w:tr w14:paraId="3FA6C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431" w:type="dxa"/>
            <w:vMerge w:val="continue"/>
            <w:tcBorders>
              <w:top w:val="nil"/>
            </w:tcBorders>
            <w:vAlign w:val="top"/>
          </w:tcPr>
          <w:p w14:paraId="387A5402">
            <w:pPr>
              <w:pStyle w:val="6"/>
            </w:pPr>
          </w:p>
        </w:tc>
        <w:tc>
          <w:tcPr>
            <w:tcW w:w="1204" w:type="dxa"/>
            <w:vMerge w:val="continue"/>
            <w:tcBorders>
              <w:top w:val="nil"/>
            </w:tcBorders>
            <w:vAlign w:val="top"/>
          </w:tcPr>
          <w:p w14:paraId="49CE13C5">
            <w:pPr>
              <w:pStyle w:val="6"/>
            </w:pPr>
          </w:p>
        </w:tc>
        <w:tc>
          <w:tcPr>
            <w:tcW w:w="819" w:type="dxa"/>
            <w:vAlign w:val="top"/>
          </w:tcPr>
          <w:p w14:paraId="0297A748">
            <w:pPr>
              <w:spacing w:before="135" w:line="225" w:lineRule="auto"/>
              <w:ind w:left="216" w:right="200" w:hanging="1"/>
              <w:rPr>
                <w:rFonts w:ascii="宋体" w:hAnsi="宋体" w:eastAsia="宋体" w:cs="宋体"/>
                <w:sz w:val="20"/>
                <w:szCs w:val="20"/>
              </w:rPr>
            </w:pPr>
            <w:r>
              <w:rPr>
                <w:rFonts w:ascii="宋体" w:hAnsi="宋体" w:eastAsia="宋体" w:cs="宋体"/>
                <w:spacing w:val="-2"/>
                <w:sz w:val="20"/>
                <w:szCs w:val="20"/>
              </w:rPr>
              <w:t>科目</w:t>
            </w:r>
            <w:r>
              <w:rPr>
                <w:rFonts w:ascii="宋体" w:hAnsi="宋体" w:eastAsia="宋体" w:cs="宋体"/>
                <w:spacing w:val="-3"/>
                <w:sz w:val="20"/>
                <w:szCs w:val="20"/>
              </w:rPr>
              <w:t>编码</w:t>
            </w:r>
          </w:p>
        </w:tc>
        <w:tc>
          <w:tcPr>
            <w:tcW w:w="1139" w:type="dxa"/>
            <w:vAlign w:val="top"/>
          </w:tcPr>
          <w:p w14:paraId="0859D17A">
            <w:pPr>
              <w:spacing w:before="256" w:line="227" w:lineRule="auto"/>
              <w:ind w:left="179"/>
              <w:rPr>
                <w:rFonts w:ascii="宋体" w:hAnsi="宋体" w:eastAsia="宋体" w:cs="宋体"/>
                <w:sz w:val="20"/>
                <w:szCs w:val="20"/>
              </w:rPr>
            </w:pPr>
            <w:r>
              <w:rPr>
                <w:rFonts w:ascii="宋体" w:hAnsi="宋体" w:eastAsia="宋体" w:cs="宋体"/>
                <w:spacing w:val="-1"/>
                <w:sz w:val="20"/>
                <w:szCs w:val="20"/>
              </w:rPr>
              <w:t>科目名称</w:t>
            </w:r>
          </w:p>
        </w:tc>
        <w:tc>
          <w:tcPr>
            <w:tcW w:w="2400" w:type="dxa"/>
            <w:vAlign w:val="top"/>
          </w:tcPr>
          <w:p w14:paraId="49D4FCE9">
            <w:pPr>
              <w:pStyle w:val="6"/>
            </w:pPr>
          </w:p>
        </w:tc>
        <w:tc>
          <w:tcPr>
            <w:tcW w:w="966" w:type="dxa"/>
            <w:vAlign w:val="top"/>
          </w:tcPr>
          <w:p w14:paraId="15C69F3C">
            <w:pPr>
              <w:pStyle w:val="6"/>
            </w:pPr>
          </w:p>
        </w:tc>
        <w:tc>
          <w:tcPr>
            <w:tcW w:w="1048" w:type="dxa"/>
            <w:vAlign w:val="top"/>
          </w:tcPr>
          <w:p w14:paraId="7C8A6A92">
            <w:pPr>
              <w:spacing w:before="256" w:line="229" w:lineRule="auto"/>
              <w:ind w:left="338"/>
              <w:rPr>
                <w:rFonts w:ascii="宋体" w:hAnsi="宋体" w:eastAsia="宋体" w:cs="宋体"/>
                <w:sz w:val="20"/>
                <w:szCs w:val="20"/>
              </w:rPr>
            </w:pPr>
            <w:r>
              <w:rPr>
                <w:rFonts w:ascii="宋体" w:hAnsi="宋体" w:eastAsia="宋体" w:cs="宋体"/>
                <w:spacing w:val="-3"/>
                <w:sz w:val="20"/>
                <w:szCs w:val="20"/>
              </w:rPr>
              <w:t>小计</w:t>
            </w:r>
          </w:p>
        </w:tc>
        <w:tc>
          <w:tcPr>
            <w:tcW w:w="885" w:type="dxa"/>
            <w:vAlign w:val="top"/>
          </w:tcPr>
          <w:p w14:paraId="0CA07C54">
            <w:pPr>
              <w:spacing w:before="136" w:line="225" w:lineRule="auto"/>
              <w:ind w:left="255" w:right="129" w:hanging="100"/>
              <w:rPr>
                <w:rFonts w:ascii="宋体" w:hAnsi="宋体" w:eastAsia="宋体" w:cs="宋体"/>
                <w:sz w:val="20"/>
                <w:szCs w:val="20"/>
              </w:rPr>
            </w:pPr>
            <w:r>
              <w:rPr>
                <w:rFonts w:ascii="宋体" w:hAnsi="宋体" w:eastAsia="宋体" w:cs="宋体"/>
                <w:spacing w:val="-2"/>
                <w:sz w:val="20"/>
                <w:szCs w:val="20"/>
              </w:rPr>
              <w:t>人员性项目</w:t>
            </w:r>
          </w:p>
        </w:tc>
        <w:tc>
          <w:tcPr>
            <w:tcW w:w="818" w:type="dxa"/>
            <w:vAlign w:val="top"/>
          </w:tcPr>
          <w:p w14:paraId="04B4AB22">
            <w:pPr>
              <w:spacing w:before="136" w:line="225" w:lineRule="auto"/>
              <w:ind w:left="221" w:right="95" w:hanging="98"/>
              <w:rPr>
                <w:rFonts w:ascii="宋体" w:hAnsi="宋体" w:eastAsia="宋体" w:cs="宋体"/>
                <w:sz w:val="20"/>
                <w:szCs w:val="20"/>
              </w:rPr>
            </w:pPr>
            <w:r>
              <w:rPr>
                <w:rFonts w:ascii="宋体" w:hAnsi="宋体" w:eastAsia="宋体" w:cs="宋体"/>
                <w:spacing w:val="-3"/>
                <w:sz w:val="20"/>
                <w:szCs w:val="20"/>
              </w:rPr>
              <w:t>一般性</w:t>
            </w:r>
            <w:r>
              <w:rPr>
                <w:rFonts w:ascii="宋体" w:hAnsi="宋体" w:eastAsia="宋体" w:cs="宋体"/>
                <w:spacing w:val="-2"/>
                <w:sz w:val="20"/>
                <w:szCs w:val="20"/>
              </w:rPr>
              <w:t>项目</w:t>
            </w:r>
          </w:p>
        </w:tc>
        <w:tc>
          <w:tcPr>
            <w:tcW w:w="845" w:type="dxa"/>
            <w:vAlign w:val="top"/>
          </w:tcPr>
          <w:p w14:paraId="4A56F91E">
            <w:pPr>
              <w:spacing w:before="136" w:line="225" w:lineRule="auto"/>
              <w:ind w:left="133" w:right="110" w:firstLine="19"/>
              <w:rPr>
                <w:rFonts w:ascii="宋体" w:hAnsi="宋体" w:eastAsia="宋体" w:cs="宋体"/>
                <w:sz w:val="20"/>
                <w:szCs w:val="20"/>
              </w:rPr>
            </w:pPr>
            <w:r>
              <w:rPr>
                <w:rFonts w:ascii="宋体" w:hAnsi="宋体" w:eastAsia="宋体" w:cs="宋体"/>
                <w:spacing w:val="-8"/>
                <w:sz w:val="20"/>
                <w:szCs w:val="20"/>
              </w:rPr>
              <w:t>民生配</w:t>
            </w:r>
            <w:r>
              <w:rPr>
                <w:rFonts w:ascii="宋体" w:hAnsi="宋体" w:eastAsia="宋体" w:cs="宋体"/>
                <w:spacing w:val="-2"/>
                <w:sz w:val="20"/>
                <w:szCs w:val="20"/>
              </w:rPr>
              <w:t>套项目</w:t>
            </w:r>
          </w:p>
        </w:tc>
        <w:tc>
          <w:tcPr>
            <w:tcW w:w="951" w:type="dxa"/>
            <w:vAlign w:val="top"/>
          </w:tcPr>
          <w:p w14:paraId="47243FEA">
            <w:pPr>
              <w:spacing w:before="256" w:line="229" w:lineRule="auto"/>
              <w:ind w:left="289"/>
              <w:rPr>
                <w:rFonts w:ascii="宋体" w:hAnsi="宋体" w:eastAsia="宋体" w:cs="宋体"/>
                <w:sz w:val="20"/>
                <w:szCs w:val="20"/>
              </w:rPr>
            </w:pPr>
            <w:r>
              <w:rPr>
                <w:rFonts w:ascii="宋体" w:hAnsi="宋体" w:eastAsia="宋体" w:cs="宋体"/>
                <w:spacing w:val="-3"/>
                <w:sz w:val="20"/>
                <w:szCs w:val="20"/>
              </w:rPr>
              <w:t>小计</w:t>
            </w:r>
          </w:p>
        </w:tc>
        <w:tc>
          <w:tcPr>
            <w:tcW w:w="794" w:type="dxa"/>
            <w:vAlign w:val="top"/>
          </w:tcPr>
          <w:p w14:paraId="3A6A044D">
            <w:pPr>
              <w:spacing w:before="16" w:line="222" w:lineRule="auto"/>
              <w:ind w:left="207"/>
              <w:rPr>
                <w:rFonts w:ascii="宋体" w:hAnsi="宋体" w:eastAsia="宋体" w:cs="宋体"/>
                <w:sz w:val="20"/>
                <w:szCs w:val="20"/>
              </w:rPr>
            </w:pPr>
            <w:r>
              <w:rPr>
                <w:rFonts w:ascii="宋体" w:hAnsi="宋体" w:eastAsia="宋体" w:cs="宋体"/>
                <w:sz w:val="20"/>
                <w:szCs w:val="20"/>
              </w:rPr>
              <w:t>提前</w:t>
            </w:r>
          </w:p>
          <w:p w14:paraId="3749A6B6">
            <w:pPr>
              <w:spacing w:line="221" w:lineRule="auto"/>
              <w:ind w:left="213"/>
              <w:rPr>
                <w:rFonts w:ascii="宋体" w:hAnsi="宋体" w:eastAsia="宋体" w:cs="宋体"/>
                <w:sz w:val="20"/>
                <w:szCs w:val="20"/>
              </w:rPr>
            </w:pPr>
            <w:r>
              <w:rPr>
                <w:rFonts w:ascii="宋体" w:hAnsi="宋体" w:eastAsia="宋体" w:cs="宋体"/>
                <w:spacing w:val="-3"/>
                <w:sz w:val="20"/>
                <w:szCs w:val="20"/>
              </w:rPr>
              <w:t>下达</w:t>
            </w:r>
          </w:p>
          <w:p w14:paraId="203E7AC3">
            <w:pPr>
              <w:spacing w:line="200" w:lineRule="auto"/>
              <w:ind w:left="207"/>
              <w:rPr>
                <w:rFonts w:ascii="宋体" w:hAnsi="宋体" w:eastAsia="宋体" w:cs="宋体"/>
                <w:sz w:val="20"/>
                <w:szCs w:val="20"/>
              </w:rPr>
            </w:pPr>
            <w:r>
              <w:rPr>
                <w:rFonts w:ascii="宋体" w:hAnsi="宋体" w:eastAsia="宋体" w:cs="宋体"/>
                <w:sz w:val="20"/>
                <w:szCs w:val="20"/>
              </w:rPr>
              <w:t>专项</w:t>
            </w:r>
          </w:p>
        </w:tc>
        <w:tc>
          <w:tcPr>
            <w:tcW w:w="794" w:type="dxa"/>
            <w:vAlign w:val="top"/>
          </w:tcPr>
          <w:p w14:paraId="24CBC002">
            <w:pPr>
              <w:spacing w:before="136" w:line="225" w:lineRule="auto"/>
              <w:ind w:left="210" w:right="184" w:firstLine="1"/>
              <w:rPr>
                <w:rFonts w:ascii="宋体" w:hAnsi="宋体" w:eastAsia="宋体" w:cs="宋体"/>
                <w:sz w:val="20"/>
                <w:szCs w:val="20"/>
              </w:rPr>
            </w:pPr>
            <w:r>
              <w:rPr>
                <w:rFonts w:ascii="宋体" w:hAnsi="宋体" w:eastAsia="宋体" w:cs="宋体"/>
                <w:spacing w:val="-4"/>
                <w:sz w:val="20"/>
                <w:szCs w:val="20"/>
              </w:rPr>
              <w:t>结转</w:t>
            </w:r>
            <w:r>
              <w:rPr>
                <w:rFonts w:ascii="宋体" w:hAnsi="宋体" w:eastAsia="宋体" w:cs="宋体"/>
                <w:spacing w:val="-3"/>
                <w:sz w:val="20"/>
                <w:szCs w:val="20"/>
              </w:rPr>
              <w:t>项目</w:t>
            </w:r>
          </w:p>
        </w:tc>
        <w:tc>
          <w:tcPr>
            <w:tcW w:w="882" w:type="dxa"/>
            <w:vAlign w:val="top"/>
          </w:tcPr>
          <w:p w14:paraId="435EC46B">
            <w:pPr>
              <w:spacing w:before="136" w:line="225" w:lineRule="auto"/>
              <w:ind w:left="248" w:right="231" w:firstLine="4"/>
              <w:rPr>
                <w:rFonts w:ascii="宋体" w:hAnsi="宋体" w:eastAsia="宋体" w:cs="宋体"/>
                <w:sz w:val="20"/>
                <w:szCs w:val="20"/>
              </w:rPr>
            </w:pPr>
            <w:r>
              <w:rPr>
                <w:rFonts w:ascii="宋体" w:hAnsi="宋体" w:eastAsia="宋体" w:cs="宋体"/>
                <w:spacing w:val="-4"/>
                <w:sz w:val="20"/>
                <w:szCs w:val="20"/>
              </w:rPr>
              <w:t>市级</w:t>
            </w:r>
            <w:r>
              <w:rPr>
                <w:rFonts w:ascii="宋体" w:hAnsi="宋体" w:eastAsia="宋体" w:cs="宋体"/>
                <w:spacing w:val="-2"/>
                <w:sz w:val="20"/>
                <w:szCs w:val="20"/>
              </w:rPr>
              <w:t>专项</w:t>
            </w:r>
          </w:p>
        </w:tc>
      </w:tr>
      <w:tr w14:paraId="69E18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431" w:type="dxa"/>
            <w:vAlign w:val="top"/>
          </w:tcPr>
          <w:p w14:paraId="6CF4EDB8">
            <w:pPr>
              <w:pStyle w:val="6"/>
            </w:pPr>
          </w:p>
        </w:tc>
        <w:tc>
          <w:tcPr>
            <w:tcW w:w="1204" w:type="dxa"/>
            <w:vAlign w:val="top"/>
          </w:tcPr>
          <w:p w14:paraId="56B61C30">
            <w:pPr>
              <w:pStyle w:val="6"/>
            </w:pPr>
          </w:p>
        </w:tc>
        <w:tc>
          <w:tcPr>
            <w:tcW w:w="819" w:type="dxa"/>
            <w:vAlign w:val="top"/>
          </w:tcPr>
          <w:p w14:paraId="7BC4EB22">
            <w:pPr>
              <w:pStyle w:val="6"/>
            </w:pPr>
          </w:p>
        </w:tc>
        <w:tc>
          <w:tcPr>
            <w:tcW w:w="1139" w:type="dxa"/>
            <w:vAlign w:val="top"/>
          </w:tcPr>
          <w:p w14:paraId="222C3535">
            <w:pPr>
              <w:pStyle w:val="6"/>
            </w:pPr>
          </w:p>
        </w:tc>
        <w:tc>
          <w:tcPr>
            <w:tcW w:w="2400" w:type="dxa"/>
            <w:vAlign w:val="top"/>
          </w:tcPr>
          <w:p w14:paraId="2FA64F94">
            <w:pPr>
              <w:spacing w:before="146" w:line="229" w:lineRule="auto"/>
              <w:ind w:left="1009"/>
              <w:rPr>
                <w:rFonts w:ascii="宋体" w:hAnsi="宋体" w:eastAsia="宋体" w:cs="宋体"/>
                <w:sz w:val="20"/>
                <w:szCs w:val="20"/>
              </w:rPr>
            </w:pPr>
            <w:r>
              <w:rPr>
                <w:rFonts w:ascii="宋体" w:hAnsi="宋体" w:eastAsia="宋体" w:cs="宋体"/>
                <w:sz w:val="20"/>
                <w:szCs w:val="20"/>
              </w:rPr>
              <w:t>合计</w:t>
            </w:r>
          </w:p>
        </w:tc>
        <w:tc>
          <w:tcPr>
            <w:tcW w:w="966" w:type="dxa"/>
            <w:vAlign w:val="top"/>
          </w:tcPr>
          <w:p w14:paraId="1CA4D7D3">
            <w:pPr>
              <w:spacing w:before="185" w:line="195" w:lineRule="auto"/>
              <w:ind w:left="21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229.00</w:t>
            </w:r>
          </w:p>
        </w:tc>
        <w:tc>
          <w:tcPr>
            <w:tcW w:w="1048" w:type="dxa"/>
            <w:vAlign w:val="top"/>
          </w:tcPr>
          <w:p w14:paraId="7C90DF34">
            <w:pPr>
              <w:spacing w:before="185" w:line="195" w:lineRule="auto"/>
              <w:ind w:left="25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229.00</w:t>
            </w:r>
          </w:p>
        </w:tc>
        <w:tc>
          <w:tcPr>
            <w:tcW w:w="885" w:type="dxa"/>
            <w:vAlign w:val="top"/>
          </w:tcPr>
          <w:p w14:paraId="02D04F7C">
            <w:pPr>
              <w:spacing w:before="185" w:line="195" w:lineRule="auto"/>
              <w:ind w:left="196"/>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176.50</w:t>
            </w:r>
          </w:p>
        </w:tc>
        <w:tc>
          <w:tcPr>
            <w:tcW w:w="818" w:type="dxa"/>
            <w:vAlign w:val="top"/>
          </w:tcPr>
          <w:p w14:paraId="5A53FCA7">
            <w:pPr>
              <w:spacing w:before="185" w:line="195" w:lineRule="auto"/>
              <w:ind w:left="19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52.50</w:t>
            </w:r>
          </w:p>
        </w:tc>
        <w:tc>
          <w:tcPr>
            <w:tcW w:w="845" w:type="dxa"/>
            <w:vAlign w:val="top"/>
          </w:tcPr>
          <w:p w14:paraId="32CF07F8">
            <w:pPr>
              <w:pStyle w:val="6"/>
            </w:pPr>
          </w:p>
        </w:tc>
        <w:tc>
          <w:tcPr>
            <w:tcW w:w="951" w:type="dxa"/>
            <w:vAlign w:val="top"/>
          </w:tcPr>
          <w:p w14:paraId="22706C9C">
            <w:pPr>
              <w:pStyle w:val="6"/>
            </w:pPr>
          </w:p>
        </w:tc>
        <w:tc>
          <w:tcPr>
            <w:tcW w:w="794" w:type="dxa"/>
            <w:vAlign w:val="top"/>
          </w:tcPr>
          <w:p w14:paraId="11EF4758">
            <w:pPr>
              <w:pStyle w:val="6"/>
            </w:pPr>
          </w:p>
        </w:tc>
        <w:tc>
          <w:tcPr>
            <w:tcW w:w="794" w:type="dxa"/>
            <w:vAlign w:val="top"/>
          </w:tcPr>
          <w:p w14:paraId="7045FF42">
            <w:pPr>
              <w:pStyle w:val="6"/>
            </w:pPr>
          </w:p>
        </w:tc>
        <w:tc>
          <w:tcPr>
            <w:tcW w:w="882" w:type="dxa"/>
            <w:vAlign w:val="top"/>
          </w:tcPr>
          <w:p w14:paraId="267B54E2">
            <w:pPr>
              <w:pStyle w:val="6"/>
            </w:pPr>
          </w:p>
        </w:tc>
      </w:tr>
      <w:tr w14:paraId="733E9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431" w:type="dxa"/>
            <w:vAlign w:val="top"/>
          </w:tcPr>
          <w:p w14:paraId="1CE8AA58">
            <w:pPr>
              <w:pStyle w:val="6"/>
              <w:spacing w:line="277" w:lineRule="auto"/>
            </w:pPr>
          </w:p>
          <w:p w14:paraId="7E327895">
            <w:pPr>
              <w:pStyle w:val="6"/>
              <w:spacing w:line="277" w:lineRule="auto"/>
            </w:pPr>
          </w:p>
          <w:p w14:paraId="64F4D29B">
            <w:pPr>
              <w:spacing w:before="57" w:line="195" w:lineRule="auto"/>
              <w:ind w:left="187"/>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204" w:type="dxa"/>
            <w:vAlign w:val="top"/>
          </w:tcPr>
          <w:p w14:paraId="5A923312">
            <w:pPr>
              <w:spacing w:before="34" w:line="250" w:lineRule="auto"/>
              <w:ind w:left="111" w:right="187" w:firstLine="5"/>
              <w:rPr>
                <w:rFonts w:ascii="宋体" w:hAnsi="宋体" w:eastAsia="宋体" w:cs="宋体"/>
                <w:sz w:val="20"/>
                <w:szCs w:val="20"/>
              </w:rPr>
            </w:pPr>
            <w:r>
              <w:rPr>
                <w:rFonts w:ascii="Times New Roman" w:hAnsi="Times New Roman" w:eastAsia="Times New Roman" w:cs="Times New Roman"/>
                <w:spacing w:val="3"/>
                <w:sz w:val="20"/>
                <w:szCs w:val="20"/>
              </w:rPr>
              <w:t>805002-</w:t>
            </w:r>
            <w:r>
              <w:rPr>
                <w:rFonts w:ascii="宋体" w:hAnsi="宋体" w:eastAsia="宋体" w:cs="宋体"/>
                <w:spacing w:val="3"/>
                <w:sz w:val="20"/>
                <w:szCs w:val="20"/>
              </w:rPr>
              <w:t>重</w:t>
            </w:r>
            <w:r>
              <w:rPr>
                <w:rFonts w:ascii="宋体" w:hAnsi="宋体" w:eastAsia="宋体" w:cs="宋体"/>
                <w:spacing w:val="7"/>
                <w:sz w:val="20"/>
                <w:szCs w:val="20"/>
              </w:rPr>
              <w:t>庆市潼南</w:t>
            </w:r>
          </w:p>
          <w:p w14:paraId="13EDBE42">
            <w:pPr>
              <w:spacing w:line="227" w:lineRule="auto"/>
              <w:ind w:left="127"/>
              <w:rPr>
                <w:rFonts w:ascii="宋体" w:hAnsi="宋体" w:eastAsia="宋体" w:cs="宋体"/>
                <w:sz w:val="20"/>
                <w:szCs w:val="20"/>
              </w:rPr>
            </w:pPr>
            <w:r>
              <w:rPr>
                <w:rFonts w:ascii="宋体" w:hAnsi="宋体" w:eastAsia="宋体" w:cs="宋体"/>
                <w:spacing w:val="3"/>
                <w:sz w:val="20"/>
                <w:szCs w:val="20"/>
              </w:rPr>
              <w:t>区花岩镇</w:t>
            </w:r>
          </w:p>
          <w:p w14:paraId="7F0C6D21">
            <w:pPr>
              <w:spacing w:before="26" w:line="228" w:lineRule="auto"/>
              <w:ind w:left="111"/>
              <w:rPr>
                <w:rFonts w:ascii="宋体" w:hAnsi="宋体" w:eastAsia="宋体" w:cs="宋体"/>
                <w:sz w:val="20"/>
                <w:szCs w:val="20"/>
              </w:rPr>
            </w:pPr>
            <w:r>
              <w:rPr>
                <w:rFonts w:ascii="宋体" w:hAnsi="宋体" w:eastAsia="宋体" w:cs="宋体"/>
                <w:spacing w:val="7"/>
                <w:sz w:val="20"/>
                <w:szCs w:val="20"/>
              </w:rPr>
              <w:t>产业发展</w:t>
            </w:r>
          </w:p>
          <w:p w14:paraId="2EC568FF">
            <w:pPr>
              <w:spacing w:before="25" w:line="216" w:lineRule="auto"/>
              <w:ind w:left="111"/>
              <w:rPr>
                <w:rFonts w:ascii="宋体" w:hAnsi="宋体" w:eastAsia="宋体" w:cs="宋体"/>
                <w:sz w:val="20"/>
                <w:szCs w:val="20"/>
              </w:rPr>
            </w:pPr>
            <w:r>
              <w:rPr>
                <w:rFonts w:ascii="宋体" w:hAnsi="宋体" w:eastAsia="宋体" w:cs="宋体"/>
                <w:spacing w:val="7"/>
                <w:sz w:val="20"/>
                <w:szCs w:val="20"/>
              </w:rPr>
              <w:t>服务中心</w:t>
            </w:r>
          </w:p>
        </w:tc>
        <w:tc>
          <w:tcPr>
            <w:tcW w:w="819" w:type="dxa"/>
            <w:vAlign w:val="top"/>
          </w:tcPr>
          <w:p w14:paraId="24309427">
            <w:pPr>
              <w:pStyle w:val="6"/>
              <w:spacing w:line="277" w:lineRule="auto"/>
            </w:pPr>
          </w:p>
          <w:p w14:paraId="644C3F10">
            <w:pPr>
              <w:pStyle w:val="6"/>
              <w:spacing w:line="277" w:lineRule="auto"/>
            </w:pPr>
          </w:p>
          <w:p w14:paraId="5B7E9D93">
            <w:pPr>
              <w:spacing w:before="57" w:line="195" w:lineRule="auto"/>
              <w:ind w:right="5"/>
              <w:jc w:val="right"/>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2130705</w:t>
            </w:r>
          </w:p>
        </w:tc>
        <w:tc>
          <w:tcPr>
            <w:tcW w:w="1139" w:type="dxa"/>
            <w:vAlign w:val="top"/>
          </w:tcPr>
          <w:p w14:paraId="1FCFC43A">
            <w:pPr>
              <w:pStyle w:val="6"/>
              <w:spacing w:line="268" w:lineRule="auto"/>
            </w:pPr>
          </w:p>
          <w:p w14:paraId="63692B4D">
            <w:pPr>
              <w:spacing w:before="65" w:line="224" w:lineRule="auto"/>
              <w:ind w:left="111" w:right="29"/>
              <w:jc w:val="both"/>
              <w:rPr>
                <w:rFonts w:ascii="宋体" w:hAnsi="宋体" w:eastAsia="宋体" w:cs="宋体"/>
                <w:sz w:val="20"/>
                <w:szCs w:val="20"/>
              </w:rPr>
            </w:pPr>
            <w:r>
              <w:rPr>
                <w:rFonts w:ascii="宋体" w:hAnsi="宋体" w:eastAsia="宋体" w:cs="宋体"/>
                <w:spacing w:val="-2"/>
                <w:sz w:val="20"/>
                <w:szCs w:val="20"/>
              </w:rPr>
              <w:t>对村民委员会和村党支</w:t>
            </w:r>
            <w:r>
              <w:rPr>
                <w:rFonts w:ascii="宋体" w:hAnsi="宋体" w:eastAsia="宋体" w:cs="宋体"/>
                <w:spacing w:val="-1"/>
                <w:sz w:val="20"/>
                <w:szCs w:val="20"/>
              </w:rPr>
              <w:t>部的补助</w:t>
            </w:r>
          </w:p>
        </w:tc>
        <w:tc>
          <w:tcPr>
            <w:tcW w:w="2400" w:type="dxa"/>
            <w:vAlign w:val="top"/>
          </w:tcPr>
          <w:p w14:paraId="105D6E22">
            <w:pPr>
              <w:spacing w:before="285" w:line="241" w:lineRule="auto"/>
              <w:ind w:left="113" w:right="197" w:firstLine="4"/>
              <w:jc w:val="both"/>
              <w:rPr>
                <w:rFonts w:ascii="宋体" w:hAnsi="宋体" w:eastAsia="宋体" w:cs="宋体"/>
                <w:sz w:val="22"/>
                <w:szCs w:val="22"/>
              </w:rPr>
            </w:pPr>
            <w:r>
              <w:rPr>
                <w:rFonts w:ascii="宋体" w:hAnsi="宋体" w:eastAsia="宋体" w:cs="宋体"/>
                <w:spacing w:val="-1"/>
                <w:sz w:val="22"/>
                <w:szCs w:val="22"/>
              </w:rPr>
              <w:t>50015224T0000042376</w:t>
            </w:r>
            <w:r>
              <w:rPr>
                <w:rFonts w:ascii="宋体" w:hAnsi="宋体" w:eastAsia="宋体" w:cs="宋体"/>
                <w:spacing w:val="5"/>
                <w:sz w:val="22"/>
                <w:szCs w:val="22"/>
              </w:rPr>
              <w:t xml:space="preserve"> </w:t>
            </w:r>
            <w:r>
              <w:rPr>
                <w:rFonts w:ascii="宋体" w:hAnsi="宋体" w:eastAsia="宋体" w:cs="宋体"/>
                <w:spacing w:val="-1"/>
                <w:sz w:val="22"/>
                <w:szCs w:val="22"/>
              </w:rPr>
              <w:t>72-花岩镇村社误工补助（常年性项目）</w:t>
            </w:r>
          </w:p>
        </w:tc>
        <w:tc>
          <w:tcPr>
            <w:tcW w:w="966" w:type="dxa"/>
            <w:vAlign w:val="top"/>
          </w:tcPr>
          <w:p w14:paraId="232B46FD">
            <w:pPr>
              <w:pStyle w:val="6"/>
              <w:spacing w:line="277" w:lineRule="auto"/>
            </w:pPr>
          </w:p>
          <w:p w14:paraId="18C53F36">
            <w:pPr>
              <w:pStyle w:val="6"/>
              <w:spacing w:line="277" w:lineRule="auto"/>
            </w:pPr>
          </w:p>
          <w:p w14:paraId="5C0477E2">
            <w:pPr>
              <w:spacing w:before="57" w:line="195" w:lineRule="auto"/>
              <w:ind w:left="23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131.00</w:t>
            </w:r>
          </w:p>
        </w:tc>
        <w:tc>
          <w:tcPr>
            <w:tcW w:w="1048" w:type="dxa"/>
            <w:vAlign w:val="top"/>
          </w:tcPr>
          <w:p w14:paraId="6759A534">
            <w:pPr>
              <w:pStyle w:val="6"/>
              <w:spacing w:line="277" w:lineRule="auto"/>
            </w:pPr>
          </w:p>
          <w:p w14:paraId="15106305">
            <w:pPr>
              <w:pStyle w:val="6"/>
              <w:spacing w:line="277" w:lineRule="auto"/>
            </w:pPr>
          </w:p>
          <w:p w14:paraId="62A12F2B">
            <w:pPr>
              <w:spacing w:before="57" w:line="195"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131.00</w:t>
            </w:r>
          </w:p>
        </w:tc>
        <w:tc>
          <w:tcPr>
            <w:tcW w:w="885" w:type="dxa"/>
            <w:vAlign w:val="top"/>
          </w:tcPr>
          <w:p w14:paraId="3F853195">
            <w:pPr>
              <w:pStyle w:val="6"/>
              <w:spacing w:line="277" w:lineRule="auto"/>
            </w:pPr>
          </w:p>
          <w:p w14:paraId="714AB71E">
            <w:pPr>
              <w:pStyle w:val="6"/>
              <w:spacing w:line="277" w:lineRule="auto"/>
            </w:pPr>
          </w:p>
          <w:p w14:paraId="5BA88A1F">
            <w:pPr>
              <w:spacing w:before="57" w:line="195" w:lineRule="auto"/>
              <w:ind w:left="196"/>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131.00</w:t>
            </w:r>
          </w:p>
        </w:tc>
        <w:tc>
          <w:tcPr>
            <w:tcW w:w="818" w:type="dxa"/>
            <w:vAlign w:val="top"/>
          </w:tcPr>
          <w:p w14:paraId="4C5441A6">
            <w:pPr>
              <w:pStyle w:val="6"/>
            </w:pPr>
          </w:p>
        </w:tc>
        <w:tc>
          <w:tcPr>
            <w:tcW w:w="845" w:type="dxa"/>
            <w:vAlign w:val="top"/>
          </w:tcPr>
          <w:p w14:paraId="36D95710">
            <w:pPr>
              <w:pStyle w:val="6"/>
            </w:pPr>
          </w:p>
        </w:tc>
        <w:tc>
          <w:tcPr>
            <w:tcW w:w="951" w:type="dxa"/>
            <w:vAlign w:val="top"/>
          </w:tcPr>
          <w:p w14:paraId="2F987679">
            <w:pPr>
              <w:pStyle w:val="6"/>
            </w:pPr>
          </w:p>
        </w:tc>
        <w:tc>
          <w:tcPr>
            <w:tcW w:w="794" w:type="dxa"/>
            <w:vAlign w:val="top"/>
          </w:tcPr>
          <w:p w14:paraId="2FBFB024">
            <w:pPr>
              <w:pStyle w:val="6"/>
            </w:pPr>
          </w:p>
        </w:tc>
        <w:tc>
          <w:tcPr>
            <w:tcW w:w="794" w:type="dxa"/>
            <w:vAlign w:val="top"/>
          </w:tcPr>
          <w:p w14:paraId="1F1FCAC5">
            <w:pPr>
              <w:pStyle w:val="6"/>
            </w:pPr>
          </w:p>
        </w:tc>
        <w:tc>
          <w:tcPr>
            <w:tcW w:w="882" w:type="dxa"/>
            <w:vAlign w:val="top"/>
          </w:tcPr>
          <w:p w14:paraId="38D28473">
            <w:pPr>
              <w:pStyle w:val="6"/>
            </w:pPr>
          </w:p>
        </w:tc>
      </w:tr>
      <w:tr w14:paraId="14472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431" w:type="dxa"/>
            <w:vAlign w:val="top"/>
          </w:tcPr>
          <w:p w14:paraId="1F98E23A">
            <w:pPr>
              <w:pStyle w:val="6"/>
              <w:spacing w:line="276" w:lineRule="auto"/>
            </w:pPr>
          </w:p>
          <w:p w14:paraId="704147B1">
            <w:pPr>
              <w:pStyle w:val="6"/>
              <w:spacing w:line="277" w:lineRule="auto"/>
            </w:pPr>
          </w:p>
          <w:p w14:paraId="3AEFC787">
            <w:pPr>
              <w:spacing w:before="57" w:line="195" w:lineRule="auto"/>
              <w:ind w:left="167"/>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04" w:type="dxa"/>
            <w:vAlign w:val="top"/>
          </w:tcPr>
          <w:p w14:paraId="303668EB">
            <w:pPr>
              <w:spacing w:before="34" w:line="251" w:lineRule="auto"/>
              <w:ind w:left="111" w:right="187" w:firstLine="5"/>
              <w:rPr>
                <w:rFonts w:ascii="宋体" w:hAnsi="宋体" w:eastAsia="宋体" w:cs="宋体"/>
                <w:sz w:val="20"/>
                <w:szCs w:val="20"/>
              </w:rPr>
            </w:pPr>
            <w:r>
              <w:rPr>
                <w:rFonts w:ascii="Times New Roman" w:hAnsi="Times New Roman" w:eastAsia="Times New Roman" w:cs="Times New Roman"/>
                <w:spacing w:val="3"/>
                <w:sz w:val="20"/>
                <w:szCs w:val="20"/>
              </w:rPr>
              <w:t>805002-</w:t>
            </w:r>
            <w:r>
              <w:rPr>
                <w:rFonts w:ascii="宋体" w:hAnsi="宋体" w:eastAsia="宋体" w:cs="宋体"/>
                <w:spacing w:val="3"/>
                <w:sz w:val="20"/>
                <w:szCs w:val="20"/>
              </w:rPr>
              <w:t>重</w:t>
            </w:r>
            <w:r>
              <w:rPr>
                <w:rFonts w:ascii="宋体" w:hAnsi="宋体" w:eastAsia="宋体" w:cs="宋体"/>
                <w:spacing w:val="7"/>
                <w:sz w:val="20"/>
                <w:szCs w:val="20"/>
              </w:rPr>
              <w:t>庆市潼南</w:t>
            </w:r>
          </w:p>
          <w:p w14:paraId="322940F7">
            <w:pPr>
              <w:spacing w:line="227" w:lineRule="auto"/>
              <w:ind w:left="127"/>
              <w:rPr>
                <w:rFonts w:ascii="宋体" w:hAnsi="宋体" w:eastAsia="宋体" w:cs="宋体"/>
                <w:sz w:val="20"/>
                <w:szCs w:val="20"/>
              </w:rPr>
            </w:pPr>
            <w:r>
              <w:rPr>
                <w:rFonts w:ascii="宋体" w:hAnsi="宋体" w:eastAsia="宋体" w:cs="宋体"/>
                <w:spacing w:val="3"/>
                <w:sz w:val="20"/>
                <w:szCs w:val="20"/>
              </w:rPr>
              <w:t>区花岩镇</w:t>
            </w:r>
          </w:p>
          <w:p w14:paraId="534DB8A3">
            <w:pPr>
              <w:spacing w:before="24" w:line="228" w:lineRule="auto"/>
              <w:ind w:left="111"/>
              <w:rPr>
                <w:rFonts w:ascii="宋体" w:hAnsi="宋体" w:eastAsia="宋体" w:cs="宋体"/>
                <w:sz w:val="20"/>
                <w:szCs w:val="20"/>
              </w:rPr>
            </w:pPr>
            <w:r>
              <w:rPr>
                <w:rFonts w:ascii="宋体" w:hAnsi="宋体" w:eastAsia="宋体" w:cs="宋体"/>
                <w:spacing w:val="7"/>
                <w:sz w:val="20"/>
                <w:szCs w:val="20"/>
              </w:rPr>
              <w:t>产业发展</w:t>
            </w:r>
          </w:p>
          <w:p w14:paraId="3CB18625">
            <w:pPr>
              <w:spacing w:before="26" w:line="214" w:lineRule="auto"/>
              <w:ind w:left="111"/>
              <w:rPr>
                <w:rFonts w:ascii="宋体" w:hAnsi="宋体" w:eastAsia="宋体" w:cs="宋体"/>
                <w:sz w:val="20"/>
                <w:szCs w:val="20"/>
              </w:rPr>
            </w:pPr>
            <w:r>
              <w:rPr>
                <w:rFonts w:ascii="宋体" w:hAnsi="宋体" w:eastAsia="宋体" w:cs="宋体"/>
                <w:spacing w:val="7"/>
                <w:sz w:val="20"/>
                <w:szCs w:val="20"/>
              </w:rPr>
              <w:t>服务中心</w:t>
            </w:r>
          </w:p>
        </w:tc>
        <w:tc>
          <w:tcPr>
            <w:tcW w:w="819" w:type="dxa"/>
            <w:vAlign w:val="top"/>
          </w:tcPr>
          <w:p w14:paraId="17A584AE">
            <w:pPr>
              <w:pStyle w:val="6"/>
              <w:spacing w:line="276" w:lineRule="auto"/>
            </w:pPr>
          </w:p>
          <w:p w14:paraId="7EFED171">
            <w:pPr>
              <w:pStyle w:val="6"/>
              <w:spacing w:line="277" w:lineRule="auto"/>
            </w:pPr>
          </w:p>
          <w:p w14:paraId="0EF1B61A">
            <w:pPr>
              <w:spacing w:before="57" w:line="195" w:lineRule="auto"/>
              <w:ind w:right="5"/>
              <w:jc w:val="right"/>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2130705</w:t>
            </w:r>
          </w:p>
        </w:tc>
        <w:tc>
          <w:tcPr>
            <w:tcW w:w="1139" w:type="dxa"/>
            <w:vAlign w:val="top"/>
          </w:tcPr>
          <w:p w14:paraId="2119712F">
            <w:pPr>
              <w:pStyle w:val="6"/>
              <w:spacing w:line="270" w:lineRule="auto"/>
            </w:pPr>
          </w:p>
          <w:p w14:paraId="645FE99C">
            <w:pPr>
              <w:spacing w:before="65" w:line="224" w:lineRule="auto"/>
              <w:ind w:left="111" w:right="29"/>
              <w:jc w:val="both"/>
              <w:rPr>
                <w:rFonts w:ascii="宋体" w:hAnsi="宋体" w:eastAsia="宋体" w:cs="宋体"/>
                <w:sz w:val="20"/>
                <w:szCs w:val="20"/>
              </w:rPr>
            </w:pPr>
            <w:r>
              <w:rPr>
                <w:rFonts w:ascii="宋体" w:hAnsi="宋体" w:eastAsia="宋体" w:cs="宋体"/>
                <w:spacing w:val="-2"/>
                <w:sz w:val="20"/>
                <w:szCs w:val="20"/>
              </w:rPr>
              <w:t>对村民委员会和村党支</w:t>
            </w:r>
            <w:r>
              <w:rPr>
                <w:rFonts w:ascii="宋体" w:hAnsi="宋体" w:eastAsia="宋体" w:cs="宋体"/>
                <w:spacing w:val="-1"/>
                <w:sz w:val="20"/>
                <w:szCs w:val="20"/>
              </w:rPr>
              <w:t>部的补助</w:t>
            </w:r>
          </w:p>
        </w:tc>
        <w:tc>
          <w:tcPr>
            <w:tcW w:w="2400" w:type="dxa"/>
            <w:vAlign w:val="top"/>
          </w:tcPr>
          <w:p w14:paraId="677CF0F6">
            <w:pPr>
              <w:spacing w:before="284" w:line="241" w:lineRule="auto"/>
              <w:ind w:left="112" w:right="197" w:firstLine="5"/>
              <w:jc w:val="both"/>
              <w:rPr>
                <w:rFonts w:ascii="宋体" w:hAnsi="宋体" w:eastAsia="宋体" w:cs="宋体"/>
                <w:sz w:val="22"/>
                <w:szCs w:val="22"/>
              </w:rPr>
            </w:pPr>
            <w:r>
              <w:rPr>
                <w:rFonts w:ascii="宋体" w:hAnsi="宋体" w:eastAsia="宋体" w:cs="宋体"/>
                <w:spacing w:val="-1"/>
                <w:sz w:val="22"/>
                <w:szCs w:val="22"/>
              </w:rPr>
              <w:t>50015224T0000042378</w:t>
            </w:r>
            <w:r>
              <w:rPr>
                <w:rFonts w:ascii="宋体" w:hAnsi="宋体" w:eastAsia="宋体" w:cs="宋体"/>
                <w:spacing w:val="5"/>
                <w:sz w:val="22"/>
                <w:szCs w:val="22"/>
              </w:rPr>
              <w:t xml:space="preserve"> </w:t>
            </w:r>
            <w:r>
              <w:rPr>
                <w:rFonts w:ascii="宋体" w:hAnsi="宋体" w:eastAsia="宋体" w:cs="宋体"/>
                <w:spacing w:val="-1"/>
                <w:sz w:val="22"/>
                <w:szCs w:val="22"/>
              </w:rPr>
              <w:t>42-花岩镇离任村干补助（常年性项目）</w:t>
            </w:r>
          </w:p>
        </w:tc>
        <w:tc>
          <w:tcPr>
            <w:tcW w:w="966" w:type="dxa"/>
            <w:vAlign w:val="top"/>
          </w:tcPr>
          <w:p w14:paraId="1E6E3085">
            <w:pPr>
              <w:pStyle w:val="6"/>
              <w:spacing w:line="276" w:lineRule="auto"/>
            </w:pPr>
          </w:p>
          <w:p w14:paraId="5C710423">
            <w:pPr>
              <w:pStyle w:val="6"/>
              <w:spacing w:line="277" w:lineRule="auto"/>
            </w:pPr>
          </w:p>
          <w:p w14:paraId="6BCE1210">
            <w:pPr>
              <w:spacing w:before="57" w:line="195" w:lineRule="auto"/>
              <w:ind w:left="283"/>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10.00</w:t>
            </w:r>
          </w:p>
        </w:tc>
        <w:tc>
          <w:tcPr>
            <w:tcW w:w="1048" w:type="dxa"/>
            <w:vAlign w:val="top"/>
          </w:tcPr>
          <w:p w14:paraId="27F76304">
            <w:pPr>
              <w:pStyle w:val="6"/>
              <w:spacing w:line="276" w:lineRule="auto"/>
            </w:pPr>
          </w:p>
          <w:p w14:paraId="6F464988">
            <w:pPr>
              <w:pStyle w:val="6"/>
              <w:spacing w:line="277" w:lineRule="auto"/>
            </w:pPr>
          </w:p>
          <w:p w14:paraId="5B67BC5D">
            <w:pPr>
              <w:spacing w:before="57" w:line="195" w:lineRule="auto"/>
              <w:ind w:left="325"/>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10.00</w:t>
            </w:r>
          </w:p>
        </w:tc>
        <w:tc>
          <w:tcPr>
            <w:tcW w:w="885" w:type="dxa"/>
            <w:vAlign w:val="top"/>
          </w:tcPr>
          <w:p w14:paraId="1D2B0E57">
            <w:pPr>
              <w:pStyle w:val="6"/>
              <w:spacing w:line="276" w:lineRule="auto"/>
            </w:pPr>
          </w:p>
          <w:p w14:paraId="02AB5FAA">
            <w:pPr>
              <w:pStyle w:val="6"/>
              <w:spacing w:line="277" w:lineRule="auto"/>
            </w:pPr>
          </w:p>
          <w:p w14:paraId="686BAECC">
            <w:pPr>
              <w:spacing w:before="57" w:line="195" w:lineRule="auto"/>
              <w:ind w:left="244"/>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10.00</w:t>
            </w:r>
          </w:p>
        </w:tc>
        <w:tc>
          <w:tcPr>
            <w:tcW w:w="818" w:type="dxa"/>
            <w:vAlign w:val="top"/>
          </w:tcPr>
          <w:p w14:paraId="2E5B5501">
            <w:pPr>
              <w:pStyle w:val="6"/>
            </w:pPr>
          </w:p>
        </w:tc>
        <w:tc>
          <w:tcPr>
            <w:tcW w:w="845" w:type="dxa"/>
            <w:vAlign w:val="top"/>
          </w:tcPr>
          <w:p w14:paraId="192417D7">
            <w:pPr>
              <w:pStyle w:val="6"/>
            </w:pPr>
          </w:p>
        </w:tc>
        <w:tc>
          <w:tcPr>
            <w:tcW w:w="951" w:type="dxa"/>
            <w:vAlign w:val="top"/>
          </w:tcPr>
          <w:p w14:paraId="409D2090">
            <w:pPr>
              <w:pStyle w:val="6"/>
            </w:pPr>
          </w:p>
        </w:tc>
        <w:tc>
          <w:tcPr>
            <w:tcW w:w="794" w:type="dxa"/>
            <w:vAlign w:val="top"/>
          </w:tcPr>
          <w:p w14:paraId="00398071">
            <w:pPr>
              <w:pStyle w:val="6"/>
            </w:pPr>
          </w:p>
        </w:tc>
        <w:tc>
          <w:tcPr>
            <w:tcW w:w="794" w:type="dxa"/>
            <w:vAlign w:val="top"/>
          </w:tcPr>
          <w:p w14:paraId="5ADC0B1D">
            <w:pPr>
              <w:pStyle w:val="6"/>
            </w:pPr>
          </w:p>
        </w:tc>
        <w:tc>
          <w:tcPr>
            <w:tcW w:w="882" w:type="dxa"/>
            <w:vAlign w:val="top"/>
          </w:tcPr>
          <w:p w14:paraId="3C32F9F6">
            <w:pPr>
              <w:pStyle w:val="6"/>
            </w:pPr>
          </w:p>
        </w:tc>
      </w:tr>
      <w:tr w14:paraId="3AB81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431" w:type="dxa"/>
            <w:vAlign w:val="top"/>
          </w:tcPr>
          <w:p w14:paraId="68212755">
            <w:pPr>
              <w:pStyle w:val="6"/>
              <w:spacing w:line="278" w:lineRule="auto"/>
            </w:pPr>
          </w:p>
          <w:p w14:paraId="2482E693">
            <w:pPr>
              <w:pStyle w:val="6"/>
              <w:spacing w:line="278" w:lineRule="auto"/>
            </w:pPr>
          </w:p>
          <w:p w14:paraId="7889E236">
            <w:pPr>
              <w:spacing w:before="57" w:line="195" w:lineRule="auto"/>
              <w:ind w:left="171"/>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04" w:type="dxa"/>
            <w:vAlign w:val="top"/>
          </w:tcPr>
          <w:p w14:paraId="657D70BE">
            <w:pPr>
              <w:spacing w:before="37" w:line="250" w:lineRule="auto"/>
              <w:ind w:left="111" w:right="187" w:firstLine="5"/>
              <w:rPr>
                <w:rFonts w:ascii="宋体" w:hAnsi="宋体" w:eastAsia="宋体" w:cs="宋体"/>
                <w:sz w:val="20"/>
                <w:szCs w:val="20"/>
              </w:rPr>
            </w:pPr>
            <w:r>
              <w:rPr>
                <w:rFonts w:ascii="Times New Roman" w:hAnsi="Times New Roman" w:eastAsia="Times New Roman" w:cs="Times New Roman"/>
                <w:spacing w:val="3"/>
                <w:sz w:val="20"/>
                <w:szCs w:val="20"/>
              </w:rPr>
              <w:t>805002-</w:t>
            </w:r>
            <w:r>
              <w:rPr>
                <w:rFonts w:ascii="宋体" w:hAnsi="宋体" w:eastAsia="宋体" w:cs="宋体"/>
                <w:spacing w:val="3"/>
                <w:sz w:val="20"/>
                <w:szCs w:val="20"/>
              </w:rPr>
              <w:t>重</w:t>
            </w:r>
            <w:r>
              <w:rPr>
                <w:rFonts w:ascii="宋体" w:hAnsi="宋体" w:eastAsia="宋体" w:cs="宋体"/>
                <w:spacing w:val="7"/>
                <w:sz w:val="20"/>
                <w:szCs w:val="20"/>
              </w:rPr>
              <w:t>庆市潼南</w:t>
            </w:r>
          </w:p>
          <w:p w14:paraId="188F188B">
            <w:pPr>
              <w:spacing w:line="227" w:lineRule="auto"/>
              <w:ind w:left="127"/>
              <w:rPr>
                <w:rFonts w:ascii="宋体" w:hAnsi="宋体" w:eastAsia="宋体" w:cs="宋体"/>
                <w:sz w:val="20"/>
                <w:szCs w:val="20"/>
              </w:rPr>
            </w:pPr>
            <w:r>
              <w:rPr>
                <w:rFonts w:ascii="宋体" w:hAnsi="宋体" w:eastAsia="宋体" w:cs="宋体"/>
                <w:spacing w:val="3"/>
                <w:sz w:val="20"/>
                <w:szCs w:val="20"/>
              </w:rPr>
              <w:t>区花岩镇</w:t>
            </w:r>
          </w:p>
          <w:p w14:paraId="3810EB7C">
            <w:pPr>
              <w:spacing w:before="26" w:line="228" w:lineRule="auto"/>
              <w:ind w:left="111"/>
              <w:rPr>
                <w:rFonts w:ascii="宋体" w:hAnsi="宋体" w:eastAsia="宋体" w:cs="宋体"/>
                <w:sz w:val="20"/>
                <w:szCs w:val="20"/>
              </w:rPr>
            </w:pPr>
            <w:r>
              <w:rPr>
                <w:rFonts w:ascii="宋体" w:hAnsi="宋体" w:eastAsia="宋体" w:cs="宋体"/>
                <w:spacing w:val="7"/>
                <w:sz w:val="20"/>
                <w:szCs w:val="20"/>
              </w:rPr>
              <w:t>产业发展</w:t>
            </w:r>
          </w:p>
          <w:p w14:paraId="0D69BD9F">
            <w:pPr>
              <w:spacing w:before="25" w:line="214" w:lineRule="auto"/>
              <w:ind w:left="111"/>
              <w:rPr>
                <w:rFonts w:ascii="宋体" w:hAnsi="宋体" w:eastAsia="宋体" w:cs="宋体"/>
                <w:sz w:val="20"/>
                <w:szCs w:val="20"/>
              </w:rPr>
            </w:pPr>
            <w:r>
              <w:rPr>
                <w:rFonts w:ascii="宋体" w:hAnsi="宋体" w:eastAsia="宋体" w:cs="宋体"/>
                <w:spacing w:val="7"/>
                <w:sz w:val="20"/>
                <w:szCs w:val="20"/>
              </w:rPr>
              <w:t>服务中心</w:t>
            </w:r>
          </w:p>
        </w:tc>
        <w:tc>
          <w:tcPr>
            <w:tcW w:w="819" w:type="dxa"/>
            <w:vAlign w:val="top"/>
          </w:tcPr>
          <w:p w14:paraId="61744029">
            <w:pPr>
              <w:pStyle w:val="6"/>
              <w:spacing w:line="278" w:lineRule="auto"/>
            </w:pPr>
          </w:p>
          <w:p w14:paraId="137A6303">
            <w:pPr>
              <w:pStyle w:val="6"/>
              <w:spacing w:line="278" w:lineRule="auto"/>
            </w:pPr>
          </w:p>
          <w:p w14:paraId="3FA3F57C">
            <w:pPr>
              <w:spacing w:before="57" w:line="195" w:lineRule="auto"/>
              <w:ind w:right="5"/>
              <w:jc w:val="right"/>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2130705</w:t>
            </w:r>
          </w:p>
        </w:tc>
        <w:tc>
          <w:tcPr>
            <w:tcW w:w="1139" w:type="dxa"/>
            <w:vAlign w:val="top"/>
          </w:tcPr>
          <w:p w14:paraId="417000F3">
            <w:pPr>
              <w:pStyle w:val="6"/>
              <w:spacing w:line="270" w:lineRule="auto"/>
            </w:pPr>
          </w:p>
          <w:p w14:paraId="6EB222B2">
            <w:pPr>
              <w:spacing w:before="65" w:line="224" w:lineRule="auto"/>
              <w:ind w:left="111" w:right="29"/>
              <w:jc w:val="both"/>
              <w:rPr>
                <w:rFonts w:ascii="宋体" w:hAnsi="宋体" w:eastAsia="宋体" w:cs="宋体"/>
                <w:sz w:val="20"/>
                <w:szCs w:val="20"/>
              </w:rPr>
            </w:pPr>
            <w:r>
              <w:rPr>
                <w:rFonts w:ascii="宋体" w:hAnsi="宋体" w:eastAsia="宋体" w:cs="宋体"/>
                <w:spacing w:val="-2"/>
                <w:sz w:val="20"/>
                <w:szCs w:val="20"/>
              </w:rPr>
              <w:t>对村民委员会和村党支</w:t>
            </w:r>
            <w:r>
              <w:rPr>
                <w:rFonts w:ascii="宋体" w:hAnsi="宋体" w:eastAsia="宋体" w:cs="宋体"/>
                <w:spacing w:val="-1"/>
                <w:sz w:val="20"/>
                <w:szCs w:val="20"/>
              </w:rPr>
              <w:t>部的补助</w:t>
            </w:r>
          </w:p>
        </w:tc>
        <w:tc>
          <w:tcPr>
            <w:tcW w:w="2400" w:type="dxa"/>
            <w:vAlign w:val="top"/>
          </w:tcPr>
          <w:p w14:paraId="7C9CC884">
            <w:pPr>
              <w:spacing w:before="287" w:line="241" w:lineRule="auto"/>
              <w:ind w:left="113" w:right="197" w:firstLine="4"/>
              <w:jc w:val="both"/>
              <w:rPr>
                <w:rFonts w:ascii="宋体" w:hAnsi="宋体" w:eastAsia="宋体" w:cs="宋体"/>
                <w:sz w:val="22"/>
                <w:szCs w:val="22"/>
              </w:rPr>
            </w:pPr>
            <w:r>
              <w:rPr>
                <w:rFonts w:ascii="宋体" w:hAnsi="宋体" w:eastAsia="宋体" w:cs="宋体"/>
                <w:spacing w:val="-1"/>
                <w:sz w:val="22"/>
                <w:szCs w:val="22"/>
              </w:rPr>
              <w:t>50015224T0000042378</w:t>
            </w:r>
            <w:r>
              <w:rPr>
                <w:rFonts w:ascii="宋体" w:hAnsi="宋体" w:eastAsia="宋体" w:cs="宋体"/>
                <w:spacing w:val="5"/>
                <w:sz w:val="22"/>
                <w:szCs w:val="22"/>
              </w:rPr>
              <w:t xml:space="preserve"> </w:t>
            </w:r>
            <w:r>
              <w:rPr>
                <w:rFonts w:ascii="宋体" w:hAnsi="宋体" w:eastAsia="宋体" w:cs="宋体"/>
                <w:spacing w:val="-1"/>
                <w:sz w:val="22"/>
                <w:szCs w:val="22"/>
              </w:rPr>
              <w:t>79-花岩镇本土人才补助（常年性项目）</w:t>
            </w:r>
          </w:p>
        </w:tc>
        <w:tc>
          <w:tcPr>
            <w:tcW w:w="966" w:type="dxa"/>
            <w:vAlign w:val="top"/>
          </w:tcPr>
          <w:p w14:paraId="4DA874C3">
            <w:pPr>
              <w:pStyle w:val="6"/>
              <w:spacing w:line="278" w:lineRule="auto"/>
            </w:pPr>
          </w:p>
          <w:p w14:paraId="2BA7E8DB">
            <w:pPr>
              <w:pStyle w:val="6"/>
              <w:spacing w:line="278" w:lineRule="auto"/>
            </w:pPr>
          </w:p>
          <w:p w14:paraId="1B3F247A">
            <w:pPr>
              <w:spacing w:before="57" w:line="195" w:lineRule="auto"/>
              <w:ind w:left="26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24.50</w:t>
            </w:r>
          </w:p>
        </w:tc>
        <w:tc>
          <w:tcPr>
            <w:tcW w:w="1048" w:type="dxa"/>
            <w:vAlign w:val="top"/>
          </w:tcPr>
          <w:p w14:paraId="5D1C7BE6">
            <w:pPr>
              <w:pStyle w:val="6"/>
              <w:spacing w:line="278" w:lineRule="auto"/>
            </w:pPr>
          </w:p>
          <w:p w14:paraId="01C61E05">
            <w:pPr>
              <w:pStyle w:val="6"/>
              <w:spacing w:line="278" w:lineRule="auto"/>
            </w:pPr>
          </w:p>
          <w:p w14:paraId="5D787337">
            <w:pPr>
              <w:spacing w:before="57" w:line="195" w:lineRule="auto"/>
              <w:ind w:left="30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24.50</w:t>
            </w:r>
          </w:p>
        </w:tc>
        <w:tc>
          <w:tcPr>
            <w:tcW w:w="885" w:type="dxa"/>
            <w:vAlign w:val="top"/>
          </w:tcPr>
          <w:p w14:paraId="71A69515">
            <w:pPr>
              <w:pStyle w:val="6"/>
              <w:spacing w:line="278" w:lineRule="auto"/>
            </w:pPr>
          </w:p>
          <w:p w14:paraId="3A694824">
            <w:pPr>
              <w:pStyle w:val="6"/>
              <w:spacing w:line="278" w:lineRule="auto"/>
            </w:pPr>
          </w:p>
          <w:p w14:paraId="6CB68F85">
            <w:pPr>
              <w:spacing w:before="57" w:line="195" w:lineRule="auto"/>
              <w:ind w:left="22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24.50</w:t>
            </w:r>
          </w:p>
        </w:tc>
        <w:tc>
          <w:tcPr>
            <w:tcW w:w="818" w:type="dxa"/>
            <w:vAlign w:val="top"/>
          </w:tcPr>
          <w:p w14:paraId="271378A3">
            <w:pPr>
              <w:pStyle w:val="6"/>
            </w:pPr>
          </w:p>
        </w:tc>
        <w:tc>
          <w:tcPr>
            <w:tcW w:w="845" w:type="dxa"/>
            <w:vAlign w:val="top"/>
          </w:tcPr>
          <w:p w14:paraId="3EED254F">
            <w:pPr>
              <w:pStyle w:val="6"/>
            </w:pPr>
          </w:p>
        </w:tc>
        <w:tc>
          <w:tcPr>
            <w:tcW w:w="951" w:type="dxa"/>
            <w:vAlign w:val="top"/>
          </w:tcPr>
          <w:p w14:paraId="2D2691E7">
            <w:pPr>
              <w:pStyle w:val="6"/>
            </w:pPr>
          </w:p>
        </w:tc>
        <w:tc>
          <w:tcPr>
            <w:tcW w:w="794" w:type="dxa"/>
            <w:vAlign w:val="top"/>
          </w:tcPr>
          <w:p w14:paraId="4AFE517D">
            <w:pPr>
              <w:pStyle w:val="6"/>
            </w:pPr>
          </w:p>
        </w:tc>
        <w:tc>
          <w:tcPr>
            <w:tcW w:w="794" w:type="dxa"/>
            <w:vAlign w:val="top"/>
          </w:tcPr>
          <w:p w14:paraId="6EDC5845">
            <w:pPr>
              <w:pStyle w:val="6"/>
            </w:pPr>
          </w:p>
        </w:tc>
        <w:tc>
          <w:tcPr>
            <w:tcW w:w="882" w:type="dxa"/>
            <w:vAlign w:val="top"/>
          </w:tcPr>
          <w:p w14:paraId="02F70555">
            <w:pPr>
              <w:pStyle w:val="6"/>
            </w:pPr>
          </w:p>
        </w:tc>
      </w:tr>
      <w:tr w14:paraId="4A9CF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9" w:hRule="atLeast"/>
        </w:trPr>
        <w:tc>
          <w:tcPr>
            <w:tcW w:w="431" w:type="dxa"/>
            <w:vAlign w:val="top"/>
          </w:tcPr>
          <w:p w14:paraId="1D8DE89E">
            <w:pPr>
              <w:pStyle w:val="6"/>
              <w:spacing w:line="277" w:lineRule="auto"/>
            </w:pPr>
          </w:p>
          <w:p w14:paraId="7ED7D639">
            <w:pPr>
              <w:pStyle w:val="6"/>
              <w:spacing w:line="278" w:lineRule="auto"/>
            </w:pPr>
          </w:p>
          <w:p w14:paraId="5DBDF581">
            <w:pPr>
              <w:spacing w:before="58" w:line="195" w:lineRule="auto"/>
              <w:ind w:left="16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204" w:type="dxa"/>
            <w:vAlign w:val="top"/>
          </w:tcPr>
          <w:p w14:paraId="65B5690D">
            <w:pPr>
              <w:spacing w:before="36" w:line="251" w:lineRule="auto"/>
              <w:ind w:left="111" w:right="187" w:firstLine="5"/>
              <w:rPr>
                <w:rFonts w:ascii="宋体" w:hAnsi="宋体" w:eastAsia="宋体" w:cs="宋体"/>
                <w:sz w:val="20"/>
                <w:szCs w:val="20"/>
              </w:rPr>
            </w:pPr>
            <w:r>
              <w:rPr>
                <w:rFonts w:ascii="Times New Roman" w:hAnsi="Times New Roman" w:eastAsia="Times New Roman" w:cs="Times New Roman"/>
                <w:spacing w:val="3"/>
                <w:sz w:val="20"/>
                <w:szCs w:val="20"/>
              </w:rPr>
              <w:t>805002-</w:t>
            </w:r>
            <w:r>
              <w:rPr>
                <w:rFonts w:ascii="宋体" w:hAnsi="宋体" w:eastAsia="宋体" w:cs="宋体"/>
                <w:spacing w:val="3"/>
                <w:sz w:val="20"/>
                <w:szCs w:val="20"/>
              </w:rPr>
              <w:t>重</w:t>
            </w:r>
            <w:r>
              <w:rPr>
                <w:rFonts w:ascii="宋体" w:hAnsi="宋体" w:eastAsia="宋体" w:cs="宋体"/>
                <w:spacing w:val="7"/>
                <w:sz w:val="20"/>
                <w:szCs w:val="20"/>
              </w:rPr>
              <w:t>庆市潼南</w:t>
            </w:r>
          </w:p>
          <w:p w14:paraId="757A8FDC">
            <w:pPr>
              <w:spacing w:line="227" w:lineRule="auto"/>
              <w:ind w:left="127"/>
              <w:rPr>
                <w:rFonts w:ascii="宋体" w:hAnsi="宋体" w:eastAsia="宋体" w:cs="宋体"/>
                <w:sz w:val="20"/>
                <w:szCs w:val="20"/>
              </w:rPr>
            </w:pPr>
            <w:r>
              <w:rPr>
                <w:rFonts w:ascii="宋体" w:hAnsi="宋体" w:eastAsia="宋体" w:cs="宋体"/>
                <w:spacing w:val="3"/>
                <w:sz w:val="20"/>
                <w:szCs w:val="20"/>
              </w:rPr>
              <w:t>区花岩镇</w:t>
            </w:r>
          </w:p>
          <w:p w14:paraId="3D159094">
            <w:pPr>
              <w:spacing w:before="26" w:line="228" w:lineRule="auto"/>
              <w:ind w:left="111"/>
              <w:rPr>
                <w:rFonts w:ascii="宋体" w:hAnsi="宋体" w:eastAsia="宋体" w:cs="宋体"/>
                <w:sz w:val="20"/>
                <w:szCs w:val="20"/>
              </w:rPr>
            </w:pPr>
            <w:r>
              <w:rPr>
                <w:rFonts w:ascii="宋体" w:hAnsi="宋体" w:eastAsia="宋体" w:cs="宋体"/>
                <w:spacing w:val="7"/>
                <w:sz w:val="20"/>
                <w:szCs w:val="20"/>
              </w:rPr>
              <w:t>产业发展</w:t>
            </w:r>
          </w:p>
          <w:p w14:paraId="6094A17A">
            <w:pPr>
              <w:spacing w:before="24" w:line="216" w:lineRule="auto"/>
              <w:ind w:left="111"/>
              <w:rPr>
                <w:rFonts w:ascii="宋体" w:hAnsi="宋体" w:eastAsia="宋体" w:cs="宋体"/>
                <w:sz w:val="20"/>
                <w:szCs w:val="20"/>
              </w:rPr>
            </w:pPr>
            <w:r>
              <w:rPr>
                <w:rFonts w:ascii="宋体" w:hAnsi="宋体" w:eastAsia="宋体" w:cs="宋体"/>
                <w:spacing w:val="7"/>
                <w:sz w:val="20"/>
                <w:szCs w:val="20"/>
              </w:rPr>
              <w:t>服务中心</w:t>
            </w:r>
          </w:p>
        </w:tc>
        <w:tc>
          <w:tcPr>
            <w:tcW w:w="819" w:type="dxa"/>
            <w:vAlign w:val="top"/>
          </w:tcPr>
          <w:p w14:paraId="6EBA3A6D">
            <w:pPr>
              <w:pStyle w:val="6"/>
              <w:spacing w:line="277" w:lineRule="auto"/>
            </w:pPr>
          </w:p>
          <w:p w14:paraId="771D51D0">
            <w:pPr>
              <w:pStyle w:val="6"/>
              <w:spacing w:line="278" w:lineRule="auto"/>
            </w:pPr>
          </w:p>
          <w:p w14:paraId="12562A9E">
            <w:pPr>
              <w:spacing w:before="58" w:line="195" w:lineRule="auto"/>
              <w:ind w:right="5"/>
              <w:jc w:val="right"/>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2130705</w:t>
            </w:r>
          </w:p>
        </w:tc>
        <w:tc>
          <w:tcPr>
            <w:tcW w:w="1139" w:type="dxa"/>
            <w:vAlign w:val="top"/>
          </w:tcPr>
          <w:p w14:paraId="0587DAD4">
            <w:pPr>
              <w:pStyle w:val="6"/>
              <w:spacing w:line="272" w:lineRule="auto"/>
            </w:pPr>
          </w:p>
          <w:p w14:paraId="0FB80C26">
            <w:pPr>
              <w:spacing w:before="65" w:line="224" w:lineRule="auto"/>
              <w:ind w:left="111" w:right="29"/>
              <w:jc w:val="both"/>
              <w:rPr>
                <w:rFonts w:ascii="宋体" w:hAnsi="宋体" w:eastAsia="宋体" w:cs="宋体"/>
                <w:sz w:val="20"/>
                <w:szCs w:val="20"/>
              </w:rPr>
            </w:pPr>
            <w:r>
              <w:rPr>
                <w:rFonts w:ascii="宋体" w:hAnsi="宋体" w:eastAsia="宋体" w:cs="宋体"/>
                <w:spacing w:val="-2"/>
                <w:sz w:val="20"/>
                <w:szCs w:val="20"/>
              </w:rPr>
              <w:t>对村民委员会和村党支</w:t>
            </w:r>
            <w:r>
              <w:rPr>
                <w:rFonts w:ascii="宋体" w:hAnsi="宋体" w:eastAsia="宋体" w:cs="宋体"/>
                <w:spacing w:val="-1"/>
                <w:sz w:val="20"/>
                <w:szCs w:val="20"/>
              </w:rPr>
              <w:t>部的补助</w:t>
            </w:r>
          </w:p>
        </w:tc>
        <w:tc>
          <w:tcPr>
            <w:tcW w:w="2400" w:type="dxa"/>
            <w:vAlign w:val="top"/>
          </w:tcPr>
          <w:p w14:paraId="7347223E">
            <w:pPr>
              <w:spacing w:before="289"/>
              <w:ind w:left="118" w:right="197"/>
              <w:jc w:val="both"/>
              <w:rPr>
                <w:rFonts w:ascii="宋体" w:hAnsi="宋体" w:eastAsia="宋体" w:cs="宋体"/>
                <w:sz w:val="22"/>
                <w:szCs w:val="22"/>
              </w:rPr>
            </w:pPr>
            <w:r>
              <w:rPr>
                <w:rFonts w:ascii="宋体" w:hAnsi="宋体" w:eastAsia="宋体" w:cs="宋体"/>
                <w:spacing w:val="-1"/>
                <w:sz w:val="22"/>
                <w:szCs w:val="22"/>
              </w:rPr>
              <w:t>50015224T0000042381</w:t>
            </w:r>
            <w:r>
              <w:rPr>
                <w:rFonts w:ascii="宋体" w:hAnsi="宋体" w:eastAsia="宋体" w:cs="宋体"/>
                <w:spacing w:val="5"/>
                <w:sz w:val="22"/>
                <w:szCs w:val="22"/>
              </w:rPr>
              <w:t xml:space="preserve"> </w:t>
            </w:r>
            <w:r>
              <w:rPr>
                <w:rFonts w:ascii="宋体" w:hAnsi="宋体" w:eastAsia="宋体" w:cs="宋体"/>
                <w:spacing w:val="-1"/>
                <w:sz w:val="22"/>
                <w:szCs w:val="22"/>
              </w:rPr>
              <w:t>55-花岩镇老党员补助</w:t>
            </w:r>
            <w:r>
              <w:rPr>
                <w:rFonts w:ascii="宋体" w:hAnsi="宋体" w:eastAsia="宋体" w:cs="宋体"/>
                <w:spacing w:val="-2"/>
                <w:sz w:val="22"/>
                <w:szCs w:val="22"/>
              </w:rPr>
              <w:t>（常年性项目）</w:t>
            </w:r>
          </w:p>
        </w:tc>
        <w:tc>
          <w:tcPr>
            <w:tcW w:w="966" w:type="dxa"/>
            <w:vAlign w:val="top"/>
          </w:tcPr>
          <w:p w14:paraId="5E1E206D">
            <w:pPr>
              <w:pStyle w:val="6"/>
              <w:spacing w:line="277" w:lineRule="auto"/>
            </w:pPr>
          </w:p>
          <w:p w14:paraId="0951418D">
            <w:pPr>
              <w:pStyle w:val="6"/>
              <w:spacing w:line="278" w:lineRule="auto"/>
            </w:pPr>
          </w:p>
          <w:p w14:paraId="6E26541C">
            <w:pPr>
              <w:spacing w:before="58" w:line="195" w:lineRule="auto"/>
              <w:ind w:left="287"/>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11.00</w:t>
            </w:r>
          </w:p>
        </w:tc>
        <w:tc>
          <w:tcPr>
            <w:tcW w:w="1048" w:type="dxa"/>
            <w:vAlign w:val="top"/>
          </w:tcPr>
          <w:p w14:paraId="32E7B169">
            <w:pPr>
              <w:pStyle w:val="6"/>
              <w:spacing w:line="277" w:lineRule="auto"/>
            </w:pPr>
          </w:p>
          <w:p w14:paraId="42FAD6A0">
            <w:pPr>
              <w:pStyle w:val="6"/>
              <w:spacing w:line="278" w:lineRule="auto"/>
            </w:pPr>
          </w:p>
          <w:p w14:paraId="41170085">
            <w:pPr>
              <w:spacing w:before="58" w:line="195" w:lineRule="auto"/>
              <w:ind w:left="329"/>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11.00</w:t>
            </w:r>
          </w:p>
        </w:tc>
        <w:tc>
          <w:tcPr>
            <w:tcW w:w="885" w:type="dxa"/>
            <w:vAlign w:val="top"/>
          </w:tcPr>
          <w:p w14:paraId="4259828D">
            <w:pPr>
              <w:pStyle w:val="6"/>
              <w:spacing w:line="277" w:lineRule="auto"/>
            </w:pPr>
          </w:p>
          <w:p w14:paraId="639B5A80">
            <w:pPr>
              <w:pStyle w:val="6"/>
              <w:spacing w:line="278" w:lineRule="auto"/>
            </w:pPr>
          </w:p>
          <w:p w14:paraId="1DB8F65F">
            <w:pPr>
              <w:spacing w:before="58" w:line="195" w:lineRule="auto"/>
              <w:ind w:left="249"/>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11.00</w:t>
            </w:r>
          </w:p>
        </w:tc>
        <w:tc>
          <w:tcPr>
            <w:tcW w:w="818" w:type="dxa"/>
            <w:vAlign w:val="top"/>
          </w:tcPr>
          <w:p w14:paraId="69ED4B0A">
            <w:pPr>
              <w:pStyle w:val="6"/>
            </w:pPr>
          </w:p>
        </w:tc>
        <w:tc>
          <w:tcPr>
            <w:tcW w:w="845" w:type="dxa"/>
            <w:vAlign w:val="top"/>
          </w:tcPr>
          <w:p w14:paraId="236068D7">
            <w:pPr>
              <w:pStyle w:val="6"/>
            </w:pPr>
          </w:p>
        </w:tc>
        <w:tc>
          <w:tcPr>
            <w:tcW w:w="951" w:type="dxa"/>
            <w:vAlign w:val="top"/>
          </w:tcPr>
          <w:p w14:paraId="587C2BCC">
            <w:pPr>
              <w:pStyle w:val="6"/>
            </w:pPr>
          </w:p>
        </w:tc>
        <w:tc>
          <w:tcPr>
            <w:tcW w:w="794" w:type="dxa"/>
            <w:vAlign w:val="top"/>
          </w:tcPr>
          <w:p w14:paraId="27F009C9">
            <w:pPr>
              <w:pStyle w:val="6"/>
            </w:pPr>
          </w:p>
        </w:tc>
        <w:tc>
          <w:tcPr>
            <w:tcW w:w="794" w:type="dxa"/>
            <w:vAlign w:val="top"/>
          </w:tcPr>
          <w:p w14:paraId="195A4485">
            <w:pPr>
              <w:pStyle w:val="6"/>
            </w:pPr>
          </w:p>
        </w:tc>
        <w:tc>
          <w:tcPr>
            <w:tcW w:w="882" w:type="dxa"/>
            <w:vAlign w:val="top"/>
          </w:tcPr>
          <w:p w14:paraId="0EF8A4CE">
            <w:pPr>
              <w:pStyle w:val="6"/>
            </w:pPr>
          </w:p>
        </w:tc>
      </w:tr>
    </w:tbl>
    <w:p w14:paraId="269980A7">
      <w:pPr>
        <w:rPr>
          <w:rFonts w:ascii="Arial"/>
          <w:sz w:val="21"/>
        </w:rPr>
      </w:pPr>
    </w:p>
    <w:p w14:paraId="5609C3F9">
      <w:pPr>
        <w:rPr>
          <w:rFonts w:ascii="Arial" w:hAnsi="Arial" w:eastAsia="Arial" w:cs="Arial"/>
          <w:sz w:val="21"/>
          <w:szCs w:val="21"/>
        </w:rPr>
        <w:sectPr>
          <w:headerReference r:id="rId31" w:type="default"/>
          <w:footerReference r:id="rId32" w:type="default"/>
          <w:pgSz w:w="16838" w:h="11906"/>
          <w:pgMar w:top="400" w:right="1428" w:bottom="1156" w:left="1428" w:header="0" w:footer="994" w:gutter="0"/>
          <w:cols w:space="720" w:num="1"/>
        </w:sectPr>
      </w:pPr>
    </w:p>
    <w:p w14:paraId="1F6AB735">
      <w:pPr>
        <w:spacing w:line="249" w:lineRule="auto"/>
        <w:rPr>
          <w:rFonts w:ascii="Arial"/>
          <w:sz w:val="21"/>
        </w:rPr>
      </w:pPr>
    </w:p>
    <w:p w14:paraId="2C4B275F">
      <w:pPr>
        <w:spacing w:line="249" w:lineRule="auto"/>
        <w:rPr>
          <w:rFonts w:ascii="Arial"/>
          <w:sz w:val="21"/>
        </w:rPr>
      </w:pPr>
    </w:p>
    <w:p w14:paraId="4F1D249A">
      <w:pPr>
        <w:spacing w:line="250" w:lineRule="auto"/>
        <w:rPr>
          <w:rFonts w:ascii="Arial"/>
          <w:sz w:val="21"/>
        </w:rPr>
      </w:pPr>
    </w:p>
    <w:p w14:paraId="488C436F">
      <w:pPr>
        <w:spacing w:line="250" w:lineRule="auto"/>
        <w:rPr>
          <w:rFonts w:ascii="Arial"/>
          <w:sz w:val="21"/>
        </w:rPr>
      </w:pPr>
    </w:p>
    <w:p w14:paraId="725228E8">
      <w:pPr>
        <w:spacing w:before="154" w:line="207" w:lineRule="auto"/>
        <w:ind w:left="2200"/>
        <w:rPr>
          <w:rFonts w:ascii="方正小标宋_GBK" w:hAnsi="方正小标宋_GBK" w:eastAsia="方正小标宋_GBK" w:cs="方正小标宋_GBK"/>
          <w:sz w:val="40"/>
          <w:szCs w:val="40"/>
        </w:rPr>
      </w:pPr>
      <w:r>
        <w:rPr>
          <w:rFonts w:ascii="方正小标宋_GBK" w:hAnsi="方正小标宋_GBK" w:eastAsia="方正小标宋_GBK" w:cs="方正小标宋_GBK"/>
          <w:spacing w:val="-1"/>
          <w:sz w:val="40"/>
          <w:szCs w:val="40"/>
        </w:rPr>
        <w:t>重庆市潼南区花岩镇产业发展服务中心项目支出明细表</w:t>
      </w:r>
    </w:p>
    <w:p w14:paraId="43B181A0">
      <w:pPr>
        <w:spacing w:before="1" w:line="228" w:lineRule="auto"/>
        <w:ind w:left="12888"/>
        <w:rPr>
          <w:rFonts w:ascii="宋体" w:hAnsi="宋体" w:eastAsia="宋体" w:cs="宋体"/>
          <w:sz w:val="20"/>
          <w:szCs w:val="20"/>
        </w:rPr>
      </w:pPr>
      <w:r>
        <w:rPr>
          <w:rFonts w:ascii="宋体" w:hAnsi="宋体" w:eastAsia="宋体" w:cs="宋体"/>
          <w:spacing w:val="-2"/>
          <w:sz w:val="20"/>
          <w:szCs w:val="20"/>
        </w:rPr>
        <w:t>单位：万元</w:t>
      </w:r>
    </w:p>
    <w:p w14:paraId="44AF106F">
      <w:pPr>
        <w:spacing w:line="26" w:lineRule="exact"/>
      </w:pPr>
    </w:p>
    <w:tbl>
      <w:tblPr>
        <w:tblStyle w:val="5"/>
        <w:tblW w:w="139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1"/>
        <w:gridCol w:w="1204"/>
        <w:gridCol w:w="819"/>
        <w:gridCol w:w="1139"/>
        <w:gridCol w:w="2400"/>
        <w:gridCol w:w="966"/>
        <w:gridCol w:w="1048"/>
        <w:gridCol w:w="885"/>
        <w:gridCol w:w="818"/>
        <w:gridCol w:w="845"/>
        <w:gridCol w:w="951"/>
        <w:gridCol w:w="794"/>
        <w:gridCol w:w="794"/>
        <w:gridCol w:w="882"/>
      </w:tblGrid>
      <w:tr w14:paraId="6F1BE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431" w:type="dxa"/>
            <w:vMerge w:val="restart"/>
            <w:tcBorders>
              <w:bottom w:val="nil"/>
            </w:tcBorders>
            <w:vAlign w:val="top"/>
          </w:tcPr>
          <w:p w14:paraId="11A7ABA8">
            <w:pPr>
              <w:pStyle w:val="6"/>
              <w:spacing w:line="314" w:lineRule="auto"/>
            </w:pPr>
          </w:p>
          <w:p w14:paraId="58FFB4AA">
            <w:pPr>
              <w:spacing w:before="65" w:line="225" w:lineRule="auto"/>
              <w:ind w:left="127" w:right="102" w:hanging="5"/>
              <w:rPr>
                <w:rFonts w:ascii="宋体" w:hAnsi="宋体" w:eastAsia="宋体" w:cs="宋体"/>
                <w:sz w:val="20"/>
                <w:szCs w:val="20"/>
              </w:rPr>
            </w:pPr>
            <w:r>
              <w:rPr>
                <w:rFonts w:ascii="宋体" w:hAnsi="宋体" w:eastAsia="宋体" w:cs="宋体"/>
                <w:spacing w:val="1"/>
                <w:sz w:val="20"/>
                <w:szCs w:val="20"/>
              </w:rPr>
              <w:t>序</w:t>
            </w:r>
            <w:r>
              <w:rPr>
                <w:rFonts w:ascii="宋体" w:hAnsi="宋体" w:eastAsia="宋体" w:cs="宋体"/>
                <w:spacing w:val="-5"/>
                <w:sz w:val="20"/>
                <w:szCs w:val="20"/>
              </w:rPr>
              <w:t>号</w:t>
            </w:r>
          </w:p>
        </w:tc>
        <w:tc>
          <w:tcPr>
            <w:tcW w:w="1204" w:type="dxa"/>
            <w:vMerge w:val="restart"/>
            <w:tcBorders>
              <w:bottom w:val="nil"/>
            </w:tcBorders>
            <w:vAlign w:val="top"/>
          </w:tcPr>
          <w:p w14:paraId="261C6CCC">
            <w:pPr>
              <w:pStyle w:val="6"/>
              <w:spacing w:line="433" w:lineRule="auto"/>
            </w:pPr>
          </w:p>
          <w:p w14:paraId="46264627">
            <w:pPr>
              <w:spacing w:before="65" w:line="228" w:lineRule="auto"/>
              <w:ind w:left="212"/>
              <w:rPr>
                <w:rFonts w:ascii="宋体" w:hAnsi="宋体" w:eastAsia="宋体" w:cs="宋体"/>
                <w:sz w:val="20"/>
                <w:szCs w:val="20"/>
              </w:rPr>
            </w:pPr>
            <w:r>
              <w:rPr>
                <w:rFonts w:ascii="宋体" w:hAnsi="宋体" w:eastAsia="宋体" w:cs="宋体"/>
                <w:spacing w:val="-2"/>
                <w:sz w:val="20"/>
                <w:szCs w:val="20"/>
              </w:rPr>
              <w:t>预算单位</w:t>
            </w:r>
          </w:p>
        </w:tc>
        <w:tc>
          <w:tcPr>
            <w:tcW w:w="1958" w:type="dxa"/>
            <w:gridSpan w:val="2"/>
            <w:vAlign w:val="top"/>
          </w:tcPr>
          <w:p w14:paraId="6C287163">
            <w:pPr>
              <w:spacing w:before="136" w:line="227" w:lineRule="auto"/>
              <w:ind w:left="392"/>
              <w:rPr>
                <w:rFonts w:ascii="宋体" w:hAnsi="宋体" w:eastAsia="宋体" w:cs="宋体"/>
                <w:sz w:val="20"/>
                <w:szCs w:val="20"/>
              </w:rPr>
            </w:pPr>
            <w:r>
              <w:rPr>
                <w:rFonts w:ascii="宋体" w:hAnsi="宋体" w:eastAsia="宋体" w:cs="宋体"/>
                <w:spacing w:val="-2"/>
                <w:sz w:val="20"/>
                <w:szCs w:val="20"/>
              </w:rPr>
              <w:t>功能分类科目</w:t>
            </w:r>
          </w:p>
        </w:tc>
        <w:tc>
          <w:tcPr>
            <w:tcW w:w="2400" w:type="dxa"/>
            <w:vAlign w:val="top"/>
          </w:tcPr>
          <w:p w14:paraId="50793C99">
            <w:pPr>
              <w:spacing w:before="136" w:line="228" w:lineRule="auto"/>
              <w:ind w:left="812"/>
              <w:rPr>
                <w:rFonts w:ascii="宋体" w:hAnsi="宋体" w:eastAsia="宋体" w:cs="宋体"/>
                <w:sz w:val="20"/>
                <w:szCs w:val="20"/>
              </w:rPr>
            </w:pPr>
            <w:r>
              <w:rPr>
                <w:rFonts w:ascii="宋体" w:hAnsi="宋体" w:eastAsia="宋体" w:cs="宋体"/>
                <w:spacing w:val="-2"/>
                <w:sz w:val="20"/>
                <w:szCs w:val="20"/>
              </w:rPr>
              <w:t>项目名称</w:t>
            </w:r>
          </w:p>
        </w:tc>
        <w:tc>
          <w:tcPr>
            <w:tcW w:w="966" w:type="dxa"/>
            <w:vAlign w:val="top"/>
          </w:tcPr>
          <w:p w14:paraId="3889D840">
            <w:pPr>
              <w:spacing w:before="136" w:line="229" w:lineRule="auto"/>
              <w:ind w:left="291"/>
              <w:rPr>
                <w:rFonts w:ascii="宋体" w:hAnsi="宋体" w:eastAsia="宋体" w:cs="宋体"/>
                <w:sz w:val="20"/>
                <w:szCs w:val="20"/>
              </w:rPr>
            </w:pPr>
            <w:r>
              <w:rPr>
                <w:rFonts w:ascii="宋体" w:hAnsi="宋体" w:eastAsia="宋体" w:cs="宋体"/>
                <w:sz w:val="20"/>
                <w:szCs w:val="20"/>
              </w:rPr>
              <w:t>合计</w:t>
            </w:r>
          </w:p>
        </w:tc>
        <w:tc>
          <w:tcPr>
            <w:tcW w:w="3596" w:type="dxa"/>
            <w:gridSpan w:val="4"/>
            <w:vAlign w:val="top"/>
          </w:tcPr>
          <w:p w14:paraId="531299EE">
            <w:pPr>
              <w:spacing w:before="136" w:line="228" w:lineRule="auto"/>
              <w:ind w:left="1211"/>
              <w:rPr>
                <w:rFonts w:ascii="宋体" w:hAnsi="宋体" w:eastAsia="宋体" w:cs="宋体"/>
                <w:sz w:val="20"/>
                <w:szCs w:val="20"/>
              </w:rPr>
            </w:pPr>
            <w:r>
              <w:rPr>
                <w:rFonts w:ascii="宋体" w:hAnsi="宋体" w:eastAsia="宋体" w:cs="宋体"/>
                <w:spacing w:val="-2"/>
                <w:sz w:val="20"/>
                <w:szCs w:val="20"/>
              </w:rPr>
              <w:t>年初特定目标</w:t>
            </w:r>
          </w:p>
        </w:tc>
        <w:tc>
          <w:tcPr>
            <w:tcW w:w="3421" w:type="dxa"/>
            <w:gridSpan w:val="4"/>
            <w:vAlign w:val="top"/>
          </w:tcPr>
          <w:p w14:paraId="125B814E">
            <w:pPr>
              <w:spacing w:before="136" w:line="228" w:lineRule="auto"/>
              <w:ind w:left="1322"/>
              <w:rPr>
                <w:rFonts w:ascii="宋体" w:hAnsi="宋体" w:eastAsia="宋体" w:cs="宋体"/>
                <w:sz w:val="20"/>
                <w:szCs w:val="20"/>
              </w:rPr>
            </w:pPr>
            <w:r>
              <w:rPr>
                <w:rFonts w:ascii="宋体" w:hAnsi="宋体" w:eastAsia="宋体" w:cs="宋体"/>
                <w:spacing w:val="-2"/>
                <w:sz w:val="20"/>
                <w:szCs w:val="20"/>
              </w:rPr>
              <w:t>上级专项</w:t>
            </w:r>
          </w:p>
        </w:tc>
      </w:tr>
      <w:tr w14:paraId="5655C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431" w:type="dxa"/>
            <w:vMerge w:val="continue"/>
            <w:tcBorders>
              <w:top w:val="nil"/>
            </w:tcBorders>
            <w:vAlign w:val="top"/>
          </w:tcPr>
          <w:p w14:paraId="1F3377A0">
            <w:pPr>
              <w:pStyle w:val="6"/>
            </w:pPr>
          </w:p>
        </w:tc>
        <w:tc>
          <w:tcPr>
            <w:tcW w:w="1204" w:type="dxa"/>
            <w:vMerge w:val="continue"/>
            <w:tcBorders>
              <w:top w:val="nil"/>
            </w:tcBorders>
            <w:vAlign w:val="top"/>
          </w:tcPr>
          <w:p w14:paraId="4315AAD8">
            <w:pPr>
              <w:pStyle w:val="6"/>
            </w:pPr>
          </w:p>
        </w:tc>
        <w:tc>
          <w:tcPr>
            <w:tcW w:w="819" w:type="dxa"/>
            <w:vAlign w:val="top"/>
          </w:tcPr>
          <w:p w14:paraId="1D347E4A">
            <w:pPr>
              <w:spacing w:before="135" w:line="225" w:lineRule="auto"/>
              <w:ind w:left="216" w:right="200" w:hanging="1"/>
              <w:rPr>
                <w:rFonts w:ascii="宋体" w:hAnsi="宋体" w:eastAsia="宋体" w:cs="宋体"/>
                <w:sz w:val="20"/>
                <w:szCs w:val="20"/>
              </w:rPr>
            </w:pPr>
            <w:r>
              <w:rPr>
                <w:rFonts w:ascii="宋体" w:hAnsi="宋体" w:eastAsia="宋体" w:cs="宋体"/>
                <w:spacing w:val="-2"/>
                <w:sz w:val="20"/>
                <w:szCs w:val="20"/>
              </w:rPr>
              <w:t>科目</w:t>
            </w:r>
            <w:r>
              <w:rPr>
                <w:rFonts w:ascii="宋体" w:hAnsi="宋体" w:eastAsia="宋体" w:cs="宋体"/>
                <w:spacing w:val="-3"/>
                <w:sz w:val="20"/>
                <w:szCs w:val="20"/>
              </w:rPr>
              <w:t>编码</w:t>
            </w:r>
          </w:p>
        </w:tc>
        <w:tc>
          <w:tcPr>
            <w:tcW w:w="1139" w:type="dxa"/>
            <w:vAlign w:val="top"/>
          </w:tcPr>
          <w:p w14:paraId="636CB9D4">
            <w:pPr>
              <w:spacing w:before="256" w:line="227" w:lineRule="auto"/>
              <w:ind w:left="179"/>
              <w:rPr>
                <w:rFonts w:ascii="宋体" w:hAnsi="宋体" w:eastAsia="宋体" w:cs="宋体"/>
                <w:sz w:val="20"/>
                <w:szCs w:val="20"/>
              </w:rPr>
            </w:pPr>
            <w:r>
              <w:rPr>
                <w:rFonts w:ascii="宋体" w:hAnsi="宋体" w:eastAsia="宋体" w:cs="宋体"/>
                <w:spacing w:val="-1"/>
                <w:sz w:val="20"/>
                <w:szCs w:val="20"/>
              </w:rPr>
              <w:t>科目名称</w:t>
            </w:r>
          </w:p>
        </w:tc>
        <w:tc>
          <w:tcPr>
            <w:tcW w:w="2400" w:type="dxa"/>
            <w:vAlign w:val="top"/>
          </w:tcPr>
          <w:p w14:paraId="2832B974">
            <w:pPr>
              <w:pStyle w:val="6"/>
            </w:pPr>
          </w:p>
        </w:tc>
        <w:tc>
          <w:tcPr>
            <w:tcW w:w="966" w:type="dxa"/>
            <w:vAlign w:val="top"/>
          </w:tcPr>
          <w:p w14:paraId="22C11469">
            <w:pPr>
              <w:pStyle w:val="6"/>
            </w:pPr>
          </w:p>
        </w:tc>
        <w:tc>
          <w:tcPr>
            <w:tcW w:w="1048" w:type="dxa"/>
            <w:vAlign w:val="top"/>
          </w:tcPr>
          <w:p w14:paraId="5E34F08A">
            <w:pPr>
              <w:spacing w:before="256" w:line="229" w:lineRule="auto"/>
              <w:ind w:left="338"/>
              <w:rPr>
                <w:rFonts w:ascii="宋体" w:hAnsi="宋体" w:eastAsia="宋体" w:cs="宋体"/>
                <w:sz w:val="20"/>
                <w:szCs w:val="20"/>
              </w:rPr>
            </w:pPr>
            <w:r>
              <w:rPr>
                <w:rFonts w:ascii="宋体" w:hAnsi="宋体" w:eastAsia="宋体" w:cs="宋体"/>
                <w:spacing w:val="-3"/>
                <w:sz w:val="20"/>
                <w:szCs w:val="20"/>
              </w:rPr>
              <w:t>小计</w:t>
            </w:r>
          </w:p>
        </w:tc>
        <w:tc>
          <w:tcPr>
            <w:tcW w:w="885" w:type="dxa"/>
            <w:vAlign w:val="top"/>
          </w:tcPr>
          <w:p w14:paraId="13D8C655">
            <w:pPr>
              <w:spacing w:before="136" w:line="225" w:lineRule="auto"/>
              <w:ind w:left="255" w:right="129" w:hanging="100"/>
              <w:rPr>
                <w:rFonts w:ascii="宋体" w:hAnsi="宋体" w:eastAsia="宋体" w:cs="宋体"/>
                <w:sz w:val="20"/>
                <w:szCs w:val="20"/>
              </w:rPr>
            </w:pPr>
            <w:r>
              <w:rPr>
                <w:rFonts w:ascii="宋体" w:hAnsi="宋体" w:eastAsia="宋体" w:cs="宋体"/>
                <w:spacing w:val="-2"/>
                <w:sz w:val="20"/>
                <w:szCs w:val="20"/>
              </w:rPr>
              <w:t>人员性项目</w:t>
            </w:r>
          </w:p>
        </w:tc>
        <w:tc>
          <w:tcPr>
            <w:tcW w:w="818" w:type="dxa"/>
            <w:vAlign w:val="top"/>
          </w:tcPr>
          <w:p w14:paraId="309AFCCB">
            <w:pPr>
              <w:spacing w:before="136" w:line="225" w:lineRule="auto"/>
              <w:ind w:left="221" w:right="95" w:hanging="98"/>
              <w:rPr>
                <w:rFonts w:ascii="宋体" w:hAnsi="宋体" w:eastAsia="宋体" w:cs="宋体"/>
                <w:sz w:val="20"/>
                <w:szCs w:val="20"/>
              </w:rPr>
            </w:pPr>
            <w:r>
              <w:rPr>
                <w:rFonts w:ascii="宋体" w:hAnsi="宋体" w:eastAsia="宋体" w:cs="宋体"/>
                <w:spacing w:val="-3"/>
                <w:sz w:val="20"/>
                <w:szCs w:val="20"/>
              </w:rPr>
              <w:t>一般性</w:t>
            </w:r>
            <w:r>
              <w:rPr>
                <w:rFonts w:ascii="宋体" w:hAnsi="宋体" w:eastAsia="宋体" w:cs="宋体"/>
                <w:spacing w:val="-2"/>
                <w:sz w:val="20"/>
                <w:szCs w:val="20"/>
              </w:rPr>
              <w:t>项目</w:t>
            </w:r>
          </w:p>
        </w:tc>
        <w:tc>
          <w:tcPr>
            <w:tcW w:w="845" w:type="dxa"/>
            <w:vAlign w:val="top"/>
          </w:tcPr>
          <w:p w14:paraId="3461AC0E">
            <w:pPr>
              <w:spacing w:before="136" w:line="225" w:lineRule="auto"/>
              <w:ind w:left="133" w:right="110" w:firstLine="19"/>
              <w:rPr>
                <w:rFonts w:ascii="宋体" w:hAnsi="宋体" w:eastAsia="宋体" w:cs="宋体"/>
                <w:sz w:val="20"/>
                <w:szCs w:val="20"/>
              </w:rPr>
            </w:pPr>
            <w:r>
              <w:rPr>
                <w:rFonts w:ascii="宋体" w:hAnsi="宋体" w:eastAsia="宋体" w:cs="宋体"/>
                <w:spacing w:val="-8"/>
                <w:sz w:val="20"/>
                <w:szCs w:val="20"/>
              </w:rPr>
              <w:t>民生配</w:t>
            </w:r>
            <w:r>
              <w:rPr>
                <w:rFonts w:ascii="宋体" w:hAnsi="宋体" w:eastAsia="宋体" w:cs="宋体"/>
                <w:spacing w:val="-2"/>
                <w:sz w:val="20"/>
                <w:szCs w:val="20"/>
              </w:rPr>
              <w:t>套项目</w:t>
            </w:r>
          </w:p>
        </w:tc>
        <w:tc>
          <w:tcPr>
            <w:tcW w:w="951" w:type="dxa"/>
            <w:vAlign w:val="top"/>
          </w:tcPr>
          <w:p w14:paraId="06FFEF9D">
            <w:pPr>
              <w:spacing w:before="256" w:line="229" w:lineRule="auto"/>
              <w:ind w:left="289"/>
              <w:rPr>
                <w:rFonts w:ascii="宋体" w:hAnsi="宋体" w:eastAsia="宋体" w:cs="宋体"/>
                <w:sz w:val="20"/>
                <w:szCs w:val="20"/>
              </w:rPr>
            </w:pPr>
            <w:r>
              <w:rPr>
                <w:rFonts w:ascii="宋体" w:hAnsi="宋体" w:eastAsia="宋体" w:cs="宋体"/>
                <w:spacing w:val="-3"/>
                <w:sz w:val="20"/>
                <w:szCs w:val="20"/>
              </w:rPr>
              <w:t>小计</w:t>
            </w:r>
          </w:p>
        </w:tc>
        <w:tc>
          <w:tcPr>
            <w:tcW w:w="794" w:type="dxa"/>
            <w:vAlign w:val="top"/>
          </w:tcPr>
          <w:p w14:paraId="6821DEF9">
            <w:pPr>
              <w:spacing w:before="15" w:line="222" w:lineRule="auto"/>
              <w:ind w:left="207"/>
              <w:rPr>
                <w:rFonts w:ascii="宋体" w:hAnsi="宋体" w:eastAsia="宋体" w:cs="宋体"/>
                <w:sz w:val="20"/>
                <w:szCs w:val="20"/>
              </w:rPr>
            </w:pPr>
            <w:r>
              <w:rPr>
                <w:rFonts w:ascii="宋体" w:hAnsi="宋体" w:eastAsia="宋体" w:cs="宋体"/>
                <w:sz w:val="20"/>
                <w:szCs w:val="20"/>
              </w:rPr>
              <w:t>提前</w:t>
            </w:r>
          </w:p>
          <w:p w14:paraId="2A10619D">
            <w:pPr>
              <w:spacing w:line="221" w:lineRule="auto"/>
              <w:ind w:left="213"/>
              <w:rPr>
                <w:rFonts w:ascii="宋体" w:hAnsi="宋体" w:eastAsia="宋体" w:cs="宋体"/>
                <w:sz w:val="20"/>
                <w:szCs w:val="20"/>
              </w:rPr>
            </w:pPr>
            <w:r>
              <w:rPr>
                <w:rFonts w:ascii="宋体" w:hAnsi="宋体" w:eastAsia="宋体" w:cs="宋体"/>
                <w:spacing w:val="-3"/>
                <w:sz w:val="20"/>
                <w:szCs w:val="20"/>
              </w:rPr>
              <w:t>下达</w:t>
            </w:r>
          </w:p>
          <w:p w14:paraId="5AC0078B">
            <w:pPr>
              <w:spacing w:before="1" w:line="200" w:lineRule="auto"/>
              <w:ind w:left="207"/>
              <w:rPr>
                <w:rFonts w:ascii="宋体" w:hAnsi="宋体" w:eastAsia="宋体" w:cs="宋体"/>
                <w:sz w:val="20"/>
                <w:szCs w:val="20"/>
              </w:rPr>
            </w:pPr>
            <w:r>
              <w:rPr>
                <w:rFonts w:ascii="宋体" w:hAnsi="宋体" w:eastAsia="宋体" w:cs="宋体"/>
                <w:sz w:val="20"/>
                <w:szCs w:val="20"/>
              </w:rPr>
              <w:t>专项</w:t>
            </w:r>
          </w:p>
        </w:tc>
        <w:tc>
          <w:tcPr>
            <w:tcW w:w="794" w:type="dxa"/>
            <w:vAlign w:val="top"/>
          </w:tcPr>
          <w:p w14:paraId="6B68479C">
            <w:pPr>
              <w:spacing w:before="136" w:line="225" w:lineRule="auto"/>
              <w:ind w:left="210" w:right="184" w:firstLine="1"/>
              <w:rPr>
                <w:rFonts w:ascii="宋体" w:hAnsi="宋体" w:eastAsia="宋体" w:cs="宋体"/>
                <w:sz w:val="20"/>
                <w:szCs w:val="20"/>
              </w:rPr>
            </w:pPr>
            <w:r>
              <w:rPr>
                <w:rFonts w:ascii="宋体" w:hAnsi="宋体" w:eastAsia="宋体" w:cs="宋体"/>
                <w:spacing w:val="-4"/>
                <w:sz w:val="20"/>
                <w:szCs w:val="20"/>
              </w:rPr>
              <w:t>结转</w:t>
            </w:r>
            <w:r>
              <w:rPr>
                <w:rFonts w:ascii="宋体" w:hAnsi="宋体" w:eastAsia="宋体" w:cs="宋体"/>
                <w:spacing w:val="-3"/>
                <w:sz w:val="20"/>
                <w:szCs w:val="20"/>
              </w:rPr>
              <w:t>项目</w:t>
            </w:r>
          </w:p>
        </w:tc>
        <w:tc>
          <w:tcPr>
            <w:tcW w:w="882" w:type="dxa"/>
            <w:vAlign w:val="top"/>
          </w:tcPr>
          <w:p w14:paraId="51BE4919">
            <w:pPr>
              <w:spacing w:before="136" w:line="225" w:lineRule="auto"/>
              <w:ind w:left="248" w:right="231" w:firstLine="4"/>
              <w:rPr>
                <w:rFonts w:ascii="宋体" w:hAnsi="宋体" w:eastAsia="宋体" w:cs="宋体"/>
                <w:sz w:val="20"/>
                <w:szCs w:val="20"/>
              </w:rPr>
            </w:pPr>
            <w:r>
              <w:rPr>
                <w:rFonts w:ascii="宋体" w:hAnsi="宋体" w:eastAsia="宋体" w:cs="宋体"/>
                <w:spacing w:val="-4"/>
                <w:sz w:val="20"/>
                <w:szCs w:val="20"/>
              </w:rPr>
              <w:t>市级</w:t>
            </w:r>
            <w:r>
              <w:rPr>
                <w:rFonts w:ascii="宋体" w:hAnsi="宋体" w:eastAsia="宋体" w:cs="宋体"/>
                <w:spacing w:val="-2"/>
                <w:sz w:val="20"/>
                <w:szCs w:val="20"/>
              </w:rPr>
              <w:t>专项</w:t>
            </w:r>
          </w:p>
        </w:tc>
      </w:tr>
      <w:tr w14:paraId="6A65C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431" w:type="dxa"/>
            <w:vAlign w:val="top"/>
          </w:tcPr>
          <w:p w14:paraId="5C6690BE">
            <w:pPr>
              <w:pStyle w:val="6"/>
              <w:spacing w:line="278" w:lineRule="auto"/>
            </w:pPr>
          </w:p>
          <w:p w14:paraId="6F3A2EDD">
            <w:pPr>
              <w:pStyle w:val="6"/>
              <w:spacing w:line="278" w:lineRule="auto"/>
            </w:pPr>
          </w:p>
          <w:p w14:paraId="5F108905">
            <w:pPr>
              <w:spacing w:before="57" w:line="192" w:lineRule="auto"/>
              <w:ind w:left="172"/>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04" w:type="dxa"/>
            <w:vAlign w:val="top"/>
          </w:tcPr>
          <w:p w14:paraId="696F9F4B">
            <w:pPr>
              <w:spacing w:before="34" w:line="251" w:lineRule="auto"/>
              <w:ind w:left="111" w:right="187" w:firstLine="5"/>
              <w:rPr>
                <w:rFonts w:ascii="宋体" w:hAnsi="宋体" w:eastAsia="宋体" w:cs="宋体"/>
                <w:sz w:val="20"/>
                <w:szCs w:val="20"/>
              </w:rPr>
            </w:pPr>
            <w:r>
              <w:rPr>
                <w:rFonts w:ascii="Times New Roman" w:hAnsi="Times New Roman" w:eastAsia="Times New Roman" w:cs="Times New Roman"/>
                <w:spacing w:val="3"/>
                <w:sz w:val="20"/>
                <w:szCs w:val="20"/>
              </w:rPr>
              <w:t>805002-</w:t>
            </w:r>
            <w:r>
              <w:rPr>
                <w:rFonts w:ascii="宋体" w:hAnsi="宋体" w:eastAsia="宋体" w:cs="宋体"/>
                <w:spacing w:val="3"/>
                <w:sz w:val="20"/>
                <w:szCs w:val="20"/>
              </w:rPr>
              <w:t>重</w:t>
            </w:r>
            <w:r>
              <w:rPr>
                <w:rFonts w:ascii="宋体" w:hAnsi="宋体" w:eastAsia="宋体" w:cs="宋体"/>
                <w:spacing w:val="7"/>
                <w:sz w:val="20"/>
                <w:szCs w:val="20"/>
              </w:rPr>
              <w:t>庆市潼南</w:t>
            </w:r>
          </w:p>
          <w:p w14:paraId="2F07D5AD">
            <w:pPr>
              <w:spacing w:line="227" w:lineRule="auto"/>
              <w:ind w:left="127"/>
              <w:rPr>
                <w:rFonts w:ascii="宋体" w:hAnsi="宋体" w:eastAsia="宋体" w:cs="宋体"/>
                <w:sz w:val="20"/>
                <w:szCs w:val="20"/>
              </w:rPr>
            </w:pPr>
            <w:r>
              <w:rPr>
                <w:rFonts w:ascii="宋体" w:hAnsi="宋体" w:eastAsia="宋体" w:cs="宋体"/>
                <w:spacing w:val="3"/>
                <w:sz w:val="20"/>
                <w:szCs w:val="20"/>
              </w:rPr>
              <w:t>区花岩镇</w:t>
            </w:r>
          </w:p>
          <w:p w14:paraId="76A06DAD">
            <w:pPr>
              <w:spacing w:before="24" w:line="228" w:lineRule="auto"/>
              <w:ind w:left="111"/>
              <w:rPr>
                <w:rFonts w:ascii="宋体" w:hAnsi="宋体" w:eastAsia="宋体" w:cs="宋体"/>
                <w:sz w:val="20"/>
                <w:szCs w:val="20"/>
              </w:rPr>
            </w:pPr>
            <w:r>
              <w:rPr>
                <w:rFonts w:ascii="宋体" w:hAnsi="宋体" w:eastAsia="宋体" w:cs="宋体"/>
                <w:spacing w:val="7"/>
                <w:sz w:val="20"/>
                <w:szCs w:val="20"/>
              </w:rPr>
              <w:t>产业发展</w:t>
            </w:r>
          </w:p>
          <w:p w14:paraId="20CF03E2">
            <w:pPr>
              <w:spacing w:before="26" w:line="214" w:lineRule="auto"/>
              <w:ind w:left="111"/>
              <w:rPr>
                <w:rFonts w:ascii="宋体" w:hAnsi="宋体" w:eastAsia="宋体" w:cs="宋体"/>
                <w:sz w:val="20"/>
                <w:szCs w:val="20"/>
              </w:rPr>
            </w:pPr>
            <w:r>
              <w:rPr>
                <w:rFonts w:ascii="宋体" w:hAnsi="宋体" w:eastAsia="宋体" w:cs="宋体"/>
                <w:spacing w:val="7"/>
                <w:sz w:val="20"/>
                <w:szCs w:val="20"/>
              </w:rPr>
              <w:t>服务中心</w:t>
            </w:r>
          </w:p>
        </w:tc>
        <w:tc>
          <w:tcPr>
            <w:tcW w:w="819" w:type="dxa"/>
            <w:vAlign w:val="top"/>
          </w:tcPr>
          <w:p w14:paraId="3FDA5DD3">
            <w:pPr>
              <w:pStyle w:val="6"/>
              <w:spacing w:line="276" w:lineRule="auto"/>
            </w:pPr>
          </w:p>
          <w:p w14:paraId="3C7DDC57">
            <w:pPr>
              <w:pStyle w:val="6"/>
              <w:spacing w:line="277" w:lineRule="auto"/>
            </w:pPr>
          </w:p>
          <w:p w14:paraId="41515676">
            <w:pPr>
              <w:spacing w:before="57" w:line="195" w:lineRule="auto"/>
              <w:ind w:right="5"/>
              <w:jc w:val="right"/>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2130705</w:t>
            </w:r>
          </w:p>
        </w:tc>
        <w:tc>
          <w:tcPr>
            <w:tcW w:w="1139" w:type="dxa"/>
            <w:vAlign w:val="top"/>
          </w:tcPr>
          <w:p w14:paraId="462C3834">
            <w:pPr>
              <w:pStyle w:val="6"/>
              <w:spacing w:line="270" w:lineRule="auto"/>
            </w:pPr>
          </w:p>
          <w:p w14:paraId="6602A37D">
            <w:pPr>
              <w:spacing w:before="65" w:line="224" w:lineRule="auto"/>
              <w:ind w:left="111" w:right="29"/>
              <w:jc w:val="both"/>
              <w:rPr>
                <w:rFonts w:ascii="宋体" w:hAnsi="宋体" w:eastAsia="宋体" w:cs="宋体"/>
                <w:sz w:val="20"/>
                <w:szCs w:val="20"/>
              </w:rPr>
            </w:pPr>
            <w:r>
              <w:rPr>
                <w:rFonts w:ascii="宋体" w:hAnsi="宋体" w:eastAsia="宋体" w:cs="宋体"/>
                <w:spacing w:val="-2"/>
                <w:sz w:val="20"/>
                <w:szCs w:val="20"/>
              </w:rPr>
              <w:t>对村民委员会和村党支</w:t>
            </w:r>
            <w:r>
              <w:rPr>
                <w:rFonts w:ascii="宋体" w:hAnsi="宋体" w:eastAsia="宋体" w:cs="宋体"/>
                <w:spacing w:val="-1"/>
                <w:sz w:val="20"/>
                <w:szCs w:val="20"/>
              </w:rPr>
              <w:t>部的补助</w:t>
            </w:r>
          </w:p>
        </w:tc>
        <w:tc>
          <w:tcPr>
            <w:tcW w:w="2400" w:type="dxa"/>
            <w:vAlign w:val="top"/>
          </w:tcPr>
          <w:p w14:paraId="727397BA">
            <w:pPr>
              <w:spacing w:before="144"/>
              <w:ind w:left="113" w:right="103" w:firstLine="4"/>
              <w:jc w:val="both"/>
              <w:rPr>
                <w:rFonts w:ascii="宋体" w:hAnsi="宋体" w:eastAsia="宋体" w:cs="宋体"/>
                <w:sz w:val="22"/>
                <w:szCs w:val="22"/>
              </w:rPr>
            </w:pPr>
            <w:r>
              <w:rPr>
                <w:rFonts w:ascii="宋体" w:hAnsi="宋体" w:eastAsia="宋体" w:cs="宋体"/>
                <w:spacing w:val="-1"/>
                <w:sz w:val="22"/>
                <w:szCs w:val="22"/>
              </w:rPr>
              <w:t>50015224T0000042382</w:t>
            </w:r>
            <w:r>
              <w:rPr>
                <w:rFonts w:ascii="宋体" w:hAnsi="宋体" w:eastAsia="宋体" w:cs="宋体"/>
                <w:spacing w:val="2"/>
                <w:sz w:val="22"/>
                <w:szCs w:val="22"/>
              </w:rPr>
              <w:t xml:space="preserve"> </w:t>
            </w:r>
            <w:r>
              <w:rPr>
                <w:rFonts w:ascii="宋体" w:hAnsi="宋体" w:eastAsia="宋体" w:cs="宋体"/>
                <w:spacing w:val="-1"/>
                <w:sz w:val="22"/>
                <w:szCs w:val="22"/>
              </w:rPr>
              <w:t>03-花岩镇村级运转及</w:t>
            </w:r>
            <w:r>
              <w:rPr>
                <w:rFonts w:ascii="宋体" w:hAnsi="宋体" w:eastAsia="宋体" w:cs="宋体"/>
                <w:spacing w:val="-3"/>
                <w:sz w:val="22"/>
                <w:szCs w:val="22"/>
              </w:rPr>
              <w:t>服务群众经费（常年性项目）</w:t>
            </w:r>
          </w:p>
        </w:tc>
        <w:tc>
          <w:tcPr>
            <w:tcW w:w="966" w:type="dxa"/>
            <w:vAlign w:val="top"/>
          </w:tcPr>
          <w:p w14:paraId="41112BFC">
            <w:pPr>
              <w:pStyle w:val="6"/>
              <w:spacing w:line="276" w:lineRule="auto"/>
            </w:pPr>
          </w:p>
          <w:p w14:paraId="4148B005">
            <w:pPr>
              <w:pStyle w:val="6"/>
              <w:spacing w:line="277" w:lineRule="auto"/>
            </w:pPr>
          </w:p>
          <w:p w14:paraId="6AFD6DCE">
            <w:pPr>
              <w:spacing w:before="57" w:line="195" w:lineRule="auto"/>
              <w:ind w:left="26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29.50</w:t>
            </w:r>
          </w:p>
        </w:tc>
        <w:tc>
          <w:tcPr>
            <w:tcW w:w="1048" w:type="dxa"/>
            <w:vAlign w:val="top"/>
          </w:tcPr>
          <w:p w14:paraId="3CB7EF32">
            <w:pPr>
              <w:pStyle w:val="6"/>
              <w:spacing w:line="276" w:lineRule="auto"/>
            </w:pPr>
          </w:p>
          <w:p w14:paraId="0D0B089C">
            <w:pPr>
              <w:pStyle w:val="6"/>
              <w:spacing w:line="277" w:lineRule="auto"/>
            </w:pPr>
          </w:p>
          <w:p w14:paraId="0223E051">
            <w:pPr>
              <w:spacing w:before="57" w:line="195" w:lineRule="auto"/>
              <w:ind w:left="30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29.50</w:t>
            </w:r>
          </w:p>
        </w:tc>
        <w:tc>
          <w:tcPr>
            <w:tcW w:w="885" w:type="dxa"/>
            <w:vAlign w:val="top"/>
          </w:tcPr>
          <w:p w14:paraId="4D9BE821">
            <w:pPr>
              <w:pStyle w:val="6"/>
            </w:pPr>
          </w:p>
        </w:tc>
        <w:tc>
          <w:tcPr>
            <w:tcW w:w="818" w:type="dxa"/>
            <w:vAlign w:val="top"/>
          </w:tcPr>
          <w:p w14:paraId="35F3BBDA">
            <w:pPr>
              <w:pStyle w:val="6"/>
              <w:spacing w:line="276" w:lineRule="auto"/>
            </w:pPr>
          </w:p>
          <w:p w14:paraId="29241027">
            <w:pPr>
              <w:pStyle w:val="6"/>
              <w:spacing w:line="277" w:lineRule="auto"/>
            </w:pPr>
          </w:p>
          <w:p w14:paraId="10369774">
            <w:pPr>
              <w:spacing w:before="57" w:line="195" w:lineRule="auto"/>
              <w:ind w:left="19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29.50</w:t>
            </w:r>
          </w:p>
        </w:tc>
        <w:tc>
          <w:tcPr>
            <w:tcW w:w="845" w:type="dxa"/>
            <w:vAlign w:val="top"/>
          </w:tcPr>
          <w:p w14:paraId="139F5FB9">
            <w:pPr>
              <w:pStyle w:val="6"/>
            </w:pPr>
          </w:p>
        </w:tc>
        <w:tc>
          <w:tcPr>
            <w:tcW w:w="951" w:type="dxa"/>
            <w:vAlign w:val="top"/>
          </w:tcPr>
          <w:p w14:paraId="2F9D5634">
            <w:pPr>
              <w:pStyle w:val="6"/>
            </w:pPr>
          </w:p>
        </w:tc>
        <w:tc>
          <w:tcPr>
            <w:tcW w:w="794" w:type="dxa"/>
            <w:vAlign w:val="top"/>
          </w:tcPr>
          <w:p w14:paraId="453B43E2">
            <w:pPr>
              <w:pStyle w:val="6"/>
            </w:pPr>
          </w:p>
        </w:tc>
        <w:tc>
          <w:tcPr>
            <w:tcW w:w="794" w:type="dxa"/>
            <w:vAlign w:val="top"/>
          </w:tcPr>
          <w:p w14:paraId="37EEB642">
            <w:pPr>
              <w:pStyle w:val="6"/>
            </w:pPr>
          </w:p>
        </w:tc>
        <w:tc>
          <w:tcPr>
            <w:tcW w:w="882" w:type="dxa"/>
            <w:vAlign w:val="top"/>
          </w:tcPr>
          <w:p w14:paraId="5A15693F">
            <w:pPr>
              <w:pStyle w:val="6"/>
            </w:pPr>
          </w:p>
        </w:tc>
      </w:tr>
      <w:tr w14:paraId="24174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9" w:hRule="atLeast"/>
        </w:trPr>
        <w:tc>
          <w:tcPr>
            <w:tcW w:w="431" w:type="dxa"/>
            <w:vAlign w:val="top"/>
          </w:tcPr>
          <w:p w14:paraId="20B85A00">
            <w:pPr>
              <w:pStyle w:val="6"/>
              <w:spacing w:line="276" w:lineRule="auto"/>
            </w:pPr>
          </w:p>
          <w:p w14:paraId="0668A9F1">
            <w:pPr>
              <w:pStyle w:val="6"/>
              <w:spacing w:line="277" w:lineRule="auto"/>
            </w:pPr>
          </w:p>
          <w:p w14:paraId="409F56C4">
            <w:pPr>
              <w:spacing w:before="58" w:line="195" w:lineRule="auto"/>
              <w:ind w:left="171"/>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04" w:type="dxa"/>
            <w:vAlign w:val="top"/>
          </w:tcPr>
          <w:p w14:paraId="0AEEEA47">
            <w:pPr>
              <w:spacing w:before="35" w:line="251" w:lineRule="auto"/>
              <w:ind w:left="111" w:right="187" w:firstLine="5"/>
              <w:rPr>
                <w:rFonts w:ascii="宋体" w:hAnsi="宋体" w:eastAsia="宋体" w:cs="宋体"/>
                <w:sz w:val="20"/>
                <w:szCs w:val="20"/>
              </w:rPr>
            </w:pPr>
            <w:r>
              <w:rPr>
                <w:rFonts w:ascii="Times New Roman" w:hAnsi="Times New Roman" w:eastAsia="Times New Roman" w:cs="Times New Roman"/>
                <w:spacing w:val="3"/>
                <w:sz w:val="20"/>
                <w:szCs w:val="20"/>
              </w:rPr>
              <w:t>805002-</w:t>
            </w:r>
            <w:r>
              <w:rPr>
                <w:rFonts w:ascii="宋体" w:hAnsi="宋体" w:eastAsia="宋体" w:cs="宋体"/>
                <w:spacing w:val="3"/>
                <w:sz w:val="20"/>
                <w:szCs w:val="20"/>
              </w:rPr>
              <w:t>重</w:t>
            </w:r>
            <w:r>
              <w:rPr>
                <w:rFonts w:ascii="宋体" w:hAnsi="宋体" w:eastAsia="宋体" w:cs="宋体"/>
                <w:spacing w:val="7"/>
                <w:sz w:val="20"/>
                <w:szCs w:val="20"/>
              </w:rPr>
              <w:t>庆市潼南</w:t>
            </w:r>
          </w:p>
          <w:p w14:paraId="44F11037">
            <w:pPr>
              <w:spacing w:line="227" w:lineRule="auto"/>
              <w:ind w:left="127"/>
              <w:rPr>
                <w:rFonts w:ascii="宋体" w:hAnsi="宋体" w:eastAsia="宋体" w:cs="宋体"/>
                <w:sz w:val="20"/>
                <w:szCs w:val="20"/>
              </w:rPr>
            </w:pPr>
            <w:r>
              <w:rPr>
                <w:rFonts w:ascii="宋体" w:hAnsi="宋体" w:eastAsia="宋体" w:cs="宋体"/>
                <w:spacing w:val="3"/>
                <w:sz w:val="20"/>
                <w:szCs w:val="20"/>
              </w:rPr>
              <w:t>区花岩镇</w:t>
            </w:r>
          </w:p>
          <w:p w14:paraId="47CEC444">
            <w:pPr>
              <w:spacing w:before="26" w:line="228" w:lineRule="auto"/>
              <w:ind w:left="111"/>
              <w:rPr>
                <w:rFonts w:ascii="宋体" w:hAnsi="宋体" w:eastAsia="宋体" w:cs="宋体"/>
                <w:sz w:val="20"/>
                <w:szCs w:val="20"/>
              </w:rPr>
            </w:pPr>
            <w:r>
              <w:rPr>
                <w:rFonts w:ascii="宋体" w:hAnsi="宋体" w:eastAsia="宋体" w:cs="宋体"/>
                <w:spacing w:val="7"/>
                <w:sz w:val="20"/>
                <w:szCs w:val="20"/>
              </w:rPr>
              <w:t>产业发展</w:t>
            </w:r>
          </w:p>
          <w:p w14:paraId="6B4B7D6F">
            <w:pPr>
              <w:spacing w:before="24" w:line="217" w:lineRule="auto"/>
              <w:ind w:left="111"/>
              <w:rPr>
                <w:rFonts w:ascii="宋体" w:hAnsi="宋体" w:eastAsia="宋体" w:cs="宋体"/>
                <w:sz w:val="20"/>
                <w:szCs w:val="20"/>
              </w:rPr>
            </w:pPr>
            <w:r>
              <w:rPr>
                <w:rFonts w:ascii="宋体" w:hAnsi="宋体" w:eastAsia="宋体" w:cs="宋体"/>
                <w:spacing w:val="7"/>
                <w:sz w:val="20"/>
                <w:szCs w:val="20"/>
              </w:rPr>
              <w:t>服务中心</w:t>
            </w:r>
          </w:p>
        </w:tc>
        <w:tc>
          <w:tcPr>
            <w:tcW w:w="819" w:type="dxa"/>
            <w:vAlign w:val="top"/>
          </w:tcPr>
          <w:p w14:paraId="76DC5687">
            <w:pPr>
              <w:pStyle w:val="6"/>
              <w:spacing w:line="276" w:lineRule="auto"/>
            </w:pPr>
          </w:p>
          <w:p w14:paraId="6B513AFF">
            <w:pPr>
              <w:pStyle w:val="6"/>
              <w:spacing w:line="277" w:lineRule="auto"/>
            </w:pPr>
          </w:p>
          <w:p w14:paraId="26941ADA">
            <w:pPr>
              <w:spacing w:before="58" w:line="195" w:lineRule="auto"/>
              <w:ind w:right="5"/>
              <w:jc w:val="right"/>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2130705</w:t>
            </w:r>
          </w:p>
        </w:tc>
        <w:tc>
          <w:tcPr>
            <w:tcW w:w="1139" w:type="dxa"/>
            <w:vAlign w:val="top"/>
          </w:tcPr>
          <w:p w14:paraId="68A68134">
            <w:pPr>
              <w:pStyle w:val="6"/>
              <w:spacing w:line="270" w:lineRule="auto"/>
            </w:pPr>
          </w:p>
          <w:p w14:paraId="7A0EFE73">
            <w:pPr>
              <w:spacing w:before="65" w:line="224" w:lineRule="auto"/>
              <w:ind w:left="111" w:right="29"/>
              <w:jc w:val="both"/>
              <w:rPr>
                <w:rFonts w:ascii="宋体" w:hAnsi="宋体" w:eastAsia="宋体" w:cs="宋体"/>
                <w:sz w:val="20"/>
                <w:szCs w:val="20"/>
              </w:rPr>
            </w:pPr>
            <w:r>
              <w:rPr>
                <w:rFonts w:ascii="宋体" w:hAnsi="宋体" w:eastAsia="宋体" w:cs="宋体"/>
                <w:spacing w:val="-2"/>
                <w:sz w:val="20"/>
                <w:szCs w:val="20"/>
              </w:rPr>
              <w:t>对村民委员会和村党支</w:t>
            </w:r>
            <w:r>
              <w:rPr>
                <w:rFonts w:ascii="宋体" w:hAnsi="宋体" w:eastAsia="宋体" w:cs="宋体"/>
                <w:spacing w:val="-1"/>
                <w:sz w:val="20"/>
                <w:szCs w:val="20"/>
              </w:rPr>
              <w:t>部的补助</w:t>
            </w:r>
          </w:p>
        </w:tc>
        <w:tc>
          <w:tcPr>
            <w:tcW w:w="2400" w:type="dxa"/>
            <w:vAlign w:val="top"/>
          </w:tcPr>
          <w:p w14:paraId="4F32B375">
            <w:pPr>
              <w:spacing w:before="286" w:line="239" w:lineRule="auto"/>
              <w:ind w:left="112" w:right="199" w:firstLine="5"/>
              <w:rPr>
                <w:rFonts w:ascii="宋体" w:hAnsi="宋体" w:eastAsia="宋体" w:cs="宋体"/>
                <w:sz w:val="22"/>
                <w:szCs w:val="22"/>
              </w:rPr>
            </w:pPr>
            <w:r>
              <w:rPr>
                <w:rFonts w:ascii="宋体" w:hAnsi="宋体" w:eastAsia="宋体" w:cs="宋体"/>
                <w:spacing w:val="-1"/>
                <w:sz w:val="22"/>
                <w:szCs w:val="22"/>
              </w:rPr>
              <w:t>50015224T0000042382</w:t>
            </w:r>
            <w:r>
              <w:rPr>
                <w:rFonts w:ascii="宋体" w:hAnsi="宋体" w:eastAsia="宋体" w:cs="宋体"/>
                <w:spacing w:val="5"/>
                <w:sz w:val="22"/>
                <w:szCs w:val="22"/>
              </w:rPr>
              <w:t xml:space="preserve"> </w:t>
            </w:r>
            <w:r>
              <w:rPr>
                <w:rFonts w:ascii="宋体" w:hAnsi="宋体" w:eastAsia="宋体" w:cs="宋体"/>
                <w:spacing w:val="-1"/>
                <w:sz w:val="22"/>
                <w:szCs w:val="22"/>
              </w:rPr>
              <w:t>41-花岩镇村居五险</w:t>
            </w:r>
          </w:p>
          <w:p w14:paraId="0CB6A350">
            <w:pPr>
              <w:spacing w:line="220" w:lineRule="auto"/>
              <w:ind w:left="120"/>
              <w:rPr>
                <w:rFonts w:ascii="宋体" w:hAnsi="宋体" w:eastAsia="宋体" w:cs="宋体"/>
                <w:sz w:val="22"/>
                <w:szCs w:val="22"/>
              </w:rPr>
            </w:pPr>
            <w:r>
              <w:rPr>
                <w:rFonts w:ascii="宋体" w:hAnsi="宋体" w:eastAsia="宋体" w:cs="宋体"/>
                <w:spacing w:val="-3"/>
                <w:sz w:val="22"/>
                <w:szCs w:val="22"/>
              </w:rPr>
              <w:t>（常年性项目）</w:t>
            </w:r>
          </w:p>
        </w:tc>
        <w:tc>
          <w:tcPr>
            <w:tcW w:w="966" w:type="dxa"/>
            <w:tcBorders>
              <w:bottom w:val="nil"/>
            </w:tcBorders>
            <w:vAlign w:val="top"/>
          </w:tcPr>
          <w:p w14:paraId="636941E9">
            <w:pPr>
              <w:pStyle w:val="6"/>
              <w:spacing w:line="276" w:lineRule="auto"/>
            </w:pPr>
          </w:p>
          <w:p w14:paraId="19D3666C">
            <w:pPr>
              <w:pStyle w:val="6"/>
              <w:spacing w:line="277" w:lineRule="auto"/>
            </w:pPr>
          </w:p>
          <w:p w14:paraId="1DAB11CC">
            <w:pPr>
              <w:spacing w:before="58" w:line="195" w:lineRule="auto"/>
              <w:ind w:left="26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23.00</w:t>
            </w:r>
          </w:p>
        </w:tc>
        <w:tc>
          <w:tcPr>
            <w:tcW w:w="1048" w:type="dxa"/>
            <w:tcBorders>
              <w:bottom w:val="nil"/>
            </w:tcBorders>
            <w:vAlign w:val="top"/>
          </w:tcPr>
          <w:p w14:paraId="0BE36631">
            <w:pPr>
              <w:pStyle w:val="6"/>
              <w:spacing w:line="276" w:lineRule="auto"/>
            </w:pPr>
          </w:p>
          <w:p w14:paraId="1912776F">
            <w:pPr>
              <w:pStyle w:val="6"/>
              <w:spacing w:line="277" w:lineRule="auto"/>
            </w:pPr>
          </w:p>
          <w:p w14:paraId="6EDD3017">
            <w:pPr>
              <w:spacing w:before="58" w:line="195" w:lineRule="auto"/>
              <w:ind w:left="30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23.00</w:t>
            </w:r>
          </w:p>
        </w:tc>
        <w:tc>
          <w:tcPr>
            <w:tcW w:w="885" w:type="dxa"/>
            <w:tcBorders>
              <w:bottom w:val="nil"/>
            </w:tcBorders>
            <w:vAlign w:val="top"/>
          </w:tcPr>
          <w:p w14:paraId="55597067">
            <w:pPr>
              <w:pStyle w:val="6"/>
            </w:pPr>
          </w:p>
        </w:tc>
        <w:tc>
          <w:tcPr>
            <w:tcW w:w="818" w:type="dxa"/>
            <w:tcBorders>
              <w:bottom w:val="nil"/>
            </w:tcBorders>
            <w:vAlign w:val="top"/>
          </w:tcPr>
          <w:p w14:paraId="44F676EC">
            <w:pPr>
              <w:pStyle w:val="6"/>
              <w:spacing w:line="276" w:lineRule="auto"/>
            </w:pPr>
          </w:p>
          <w:p w14:paraId="14D75244">
            <w:pPr>
              <w:pStyle w:val="6"/>
              <w:spacing w:line="277" w:lineRule="auto"/>
            </w:pPr>
          </w:p>
          <w:p w14:paraId="2423FA27">
            <w:pPr>
              <w:spacing w:before="58" w:line="195" w:lineRule="auto"/>
              <w:ind w:left="19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23.00</w:t>
            </w:r>
          </w:p>
        </w:tc>
        <w:tc>
          <w:tcPr>
            <w:tcW w:w="845" w:type="dxa"/>
            <w:vAlign w:val="top"/>
          </w:tcPr>
          <w:p w14:paraId="4CADCAAA">
            <w:pPr>
              <w:pStyle w:val="6"/>
            </w:pPr>
          </w:p>
        </w:tc>
        <w:tc>
          <w:tcPr>
            <w:tcW w:w="951" w:type="dxa"/>
            <w:vAlign w:val="top"/>
          </w:tcPr>
          <w:p w14:paraId="3B367E84">
            <w:pPr>
              <w:pStyle w:val="6"/>
            </w:pPr>
          </w:p>
        </w:tc>
        <w:tc>
          <w:tcPr>
            <w:tcW w:w="794" w:type="dxa"/>
            <w:vAlign w:val="top"/>
          </w:tcPr>
          <w:p w14:paraId="57647834">
            <w:pPr>
              <w:pStyle w:val="6"/>
            </w:pPr>
          </w:p>
        </w:tc>
        <w:tc>
          <w:tcPr>
            <w:tcW w:w="794" w:type="dxa"/>
            <w:vAlign w:val="top"/>
          </w:tcPr>
          <w:p w14:paraId="0A551770">
            <w:pPr>
              <w:pStyle w:val="6"/>
            </w:pPr>
          </w:p>
        </w:tc>
        <w:tc>
          <w:tcPr>
            <w:tcW w:w="882" w:type="dxa"/>
            <w:vAlign w:val="top"/>
          </w:tcPr>
          <w:p w14:paraId="043E3EA5">
            <w:pPr>
              <w:pStyle w:val="6"/>
            </w:pPr>
          </w:p>
        </w:tc>
      </w:tr>
    </w:tbl>
    <w:p w14:paraId="52D59BCB">
      <w:pPr>
        <w:rPr>
          <w:rFonts w:ascii="Arial"/>
          <w:sz w:val="21"/>
        </w:rPr>
      </w:pPr>
    </w:p>
    <w:p w14:paraId="69BD36BF">
      <w:pPr>
        <w:rPr>
          <w:rFonts w:ascii="Arial" w:hAnsi="Arial" w:eastAsia="Arial" w:cs="Arial"/>
          <w:sz w:val="21"/>
          <w:szCs w:val="21"/>
        </w:rPr>
        <w:sectPr>
          <w:footerReference r:id="rId33" w:type="default"/>
          <w:pgSz w:w="16838" w:h="11906"/>
          <w:pgMar w:top="400" w:right="1428" w:bottom="1156" w:left="1428" w:header="0" w:footer="994" w:gutter="0"/>
          <w:cols w:space="720" w:num="1"/>
        </w:sectPr>
      </w:pPr>
    </w:p>
    <w:p w14:paraId="5B94F612">
      <w:pPr>
        <w:spacing w:before="320" w:line="207" w:lineRule="auto"/>
        <w:ind w:left="1056"/>
        <w:rPr>
          <w:rFonts w:ascii="Times New Roman" w:hAnsi="Times New Roman" w:eastAsia="Times New Roman" w:cs="Times New Roman"/>
          <w:sz w:val="40"/>
          <w:szCs w:val="40"/>
        </w:rPr>
      </w:pPr>
      <w:r>
        <w:rPr>
          <w:rFonts w:ascii="方正小标宋_GBK" w:hAnsi="方正小标宋_GBK" w:eastAsia="方正小标宋_GBK" w:cs="方正小标宋_GBK"/>
          <w:sz w:val="40"/>
          <w:szCs w:val="40"/>
        </w:rPr>
        <w:t xml:space="preserve">重庆市潼南区花岩镇产业发展服务中心 </w:t>
      </w:r>
      <w:r>
        <w:rPr>
          <w:rFonts w:ascii="Times New Roman" w:hAnsi="Times New Roman" w:eastAsia="Times New Roman" w:cs="Times New Roman"/>
          <w:sz w:val="40"/>
          <w:szCs w:val="40"/>
        </w:rPr>
        <w:t xml:space="preserve">2025 </w:t>
      </w:r>
      <w:r>
        <w:rPr>
          <w:rFonts w:ascii="方正小标宋_GBK" w:hAnsi="方正小标宋_GBK" w:eastAsia="方正小标宋_GBK" w:cs="方正小标宋_GBK"/>
          <w:sz w:val="40"/>
          <w:szCs w:val="40"/>
        </w:rPr>
        <w:t>年预</w:t>
      </w:r>
      <w:r>
        <w:rPr>
          <w:rFonts w:ascii="方正小标宋_GBK" w:hAnsi="方正小标宋_GBK" w:eastAsia="方正小标宋_GBK" w:cs="方正小标宋_GBK"/>
          <w:spacing w:val="-1"/>
          <w:sz w:val="40"/>
          <w:szCs w:val="40"/>
        </w:rPr>
        <w:t>算项目绩效目标表</w:t>
      </w:r>
      <w:r>
        <w:rPr>
          <w:rFonts w:ascii="Times New Roman" w:hAnsi="Times New Roman" w:eastAsia="Times New Roman" w:cs="Times New Roman"/>
          <w:spacing w:val="-1"/>
          <w:sz w:val="40"/>
          <w:szCs w:val="40"/>
        </w:rPr>
        <w:t>-1</w:t>
      </w:r>
    </w:p>
    <w:p w14:paraId="7FA86ECD">
      <w:pPr>
        <w:spacing w:before="86" w:line="228" w:lineRule="auto"/>
        <w:ind w:left="123"/>
        <w:rPr>
          <w:rFonts w:ascii="宋体" w:hAnsi="宋体" w:eastAsia="宋体" w:cs="宋体"/>
          <w:sz w:val="20"/>
          <w:szCs w:val="20"/>
        </w:rPr>
      </w:pPr>
      <w:r>
        <w:rPr>
          <w:rFonts w:ascii="宋体" w:hAnsi="宋体" w:eastAsia="宋体" w:cs="宋体"/>
          <w:spacing w:val="6"/>
          <w:sz w:val="20"/>
          <w:szCs w:val="20"/>
        </w:rPr>
        <w:t xml:space="preserve">编制单位：  </w:t>
      </w:r>
      <w:r>
        <w:rPr>
          <w:rFonts w:ascii="Times New Roman" w:hAnsi="Times New Roman" w:eastAsia="Times New Roman" w:cs="Times New Roman"/>
          <w:spacing w:val="6"/>
          <w:sz w:val="20"/>
          <w:szCs w:val="20"/>
        </w:rPr>
        <w:t>805002-</w:t>
      </w:r>
      <w:r>
        <w:rPr>
          <w:rFonts w:ascii="宋体" w:hAnsi="宋体" w:eastAsia="宋体" w:cs="宋体"/>
          <w:spacing w:val="6"/>
          <w:sz w:val="20"/>
          <w:szCs w:val="20"/>
        </w:rPr>
        <w:t xml:space="preserve">潼南区花岩镇产业发展服务中心                           </w:t>
      </w:r>
      <w:r>
        <w:rPr>
          <w:rFonts w:ascii="宋体" w:hAnsi="宋体" w:eastAsia="宋体" w:cs="宋体"/>
          <w:spacing w:val="5"/>
          <w:sz w:val="20"/>
          <w:szCs w:val="20"/>
        </w:rPr>
        <w:t xml:space="preserve">                                                  单位：万元</w:t>
      </w:r>
    </w:p>
    <w:p w14:paraId="7133737C">
      <w:pPr>
        <w:spacing w:line="117" w:lineRule="exact"/>
      </w:pPr>
    </w:p>
    <w:tbl>
      <w:tblPr>
        <w:tblStyle w:val="5"/>
        <w:tblW w:w="142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8"/>
        <w:gridCol w:w="1361"/>
        <w:gridCol w:w="1528"/>
        <w:gridCol w:w="2861"/>
        <w:gridCol w:w="725"/>
        <w:gridCol w:w="702"/>
        <w:gridCol w:w="725"/>
        <w:gridCol w:w="702"/>
        <w:gridCol w:w="1425"/>
        <w:gridCol w:w="1426"/>
        <w:gridCol w:w="1468"/>
      </w:tblGrid>
      <w:tr w14:paraId="23E76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288" w:type="dxa"/>
            <w:vAlign w:val="top"/>
          </w:tcPr>
          <w:p w14:paraId="7EF5B581">
            <w:pPr>
              <w:spacing w:before="170" w:line="228" w:lineRule="auto"/>
              <w:ind w:left="119"/>
              <w:rPr>
                <w:rFonts w:ascii="宋体" w:hAnsi="宋体" w:eastAsia="宋体" w:cs="宋体"/>
                <w:sz w:val="20"/>
                <w:szCs w:val="20"/>
              </w:rPr>
            </w:pPr>
            <w:r>
              <w:rPr>
                <w:rFonts w:ascii="宋体" w:hAnsi="宋体" w:eastAsia="宋体" w:cs="宋体"/>
                <w:spacing w:val="6"/>
                <w:sz w:val="20"/>
                <w:szCs w:val="20"/>
              </w:rPr>
              <w:t>项目名称</w:t>
            </w:r>
          </w:p>
        </w:tc>
        <w:tc>
          <w:tcPr>
            <w:tcW w:w="6475" w:type="dxa"/>
            <w:gridSpan w:val="4"/>
            <w:vAlign w:val="top"/>
          </w:tcPr>
          <w:p w14:paraId="7423153E">
            <w:pPr>
              <w:spacing w:before="170" w:line="227" w:lineRule="auto"/>
              <w:ind w:left="113"/>
              <w:rPr>
                <w:rFonts w:ascii="宋体" w:hAnsi="宋体" w:eastAsia="宋体" w:cs="宋体"/>
                <w:sz w:val="20"/>
                <w:szCs w:val="20"/>
              </w:rPr>
            </w:pPr>
            <w:r>
              <w:rPr>
                <w:rFonts w:ascii="宋体" w:hAnsi="宋体" w:eastAsia="宋体" w:cs="宋体"/>
                <w:spacing w:val="8"/>
                <w:sz w:val="20"/>
                <w:szCs w:val="20"/>
              </w:rPr>
              <w:t>花岩镇村社误工补助（常年性项目）</w:t>
            </w:r>
          </w:p>
        </w:tc>
        <w:tc>
          <w:tcPr>
            <w:tcW w:w="1427" w:type="dxa"/>
            <w:gridSpan w:val="2"/>
            <w:vAlign w:val="top"/>
          </w:tcPr>
          <w:p w14:paraId="4E8871F3">
            <w:pPr>
              <w:spacing w:before="37" w:line="234" w:lineRule="auto"/>
              <w:ind w:left="138" w:right="266" w:hanging="24"/>
              <w:rPr>
                <w:rFonts w:ascii="宋体" w:hAnsi="宋体" w:eastAsia="宋体" w:cs="宋体"/>
                <w:sz w:val="20"/>
                <w:szCs w:val="20"/>
              </w:rPr>
            </w:pPr>
            <w:r>
              <w:rPr>
                <w:rFonts w:ascii="宋体" w:hAnsi="宋体" w:eastAsia="宋体" w:cs="宋体"/>
                <w:spacing w:val="8"/>
                <w:sz w:val="20"/>
                <w:szCs w:val="20"/>
              </w:rPr>
              <w:t>业务主管部</w:t>
            </w:r>
            <w:r>
              <w:rPr>
                <w:rFonts w:ascii="宋体" w:hAnsi="宋体" w:eastAsia="宋体" w:cs="宋体"/>
                <w:sz w:val="20"/>
                <w:szCs w:val="20"/>
              </w:rPr>
              <w:t>门</w:t>
            </w:r>
          </w:p>
        </w:tc>
        <w:tc>
          <w:tcPr>
            <w:tcW w:w="5021" w:type="dxa"/>
            <w:gridSpan w:val="4"/>
            <w:vAlign w:val="top"/>
          </w:tcPr>
          <w:p w14:paraId="46DD41D6">
            <w:pPr>
              <w:spacing w:before="170" w:line="228" w:lineRule="auto"/>
              <w:ind w:left="118"/>
              <w:rPr>
                <w:rFonts w:ascii="宋体" w:hAnsi="宋体" w:eastAsia="宋体" w:cs="宋体"/>
                <w:sz w:val="20"/>
                <w:szCs w:val="20"/>
              </w:rPr>
            </w:pPr>
            <w:r>
              <w:rPr>
                <w:rFonts w:ascii="Times New Roman" w:hAnsi="Times New Roman" w:eastAsia="Times New Roman" w:cs="Times New Roman"/>
                <w:spacing w:val="6"/>
                <w:sz w:val="20"/>
                <w:szCs w:val="20"/>
              </w:rPr>
              <w:t>805-</w:t>
            </w:r>
            <w:r>
              <w:rPr>
                <w:rFonts w:ascii="宋体" w:hAnsi="宋体" w:eastAsia="宋体" w:cs="宋体"/>
                <w:spacing w:val="6"/>
                <w:sz w:val="20"/>
                <w:szCs w:val="20"/>
              </w:rPr>
              <w:t>潼南区花岩镇</w:t>
            </w:r>
          </w:p>
        </w:tc>
      </w:tr>
      <w:tr w14:paraId="65D4B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2" w:hRule="atLeast"/>
        </w:trPr>
        <w:tc>
          <w:tcPr>
            <w:tcW w:w="1288" w:type="dxa"/>
            <w:vAlign w:val="top"/>
          </w:tcPr>
          <w:p w14:paraId="663BB765">
            <w:pPr>
              <w:spacing w:before="292" w:line="247" w:lineRule="auto"/>
              <w:ind w:left="126" w:right="337" w:firstLine="3"/>
              <w:rPr>
                <w:rFonts w:ascii="Times New Roman" w:hAnsi="Times New Roman" w:eastAsia="Times New Roman" w:cs="Times New Roman"/>
                <w:sz w:val="20"/>
                <w:szCs w:val="20"/>
              </w:rPr>
            </w:pPr>
            <w:r>
              <w:rPr>
                <w:rFonts w:ascii="宋体" w:hAnsi="宋体" w:eastAsia="宋体" w:cs="宋体"/>
                <w:spacing w:val="4"/>
                <w:sz w:val="20"/>
                <w:szCs w:val="20"/>
              </w:rPr>
              <w:t>当年预算</w:t>
            </w:r>
            <w:r>
              <w:rPr>
                <w:rFonts w:ascii="宋体" w:hAnsi="宋体" w:eastAsia="宋体" w:cs="宋体"/>
                <w:spacing w:val="3"/>
                <w:sz w:val="20"/>
                <w:szCs w:val="20"/>
              </w:rPr>
              <w:t>（万元</w:t>
            </w:r>
            <w:r>
              <w:rPr>
                <w:rFonts w:ascii="Times New Roman" w:hAnsi="Times New Roman" w:eastAsia="Times New Roman" w:cs="Times New Roman"/>
                <w:spacing w:val="3"/>
                <w:sz w:val="20"/>
                <w:szCs w:val="20"/>
              </w:rPr>
              <w:t>)</w:t>
            </w:r>
          </w:p>
        </w:tc>
        <w:tc>
          <w:tcPr>
            <w:tcW w:w="12923" w:type="dxa"/>
            <w:gridSpan w:val="10"/>
            <w:vAlign w:val="top"/>
          </w:tcPr>
          <w:p w14:paraId="513C9183">
            <w:pPr>
              <w:pStyle w:val="6"/>
              <w:spacing w:line="405" w:lineRule="auto"/>
            </w:pPr>
          </w:p>
          <w:p w14:paraId="16F41718">
            <w:pPr>
              <w:spacing w:before="58" w:line="195" w:lineRule="auto"/>
              <w:ind w:left="128"/>
              <w:rPr>
                <w:rFonts w:ascii="Times New Roman" w:hAnsi="Times New Roman" w:eastAsia="Times New Roman" w:cs="Times New Roman"/>
                <w:sz w:val="20"/>
                <w:szCs w:val="20"/>
              </w:rPr>
            </w:pPr>
            <w:r>
              <w:rPr>
                <w:rFonts w:ascii="Times New Roman" w:hAnsi="Times New Roman" w:eastAsia="Times New Roman" w:cs="Times New Roman"/>
                <w:sz w:val="20"/>
                <w:szCs w:val="20"/>
              </w:rPr>
              <w:t>131.00</w:t>
            </w:r>
          </w:p>
        </w:tc>
      </w:tr>
      <w:tr w14:paraId="361F9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1288" w:type="dxa"/>
            <w:vAlign w:val="top"/>
          </w:tcPr>
          <w:p w14:paraId="26CD4AC4">
            <w:pPr>
              <w:spacing w:before="262" w:line="228" w:lineRule="auto"/>
              <w:ind w:left="119"/>
              <w:rPr>
                <w:rFonts w:ascii="宋体" w:hAnsi="宋体" w:eastAsia="宋体" w:cs="宋体"/>
                <w:sz w:val="20"/>
                <w:szCs w:val="20"/>
              </w:rPr>
            </w:pPr>
            <w:r>
              <w:rPr>
                <w:rFonts w:ascii="宋体" w:hAnsi="宋体" w:eastAsia="宋体" w:cs="宋体"/>
                <w:spacing w:val="6"/>
                <w:sz w:val="20"/>
                <w:szCs w:val="20"/>
              </w:rPr>
              <w:t>项目概述</w:t>
            </w:r>
          </w:p>
        </w:tc>
        <w:tc>
          <w:tcPr>
            <w:tcW w:w="12923" w:type="dxa"/>
            <w:gridSpan w:val="10"/>
            <w:vAlign w:val="top"/>
          </w:tcPr>
          <w:p w14:paraId="37273B3D">
            <w:pPr>
              <w:spacing w:before="262" w:line="227" w:lineRule="auto"/>
              <w:ind w:left="112"/>
              <w:rPr>
                <w:rFonts w:ascii="宋体" w:hAnsi="宋体" w:eastAsia="宋体" w:cs="宋体"/>
                <w:sz w:val="20"/>
                <w:szCs w:val="20"/>
              </w:rPr>
            </w:pPr>
            <w:r>
              <w:rPr>
                <w:rFonts w:ascii="宋体" w:hAnsi="宋体" w:eastAsia="宋体" w:cs="宋体"/>
                <w:spacing w:val="8"/>
                <w:sz w:val="20"/>
                <w:szCs w:val="20"/>
              </w:rPr>
              <w:t>根据潼委组【</w:t>
            </w:r>
            <w:r>
              <w:rPr>
                <w:rFonts w:ascii="Times New Roman" w:hAnsi="Times New Roman" w:eastAsia="Times New Roman" w:cs="Times New Roman"/>
                <w:spacing w:val="8"/>
                <w:sz w:val="20"/>
                <w:szCs w:val="20"/>
              </w:rPr>
              <w:t>2021</w:t>
            </w:r>
            <w:r>
              <w:rPr>
                <w:rFonts w:ascii="宋体" w:hAnsi="宋体" w:eastAsia="宋体" w:cs="宋体"/>
                <w:spacing w:val="8"/>
                <w:sz w:val="20"/>
                <w:szCs w:val="20"/>
              </w:rPr>
              <w:t>】</w:t>
            </w:r>
            <w:r>
              <w:rPr>
                <w:rFonts w:ascii="Times New Roman" w:hAnsi="Times New Roman" w:eastAsia="Times New Roman" w:cs="Times New Roman"/>
                <w:spacing w:val="8"/>
                <w:sz w:val="20"/>
                <w:szCs w:val="20"/>
              </w:rPr>
              <w:t xml:space="preserve">52 </w:t>
            </w:r>
            <w:r>
              <w:rPr>
                <w:rFonts w:ascii="宋体" w:hAnsi="宋体" w:eastAsia="宋体" w:cs="宋体"/>
                <w:spacing w:val="8"/>
                <w:sz w:val="20"/>
                <w:szCs w:val="20"/>
              </w:rPr>
              <w:t>号文件，按时按规定发放村干部补助。</w:t>
            </w:r>
          </w:p>
        </w:tc>
      </w:tr>
      <w:tr w14:paraId="738D2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288" w:type="dxa"/>
            <w:vAlign w:val="top"/>
          </w:tcPr>
          <w:p w14:paraId="690512D0">
            <w:pPr>
              <w:spacing w:before="203" w:line="227" w:lineRule="auto"/>
              <w:ind w:left="116"/>
              <w:rPr>
                <w:rFonts w:ascii="宋体" w:hAnsi="宋体" w:eastAsia="宋体" w:cs="宋体"/>
                <w:sz w:val="20"/>
                <w:szCs w:val="20"/>
              </w:rPr>
            </w:pPr>
            <w:r>
              <w:rPr>
                <w:rFonts w:ascii="宋体" w:hAnsi="宋体" w:eastAsia="宋体" w:cs="宋体"/>
                <w:spacing w:val="7"/>
                <w:sz w:val="20"/>
                <w:szCs w:val="20"/>
              </w:rPr>
              <w:t>立项依据</w:t>
            </w:r>
          </w:p>
        </w:tc>
        <w:tc>
          <w:tcPr>
            <w:tcW w:w="12923" w:type="dxa"/>
            <w:gridSpan w:val="10"/>
            <w:vAlign w:val="top"/>
          </w:tcPr>
          <w:p w14:paraId="5267CA52">
            <w:pPr>
              <w:spacing w:before="203" w:line="228" w:lineRule="auto"/>
              <w:ind w:left="113"/>
              <w:rPr>
                <w:rFonts w:ascii="宋体" w:hAnsi="宋体" w:eastAsia="宋体" w:cs="宋体"/>
                <w:sz w:val="20"/>
                <w:szCs w:val="20"/>
              </w:rPr>
            </w:pPr>
            <w:r>
              <w:rPr>
                <w:rFonts w:ascii="宋体" w:hAnsi="宋体" w:eastAsia="宋体" w:cs="宋体"/>
                <w:spacing w:val="7"/>
                <w:sz w:val="20"/>
                <w:szCs w:val="20"/>
              </w:rPr>
              <w:t>年初预算</w:t>
            </w:r>
          </w:p>
        </w:tc>
      </w:tr>
      <w:tr w14:paraId="0EECD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1288" w:type="dxa"/>
            <w:vAlign w:val="top"/>
          </w:tcPr>
          <w:p w14:paraId="216B7307">
            <w:pPr>
              <w:spacing w:before="57" w:line="244" w:lineRule="auto"/>
              <w:ind w:left="117" w:right="125" w:firstLine="12"/>
              <w:rPr>
                <w:rFonts w:ascii="宋体" w:hAnsi="宋体" w:eastAsia="宋体" w:cs="宋体"/>
                <w:sz w:val="20"/>
                <w:szCs w:val="20"/>
              </w:rPr>
            </w:pPr>
            <w:r>
              <w:rPr>
                <w:rFonts w:ascii="宋体" w:hAnsi="宋体" w:eastAsia="宋体" w:cs="宋体"/>
                <w:spacing w:val="5"/>
                <w:sz w:val="20"/>
                <w:szCs w:val="20"/>
              </w:rPr>
              <w:t>当年绩效目</w:t>
            </w:r>
            <w:r>
              <w:rPr>
                <w:rFonts w:ascii="宋体" w:hAnsi="宋体" w:eastAsia="宋体" w:cs="宋体"/>
                <w:sz w:val="20"/>
                <w:szCs w:val="20"/>
              </w:rPr>
              <w:t>标</w:t>
            </w:r>
          </w:p>
        </w:tc>
        <w:tc>
          <w:tcPr>
            <w:tcW w:w="12923" w:type="dxa"/>
            <w:gridSpan w:val="10"/>
            <w:vAlign w:val="top"/>
          </w:tcPr>
          <w:p w14:paraId="212E54B4">
            <w:pPr>
              <w:spacing w:before="193" w:line="227" w:lineRule="auto"/>
              <w:ind w:left="112"/>
              <w:rPr>
                <w:rFonts w:ascii="宋体" w:hAnsi="宋体" w:eastAsia="宋体" w:cs="宋体"/>
                <w:sz w:val="20"/>
                <w:szCs w:val="20"/>
              </w:rPr>
            </w:pPr>
            <w:r>
              <w:rPr>
                <w:rFonts w:ascii="宋体" w:hAnsi="宋体" w:eastAsia="宋体" w:cs="宋体"/>
                <w:spacing w:val="8"/>
                <w:sz w:val="20"/>
                <w:szCs w:val="20"/>
              </w:rPr>
              <w:t>根据潼委组【</w:t>
            </w:r>
            <w:r>
              <w:rPr>
                <w:rFonts w:ascii="Times New Roman" w:hAnsi="Times New Roman" w:eastAsia="Times New Roman" w:cs="Times New Roman"/>
                <w:spacing w:val="8"/>
                <w:sz w:val="20"/>
                <w:szCs w:val="20"/>
              </w:rPr>
              <w:t>2021</w:t>
            </w:r>
            <w:r>
              <w:rPr>
                <w:rFonts w:ascii="宋体" w:hAnsi="宋体" w:eastAsia="宋体" w:cs="宋体"/>
                <w:spacing w:val="8"/>
                <w:sz w:val="20"/>
                <w:szCs w:val="20"/>
              </w:rPr>
              <w:t>】</w:t>
            </w:r>
            <w:r>
              <w:rPr>
                <w:rFonts w:ascii="Times New Roman" w:hAnsi="Times New Roman" w:eastAsia="Times New Roman" w:cs="Times New Roman"/>
                <w:spacing w:val="8"/>
                <w:sz w:val="20"/>
                <w:szCs w:val="20"/>
              </w:rPr>
              <w:t xml:space="preserve">52 </w:t>
            </w:r>
            <w:r>
              <w:rPr>
                <w:rFonts w:ascii="宋体" w:hAnsi="宋体" w:eastAsia="宋体" w:cs="宋体"/>
                <w:spacing w:val="8"/>
                <w:sz w:val="20"/>
                <w:szCs w:val="20"/>
              </w:rPr>
              <w:t>号文件，按时按规定发放村干部补助。</w:t>
            </w:r>
          </w:p>
        </w:tc>
      </w:tr>
      <w:tr w14:paraId="09472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288" w:type="dxa"/>
            <w:vMerge w:val="restart"/>
            <w:tcBorders>
              <w:bottom w:val="nil"/>
            </w:tcBorders>
            <w:vAlign w:val="top"/>
          </w:tcPr>
          <w:p w14:paraId="14E876F8">
            <w:pPr>
              <w:pStyle w:val="6"/>
              <w:spacing w:line="287" w:lineRule="auto"/>
            </w:pPr>
          </w:p>
          <w:p w14:paraId="2C242FA3">
            <w:pPr>
              <w:pStyle w:val="6"/>
              <w:spacing w:line="287" w:lineRule="auto"/>
            </w:pPr>
          </w:p>
          <w:p w14:paraId="74BFD4D0">
            <w:pPr>
              <w:pStyle w:val="6"/>
              <w:spacing w:line="288" w:lineRule="auto"/>
            </w:pPr>
          </w:p>
          <w:p w14:paraId="6F70F778">
            <w:pPr>
              <w:pStyle w:val="6"/>
              <w:spacing w:line="288" w:lineRule="auto"/>
            </w:pPr>
          </w:p>
          <w:p w14:paraId="28FA2E45">
            <w:pPr>
              <w:spacing w:before="65" w:line="228" w:lineRule="auto"/>
              <w:ind w:left="119"/>
              <w:rPr>
                <w:rFonts w:ascii="宋体" w:hAnsi="宋体" w:eastAsia="宋体" w:cs="宋体"/>
                <w:sz w:val="20"/>
                <w:szCs w:val="20"/>
              </w:rPr>
            </w:pPr>
            <w:r>
              <w:rPr>
                <w:rFonts w:ascii="宋体" w:hAnsi="宋体" w:eastAsia="宋体" w:cs="宋体"/>
                <w:spacing w:val="6"/>
                <w:sz w:val="20"/>
                <w:szCs w:val="20"/>
              </w:rPr>
              <w:t>绩效指标</w:t>
            </w:r>
          </w:p>
        </w:tc>
        <w:tc>
          <w:tcPr>
            <w:tcW w:w="1361" w:type="dxa"/>
            <w:vAlign w:val="top"/>
          </w:tcPr>
          <w:p w14:paraId="70AD03B3">
            <w:pPr>
              <w:spacing w:before="171" w:line="228" w:lineRule="auto"/>
              <w:ind w:left="115"/>
              <w:rPr>
                <w:rFonts w:ascii="宋体" w:hAnsi="宋体" w:eastAsia="宋体" w:cs="宋体"/>
                <w:sz w:val="20"/>
                <w:szCs w:val="20"/>
              </w:rPr>
            </w:pPr>
            <w:r>
              <w:rPr>
                <w:rFonts w:ascii="宋体" w:hAnsi="宋体" w:eastAsia="宋体" w:cs="宋体"/>
                <w:spacing w:val="6"/>
                <w:sz w:val="20"/>
                <w:szCs w:val="20"/>
              </w:rPr>
              <w:t>一级指标</w:t>
            </w:r>
          </w:p>
        </w:tc>
        <w:tc>
          <w:tcPr>
            <w:tcW w:w="1528" w:type="dxa"/>
            <w:vAlign w:val="top"/>
          </w:tcPr>
          <w:p w14:paraId="491D58A9">
            <w:pPr>
              <w:spacing w:before="171" w:line="228" w:lineRule="auto"/>
              <w:ind w:left="115"/>
              <w:rPr>
                <w:rFonts w:ascii="宋体" w:hAnsi="宋体" w:eastAsia="宋体" w:cs="宋体"/>
                <w:sz w:val="20"/>
                <w:szCs w:val="20"/>
              </w:rPr>
            </w:pPr>
            <w:r>
              <w:rPr>
                <w:rFonts w:ascii="宋体" w:hAnsi="宋体" w:eastAsia="宋体" w:cs="宋体"/>
                <w:spacing w:val="6"/>
                <w:sz w:val="20"/>
                <w:szCs w:val="20"/>
              </w:rPr>
              <w:t>二级指标</w:t>
            </w:r>
          </w:p>
        </w:tc>
        <w:tc>
          <w:tcPr>
            <w:tcW w:w="2861" w:type="dxa"/>
            <w:vAlign w:val="top"/>
          </w:tcPr>
          <w:p w14:paraId="6CDF7569">
            <w:pPr>
              <w:spacing w:before="171" w:line="228" w:lineRule="auto"/>
              <w:ind w:left="112"/>
              <w:rPr>
                <w:rFonts w:ascii="宋体" w:hAnsi="宋体" w:eastAsia="宋体" w:cs="宋体"/>
                <w:sz w:val="20"/>
                <w:szCs w:val="20"/>
              </w:rPr>
            </w:pPr>
            <w:r>
              <w:rPr>
                <w:rFonts w:ascii="宋体" w:hAnsi="宋体" w:eastAsia="宋体" w:cs="宋体"/>
                <w:spacing w:val="7"/>
                <w:sz w:val="20"/>
                <w:szCs w:val="20"/>
              </w:rPr>
              <w:t>三级指标</w:t>
            </w:r>
          </w:p>
        </w:tc>
        <w:tc>
          <w:tcPr>
            <w:tcW w:w="1427" w:type="dxa"/>
            <w:gridSpan w:val="2"/>
            <w:vAlign w:val="top"/>
          </w:tcPr>
          <w:p w14:paraId="201833AD">
            <w:pPr>
              <w:spacing w:before="170" w:line="228" w:lineRule="auto"/>
              <w:ind w:left="115"/>
              <w:rPr>
                <w:rFonts w:ascii="宋体" w:hAnsi="宋体" w:eastAsia="宋体" w:cs="宋体"/>
                <w:sz w:val="20"/>
                <w:szCs w:val="20"/>
              </w:rPr>
            </w:pPr>
            <w:r>
              <w:rPr>
                <w:rFonts w:ascii="宋体" w:hAnsi="宋体" w:eastAsia="宋体" w:cs="宋体"/>
                <w:spacing w:val="6"/>
                <w:sz w:val="20"/>
                <w:szCs w:val="20"/>
              </w:rPr>
              <w:t>指标权重</w:t>
            </w:r>
          </w:p>
        </w:tc>
        <w:tc>
          <w:tcPr>
            <w:tcW w:w="1427" w:type="dxa"/>
            <w:gridSpan w:val="2"/>
            <w:vAlign w:val="top"/>
          </w:tcPr>
          <w:p w14:paraId="1D0E440F">
            <w:pPr>
              <w:spacing w:before="171" w:line="228" w:lineRule="auto"/>
              <w:ind w:left="113"/>
              <w:rPr>
                <w:rFonts w:ascii="宋体" w:hAnsi="宋体" w:eastAsia="宋体" w:cs="宋体"/>
                <w:sz w:val="20"/>
                <w:szCs w:val="20"/>
              </w:rPr>
            </w:pPr>
            <w:r>
              <w:rPr>
                <w:rFonts w:ascii="宋体" w:hAnsi="宋体" w:eastAsia="宋体" w:cs="宋体"/>
                <w:spacing w:val="7"/>
                <w:sz w:val="20"/>
                <w:szCs w:val="20"/>
              </w:rPr>
              <w:t>计量单位</w:t>
            </w:r>
          </w:p>
        </w:tc>
        <w:tc>
          <w:tcPr>
            <w:tcW w:w="1425" w:type="dxa"/>
            <w:vAlign w:val="top"/>
          </w:tcPr>
          <w:p w14:paraId="4B27B383">
            <w:pPr>
              <w:spacing w:before="171" w:line="228" w:lineRule="auto"/>
              <w:ind w:left="117"/>
              <w:rPr>
                <w:rFonts w:ascii="宋体" w:hAnsi="宋体" w:eastAsia="宋体" w:cs="宋体"/>
                <w:sz w:val="20"/>
                <w:szCs w:val="20"/>
              </w:rPr>
            </w:pPr>
            <w:r>
              <w:rPr>
                <w:rFonts w:ascii="宋体" w:hAnsi="宋体" w:eastAsia="宋体" w:cs="宋体"/>
                <w:spacing w:val="6"/>
                <w:sz w:val="20"/>
                <w:szCs w:val="20"/>
              </w:rPr>
              <w:t>指标性质</w:t>
            </w:r>
          </w:p>
        </w:tc>
        <w:tc>
          <w:tcPr>
            <w:tcW w:w="1426" w:type="dxa"/>
            <w:vAlign w:val="top"/>
          </w:tcPr>
          <w:p w14:paraId="71DBD05D">
            <w:pPr>
              <w:spacing w:before="170" w:line="228" w:lineRule="auto"/>
              <w:ind w:left="117"/>
              <w:rPr>
                <w:rFonts w:ascii="宋体" w:hAnsi="宋体" w:eastAsia="宋体" w:cs="宋体"/>
                <w:sz w:val="20"/>
                <w:szCs w:val="20"/>
              </w:rPr>
            </w:pPr>
            <w:r>
              <w:rPr>
                <w:rFonts w:ascii="宋体" w:hAnsi="宋体" w:eastAsia="宋体" w:cs="宋体"/>
                <w:spacing w:val="6"/>
                <w:sz w:val="20"/>
                <w:szCs w:val="20"/>
              </w:rPr>
              <w:t>指标值</w:t>
            </w:r>
          </w:p>
        </w:tc>
        <w:tc>
          <w:tcPr>
            <w:tcW w:w="1468" w:type="dxa"/>
            <w:vAlign w:val="top"/>
          </w:tcPr>
          <w:p w14:paraId="3406C588">
            <w:pPr>
              <w:spacing w:before="34" w:line="233" w:lineRule="auto"/>
              <w:ind w:left="115" w:right="307" w:firstLine="2"/>
              <w:rPr>
                <w:rFonts w:ascii="宋体" w:hAnsi="宋体" w:eastAsia="宋体" w:cs="宋体"/>
                <w:sz w:val="20"/>
                <w:szCs w:val="20"/>
              </w:rPr>
            </w:pPr>
            <w:r>
              <w:rPr>
                <w:rFonts w:ascii="宋体" w:hAnsi="宋体" w:eastAsia="宋体" w:cs="宋体"/>
                <w:spacing w:val="7"/>
                <w:sz w:val="20"/>
                <w:szCs w:val="20"/>
              </w:rPr>
              <w:t>是否核心指</w:t>
            </w:r>
            <w:r>
              <w:rPr>
                <w:rFonts w:ascii="宋体" w:hAnsi="宋体" w:eastAsia="宋体" w:cs="宋体"/>
                <w:sz w:val="20"/>
                <w:szCs w:val="20"/>
              </w:rPr>
              <w:t>标</w:t>
            </w:r>
          </w:p>
        </w:tc>
      </w:tr>
      <w:tr w14:paraId="1BA27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288" w:type="dxa"/>
            <w:vMerge w:val="continue"/>
            <w:tcBorders>
              <w:top w:val="nil"/>
              <w:bottom w:val="nil"/>
            </w:tcBorders>
            <w:vAlign w:val="top"/>
          </w:tcPr>
          <w:p w14:paraId="6294128C">
            <w:pPr>
              <w:pStyle w:val="6"/>
            </w:pPr>
          </w:p>
        </w:tc>
        <w:tc>
          <w:tcPr>
            <w:tcW w:w="1361" w:type="dxa"/>
            <w:vAlign w:val="top"/>
          </w:tcPr>
          <w:p w14:paraId="002B86D7">
            <w:pPr>
              <w:spacing w:before="111" w:line="208" w:lineRule="auto"/>
              <w:ind w:left="108"/>
              <w:rPr>
                <w:rFonts w:ascii="等线" w:hAnsi="等线" w:eastAsia="等线" w:cs="等线"/>
                <w:sz w:val="18"/>
                <w:szCs w:val="18"/>
              </w:rPr>
            </w:pPr>
            <w:r>
              <w:rPr>
                <w:rFonts w:ascii="等线" w:hAnsi="等线" w:eastAsia="等线" w:cs="等线"/>
                <w:spacing w:val="-2"/>
                <w:sz w:val="18"/>
                <w:szCs w:val="18"/>
              </w:rPr>
              <w:t>产出指标</w:t>
            </w:r>
          </w:p>
        </w:tc>
        <w:tc>
          <w:tcPr>
            <w:tcW w:w="1528" w:type="dxa"/>
            <w:vAlign w:val="top"/>
          </w:tcPr>
          <w:p w14:paraId="18291688">
            <w:pPr>
              <w:spacing w:before="109" w:line="210" w:lineRule="auto"/>
              <w:ind w:left="408"/>
              <w:rPr>
                <w:rFonts w:ascii="等线" w:hAnsi="等线" w:eastAsia="等线" w:cs="等线"/>
                <w:sz w:val="18"/>
                <w:szCs w:val="18"/>
              </w:rPr>
            </w:pPr>
            <w:r>
              <w:rPr>
                <w:rFonts w:ascii="等线" w:hAnsi="等线" w:eastAsia="等线" w:cs="等线"/>
                <w:spacing w:val="-3"/>
                <w:sz w:val="18"/>
                <w:szCs w:val="18"/>
              </w:rPr>
              <w:t>数量指标</w:t>
            </w:r>
          </w:p>
        </w:tc>
        <w:tc>
          <w:tcPr>
            <w:tcW w:w="2861" w:type="dxa"/>
            <w:vAlign w:val="top"/>
          </w:tcPr>
          <w:p w14:paraId="73A01AEE">
            <w:pPr>
              <w:spacing w:before="109" w:line="210" w:lineRule="auto"/>
              <w:ind w:left="893"/>
              <w:rPr>
                <w:rFonts w:ascii="等线" w:hAnsi="等线" w:eastAsia="等线" w:cs="等线"/>
                <w:sz w:val="18"/>
                <w:szCs w:val="18"/>
              </w:rPr>
            </w:pPr>
            <w:r>
              <w:rPr>
                <w:rFonts w:ascii="等线" w:hAnsi="等线" w:eastAsia="等线" w:cs="等线"/>
                <w:spacing w:val="-2"/>
                <w:sz w:val="18"/>
                <w:szCs w:val="18"/>
              </w:rPr>
              <w:t>村社干部人数</w:t>
            </w:r>
          </w:p>
        </w:tc>
        <w:tc>
          <w:tcPr>
            <w:tcW w:w="1427" w:type="dxa"/>
            <w:gridSpan w:val="2"/>
            <w:vAlign w:val="top"/>
          </w:tcPr>
          <w:p w14:paraId="46C4D44D">
            <w:pPr>
              <w:spacing w:before="81" w:line="278" w:lineRule="exact"/>
              <w:ind w:left="625"/>
              <w:rPr>
                <w:rFonts w:ascii="等线" w:hAnsi="等线" w:eastAsia="等线" w:cs="等线"/>
                <w:sz w:val="18"/>
                <w:szCs w:val="18"/>
              </w:rPr>
            </w:pPr>
            <w:r>
              <w:rPr>
                <w:rFonts w:ascii="等线" w:hAnsi="等线" w:eastAsia="等线" w:cs="等线"/>
                <w:spacing w:val="-5"/>
                <w:position w:val="3"/>
                <w:sz w:val="18"/>
                <w:szCs w:val="18"/>
              </w:rPr>
              <w:t>20</w:t>
            </w:r>
          </w:p>
        </w:tc>
        <w:tc>
          <w:tcPr>
            <w:tcW w:w="1427" w:type="dxa"/>
            <w:gridSpan w:val="2"/>
            <w:vAlign w:val="top"/>
          </w:tcPr>
          <w:p w14:paraId="27F82055">
            <w:pPr>
              <w:spacing w:before="111" w:line="208" w:lineRule="auto"/>
              <w:ind w:left="626"/>
              <w:rPr>
                <w:rFonts w:ascii="等线" w:hAnsi="等线" w:eastAsia="等线" w:cs="等线"/>
                <w:sz w:val="18"/>
                <w:szCs w:val="18"/>
              </w:rPr>
            </w:pPr>
            <w:r>
              <w:rPr>
                <w:rFonts w:ascii="等线" w:hAnsi="等线" w:eastAsia="等线" w:cs="等线"/>
                <w:sz w:val="18"/>
                <w:szCs w:val="18"/>
              </w:rPr>
              <w:t>个</w:t>
            </w:r>
          </w:p>
        </w:tc>
        <w:tc>
          <w:tcPr>
            <w:tcW w:w="1425" w:type="dxa"/>
            <w:vAlign w:val="top"/>
          </w:tcPr>
          <w:p w14:paraId="1D806668">
            <w:pPr>
              <w:spacing w:before="141" w:line="178" w:lineRule="auto"/>
              <w:ind w:left="649"/>
              <w:rPr>
                <w:rFonts w:ascii="等线" w:hAnsi="等线" w:eastAsia="等线" w:cs="等线"/>
                <w:sz w:val="18"/>
                <w:szCs w:val="18"/>
              </w:rPr>
            </w:pPr>
            <w:r>
              <w:rPr>
                <w:rFonts w:ascii="等线" w:hAnsi="等线" w:eastAsia="等线" w:cs="等线"/>
                <w:sz w:val="18"/>
                <w:szCs w:val="18"/>
              </w:rPr>
              <w:t>≥</w:t>
            </w:r>
          </w:p>
        </w:tc>
        <w:tc>
          <w:tcPr>
            <w:tcW w:w="1426" w:type="dxa"/>
            <w:vAlign w:val="top"/>
          </w:tcPr>
          <w:p w14:paraId="42330528">
            <w:pPr>
              <w:spacing w:before="81" w:line="278" w:lineRule="exact"/>
              <w:ind w:left="584"/>
              <w:rPr>
                <w:rFonts w:ascii="等线" w:hAnsi="等线" w:eastAsia="等线" w:cs="等线"/>
                <w:sz w:val="18"/>
                <w:szCs w:val="18"/>
              </w:rPr>
            </w:pPr>
            <w:r>
              <w:rPr>
                <w:rFonts w:ascii="等线" w:hAnsi="等线" w:eastAsia="等线" w:cs="等线"/>
                <w:spacing w:val="-5"/>
                <w:position w:val="3"/>
                <w:sz w:val="18"/>
                <w:szCs w:val="18"/>
              </w:rPr>
              <w:t>103</w:t>
            </w:r>
          </w:p>
        </w:tc>
        <w:tc>
          <w:tcPr>
            <w:tcW w:w="1468" w:type="dxa"/>
            <w:vAlign w:val="top"/>
          </w:tcPr>
          <w:p w14:paraId="2395A2C0">
            <w:pPr>
              <w:spacing w:before="95" w:line="231" w:lineRule="auto"/>
              <w:ind w:left="639"/>
              <w:rPr>
                <w:rFonts w:ascii="宋体" w:hAnsi="宋体" w:eastAsia="宋体" w:cs="宋体"/>
                <w:sz w:val="20"/>
                <w:szCs w:val="20"/>
              </w:rPr>
            </w:pPr>
            <w:r>
              <w:rPr>
                <w:rFonts w:ascii="宋体" w:hAnsi="宋体" w:eastAsia="宋体" w:cs="宋体"/>
                <w:sz w:val="20"/>
                <w:szCs w:val="20"/>
              </w:rPr>
              <w:t>是</w:t>
            </w:r>
          </w:p>
        </w:tc>
      </w:tr>
      <w:tr w14:paraId="6FB79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288" w:type="dxa"/>
            <w:vMerge w:val="continue"/>
            <w:tcBorders>
              <w:top w:val="nil"/>
              <w:bottom w:val="nil"/>
            </w:tcBorders>
            <w:vAlign w:val="top"/>
          </w:tcPr>
          <w:p w14:paraId="771236E4">
            <w:pPr>
              <w:pStyle w:val="6"/>
            </w:pPr>
          </w:p>
        </w:tc>
        <w:tc>
          <w:tcPr>
            <w:tcW w:w="1361" w:type="dxa"/>
            <w:vAlign w:val="top"/>
          </w:tcPr>
          <w:p w14:paraId="537E8929">
            <w:pPr>
              <w:spacing w:before="111" w:line="208" w:lineRule="auto"/>
              <w:ind w:left="108"/>
              <w:rPr>
                <w:rFonts w:ascii="等线" w:hAnsi="等线" w:eastAsia="等线" w:cs="等线"/>
                <w:sz w:val="18"/>
                <w:szCs w:val="18"/>
              </w:rPr>
            </w:pPr>
            <w:r>
              <w:rPr>
                <w:rFonts w:ascii="等线" w:hAnsi="等线" w:eastAsia="等线" w:cs="等线"/>
                <w:spacing w:val="-2"/>
                <w:sz w:val="18"/>
                <w:szCs w:val="18"/>
              </w:rPr>
              <w:t>产出指标</w:t>
            </w:r>
          </w:p>
        </w:tc>
        <w:tc>
          <w:tcPr>
            <w:tcW w:w="1528" w:type="dxa"/>
            <w:vAlign w:val="top"/>
          </w:tcPr>
          <w:p w14:paraId="00C7215E">
            <w:pPr>
              <w:spacing w:before="81" w:line="258" w:lineRule="exact"/>
              <w:ind w:left="418"/>
              <w:rPr>
                <w:rFonts w:ascii="等线" w:hAnsi="等线" w:eastAsia="等线" w:cs="等线"/>
                <w:sz w:val="18"/>
                <w:szCs w:val="18"/>
              </w:rPr>
            </w:pPr>
            <w:r>
              <w:rPr>
                <w:rFonts w:ascii="等线" w:hAnsi="等线" w:eastAsia="等线" w:cs="等线"/>
                <w:spacing w:val="-5"/>
                <w:position w:val="2"/>
                <w:sz w:val="18"/>
                <w:szCs w:val="18"/>
              </w:rPr>
              <w:t>时效指标</w:t>
            </w:r>
          </w:p>
        </w:tc>
        <w:tc>
          <w:tcPr>
            <w:tcW w:w="2861" w:type="dxa"/>
            <w:vAlign w:val="top"/>
          </w:tcPr>
          <w:p w14:paraId="3A4FFB1A">
            <w:pPr>
              <w:spacing w:before="81" w:line="257" w:lineRule="exact"/>
              <w:ind w:left="535"/>
              <w:rPr>
                <w:rFonts w:ascii="等线" w:hAnsi="等线" w:eastAsia="等线" w:cs="等线"/>
                <w:sz w:val="18"/>
                <w:szCs w:val="18"/>
              </w:rPr>
            </w:pPr>
            <w:r>
              <w:rPr>
                <w:rFonts w:ascii="等线" w:hAnsi="等线" w:eastAsia="等线" w:cs="等线"/>
                <w:spacing w:val="-1"/>
                <w:position w:val="2"/>
                <w:sz w:val="18"/>
                <w:szCs w:val="18"/>
              </w:rPr>
              <w:t>发放村社干部工资时间</w:t>
            </w:r>
          </w:p>
        </w:tc>
        <w:tc>
          <w:tcPr>
            <w:tcW w:w="1427" w:type="dxa"/>
            <w:gridSpan w:val="2"/>
            <w:vAlign w:val="top"/>
          </w:tcPr>
          <w:p w14:paraId="5CF431DD">
            <w:pPr>
              <w:spacing w:before="81" w:line="278" w:lineRule="exact"/>
              <w:ind w:left="625"/>
              <w:rPr>
                <w:rFonts w:ascii="等线" w:hAnsi="等线" w:eastAsia="等线" w:cs="等线"/>
                <w:sz w:val="18"/>
                <w:szCs w:val="18"/>
              </w:rPr>
            </w:pPr>
            <w:r>
              <w:rPr>
                <w:rFonts w:ascii="等线" w:hAnsi="等线" w:eastAsia="等线" w:cs="等线"/>
                <w:spacing w:val="-5"/>
                <w:position w:val="3"/>
                <w:sz w:val="18"/>
                <w:szCs w:val="18"/>
              </w:rPr>
              <w:t>20</w:t>
            </w:r>
          </w:p>
        </w:tc>
        <w:tc>
          <w:tcPr>
            <w:tcW w:w="1427" w:type="dxa"/>
            <w:gridSpan w:val="2"/>
            <w:vAlign w:val="top"/>
          </w:tcPr>
          <w:p w14:paraId="3C02BD37">
            <w:pPr>
              <w:pStyle w:val="6"/>
            </w:pPr>
          </w:p>
        </w:tc>
        <w:tc>
          <w:tcPr>
            <w:tcW w:w="1425" w:type="dxa"/>
            <w:vAlign w:val="top"/>
          </w:tcPr>
          <w:p w14:paraId="5344E345">
            <w:pPr>
              <w:spacing w:before="107" w:line="211" w:lineRule="auto"/>
              <w:ind w:left="537"/>
              <w:rPr>
                <w:rFonts w:ascii="等线" w:hAnsi="等线" w:eastAsia="等线" w:cs="等线"/>
                <w:sz w:val="18"/>
                <w:szCs w:val="18"/>
              </w:rPr>
            </w:pPr>
            <w:r>
              <w:rPr>
                <w:rFonts w:ascii="等线" w:hAnsi="等线" w:eastAsia="等线" w:cs="等线"/>
                <w:spacing w:val="-3"/>
                <w:sz w:val="18"/>
                <w:szCs w:val="18"/>
              </w:rPr>
              <w:t>定性</w:t>
            </w:r>
          </w:p>
        </w:tc>
        <w:tc>
          <w:tcPr>
            <w:tcW w:w="1426" w:type="dxa"/>
            <w:vAlign w:val="top"/>
          </w:tcPr>
          <w:p w14:paraId="554E8E15">
            <w:pPr>
              <w:spacing w:before="111" w:line="207" w:lineRule="auto"/>
              <w:ind w:left="267"/>
              <w:rPr>
                <w:rFonts w:ascii="等线" w:hAnsi="等线" w:eastAsia="等线" w:cs="等线"/>
                <w:sz w:val="18"/>
                <w:szCs w:val="18"/>
              </w:rPr>
            </w:pPr>
            <w:r>
              <w:rPr>
                <w:rFonts w:ascii="等线" w:hAnsi="等线" w:eastAsia="等线" w:cs="等线"/>
                <w:spacing w:val="-2"/>
                <w:sz w:val="18"/>
                <w:szCs w:val="18"/>
              </w:rPr>
              <w:t>及时不及时</w:t>
            </w:r>
          </w:p>
        </w:tc>
        <w:tc>
          <w:tcPr>
            <w:tcW w:w="1468" w:type="dxa"/>
            <w:vAlign w:val="top"/>
          </w:tcPr>
          <w:p w14:paraId="0ACE3F99">
            <w:pPr>
              <w:pStyle w:val="6"/>
            </w:pPr>
          </w:p>
        </w:tc>
      </w:tr>
      <w:tr w14:paraId="1B839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288" w:type="dxa"/>
            <w:vMerge w:val="continue"/>
            <w:tcBorders>
              <w:top w:val="nil"/>
              <w:bottom w:val="nil"/>
            </w:tcBorders>
            <w:vAlign w:val="top"/>
          </w:tcPr>
          <w:p w14:paraId="650764F0">
            <w:pPr>
              <w:pStyle w:val="6"/>
            </w:pPr>
          </w:p>
        </w:tc>
        <w:tc>
          <w:tcPr>
            <w:tcW w:w="1361" w:type="dxa"/>
            <w:vAlign w:val="top"/>
          </w:tcPr>
          <w:p w14:paraId="586FD704">
            <w:pPr>
              <w:spacing w:before="110" w:line="208" w:lineRule="auto"/>
              <w:ind w:left="108"/>
              <w:rPr>
                <w:rFonts w:ascii="等线" w:hAnsi="等线" w:eastAsia="等线" w:cs="等线"/>
                <w:sz w:val="18"/>
                <w:szCs w:val="18"/>
              </w:rPr>
            </w:pPr>
            <w:r>
              <w:rPr>
                <w:rFonts w:ascii="等线" w:hAnsi="等线" w:eastAsia="等线" w:cs="等线"/>
                <w:spacing w:val="-2"/>
                <w:sz w:val="18"/>
                <w:szCs w:val="18"/>
              </w:rPr>
              <w:t>产出指标</w:t>
            </w:r>
          </w:p>
        </w:tc>
        <w:tc>
          <w:tcPr>
            <w:tcW w:w="1528" w:type="dxa"/>
            <w:vAlign w:val="top"/>
          </w:tcPr>
          <w:p w14:paraId="73D0AB00">
            <w:pPr>
              <w:spacing w:before="109" w:line="209" w:lineRule="auto"/>
              <w:ind w:left="404"/>
              <w:rPr>
                <w:rFonts w:ascii="等线" w:hAnsi="等线" w:eastAsia="等线" w:cs="等线"/>
                <w:sz w:val="18"/>
                <w:szCs w:val="18"/>
              </w:rPr>
            </w:pPr>
            <w:r>
              <w:rPr>
                <w:rFonts w:ascii="等线" w:hAnsi="等线" w:eastAsia="等线" w:cs="等线"/>
                <w:spacing w:val="-2"/>
                <w:sz w:val="18"/>
                <w:szCs w:val="18"/>
              </w:rPr>
              <w:t>成本指标</w:t>
            </w:r>
          </w:p>
        </w:tc>
        <w:tc>
          <w:tcPr>
            <w:tcW w:w="2861" w:type="dxa"/>
            <w:vAlign w:val="top"/>
          </w:tcPr>
          <w:p w14:paraId="1A5A9E79">
            <w:pPr>
              <w:spacing w:before="80" w:line="258" w:lineRule="exact"/>
              <w:ind w:left="713"/>
              <w:rPr>
                <w:rFonts w:ascii="等线" w:hAnsi="等线" w:eastAsia="等线" w:cs="等线"/>
                <w:sz w:val="18"/>
                <w:szCs w:val="18"/>
              </w:rPr>
            </w:pPr>
            <w:r>
              <w:rPr>
                <w:rFonts w:ascii="等线" w:hAnsi="等线" w:eastAsia="等线" w:cs="等线"/>
                <w:spacing w:val="-1"/>
                <w:position w:val="2"/>
                <w:sz w:val="18"/>
                <w:szCs w:val="18"/>
              </w:rPr>
              <w:t>村社干部补助金额</w:t>
            </w:r>
          </w:p>
        </w:tc>
        <w:tc>
          <w:tcPr>
            <w:tcW w:w="1427" w:type="dxa"/>
            <w:gridSpan w:val="2"/>
            <w:vAlign w:val="top"/>
          </w:tcPr>
          <w:p w14:paraId="6423E627">
            <w:pPr>
              <w:spacing w:before="80" w:line="279" w:lineRule="exact"/>
              <w:ind w:left="625"/>
              <w:rPr>
                <w:rFonts w:ascii="等线" w:hAnsi="等线" w:eastAsia="等线" w:cs="等线"/>
                <w:sz w:val="18"/>
                <w:szCs w:val="18"/>
              </w:rPr>
            </w:pPr>
            <w:r>
              <w:rPr>
                <w:rFonts w:ascii="等线" w:hAnsi="等线" w:eastAsia="等线" w:cs="等线"/>
                <w:spacing w:val="-5"/>
                <w:position w:val="3"/>
                <w:sz w:val="18"/>
                <w:szCs w:val="18"/>
              </w:rPr>
              <w:t>20</w:t>
            </w:r>
          </w:p>
        </w:tc>
        <w:tc>
          <w:tcPr>
            <w:tcW w:w="1427" w:type="dxa"/>
            <w:gridSpan w:val="2"/>
            <w:vAlign w:val="top"/>
          </w:tcPr>
          <w:p w14:paraId="3C0F208E">
            <w:pPr>
              <w:spacing w:before="124" w:line="195" w:lineRule="auto"/>
              <w:ind w:left="629"/>
              <w:rPr>
                <w:rFonts w:ascii="等线" w:hAnsi="等线" w:eastAsia="等线" w:cs="等线"/>
                <w:sz w:val="18"/>
                <w:szCs w:val="18"/>
              </w:rPr>
            </w:pPr>
            <w:r>
              <w:rPr>
                <w:rFonts w:ascii="等线" w:hAnsi="等线" w:eastAsia="等线" w:cs="等线"/>
                <w:sz w:val="18"/>
                <w:szCs w:val="18"/>
              </w:rPr>
              <w:t>元</w:t>
            </w:r>
          </w:p>
        </w:tc>
        <w:tc>
          <w:tcPr>
            <w:tcW w:w="1425" w:type="dxa"/>
            <w:vAlign w:val="top"/>
          </w:tcPr>
          <w:p w14:paraId="00630288">
            <w:pPr>
              <w:spacing w:before="171" w:line="143" w:lineRule="exact"/>
              <w:ind w:left="667"/>
              <w:rPr>
                <w:rFonts w:ascii="等线" w:hAnsi="等线" w:eastAsia="等线" w:cs="等线"/>
                <w:sz w:val="18"/>
                <w:szCs w:val="18"/>
              </w:rPr>
            </w:pPr>
            <w:r>
              <w:rPr>
                <w:rFonts w:ascii="等线" w:hAnsi="等线" w:eastAsia="等线" w:cs="等线"/>
                <w:position w:val="-5"/>
                <w:sz w:val="18"/>
                <w:szCs w:val="18"/>
              </w:rPr>
              <w:t>=</w:t>
            </w:r>
          </w:p>
        </w:tc>
        <w:tc>
          <w:tcPr>
            <w:tcW w:w="1426" w:type="dxa"/>
            <w:vAlign w:val="top"/>
          </w:tcPr>
          <w:p w14:paraId="554C2EEE">
            <w:pPr>
              <w:spacing w:before="80" w:line="279" w:lineRule="exact"/>
              <w:ind w:left="394"/>
              <w:rPr>
                <w:rFonts w:ascii="等线" w:hAnsi="等线" w:eastAsia="等线" w:cs="等线"/>
                <w:sz w:val="18"/>
                <w:szCs w:val="18"/>
              </w:rPr>
            </w:pPr>
            <w:r>
              <w:rPr>
                <w:rFonts w:ascii="等线" w:hAnsi="等线" w:eastAsia="等线" w:cs="等线"/>
                <w:spacing w:val="-2"/>
                <w:position w:val="3"/>
                <w:sz w:val="18"/>
                <w:szCs w:val="18"/>
              </w:rPr>
              <w:t>1310000</w:t>
            </w:r>
          </w:p>
        </w:tc>
        <w:tc>
          <w:tcPr>
            <w:tcW w:w="1468" w:type="dxa"/>
            <w:vAlign w:val="top"/>
          </w:tcPr>
          <w:p w14:paraId="0F094C72">
            <w:pPr>
              <w:pStyle w:val="6"/>
            </w:pPr>
          </w:p>
        </w:tc>
      </w:tr>
      <w:tr w14:paraId="4BD06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288" w:type="dxa"/>
            <w:vMerge w:val="continue"/>
            <w:tcBorders>
              <w:top w:val="nil"/>
              <w:bottom w:val="nil"/>
            </w:tcBorders>
            <w:vAlign w:val="top"/>
          </w:tcPr>
          <w:p w14:paraId="2F569284">
            <w:pPr>
              <w:pStyle w:val="6"/>
            </w:pPr>
          </w:p>
        </w:tc>
        <w:tc>
          <w:tcPr>
            <w:tcW w:w="1361" w:type="dxa"/>
            <w:vAlign w:val="top"/>
          </w:tcPr>
          <w:p w14:paraId="58560C03">
            <w:pPr>
              <w:spacing w:before="80" w:line="258" w:lineRule="exact"/>
              <w:ind w:left="109"/>
              <w:rPr>
                <w:rFonts w:ascii="等线" w:hAnsi="等线" w:eastAsia="等线" w:cs="等线"/>
                <w:sz w:val="18"/>
                <w:szCs w:val="18"/>
              </w:rPr>
            </w:pPr>
            <w:r>
              <w:rPr>
                <w:rFonts w:ascii="等线" w:hAnsi="等线" w:eastAsia="等线" w:cs="等线"/>
                <w:spacing w:val="-2"/>
                <w:position w:val="2"/>
                <w:sz w:val="18"/>
                <w:szCs w:val="18"/>
              </w:rPr>
              <w:t>效益指标</w:t>
            </w:r>
          </w:p>
        </w:tc>
        <w:tc>
          <w:tcPr>
            <w:tcW w:w="1528" w:type="dxa"/>
            <w:vAlign w:val="top"/>
          </w:tcPr>
          <w:p w14:paraId="161EE077">
            <w:pPr>
              <w:spacing w:before="107" w:line="211" w:lineRule="auto"/>
              <w:ind w:left="320"/>
              <w:rPr>
                <w:rFonts w:ascii="等线" w:hAnsi="等线" w:eastAsia="等线" w:cs="等线"/>
                <w:sz w:val="18"/>
                <w:szCs w:val="18"/>
              </w:rPr>
            </w:pPr>
            <w:r>
              <w:rPr>
                <w:rFonts w:ascii="等线" w:hAnsi="等线" w:eastAsia="等线" w:cs="等线"/>
                <w:spacing w:val="-3"/>
                <w:sz w:val="18"/>
                <w:szCs w:val="18"/>
              </w:rPr>
              <w:t>可持续发展</w:t>
            </w:r>
          </w:p>
        </w:tc>
        <w:tc>
          <w:tcPr>
            <w:tcW w:w="2861" w:type="dxa"/>
            <w:vAlign w:val="top"/>
          </w:tcPr>
          <w:p w14:paraId="7A0078BA">
            <w:pPr>
              <w:spacing w:before="108" w:line="210" w:lineRule="auto"/>
              <w:ind w:left="713"/>
              <w:rPr>
                <w:rFonts w:ascii="等线" w:hAnsi="等线" w:eastAsia="等线" w:cs="等线"/>
                <w:sz w:val="18"/>
                <w:szCs w:val="18"/>
              </w:rPr>
            </w:pPr>
            <w:r>
              <w:rPr>
                <w:rFonts w:ascii="等线" w:hAnsi="等线" w:eastAsia="等线" w:cs="等线"/>
                <w:spacing w:val="-1"/>
                <w:sz w:val="18"/>
                <w:szCs w:val="18"/>
              </w:rPr>
              <w:t>村社干部工作年限</w:t>
            </w:r>
          </w:p>
        </w:tc>
        <w:tc>
          <w:tcPr>
            <w:tcW w:w="1427" w:type="dxa"/>
            <w:gridSpan w:val="2"/>
            <w:vAlign w:val="top"/>
          </w:tcPr>
          <w:p w14:paraId="280687D1">
            <w:pPr>
              <w:spacing w:before="80" w:line="278" w:lineRule="exact"/>
              <w:ind w:left="625"/>
              <w:rPr>
                <w:rFonts w:ascii="等线" w:hAnsi="等线" w:eastAsia="等线" w:cs="等线"/>
                <w:sz w:val="18"/>
                <w:szCs w:val="18"/>
              </w:rPr>
            </w:pPr>
            <w:r>
              <w:rPr>
                <w:rFonts w:ascii="等线" w:hAnsi="等线" w:eastAsia="等线" w:cs="等线"/>
                <w:spacing w:val="-5"/>
                <w:position w:val="3"/>
                <w:sz w:val="18"/>
                <w:szCs w:val="18"/>
              </w:rPr>
              <w:t>20</w:t>
            </w:r>
          </w:p>
        </w:tc>
        <w:tc>
          <w:tcPr>
            <w:tcW w:w="1427" w:type="dxa"/>
            <w:gridSpan w:val="2"/>
            <w:vAlign w:val="top"/>
          </w:tcPr>
          <w:p w14:paraId="2FD7CC0F">
            <w:pPr>
              <w:spacing w:before="110" w:line="208" w:lineRule="auto"/>
              <w:ind w:left="630"/>
              <w:rPr>
                <w:rFonts w:ascii="等线" w:hAnsi="等线" w:eastAsia="等线" w:cs="等线"/>
                <w:sz w:val="18"/>
                <w:szCs w:val="18"/>
              </w:rPr>
            </w:pPr>
            <w:r>
              <w:rPr>
                <w:rFonts w:ascii="等线" w:hAnsi="等线" w:eastAsia="等线" w:cs="等线"/>
                <w:sz w:val="18"/>
                <w:szCs w:val="18"/>
              </w:rPr>
              <w:t>年</w:t>
            </w:r>
          </w:p>
        </w:tc>
        <w:tc>
          <w:tcPr>
            <w:tcW w:w="1425" w:type="dxa"/>
            <w:vAlign w:val="top"/>
          </w:tcPr>
          <w:p w14:paraId="2C4CBC11">
            <w:pPr>
              <w:spacing w:before="141" w:line="178" w:lineRule="auto"/>
              <w:ind w:left="649"/>
              <w:rPr>
                <w:rFonts w:ascii="等线" w:hAnsi="等线" w:eastAsia="等线" w:cs="等线"/>
                <w:sz w:val="18"/>
                <w:szCs w:val="18"/>
              </w:rPr>
            </w:pPr>
            <w:r>
              <w:rPr>
                <w:rFonts w:ascii="等线" w:hAnsi="等线" w:eastAsia="等线" w:cs="等线"/>
                <w:sz w:val="18"/>
                <w:szCs w:val="18"/>
              </w:rPr>
              <w:t>≥</w:t>
            </w:r>
          </w:p>
        </w:tc>
        <w:tc>
          <w:tcPr>
            <w:tcW w:w="1426" w:type="dxa"/>
            <w:vAlign w:val="top"/>
          </w:tcPr>
          <w:p w14:paraId="1F9DDF38">
            <w:pPr>
              <w:spacing w:before="80" w:line="280" w:lineRule="exact"/>
              <w:ind w:left="677"/>
              <w:rPr>
                <w:rFonts w:ascii="等线" w:hAnsi="等线" w:eastAsia="等线" w:cs="等线"/>
                <w:sz w:val="18"/>
                <w:szCs w:val="18"/>
              </w:rPr>
            </w:pPr>
            <w:r>
              <w:rPr>
                <w:rFonts w:ascii="等线" w:hAnsi="等线" w:eastAsia="等线" w:cs="等线"/>
                <w:position w:val="3"/>
                <w:sz w:val="18"/>
                <w:szCs w:val="18"/>
              </w:rPr>
              <w:t>1</w:t>
            </w:r>
          </w:p>
        </w:tc>
        <w:tc>
          <w:tcPr>
            <w:tcW w:w="1468" w:type="dxa"/>
            <w:vAlign w:val="top"/>
          </w:tcPr>
          <w:p w14:paraId="069A76B4">
            <w:pPr>
              <w:pStyle w:val="6"/>
            </w:pPr>
          </w:p>
        </w:tc>
      </w:tr>
      <w:tr w14:paraId="2CC7A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288" w:type="dxa"/>
            <w:vMerge w:val="continue"/>
            <w:tcBorders>
              <w:top w:val="nil"/>
            </w:tcBorders>
            <w:vAlign w:val="top"/>
          </w:tcPr>
          <w:p w14:paraId="71AFFA0B">
            <w:pPr>
              <w:pStyle w:val="6"/>
            </w:pPr>
          </w:p>
        </w:tc>
        <w:tc>
          <w:tcPr>
            <w:tcW w:w="1361" w:type="dxa"/>
            <w:vAlign w:val="top"/>
          </w:tcPr>
          <w:p w14:paraId="0FBAF768">
            <w:pPr>
              <w:spacing w:before="128" w:line="260" w:lineRule="exact"/>
              <w:ind w:left="113"/>
              <w:rPr>
                <w:rFonts w:ascii="等线" w:hAnsi="等线" w:eastAsia="等线" w:cs="等线"/>
                <w:sz w:val="18"/>
                <w:szCs w:val="18"/>
              </w:rPr>
            </w:pPr>
            <w:r>
              <w:rPr>
                <w:rFonts w:ascii="等线" w:hAnsi="等线" w:eastAsia="等线" w:cs="等线"/>
                <w:spacing w:val="-2"/>
                <w:position w:val="2"/>
                <w:sz w:val="18"/>
                <w:szCs w:val="18"/>
              </w:rPr>
              <w:t>满意度指标</w:t>
            </w:r>
          </w:p>
        </w:tc>
        <w:tc>
          <w:tcPr>
            <w:tcW w:w="1528" w:type="dxa"/>
            <w:vAlign w:val="top"/>
          </w:tcPr>
          <w:p w14:paraId="1D02EB4E">
            <w:pPr>
              <w:spacing w:before="7" w:line="236" w:lineRule="auto"/>
              <w:ind w:left="584" w:right="132" w:hanging="449"/>
              <w:rPr>
                <w:rFonts w:ascii="等线" w:hAnsi="等线" w:eastAsia="等线" w:cs="等线"/>
                <w:sz w:val="18"/>
                <w:szCs w:val="18"/>
              </w:rPr>
            </w:pPr>
            <w:r>
              <w:rPr>
                <w:rFonts w:ascii="等线" w:hAnsi="等线" w:eastAsia="等线" w:cs="等线"/>
                <w:spacing w:val="-1"/>
                <w:sz w:val="18"/>
                <w:szCs w:val="18"/>
              </w:rPr>
              <w:t>服务对象满意度</w:t>
            </w:r>
            <w:r>
              <w:rPr>
                <w:rFonts w:ascii="等线" w:hAnsi="等线" w:eastAsia="等线" w:cs="等线"/>
                <w:spacing w:val="-4"/>
                <w:sz w:val="18"/>
                <w:szCs w:val="18"/>
              </w:rPr>
              <w:t>指标</w:t>
            </w:r>
          </w:p>
        </w:tc>
        <w:tc>
          <w:tcPr>
            <w:tcW w:w="2861" w:type="dxa"/>
            <w:vAlign w:val="top"/>
          </w:tcPr>
          <w:p w14:paraId="5F4364EC">
            <w:pPr>
              <w:spacing w:before="128" w:line="258" w:lineRule="exact"/>
              <w:ind w:left="803"/>
              <w:rPr>
                <w:rFonts w:ascii="等线" w:hAnsi="等线" w:eastAsia="等线" w:cs="等线"/>
                <w:sz w:val="18"/>
                <w:szCs w:val="18"/>
              </w:rPr>
            </w:pPr>
            <w:r>
              <w:rPr>
                <w:rFonts w:ascii="等线" w:hAnsi="等线" w:eastAsia="等线" w:cs="等线"/>
                <w:spacing w:val="-1"/>
                <w:position w:val="2"/>
                <w:sz w:val="18"/>
                <w:szCs w:val="18"/>
              </w:rPr>
              <w:t>服务对象满意度</w:t>
            </w:r>
          </w:p>
        </w:tc>
        <w:tc>
          <w:tcPr>
            <w:tcW w:w="1427" w:type="dxa"/>
            <w:gridSpan w:val="2"/>
            <w:vAlign w:val="top"/>
          </w:tcPr>
          <w:p w14:paraId="5777F4A2">
            <w:pPr>
              <w:spacing w:before="128" w:line="278" w:lineRule="exact"/>
              <w:ind w:left="629"/>
              <w:rPr>
                <w:rFonts w:ascii="等线" w:hAnsi="等线" w:eastAsia="等线" w:cs="等线"/>
                <w:sz w:val="18"/>
                <w:szCs w:val="18"/>
              </w:rPr>
            </w:pPr>
            <w:r>
              <w:rPr>
                <w:rFonts w:ascii="等线" w:hAnsi="等线" w:eastAsia="等线" w:cs="等线"/>
                <w:spacing w:val="-7"/>
                <w:position w:val="3"/>
                <w:sz w:val="18"/>
                <w:szCs w:val="18"/>
              </w:rPr>
              <w:t>10</w:t>
            </w:r>
          </w:p>
        </w:tc>
        <w:tc>
          <w:tcPr>
            <w:tcW w:w="1427" w:type="dxa"/>
            <w:gridSpan w:val="2"/>
            <w:vAlign w:val="top"/>
          </w:tcPr>
          <w:p w14:paraId="4E8BABD7">
            <w:pPr>
              <w:spacing w:before="128" w:line="279" w:lineRule="exact"/>
              <w:ind w:left="668"/>
              <w:rPr>
                <w:rFonts w:ascii="等线" w:hAnsi="等线" w:eastAsia="等线" w:cs="等线"/>
                <w:sz w:val="18"/>
                <w:szCs w:val="18"/>
              </w:rPr>
            </w:pPr>
            <w:r>
              <w:rPr>
                <w:rFonts w:ascii="等线" w:hAnsi="等线" w:eastAsia="等线" w:cs="等线"/>
                <w:position w:val="3"/>
                <w:sz w:val="18"/>
                <w:szCs w:val="18"/>
              </w:rPr>
              <w:t>%</w:t>
            </w:r>
          </w:p>
        </w:tc>
        <w:tc>
          <w:tcPr>
            <w:tcW w:w="1425" w:type="dxa"/>
            <w:vAlign w:val="top"/>
          </w:tcPr>
          <w:p w14:paraId="56766DC1">
            <w:pPr>
              <w:spacing w:before="188" w:line="178" w:lineRule="auto"/>
              <w:ind w:left="649"/>
              <w:rPr>
                <w:rFonts w:ascii="等线" w:hAnsi="等线" w:eastAsia="等线" w:cs="等线"/>
                <w:sz w:val="18"/>
                <w:szCs w:val="18"/>
              </w:rPr>
            </w:pPr>
            <w:r>
              <w:rPr>
                <w:rFonts w:ascii="等线" w:hAnsi="等线" w:eastAsia="等线" w:cs="等线"/>
                <w:sz w:val="18"/>
                <w:szCs w:val="18"/>
              </w:rPr>
              <w:t>≥</w:t>
            </w:r>
          </w:p>
        </w:tc>
        <w:tc>
          <w:tcPr>
            <w:tcW w:w="1426" w:type="dxa"/>
            <w:vAlign w:val="top"/>
          </w:tcPr>
          <w:p w14:paraId="2EB4CDE6">
            <w:pPr>
              <w:spacing w:before="128" w:line="278" w:lineRule="exact"/>
              <w:ind w:left="625"/>
              <w:rPr>
                <w:rFonts w:ascii="等线" w:hAnsi="等线" w:eastAsia="等线" w:cs="等线"/>
                <w:sz w:val="18"/>
                <w:szCs w:val="18"/>
              </w:rPr>
            </w:pPr>
            <w:r>
              <w:rPr>
                <w:rFonts w:ascii="等线" w:hAnsi="等线" w:eastAsia="等线" w:cs="等线"/>
                <w:spacing w:val="-5"/>
                <w:position w:val="3"/>
                <w:sz w:val="18"/>
                <w:szCs w:val="18"/>
              </w:rPr>
              <w:t>92</w:t>
            </w:r>
          </w:p>
        </w:tc>
        <w:tc>
          <w:tcPr>
            <w:tcW w:w="1468" w:type="dxa"/>
            <w:vAlign w:val="top"/>
          </w:tcPr>
          <w:p w14:paraId="4215E1EF">
            <w:pPr>
              <w:pStyle w:val="6"/>
            </w:pPr>
          </w:p>
        </w:tc>
      </w:tr>
    </w:tbl>
    <w:p w14:paraId="3BD64862">
      <w:pPr>
        <w:rPr>
          <w:rFonts w:ascii="Arial"/>
          <w:sz w:val="21"/>
        </w:rPr>
      </w:pPr>
    </w:p>
    <w:p w14:paraId="2F39C329">
      <w:pPr>
        <w:rPr>
          <w:rFonts w:ascii="Arial" w:hAnsi="Arial" w:eastAsia="Arial" w:cs="Arial"/>
          <w:sz w:val="21"/>
          <w:szCs w:val="21"/>
        </w:rPr>
        <w:sectPr>
          <w:headerReference r:id="rId34" w:type="default"/>
          <w:footerReference r:id="rId35" w:type="default"/>
          <w:pgSz w:w="16838" w:h="11906"/>
          <w:pgMar w:top="2035" w:right="1316" w:bottom="1156" w:left="1305" w:header="1544" w:footer="994" w:gutter="0"/>
          <w:cols w:space="720" w:num="1"/>
        </w:sectPr>
      </w:pPr>
    </w:p>
    <w:p w14:paraId="025BE580">
      <w:pPr>
        <w:spacing w:line="298" w:lineRule="auto"/>
        <w:rPr>
          <w:rFonts w:ascii="Arial"/>
          <w:sz w:val="21"/>
        </w:rPr>
      </w:pPr>
    </w:p>
    <w:p w14:paraId="0A1EE128">
      <w:pPr>
        <w:spacing w:line="298" w:lineRule="auto"/>
        <w:rPr>
          <w:rFonts w:ascii="Arial"/>
          <w:sz w:val="21"/>
        </w:rPr>
      </w:pPr>
    </w:p>
    <w:p w14:paraId="2D49D262">
      <w:pPr>
        <w:spacing w:line="298" w:lineRule="auto"/>
        <w:rPr>
          <w:rFonts w:ascii="Arial"/>
          <w:sz w:val="21"/>
        </w:rPr>
      </w:pPr>
    </w:p>
    <w:p w14:paraId="513DEA83">
      <w:pPr>
        <w:spacing w:line="299" w:lineRule="auto"/>
        <w:rPr>
          <w:rFonts w:ascii="Arial"/>
          <w:sz w:val="21"/>
        </w:rPr>
      </w:pPr>
    </w:p>
    <w:p w14:paraId="589970D4">
      <w:pPr>
        <w:spacing w:before="155" w:line="207" w:lineRule="auto"/>
        <w:ind w:left="1056"/>
        <w:rPr>
          <w:rFonts w:ascii="Times New Roman" w:hAnsi="Times New Roman" w:eastAsia="Times New Roman" w:cs="Times New Roman"/>
          <w:sz w:val="40"/>
          <w:szCs w:val="40"/>
        </w:rPr>
      </w:pPr>
      <w:r>
        <w:rPr>
          <w:rFonts w:ascii="方正小标宋_GBK" w:hAnsi="方正小标宋_GBK" w:eastAsia="方正小标宋_GBK" w:cs="方正小标宋_GBK"/>
          <w:sz w:val="40"/>
          <w:szCs w:val="40"/>
        </w:rPr>
        <w:t xml:space="preserve">重庆市潼南区花岩镇产业发展服务中心 </w:t>
      </w:r>
      <w:r>
        <w:rPr>
          <w:rFonts w:ascii="Times New Roman" w:hAnsi="Times New Roman" w:eastAsia="Times New Roman" w:cs="Times New Roman"/>
          <w:sz w:val="40"/>
          <w:szCs w:val="40"/>
        </w:rPr>
        <w:t xml:space="preserve">2025 </w:t>
      </w:r>
      <w:r>
        <w:rPr>
          <w:rFonts w:ascii="方正小标宋_GBK" w:hAnsi="方正小标宋_GBK" w:eastAsia="方正小标宋_GBK" w:cs="方正小标宋_GBK"/>
          <w:sz w:val="40"/>
          <w:szCs w:val="40"/>
        </w:rPr>
        <w:t>年预</w:t>
      </w:r>
      <w:r>
        <w:rPr>
          <w:rFonts w:ascii="方正小标宋_GBK" w:hAnsi="方正小标宋_GBK" w:eastAsia="方正小标宋_GBK" w:cs="方正小标宋_GBK"/>
          <w:spacing w:val="-1"/>
          <w:sz w:val="40"/>
          <w:szCs w:val="40"/>
        </w:rPr>
        <w:t>算项目绩效目标表</w:t>
      </w:r>
      <w:r>
        <w:rPr>
          <w:rFonts w:ascii="Times New Roman" w:hAnsi="Times New Roman" w:eastAsia="Times New Roman" w:cs="Times New Roman"/>
          <w:spacing w:val="-1"/>
          <w:sz w:val="40"/>
          <w:szCs w:val="40"/>
        </w:rPr>
        <w:t>-2</w:t>
      </w:r>
    </w:p>
    <w:p w14:paraId="734E436A">
      <w:pPr>
        <w:spacing w:before="86" w:line="228" w:lineRule="auto"/>
        <w:ind w:left="123"/>
        <w:rPr>
          <w:rFonts w:ascii="宋体" w:hAnsi="宋体" w:eastAsia="宋体" w:cs="宋体"/>
          <w:sz w:val="20"/>
          <w:szCs w:val="20"/>
        </w:rPr>
      </w:pPr>
      <w:r>
        <w:rPr>
          <w:rFonts w:ascii="宋体" w:hAnsi="宋体" w:eastAsia="宋体" w:cs="宋体"/>
          <w:spacing w:val="6"/>
          <w:sz w:val="20"/>
          <w:szCs w:val="20"/>
        </w:rPr>
        <w:t xml:space="preserve">编制单位：  </w:t>
      </w:r>
      <w:r>
        <w:rPr>
          <w:rFonts w:ascii="Times New Roman" w:hAnsi="Times New Roman" w:eastAsia="Times New Roman" w:cs="Times New Roman"/>
          <w:spacing w:val="6"/>
          <w:sz w:val="20"/>
          <w:szCs w:val="20"/>
        </w:rPr>
        <w:t>805002-</w:t>
      </w:r>
      <w:r>
        <w:rPr>
          <w:rFonts w:ascii="宋体" w:hAnsi="宋体" w:eastAsia="宋体" w:cs="宋体"/>
          <w:spacing w:val="6"/>
          <w:sz w:val="20"/>
          <w:szCs w:val="20"/>
        </w:rPr>
        <w:t xml:space="preserve">潼南区花岩镇产业发展服务中心                           </w:t>
      </w:r>
      <w:r>
        <w:rPr>
          <w:rFonts w:ascii="宋体" w:hAnsi="宋体" w:eastAsia="宋体" w:cs="宋体"/>
          <w:spacing w:val="5"/>
          <w:sz w:val="20"/>
          <w:szCs w:val="20"/>
        </w:rPr>
        <w:t xml:space="preserve">                                                  单位：万元</w:t>
      </w:r>
    </w:p>
    <w:p w14:paraId="0F91906D">
      <w:pPr>
        <w:spacing w:line="117" w:lineRule="exact"/>
      </w:pPr>
    </w:p>
    <w:tbl>
      <w:tblPr>
        <w:tblStyle w:val="5"/>
        <w:tblW w:w="142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8"/>
        <w:gridCol w:w="1361"/>
        <w:gridCol w:w="1528"/>
        <w:gridCol w:w="2861"/>
        <w:gridCol w:w="725"/>
        <w:gridCol w:w="702"/>
        <w:gridCol w:w="725"/>
        <w:gridCol w:w="702"/>
        <w:gridCol w:w="1425"/>
        <w:gridCol w:w="1426"/>
        <w:gridCol w:w="1468"/>
      </w:tblGrid>
      <w:tr w14:paraId="7B0F8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288" w:type="dxa"/>
            <w:vAlign w:val="top"/>
          </w:tcPr>
          <w:p w14:paraId="3FE6191E">
            <w:pPr>
              <w:spacing w:before="170" w:line="228" w:lineRule="auto"/>
              <w:ind w:left="119"/>
              <w:rPr>
                <w:rFonts w:ascii="宋体" w:hAnsi="宋体" w:eastAsia="宋体" w:cs="宋体"/>
                <w:sz w:val="20"/>
                <w:szCs w:val="20"/>
              </w:rPr>
            </w:pPr>
            <w:r>
              <w:rPr>
                <w:rFonts w:ascii="宋体" w:hAnsi="宋体" w:eastAsia="宋体" w:cs="宋体"/>
                <w:spacing w:val="6"/>
                <w:sz w:val="20"/>
                <w:szCs w:val="20"/>
              </w:rPr>
              <w:t>项目名称</w:t>
            </w:r>
          </w:p>
        </w:tc>
        <w:tc>
          <w:tcPr>
            <w:tcW w:w="6475" w:type="dxa"/>
            <w:gridSpan w:val="4"/>
            <w:vAlign w:val="top"/>
          </w:tcPr>
          <w:p w14:paraId="48D603DD">
            <w:pPr>
              <w:spacing w:before="170" w:line="227" w:lineRule="auto"/>
              <w:ind w:left="113"/>
              <w:rPr>
                <w:rFonts w:ascii="宋体" w:hAnsi="宋体" w:eastAsia="宋体" w:cs="宋体"/>
                <w:sz w:val="20"/>
                <w:szCs w:val="20"/>
              </w:rPr>
            </w:pPr>
            <w:r>
              <w:rPr>
                <w:rFonts w:ascii="宋体" w:hAnsi="宋体" w:eastAsia="宋体" w:cs="宋体"/>
                <w:spacing w:val="8"/>
                <w:sz w:val="20"/>
                <w:szCs w:val="20"/>
              </w:rPr>
              <w:t>花岩镇离任村干补助（常年性项目）</w:t>
            </w:r>
          </w:p>
        </w:tc>
        <w:tc>
          <w:tcPr>
            <w:tcW w:w="1427" w:type="dxa"/>
            <w:gridSpan w:val="2"/>
            <w:vAlign w:val="top"/>
          </w:tcPr>
          <w:p w14:paraId="3229F2AD">
            <w:pPr>
              <w:spacing w:before="37" w:line="234" w:lineRule="auto"/>
              <w:ind w:left="138" w:right="266" w:hanging="24"/>
              <w:rPr>
                <w:rFonts w:ascii="宋体" w:hAnsi="宋体" w:eastAsia="宋体" w:cs="宋体"/>
                <w:sz w:val="20"/>
                <w:szCs w:val="20"/>
              </w:rPr>
            </w:pPr>
            <w:r>
              <w:rPr>
                <w:rFonts w:ascii="宋体" w:hAnsi="宋体" w:eastAsia="宋体" w:cs="宋体"/>
                <w:spacing w:val="8"/>
                <w:sz w:val="20"/>
                <w:szCs w:val="20"/>
              </w:rPr>
              <w:t>业务主管部</w:t>
            </w:r>
            <w:r>
              <w:rPr>
                <w:rFonts w:ascii="宋体" w:hAnsi="宋体" w:eastAsia="宋体" w:cs="宋体"/>
                <w:sz w:val="20"/>
                <w:szCs w:val="20"/>
              </w:rPr>
              <w:t>门</w:t>
            </w:r>
          </w:p>
        </w:tc>
        <w:tc>
          <w:tcPr>
            <w:tcW w:w="5021" w:type="dxa"/>
            <w:gridSpan w:val="4"/>
            <w:vAlign w:val="top"/>
          </w:tcPr>
          <w:p w14:paraId="16EBC21D">
            <w:pPr>
              <w:spacing w:before="170" w:line="228" w:lineRule="auto"/>
              <w:ind w:left="118"/>
              <w:rPr>
                <w:rFonts w:ascii="宋体" w:hAnsi="宋体" w:eastAsia="宋体" w:cs="宋体"/>
                <w:sz w:val="20"/>
                <w:szCs w:val="20"/>
              </w:rPr>
            </w:pPr>
            <w:r>
              <w:rPr>
                <w:rFonts w:ascii="Times New Roman" w:hAnsi="Times New Roman" w:eastAsia="Times New Roman" w:cs="Times New Roman"/>
                <w:spacing w:val="6"/>
                <w:sz w:val="20"/>
                <w:szCs w:val="20"/>
              </w:rPr>
              <w:t>805-</w:t>
            </w:r>
            <w:r>
              <w:rPr>
                <w:rFonts w:ascii="宋体" w:hAnsi="宋体" w:eastAsia="宋体" w:cs="宋体"/>
                <w:spacing w:val="6"/>
                <w:sz w:val="20"/>
                <w:szCs w:val="20"/>
              </w:rPr>
              <w:t>潼南区花岩镇</w:t>
            </w:r>
          </w:p>
        </w:tc>
      </w:tr>
      <w:tr w14:paraId="22715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2" w:hRule="atLeast"/>
        </w:trPr>
        <w:tc>
          <w:tcPr>
            <w:tcW w:w="1288" w:type="dxa"/>
            <w:vAlign w:val="top"/>
          </w:tcPr>
          <w:p w14:paraId="0A041EED">
            <w:pPr>
              <w:spacing w:before="292" w:line="247" w:lineRule="auto"/>
              <w:ind w:left="126" w:right="337" w:firstLine="3"/>
              <w:rPr>
                <w:rFonts w:ascii="Times New Roman" w:hAnsi="Times New Roman" w:eastAsia="Times New Roman" w:cs="Times New Roman"/>
                <w:sz w:val="20"/>
                <w:szCs w:val="20"/>
              </w:rPr>
            </w:pPr>
            <w:r>
              <w:rPr>
                <w:rFonts w:ascii="宋体" w:hAnsi="宋体" w:eastAsia="宋体" w:cs="宋体"/>
                <w:spacing w:val="4"/>
                <w:sz w:val="20"/>
                <w:szCs w:val="20"/>
              </w:rPr>
              <w:t>当年预算</w:t>
            </w:r>
            <w:r>
              <w:rPr>
                <w:rFonts w:ascii="宋体" w:hAnsi="宋体" w:eastAsia="宋体" w:cs="宋体"/>
                <w:spacing w:val="3"/>
                <w:sz w:val="20"/>
                <w:szCs w:val="20"/>
              </w:rPr>
              <w:t>（万元</w:t>
            </w:r>
            <w:r>
              <w:rPr>
                <w:rFonts w:ascii="Times New Roman" w:hAnsi="Times New Roman" w:eastAsia="Times New Roman" w:cs="Times New Roman"/>
                <w:spacing w:val="3"/>
                <w:sz w:val="20"/>
                <w:szCs w:val="20"/>
              </w:rPr>
              <w:t>)</w:t>
            </w:r>
          </w:p>
        </w:tc>
        <w:tc>
          <w:tcPr>
            <w:tcW w:w="12923" w:type="dxa"/>
            <w:gridSpan w:val="10"/>
            <w:vAlign w:val="top"/>
          </w:tcPr>
          <w:p w14:paraId="2F3A8976">
            <w:pPr>
              <w:pStyle w:val="6"/>
              <w:spacing w:line="405" w:lineRule="auto"/>
            </w:pPr>
          </w:p>
          <w:p w14:paraId="6EE48485">
            <w:pPr>
              <w:spacing w:before="58" w:line="195" w:lineRule="auto"/>
              <w:ind w:left="12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10.00</w:t>
            </w:r>
          </w:p>
        </w:tc>
      </w:tr>
      <w:tr w14:paraId="4DAB2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1288" w:type="dxa"/>
            <w:vAlign w:val="top"/>
          </w:tcPr>
          <w:p w14:paraId="48DDF28E">
            <w:pPr>
              <w:spacing w:before="262" w:line="228" w:lineRule="auto"/>
              <w:ind w:left="119"/>
              <w:rPr>
                <w:rFonts w:ascii="宋体" w:hAnsi="宋体" w:eastAsia="宋体" w:cs="宋体"/>
                <w:sz w:val="20"/>
                <w:szCs w:val="20"/>
              </w:rPr>
            </w:pPr>
            <w:r>
              <w:rPr>
                <w:rFonts w:ascii="宋体" w:hAnsi="宋体" w:eastAsia="宋体" w:cs="宋体"/>
                <w:spacing w:val="6"/>
                <w:sz w:val="20"/>
                <w:szCs w:val="20"/>
              </w:rPr>
              <w:t>项目概述</w:t>
            </w:r>
          </w:p>
        </w:tc>
        <w:tc>
          <w:tcPr>
            <w:tcW w:w="12923" w:type="dxa"/>
            <w:gridSpan w:val="10"/>
            <w:vAlign w:val="top"/>
          </w:tcPr>
          <w:p w14:paraId="7FC3E8A6">
            <w:pPr>
              <w:spacing w:before="262" w:line="227" w:lineRule="auto"/>
              <w:ind w:left="114"/>
              <w:rPr>
                <w:rFonts w:ascii="宋体" w:hAnsi="宋体" w:eastAsia="宋体" w:cs="宋体"/>
                <w:sz w:val="20"/>
                <w:szCs w:val="20"/>
              </w:rPr>
            </w:pPr>
            <w:r>
              <w:rPr>
                <w:rFonts w:ascii="宋体" w:hAnsi="宋体" w:eastAsia="宋体" w:cs="宋体"/>
                <w:spacing w:val="8"/>
                <w:sz w:val="20"/>
                <w:szCs w:val="20"/>
              </w:rPr>
              <w:t>按照潼委组【</w:t>
            </w:r>
            <w:r>
              <w:rPr>
                <w:rFonts w:ascii="Times New Roman" w:hAnsi="Times New Roman" w:eastAsia="Times New Roman" w:cs="Times New Roman"/>
                <w:spacing w:val="8"/>
                <w:sz w:val="20"/>
                <w:szCs w:val="20"/>
              </w:rPr>
              <w:t>2018</w:t>
            </w:r>
            <w:r>
              <w:rPr>
                <w:rFonts w:ascii="宋体" w:hAnsi="宋体" w:eastAsia="宋体" w:cs="宋体"/>
                <w:spacing w:val="8"/>
                <w:sz w:val="20"/>
                <w:szCs w:val="20"/>
              </w:rPr>
              <w:t>】</w:t>
            </w:r>
            <w:r>
              <w:rPr>
                <w:rFonts w:ascii="Times New Roman" w:hAnsi="Times New Roman" w:eastAsia="Times New Roman" w:cs="Times New Roman"/>
                <w:spacing w:val="8"/>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8"/>
                <w:sz w:val="20"/>
                <w:szCs w:val="20"/>
              </w:rPr>
              <w:t>号文件，按时按规定发放离任村干补</w:t>
            </w:r>
            <w:r>
              <w:rPr>
                <w:rFonts w:ascii="宋体" w:hAnsi="宋体" w:eastAsia="宋体" w:cs="宋体"/>
                <w:spacing w:val="7"/>
                <w:sz w:val="20"/>
                <w:szCs w:val="20"/>
              </w:rPr>
              <w:t>助。</w:t>
            </w:r>
          </w:p>
        </w:tc>
      </w:tr>
      <w:tr w14:paraId="6F51D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288" w:type="dxa"/>
            <w:vAlign w:val="top"/>
          </w:tcPr>
          <w:p w14:paraId="752DD511">
            <w:pPr>
              <w:spacing w:before="203" w:line="227" w:lineRule="auto"/>
              <w:ind w:left="116"/>
              <w:rPr>
                <w:rFonts w:ascii="宋体" w:hAnsi="宋体" w:eastAsia="宋体" w:cs="宋体"/>
                <w:sz w:val="20"/>
                <w:szCs w:val="20"/>
              </w:rPr>
            </w:pPr>
            <w:r>
              <w:rPr>
                <w:rFonts w:ascii="宋体" w:hAnsi="宋体" w:eastAsia="宋体" w:cs="宋体"/>
                <w:spacing w:val="7"/>
                <w:sz w:val="20"/>
                <w:szCs w:val="20"/>
              </w:rPr>
              <w:t>立项依据</w:t>
            </w:r>
          </w:p>
        </w:tc>
        <w:tc>
          <w:tcPr>
            <w:tcW w:w="12923" w:type="dxa"/>
            <w:gridSpan w:val="10"/>
            <w:vAlign w:val="top"/>
          </w:tcPr>
          <w:p w14:paraId="7D2F60B7">
            <w:pPr>
              <w:spacing w:before="203" w:line="228" w:lineRule="auto"/>
              <w:ind w:left="113"/>
              <w:rPr>
                <w:rFonts w:ascii="宋体" w:hAnsi="宋体" w:eastAsia="宋体" w:cs="宋体"/>
                <w:sz w:val="20"/>
                <w:szCs w:val="20"/>
              </w:rPr>
            </w:pPr>
            <w:r>
              <w:rPr>
                <w:rFonts w:ascii="宋体" w:hAnsi="宋体" w:eastAsia="宋体" w:cs="宋体"/>
                <w:spacing w:val="7"/>
                <w:sz w:val="20"/>
                <w:szCs w:val="20"/>
              </w:rPr>
              <w:t>年初预算</w:t>
            </w:r>
          </w:p>
        </w:tc>
      </w:tr>
      <w:tr w14:paraId="3D42C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1288" w:type="dxa"/>
            <w:vAlign w:val="top"/>
          </w:tcPr>
          <w:p w14:paraId="47D2991D">
            <w:pPr>
              <w:spacing w:before="57" w:line="244" w:lineRule="auto"/>
              <w:ind w:left="117" w:right="125" w:firstLine="12"/>
              <w:rPr>
                <w:rFonts w:ascii="宋体" w:hAnsi="宋体" w:eastAsia="宋体" w:cs="宋体"/>
                <w:sz w:val="20"/>
                <w:szCs w:val="20"/>
              </w:rPr>
            </w:pPr>
            <w:r>
              <w:rPr>
                <w:rFonts w:ascii="宋体" w:hAnsi="宋体" w:eastAsia="宋体" w:cs="宋体"/>
                <w:spacing w:val="5"/>
                <w:sz w:val="20"/>
                <w:szCs w:val="20"/>
              </w:rPr>
              <w:t>当年绩效目</w:t>
            </w:r>
            <w:r>
              <w:rPr>
                <w:rFonts w:ascii="宋体" w:hAnsi="宋体" w:eastAsia="宋体" w:cs="宋体"/>
                <w:sz w:val="20"/>
                <w:szCs w:val="20"/>
              </w:rPr>
              <w:t>标</w:t>
            </w:r>
          </w:p>
        </w:tc>
        <w:tc>
          <w:tcPr>
            <w:tcW w:w="12923" w:type="dxa"/>
            <w:gridSpan w:val="10"/>
            <w:vAlign w:val="top"/>
          </w:tcPr>
          <w:p w14:paraId="47C0AB4C">
            <w:pPr>
              <w:spacing w:before="193" w:line="227" w:lineRule="auto"/>
              <w:ind w:left="114"/>
              <w:rPr>
                <w:rFonts w:ascii="宋体" w:hAnsi="宋体" w:eastAsia="宋体" w:cs="宋体"/>
                <w:sz w:val="20"/>
                <w:szCs w:val="20"/>
              </w:rPr>
            </w:pPr>
            <w:r>
              <w:rPr>
                <w:rFonts w:ascii="宋体" w:hAnsi="宋体" w:eastAsia="宋体" w:cs="宋体"/>
                <w:spacing w:val="8"/>
                <w:sz w:val="20"/>
                <w:szCs w:val="20"/>
              </w:rPr>
              <w:t>按照潼委组【</w:t>
            </w:r>
            <w:r>
              <w:rPr>
                <w:rFonts w:ascii="Times New Roman" w:hAnsi="Times New Roman" w:eastAsia="Times New Roman" w:cs="Times New Roman"/>
                <w:spacing w:val="8"/>
                <w:sz w:val="20"/>
                <w:szCs w:val="20"/>
              </w:rPr>
              <w:t>2018</w:t>
            </w:r>
            <w:r>
              <w:rPr>
                <w:rFonts w:ascii="宋体" w:hAnsi="宋体" w:eastAsia="宋体" w:cs="宋体"/>
                <w:spacing w:val="8"/>
                <w:sz w:val="20"/>
                <w:szCs w:val="20"/>
              </w:rPr>
              <w:t>】</w:t>
            </w:r>
            <w:r>
              <w:rPr>
                <w:rFonts w:ascii="Times New Roman" w:hAnsi="Times New Roman" w:eastAsia="Times New Roman" w:cs="Times New Roman"/>
                <w:spacing w:val="8"/>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8"/>
                <w:sz w:val="20"/>
                <w:szCs w:val="20"/>
              </w:rPr>
              <w:t>号文件，按时按规定发放离任村干补</w:t>
            </w:r>
            <w:r>
              <w:rPr>
                <w:rFonts w:ascii="宋体" w:hAnsi="宋体" w:eastAsia="宋体" w:cs="宋体"/>
                <w:spacing w:val="7"/>
                <w:sz w:val="20"/>
                <w:szCs w:val="20"/>
              </w:rPr>
              <w:t>助。</w:t>
            </w:r>
          </w:p>
        </w:tc>
      </w:tr>
      <w:tr w14:paraId="46078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288" w:type="dxa"/>
            <w:vMerge w:val="restart"/>
            <w:tcBorders>
              <w:bottom w:val="nil"/>
            </w:tcBorders>
            <w:vAlign w:val="top"/>
          </w:tcPr>
          <w:p w14:paraId="68EE5A62">
            <w:pPr>
              <w:pStyle w:val="6"/>
              <w:spacing w:line="275" w:lineRule="auto"/>
            </w:pPr>
          </w:p>
          <w:p w14:paraId="35BDE639">
            <w:pPr>
              <w:pStyle w:val="6"/>
              <w:spacing w:line="276" w:lineRule="auto"/>
            </w:pPr>
          </w:p>
          <w:p w14:paraId="3F882E63">
            <w:pPr>
              <w:pStyle w:val="6"/>
              <w:spacing w:line="276" w:lineRule="auto"/>
            </w:pPr>
          </w:p>
          <w:p w14:paraId="295F47E4">
            <w:pPr>
              <w:pStyle w:val="6"/>
              <w:spacing w:line="276" w:lineRule="auto"/>
            </w:pPr>
          </w:p>
          <w:p w14:paraId="7D0705CA">
            <w:pPr>
              <w:spacing w:before="65" w:line="228" w:lineRule="auto"/>
              <w:ind w:left="119"/>
              <w:rPr>
                <w:rFonts w:ascii="宋体" w:hAnsi="宋体" w:eastAsia="宋体" w:cs="宋体"/>
                <w:sz w:val="20"/>
                <w:szCs w:val="20"/>
              </w:rPr>
            </w:pPr>
            <w:r>
              <w:rPr>
                <w:rFonts w:ascii="宋体" w:hAnsi="宋体" w:eastAsia="宋体" w:cs="宋体"/>
                <w:spacing w:val="6"/>
                <w:sz w:val="20"/>
                <w:szCs w:val="20"/>
              </w:rPr>
              <w:t>绩效指标</w:t>
            </w:r>
          </w:p>
        </w:tc>
        <w:tc>
          <w:tcPr>
            <w:tcW w:w="1361" w:type="dxa"/>
            <w:vAlign w:val="top"/>
          </w:tcPr>
          <w:p w14:paraId="5D7F1386">
            <w:pPr>
              <w:spacing w:before="171" w:line="228" w:lineRule="auto"/>
              <w:ind w:left="115"/>
              <w:rPr>
                <w:rFonts w:ascii="宋体" w:hAnsi="宋体" w:eastAsia="宋体" w:cs="宋体"/>
                <w:sz w:val="20"/>
                <w:szCs w:val="20"/>
              </w:rPr>
            </w:pPr>
            <w:r>
              <w:rPr>
                <w:rFonts w:ascii="宋体" w:hAnsi="宋体" w:eastAsia="宋体" w:cs="宋体"/>
                <w:spacing w:val="6"/>
                <w:sz w:val="20"/>
                <w:szCs w:val="20"/>
              </w:rPr>
              <w:t>一级指标</w:t>
            </w:r>
          </w:p>
        </w:tc>
        <w:tc>
          <w:tcPr>
            <w:tcW w:w="1528" w:type="dxa"/>
            <w:vAlign w:val="top"/>
          </w:tcPr>
          <w:p w14:paraId="05A727ED">
            <w:pPr>
              <w:spacing w:before="171" w:line="228" w:lineRule="auto"/>
              <w:ind w:left="115"/>
              <w:rPr>
                <w:rFonts w:ascii="宋体" w:hAnsi="宋体" w:eastAsia="宋体" w:cs="宋体"/>
                <w:sz w:val="20"/>
                <w:szCs w:val="20"/>
              </w:rPr>
            </w:pPr>
            <w:r>
              <w:rPr>
                <w:rFonts w:ascii="宋体" w:hAnsi="宋体" w:eastAsia="宋体" w:cs="宋体"/>
                <w:spacing w:val="6"/>
                <w:sz w:val="20"/>
                <w:szCs w:val="20"/>
              </w:rPr>
              <w:t>二级指标</w:t>
            </w:r>
          </w:p>
        </w:tc>
        <w:tc>
          <w:tcPr>
            <w:tcW w:w="2861" w:type="dxa"/>
            <w:vAlign w:val="top"/>
          </w:tcPr>
          <w:p w14:paraId="58260833">
            <w:pPr>
              <w:spacing w:before="171" w:line="228" w:lineRule="auto"/>
              <w:ind w:left="112"/>
              <w:rPr>
                <w:rFonts w:ascii="宋体" w:hAnsi="宋体" w:eastAsia="宋体" w:cs="宋体"/>
                <w:sz w:val="20"/>
                <w:szCs w:val="20"/>
              </w:rPr>
            </w:pPr>
            <w:r>
              <w:rPr>
                <w:rFonts w:ascii="宋体" w:hAnsi="宋体" w:eastAsia="宋体" w:cs="宋体"/>
                <w:spacing w:val="7"/>
                <w:sz w:val="20"/>
                <w:szCs w:val="20"/>
              </w:rPr>
              <w:t>三级指标</w:t>
            </w:r>
          </w:p>
        </w:tc>
        <w:tc>
          <w:tcPr>
            <w:tcW w:w="1427" w:type="dxa"/>
            <w:gridSpan w:val="2"/>
            <w:vAlign w:val="top"/>
          </w:tcPr>
          <w:p w14:paraId="19C89A42">
            <w:pPr>
              <w:spacing w:before="170" w:line="228" w:lineRule="auto"/>
              <w:ind w:left="115"/>
              <w:rPr>
                <w:rFonts w:ascii="宋体" w:hAnsi="宋体" w:eastAsia="宋体" w:cs="宋体"/>
                <w:sz w:val="20"/>
                <w:szCs w:val="20"/>
              </w:rPr>
            </w:pPr>
            <w:r>
              <w:rPr>
                <w:rFonts w:ascii="宋体" w:hAnsi="宋体" w:eastAsia="宋体" w:cs="宋体"/>
                <w:spacing w:val="6"/>
                <w:sz w:val="20"/>
                <w:szCs w:val="20"/>
              </w:rPr>
              <w:t>指标权重</w:t>
            </w:r>
          </w:p>
        </w:tc>
        <w:tc>
          <w:tcPr>
            <w:tcW w:w="1427" w:type="dxa"/>
            <w:gridSpan w:val="2"/>
            <w:vAlign w:val="top"/>
          </w:tcPr>
          <w:p w14:paraId="27A328FC">
            <w:pPr>
              <w:spacing w:before="171" w:line="228" w:lineRule="auto"/>
              <w:ind w:left="113"/>
              <w:rPr>
                <w:rFonts w:ascii="宋体" w:hAnsi="宋体" w:eastAsia="宋体" w:cs="宋体"/>
                <w:sz w:val="20"/>
                <w:szCs w:val="20"/>
              </w:rPr>
            </w:pPr>
            <w:r>
              <w:rPr>
                <w:rFonts w:ascii="宋体" w:hAnsi="宋体" w:eastAsia="宋体" w:cs="宋体"/>
                <w:spacing w:val="7"/>
                <w:sz w:val="20"/>
                <w:szCs w:val="20"/>
              </w:rPr>
              <w:t>计量单位</w:t>
            </w:r>
          </w:p>
        </w:tc>
        <w:tc>
          <w:tcPr>
            <w:tcW w:w="1425" w:type="dxa"/>
            <w:vAlign w:val="top"/>
          </w:tcPr>
          <w:p w14:paraId="7CB63739">
            <w:pPr>
              <w:spacing w:before="171" w:line="228" w:lineRule="auto"/>
              <w:ind w:left="117"/>
              <w:rPr>
                <w:rFonts w:ascii="宋体" w:hAnsi="宋体" w:eastAsia="宋体" w:cs="宋体"/>
                <w:sz w:val="20"/>
                <w:szCs w:val="20"/>
              </w:rPr>
            </w:pPr>
            <w:r>
              <w:rPr>
                <w:rFonts w:ascii="宋体" w:hAnsi="宋体" w:eastAsia="宋体" w:cs="宋体"/>
                <w:spacing w:val="6"/>
                <w:sz w:val="20"/>
                <w:szCs w:val="20"/>
              </w:rPr>
              <w:t>指标性质</w:t>
            </w:r>
          </w:p>
        </w:tc>
        <w:tc>
          <w:tcPr>
            <w:tcW w:w="1426" w:type="dxa"/>
            <w:vAlign w:val="top"/>
          </w:tcPr>
          <w:p w14:paraId="6C24C091">
            <w:pPr>
              <w:spacing w:before="170" w:line="228" w:lineRule="auto"/>
              <w:ind w:left="117"/>
              <w:rPr>
                <w:rFonts w:ascii="宋体" w:hAnsi="宋体" w:eastAsia="宋体" w:cs="宋体"/>
                <w:sz w:val="20"/>
                <w:szCs w:val="20"/>
              </w:rPr>
            </w:pPr>
            <w:r>
              <w:rPr>
                <w:rFonts w:ascii="宋体" w:hAnsi="宋体" w:eastAsia="宋体" w:cs="宋体"/>
                <w:spacing w:val="6"/>
                <w:sz w:val="20"/>
                <w:szCs w:val="20"/>
              </w:rPr>
              <w:t>指标值</w:t>
            </w:r>
          </w:p>
        </w:tc>
        <w:tc>
          <w:tcPr>
            <w:tcW w:w="1468" w:type="dxa"/>
            <w:vAlign w:val="top"/>
          </w:tcPr>
          <w:p w14:paraId="083B771B">
            <w:pPr>
              <w:spacing w:before="34" w:line="233" w:lineRule="auto"/>
              <w:ind w:left="115" w:right="307" w:firstLine="2"/>
              <w:rPr>
                <w:rFonts w:ascii="宋体" w:hAnsi="宋体" w:eastAsia="宋体" w:cs="宋体"/>
                <w:sz w:val="20"/>
                <w:szCs w:val="20"/>
              </w:rPr>
            </w:pPr>
            <w:r>
              <w:rPr>
                <w:rFonts w:ascii="宋体" w:hAnsi="宋体" w:eastAsia="宋体" w:cs="宋体"/>
                <w:spacing w:val="7"/>
                <w:sz w:val="20"/>
                <w:szCs w:val="20"/>
              </w:rPr>
              <w:t>是否核心指</w:t>
            </w:r>
            <w:r>
              <w:rPr>
                <w:rFonts w:ascii="宋体" w:hAnsi="宋体" w:eastAsia="宋体" w:cs="宋体"/>
                <w:sz w:val="20"/>
                <w:szCs w:val="20"/>
              </w:rPr>
              <w:t>标</w:t>
            </w:r>
          </w:p>
        </w:tc>
      </w:tr>
      <w:tr w14:paraId="3D01F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288" w:type="dxa"/>
            <w:vMerge w:val="continue"/>
            <w:tcBorders>
              <w:top w:val="nil"/>
              <w:bottom w:val="nil"/>
            </w:tcBorders>
            <w:vAlign w:val="top"/>
          </w:tcPr>
          <w:p w14:paraId="0D737870">
            <w:pPr>
              <w:pStyle w:val="6"/>
            </w:pPr>
          </w:p>
        </w:tc>
        <w:tc>
          <w:tcPr>
            <w:tcW w:w="1361" w:type="dxa"/>
            <w:vAlign w:val="top"/>
          </w:tcPr>
          <w:p w14:paraId="7457C945">
            <w:pPr>
              <w:spacing w:before="111" w:line="208" w:lineRule="auto"/>
              <w:ind w:left="108"/>
              <w:rPr>
                <w:rFonts w:ascii="等线" w:hAnsi="等线" w:eastAsia="等线" w:cs="等线"/>
                <w:sz w:val="18"/>
                <w:szCs w:val="18"/>
              </w:rPr>
            </w:pPr>
            <w:r>
              <w:rPr>
                <w:rFonts w:ascii="等线" w:hAnsi="等线" w:eastAsia="等线" w:cs="等线"/>
                <w:spacing w:val="-2"/>
                <w:sz w:val="18"/>
                <w:szCs w:val="18"/>
              </w:rPr>
              <w:t>产出指标</w:t>
            </w:r>
          </w:p>
        </w:tc>
        <w:tc>
          <w:tcPr>
            <w:tcW w:w="1528" w:type="dxa"/>
            <w:vAlign w:val="top"/>
          </w:tcPr>
          <w:p w14:paraId="47FFE32F">
            <w:pPr>
              <w:spacing w:before="110" w:line="209" w:lineRule="auto"/>
              <w:ind w:left="404"/>
              <w:rPr>
                <w:rFonts w:ascii="等线" w:hAnsi="等线" w:eastAsia="等线" w:cs="等线"/>
                <w:sz w:val="18"/>
                <w:szCs w:val="18"/>
              </w:rPr>
            </w:pPr>
            <w:r>
              <w:rPr>
                <w:rFonts w:ascii="等线" w:hAnsi="等线" w:eastAsia="等线" w:cs="等线"/>
                <w:spacing w:val="-2"/>
                <w:sz w:val="18"/>
                <w:szCs w:val="18"/>
              </w:rPr>
              <w:t>成本指标</w:t>
            </w:r>
          </w:p>
        </w:tc>
        <w:tc>
          <w:tcPr>
            <w:tcW w:w="2861" w:type="dxa"/>
            <w:vAlign w:val="top"/>
          </w:tcPr>
          <w:p w14:paraId="75337883">
            <w:pPr>
              <w:spacing w:before="81" w:line="257" w:lineRule="exact"/>
              <w:ind w:left="630"/>
              <w:rPr>
                <w:rFonts w:ascii="等线" w:hAnsi="等线" w:eastAsia="等线" w:cs="等线"/>
                <w:sz w:val="18"/>
                <w:szCs w:val="18"/>
              </w:rPr>
            </w:pPr>
            <w:r>
              <w:rPr>
                <w:rFonts w:ascii="等线" w:hAnsi="等线" w:eastAsia="等线" w:cs="等线"/>
                <w:spacing w:val="-2"/>
                <w:position w:val="2"/>
                <w:sz w:val="18"/>
                <w:szCs w:val="18"/>
              </w:rPr>
              <w:t>离任村干部补助金额</w:t>
            </w:r>
          </w:p>
        </w:tc>
        <w:tc>
          <w:tcPr>
            <w:tcW w:w="1427" w:type="dxa"/>
            <w:gridSpan w:val="2"/>
            <w:vAlign w:val="top"/>
          </w:tcPr>
          <w:p w14:paraId="2B6D6F13">
            <w:pPr>
              <w:spacing w:before="81" w:line="278" w:lineRule="exact"/>
              <w:ind w:left="625"/>
              <w:rPr>
                <w:rFonts w:ascii="等线" w:hAnsi="等线" w:eastAsia="等线" w:cs="等线"/>
                <w:sz w:val="18"/>
                <w:szCs w:val="18"/>
              </w:rPr>
            </w:pPr>
            <w:r>
              <w:rPr>
                <w:rFonts w:ascii="等线" w:hAnsi="等线" w:eastAsia="等线" w:cs="等线"/>
                <w:spacing w:val="-5"/>
                <w:position w:val="3"/>
                <w:sz w:val="18"/>
                <w:szCs w:val="18"/>
              </w:rPr>
              <w:t>20</w:t>
            </w:r>
          </w:p>
        </w:tc>
        <w:tc>
          <w:tcPr>
            <w:tcW w:w="1427" w:type="dxa"/>
            <w:gridSpan w:val="2"/>
            <w:vAlign w:val="top"/>
          </w:tcPr>
          <w:p w14:paraId="310F28B1">
            <w:pPr>
              <w:spacing w:before="124" w:line="195" w:lineRule="auto"/>
              <w:ind w:left="629"/>
              <w:rPr>
                <w:rFonts w:ascii="等线" w:hAnsi="等线" w:eastAsia="等线" w:cs="等线"/>
                <w:sz w:val="18"/>
                <w:szCs w:val="18"/>
              </w:rPr>
            </w:pPr>
            <w:r>
              <w:rPr>
                <w:rFonts w:ascii="等线" w:hAnsi="等线" w:eastAsia="等线" w:cs="等线"/>
                <w:sz w:val="18"/>
                <w:szCs w:val="18"/>
              </w:rPr>
              <w:t>元</w:t>
            </w:r>
          </w:p>
        </w:tc>
        <w:tc>
          <w:tcPr>
            <w:tcW w:w="1425" w:type="dxa"/>
            <w:vAlign w:val="top"/>
          </w:tcPr>
          <w:p w14:paraId="437F6979">
            <w:pPr>
              <w:spacing w:before="171" w:line="143" w:lineRule="exact"/>
              <w:ind w:left="667"/>
              <w:rPr>
                <w:rFonts w:ascii="等线" w:hAnsi="等线" w:eastAsia="等线" w:cs="等线"/>
                <w:sz w:val="18"/>
                <w:szCs w:val="18"/>
              </w:rPr>
            </w:pPr>
            <w:r>
              <w:rPr>
                <w:rFonts w:ascii="等线" w:hAnsi="等线" w:eastAsia="等线" w:cs="等线"/>
                <w:position w:val="-5"/>
                <w:sz w:val="18"/>
                <w:szCs w:val="18"/>
              </w:rPr>
              <w:t>=</w:t>
            </w:r>
          </w:p>
        </w:tc>
        <w:tc>
          <w:tcPr>
            <w:tcW w:w="1426" w:type="dxa"/>
            <w:vAlign w:val="top"/>
          </w:tcPr>
          <w:p w14:paraId="38BF3B03">
            <w:pPr>
              <w:spacing w:before="81" w:line="278" w:lineRule="exact"/>
              <w:ind w:left="442"/>
              <w:rPr>
                <w:rFonts w:ascii="等线" w:hAnsi="等线" w:eastAsia="等线" w:cs="等线"/>
                <w:sz w:val="18"/>
                <w:szCs w:val="18"/>
              </w:rPr>
            </w:pPr>
            <w:r>
              <w:rPr>
                <w:rFonts w:ascii="等线" w:hAnsi="等线" w:eastAsia="等线" w:cs="等线"/>
                <w:spacing w:val="-3"/>
                <w:position w:val="3"/>
                <w:sz w:val="18"/>
                <w:szCs w:val="18"/>
              </w:rPr>
              <w:t>100000</w:t>
            </w:r>
          </w:p>
        </w:tc>
        <w:tc>
          <w:tcPr>
            <w:tcW w:w="1468" w:type="dxa"/>
            <w:vAlign w:val="top"/>
          </w:tcPr>
          <w:p w14:paraId="1ECE2D05">
            <w:pPr>
              <w:spacing w:before="95" w:line="231" w:lineRule="auto"/>
              <w:ind w:left="639"/>
              <w:rPr>
                <w:rFonts w:ascii="宋体" w:hAnsi="宋体" w:eastAsia="宋体" w:cs="宋体"/>
                <w:sz w:val="20"/>
                <w:szCs w:val="20"/>
              </w:rPr>
            </w:pPr>
            <w:r>
              <w:rPr>
                <w:rFonts w:ascii="宋体" w:hAnsi="宋体" w:eastAsia="宋体" w:cs="宋体"/>
                <w:sz w:val="20"/>
                <w:szCs w:val="20"/>
              </w:rPr>
              <w:t>是</w:t>
            </w:r>
          </w:p>
        </w:tc>
      </w:tr>
      <w:tr w14:paraId="55B37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288" w:type="dxa"/>
            <w:vMerge w:val="continue"/>
            <w:tcBorders>
              <w:top w:val="nil"/>
              <w:bottom w:val="nil"/>
            </w:tcBorders>
            <w:vAlign w:val="top"/>
          </w:tcPr>
          <w:p w14:paraId="2E3025D2">
            <w:pPr>
              <w:pStyle w:val="6"/>
            </w:pPr>
          </w:p>
        </w:tc>
        <w:tc>
          <w:tcPr>
            <w:tcW w:w="1361" w:type="dxa"/>
            <w:vAlign w:val="top"/>
          </w:tcPr>
          <w:p w14:paraId="4BA05211">
            <w:pPr>
              <w:spacing w:before="111" w:line="208" w:lineRule="auto"/>
              <w:ind w:left="108"/>
              <w:rPr>
                <w:rFonts w:ascii="等线" w:hAnsi="等线" w:eastAsia="等线" w:cs="等线"/>
                <w:sz w:val="18"/>
                <w:szCs w:val="18"/>
              </w:rPr>
            </w:pPr>
            <w:r>
              <w:rPr>
                <w:rFonts w:ascii="等线" w:hAnsi="等线" w:eastAsia="等线" w:cs="等线"/>
                <w:spacing w:val="-2"/>
                <w:sz w:val="18"/>
                <w:szCs w:val="18"/>
              </w:rPr>
              <w:t>产出指标</w:t>
            </w:r>
          </w:p>
        </w:tc>
        <w:tc>
          <w:tcPr>
            <w:tcW w:w="1528" w:type="dxa"/>
            <w:vAlign w:val="top"/>
          </w:tcPr>
          <w:p w14:paraId="3D5C214E">
            <w:pPr>
              <w:spacing w:before="81" w:line="258" w:lineRule="exact"/>
              <w:ind w:left="418"/>
              <w:rPr>
                <w:rFonts w:ascii="等线" w:hAnsi="等线" w:eastAsia="等线" w:cs="等线"/>
                <w:sz w:val="18"/>
                <w:szCs w:val="18"/>
              </w:rPr>
            </w:pPr>
            <w:r>
              <w:rPr>
                <w:rFonts w:ascii="等线" w:hAnsi="等线" w:eastAsia="等线" w:cs="等线"/>
                <w:spacing w:val="-5"/>
                <w:position w:val="2"/>
                <w:sz w:val="18"/>
                <w:szCs w:val="18"/>
              </w:rPr>
              <w:t>时效指标</w:t>
            </w:r>
          </w:p>
        </w:tc>
        <w:tc>
          <w:tcPr>
            <w:tcW w:w="2861" w:type="dxa"/>
            <w:vAlign w:val="top"/>
          </w:tcPr>
          <w:p w14:paraId="1637DE94">
            <w:pPr>
              <w:spacing w:before="81" w:line="258" w:lineRule="exact"/>
              <w:ind w:left="446"/>
              <w:rPr>
                <w:rFonts w:ascii="等线" w:hAnsi="等线" w:eastAsia="等线" w:cs="等线"/>
                <w:sz w:val="18"/>
                <w:szCs w:val="18"/>
              </w:rPr>
            </w:pPr>
            <w:r>
              <w:rPr>
                <w:rFonts w:ascii="等线" w:hAnsi="等线" w:eastAsia="等线" w:cs="等线"/>
                <w:spacing w:val="-1"/>
                <w:position w:val="2"/>
                <w:sz w:val="18"/>
                <w:szCs w:val="18"/>
              </w:rPr>
              <w:t>发放离任村干部补助时间</w:t>
            </w:r>
          </w:p>
        </w:tc>
        <w:tc>
          <w:tcPr>
            <w:tcW w:w="1427" w:type="dxa"/>
            <w:gridSpan w:val="2"/>
            <w:vAlign w:val="top"/>
          </w:tcPr>
          <w:p w14:paraId="3D9D8AE9">
            <w:pPr>
              <w:spacing w:before="81" w:line="278" w:lineRule="exact"/>
              <w:ind w:left="625"/>
              <w:rPr>
                <w:rFonts w:ascii="等线" w:hAnsi="等线" w:eastAsia="等线" w:cs="等线"/>
                <w:sz w:val="18"/>
                <w:szCs w:val="18"/>
              </w:rPr>
            </w:pPr>
            <w:r>
              <w:rPr>
                <w:rFonts w:ascii="等线" w:hAnsi="等线" w:eastAsia="等线" w:cs="等线"/>
                <w:spacing w:val="-5"/>
                <w:position w:val="3"/>
                <w:sz w:val="18"/>
                <w:szCs w:val="18"/>
              </w:rPr>
              <w:t>20</w:t>
            </w:r>
          </w:p>
        </w:tc>
        <w:tc>
          <w:tcPr>
            <w:tcW w:w="1427" w:type="dxa"/>
            <w:gridSpan w:val="2"/>
            <w:vAlign w:val="top"/>
          </w:tcPr>
          <w:p w14:paraId="550C9B94">
            <w:pPr>
              <w:pStyle w:val="6"/>
            </w:pPr>
          </w:p>
        </w:tc>
        <w:tc>
          <w:tcPr>
            <w:tcW w:w="1425" w:type="dxa"/>
            <w:vAlign w:val="top"/>
          </w:tcPr>
          <w:p w14:paraId="7FDE6E1D">
            <w:pPr>
              <w:spacing w:before="107" w:line="211" w:lineRule="auto"/>
              <w:ind w:left="537"/>
              <w:rPr>
                <w:rFonts w:ascii="等线" w:hAnsi="等线" w:eastAsia="等线" w:cs="等线"/>
                <w:sz w:val="18"/>
                <w:szCs w:val="18"/>
              </w:rPr>
            </w:pPr>
            <w:r>
              <w:rPr>
                <w:rFonts w:ascii="等线" w:hAnsi="等线" w:eastAsia="等线" w:cs="等线"/>
                <w:spacing w:val="-3"/>
                <w:sz w:val="18"/>
                <w:szCs w:val="18"/>
              </w:rPr>
              <w:t>定性</w:t>
            </w:r>
          </w:p>
        </w:tc>
        <w:tc>
          <w:tcPr>
            <w:tcW w:w="1426" w:type="dxa"/>
            <w:vAlign w:val="top"/>
          </w:tcPr>
          <w:p w14:paraId="3A4C61F9">
            <w:pPr>
              <w:spacing w:before="111" w:line="207" w:lineRule="auto"/>
              <w:ind w:left="267"/>
              <w:rPr>
                <w:rFonts w:ascii="等线" w:hAnsi="等线" w:eastAsia="等线" w:cs="等线"/>
                <w:sz w:val="18"/>
                <w:szCs w:val="18"/>
              </w:rPr>
            </w:pPr>
            <w:r>
              <w:rPr>
                <w:rFonts w:ascii="等线" w:hAnsi="等线" w:eastAsia="等线" w:cs="等线"/>
                <w:spacing w:val="-2"/>
                <w:sz w:val="18"/>
                <w:szCs w:val="18"/>
              </w:rPr>
              <w:t>及时不及时</w:t>
            </w:r>
          </w:p>
        </w:tc>
        <w:tc>
          <w:tcPr>
            <w:tcW w:w="1468" w:type="dxa"/>
            <w:vAlign w:val="top"/>
          </w:tcPr>
          <w:p w14:paraId="1D6C1EC0">
            <w:pPr>
              <w:pStyle w:val="6"/>
            </w:pPr>
          </w:p>
        </w:tc>
      </w:tr>
      <w:tr w14:paraId="7781B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288" w:type="dxa"/>
            <w:vMerge w:val="continue"/>
            <w:tcBorders>
              <w:top w:val="nil"/>
              <w:bottom w:val="nil"/>
            </w:tcBorders>
            <w:vAlign w:val="top"/>
          </w:tcPr>
          <w:p w14:paraId="13F33F8F">
            <w:pPr>
              <w:pStyle w:val="6"/>
            </w:pPr>
          </w:p>
        </w:tc>
        <w:tc>
          <w:tcPr>
            <w:tcW w:w="1361" w:type="dxa"/>
            <w:vAlign w:val="top"/>
          </w:tcPr>
          <w:p w14:paraId="1FEBF0EF">
            <w:pPr>
              <w:spacing w:before="110" w:line="208" w:lineRule="auto"/>
              <w:ind w:left="108"/>
              <w:rPr>
                <w:rFonts w:ascii="等线" w:hAnsi="等线" w:eastAsia="等线" w:cs="等线"/>
                <w:sz w:val="18"/>
                <w:szCs w:val="18"/>
              </w:rPr>
            </w:pPr>
            <w:r>
              <w:rPr>
                <w:rFonts w:ascii="等线" w:hAnsi="等线" w:eastAsia="等线" w:cs="等线"/>
                <w:spacing w:val="-2"/>
                <w:sz w:val="18"/>
                <w:szCs w:val="18"/>
              </w:rPr>
              <w:t>产出指标</w:t>
            </w:r>
          </w:p>
        </w:tc>
        <w:tc>
          <w:tcPr>
            <w:tcW w:w="1528" w:type="dxa"/>
            <w:vAlign w:val="top"/>
          </w:tcPr>
          <w:p w14:paraId="63A86307">
            <w:pPr>
              <w:spacing w:before="108" w:line="210" w:lineRule="auto"/>
              <w:ind w:left="408"/>
              <w:rPr>
                <w:rFonts w:ascii="等线" w:hAnsi="等线" w:eastAsia="等线" w:cs="等线"/>
                <w:sz w:val="18"/>
                <w:szCs w:val="18"/>
              </w:rPr>
            </w:pPr>
            <w:r>
              <w:rPr>
                <w:rFonts w:ascii="等线" w:hAnsi="等线" w:eastAsia="等线" w:cs="等线"/>
                <w:spacing w:val="-3"/>
                <w:sz w:val="18"/>
                <w:szCs w:val="18"/>
              </w:rPr>
              <w:t>数量指标</w:t>
            </w:r>
          </w:p>
        </w:tc>
        <w:tc>
          <w:tcPr>
            <w:tcW w:w="2861" w:type="dxa"/>
            <w:vAlign w:val="top"/>
          </w:tcPr>
          <w:p w14:paraId="67E5F9BA">
            <w:pPr>
              <w:spacing w:before="107" w:line="211" w:lineRule="auto"/>
              <w:ind w:left="810"/>
              <w:rPr>
                <w:rFonts w:ascii="等线" w:hAnsi="等线" w:eastAsia="等线" w:cs="等线"/>
                <w:sz w:val="18"/>
                <w:szCs w:val="18"/>
              </w:rPr>
            </w:pPr>
            <w:r>
              <w:rPr>
                <w:rFonts w:ascii="等线" w:hAnsi="等线" w:eastAsia="等线" w:cs="等线"/>
                <w:spacing w:val="-2"/>
                <w:sz w:val="18"/>
                <w:szCs w:val="18"/>
              </w:rPr>
              <w:t>离任村干部数量</w:t>
            </w:r>
          </w:p>
        </w:tc>
        <w:tc>
          <w:tcPr>
            <w:tcW w:w="1427" w:type="dxa"/>
            <w:gridSpan w:val="2"/>
            <w:vAlign w:val="top"/>
          </w:tcPr>
          <w:p w14:paraId="07DA60DA">
            <w:pPr>
              <w:spacing w:before="80" w:line="279" w:lineRule="exact"/>
              <w:ind w:left="625"/>
              <w:rPr>
                <w:rFonts w:ascii="等线" w:hAnsi="等线" w:eastAsia="等线" w:cs="等线"/>
                <w:sz w:val="18"/>
                <w:szCs w:val="18"/>
              </w:rPr>
            </w:pPr>
            <w:r>
              <w:rPr>
                <w:rFonts w:ascii="等线" w:hAnsi="等线" w:eastAsia="等线" w:cs="等线"/>
                <w:spacing w:val="-5"/>
                <w:position w:val="3"/>
                <w:sz w:val="18"/>
                <w:szCs w:val="18"/>
              </w:rPr>
              <w:t>20</w:t>
            </w:r>
          </w:p>
        </w:tc>
        <w:tc>
          <w:tcPr>
            <w:tcW w:w="1427" w:type="dxa"/>
            <w:gridSpan w:val="2"/>
            <w:vAlign w:val="top"/>
          </w:tcPr>
          <w:p w14:paraId="4720412F">
            <w:pPr>
              <w:spacing w:before="116" w:line="202" w:lineRule="auto"/>
              <w:ind w:left="627"/>
              <w:rPr>
                <w:rFonts w:ascii="等线" w:hAnsi="等线" w:eastAsia="等线" w:cs="等线"/>
                <w:sz w:val="18"/>
                <w:szCs w:val="18"/>
              </w:rPr>
            </w:pPr>
            <w:r>
              <w:rPr>
                <w:rFonts w:ascii="等线" w:hAnsi="等线" w:eastAsia="等线" w:cs="等线"/>
                <w:sz w:val="18"/>
                <w:szCs w:val="18"/>
              </w:rPr>
              <w:t>人</w:t>
            </w:r>
          </w:p>
        </w:tc>
        <w:tc>
          <w:tcPr>
            <w:tcW w:w="1425" w:type="dxa"/>
            <w:vAlign w:val="top"/>
          </w:tcPr>
          <w:p w14:paraId="7832384F">
            <w:pPr>
              <w:spacing w:before="171" w:line="143" w:lineRule="exact"/>
              <w:ind w:left="667"/>
              <w:rPr>
                <w:rFonts w:ascii="等线" w:hAnsi="等线" w:eastAsia="等线" w:cs="等线"/>
                <w:sz w:val="18"/>
                <w:szCs w:val="18"/>
              </w:rPr>
            </w:pPr>
            <w:r>
              <w:rPr>
                <w:rFonts w:ascii="等线" w:hAnsi="等线" w:eastAsia="等线" w:cs="等线"/>
                <w:position w:val="-5"/>
                <w:sz w:val="18"/>
                <w:szCs w:val="18"/>
              </w:rPr>
              <w:t>=</w:t>
            </w:r>
          </w:p>
        </w:tc>
        <w:tc>
          <w:tcPr>
            <w:tcW w:w="1426" w:type="dxa"/>
            <w:vAlign w:val="top"/>
          </w:tcPr>
          <w:p w14:paraId="64FC7989">
            <w:pPr>
              <w:spacing w:before="80" w:line="279" w:lineRule="exact"/>
              <w:ind w:left="626"/>
              <w:rPr>
                <w:rFonts w:ascii="等线" w:hAnsi="等线" w:eastAsia="等线" w:cs="等线"/>
                <w:sz w:val="18"/>
                <w:szCs w:val="18"/>
              </w:rPr>
            </w:pPr>
            <w:r>
              <w:rPr>
                <w:rFonts w:ascii="等线" w:hAnsi="等线" w:eastAsia="等线" w:cs="等线"/>
                <w:spacing w:val="-5"/>
                <w:position w:val="3"/>
                <w:sz w:val="18"/>
                <w:szCs w:val="18"/>
              </w:rPr>
              <w:t>56</w:t>
            </w:r>
          </w:p>
        </w:tc>
        <w:tc>
          <w:tcPr>
            <w:tcW w:w="1468" w:type="dxa"/>
            <w:vAlign w:val="top"/>
          </w:tcPr>
          <w:p w14:paraId="15C53263">
            <w:pPr>
              <w:pStyle w:val="6"/>
            </w:pPr>
          </w:p>
        </w:tc>
      </w:tr>
      <w:tr w14:paraId="593A4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288" w:type="dxa"/>
            <w:vMerge w:val="continue"/>
            <w:tcBorders>
              <w:top w:val="nil"/>
              <w:bottom w:val="nil"/>
            </w:tcBorders>
            <w:vAlign w:val="top"/>
          </w:tcPr>
          <w:p w14:paraId="12B75B1A">
            <w:pPr>
              <w:pStyle w:val="6"/>
            </w:pPr>
          </w:p>
        </w:tc>
        <w:tc>
          <w:tcPr>
            <w:tcW w:w="1361" w:type="dxa"/>
            <w:vAlign w:val="top"/>
          </w:tcPr>
          <w:p w14:paraId="4282ED95">
            <w:pPr>
              <w:spacing w:before="80" w:line="258" w:lineRule="exact"/>
              <w:ind w:left="109"/>
              <w:rPr>
                <w:rFonts w:ascii="等线" w:hAnsi="等线" w:eastAsia="等线" w:cs="等线"/>
                <w:sz w:val="18"/>
                <w:szCs w:val="18"/>
              </w:rPr>
            </w:pPr>
            <w:r>
              <w:rPr>
                <w:rFonts w:ascii="等线" w:hAnsi="等线" w:eastAsia="等线" w:cs="等线"/>
                <w:spacing w:val="-2"/>
                <w:position w:val="2"/>
                <w:sz w:val="18"/>
                <w:szCs w:val="18"/>
              </w:rPr>
              <w:t>效益指标</w:t>
            </w:r>
          </w:p>
        </w:tc>
        <w:tc>
          <w:tcPr>
            <w:tcW w:w="1528" w:type="dxa"/>
            <w:vAlign w:val="top"/>
          </w:tcPr>
          <w:p w14:paraId="6343DF00">
            <w:pPr>
              <w:spacing w:before="107" w:line="211" w:lineRule="auto"/>
              <w:ind w:left="320"/>
              <w:rPr>
                <w:rFonts w:ascii="等线" w:hAnsi="等线" w:eastAsia="等线" w:cs="等线"/>
                <w:sz w:val="18"/>
                <w:szCs w:val="18"/>
              </w:rPr>
            </w:pPr>
            <w:r>
              <w:rPr>
                <w:rFonts w:ascii="等线" w:hAnsi="等线" w:eastAsia="等线" w:cs="等线"/>
                <w:spacing w:val="-3"/>
                <w:sz w:val="18"/>
                <w:szCs w:val="18"/>
              </w:rPr>
              <w:t>可持续影响</w:t>
            </w:r>
          </w:p>
        </w:tc>
        <w:tc>
          <w:tcPr>
            <w:tcW w:w="2861" w:type="dxa"/>
            <w:vAlign w:val="top"/>
          </w:tcPr>
          <w:p w14:paraId="100F834E">
            <w:pPr>
              <w:spacing w:before="107" w:line="211" w:lineRule="auto"/>
              <w:ind w:left="450"/>
              <w:rPr>
                <w:rFonts w:ascii="等线" w:hAnsi="等线" w:eastAsia="等线" w:cs="等线"/>
                <w:sz w:val="18"/>
                <w:szCs w:val="18"/>
              </w:rPr>
            </w:pPr>
            <w:r>
              <w:rPr>
                <w:rFonts w:ascii="等线" w:hAnsi="等线" w:eastAsia="等线" w:cs="等线"/>
                <w:spacing w:val="-2"/>
                <w:sz w:val="18"/>
                <w:szCs w:val="18"/>
              </w:rPr>
              <w:t>离任村干部发挥作用年限</w:t>
            </w:r>
          </w:p>
        </w:tc>
        <w:tc>
          <w:tcPr>
            <w:tcW w:w="1427" w:type="dxa"/>
            <w:gridSpan w:val="2"/>
            <w:vAlign w:val="top"/>
          </w:tcPr>
          <w:p w14:paraId="50EFFB3A">
            <w:pPr>
              <w:spacing w:before="80" w:line="278" w:lineRule="exact"/>
              <w:ind w:left="625"/>
              <w:rPr>
                <w:rFonts w:ascii="等线" w:hAnsi="等线" w:eastAsia="等线" w:cs="等线"/>
                <w:sz w:val="18"/>
                <w:szCs w:val="18"/>
              </w:rPr>
            </w:pPr>
            <w:r>
              <w:rPr>
                <w:rFonts w:ascii="等线" w:hAnsi="等线" w:eastAsia="等线" w:cs="等线"/>
                <w:spacing w:val="-5"/>
                <w:position w:val="3"/>
                <w:sz w:val="18"/>
                <w:szCs w:val="18"/>
              </w:rPr>
              <w:t>20</w:t>
            </w:r>
          </w:p>
        </w:tc>
        <w:tc>
          <w:tcPr>
            <w:tcW w:w="1427" w:type="dxa"/>
            <w:gridSpan w:val="2"/>
            <w:vAlign w:val="top"/>
          </w:tcPr>
          <w:p w14:paraId="4BE4B65B">
            <w:pPr>
              <w:spacing w:before="110" w:line="208" w:lineRule="auto"/>
              <w:ind w:left="630"/>
              <w:rPr>
                <w:rFonts w:ascii="等线" w:hAnsi="等线" w:eastAsia="等线" w:cs="等线"/>
                <w:sz w:val="18"/>
                <w:szCs w:val="18"/>
              </w:rPr>
            </w:pPr>
            <w:r>
              <w:rPr>
                <w:rFonts w:ascii="等线" w:hAnsi="等线" w:eastAsia="等线" w:cs="等线"/>
                <w:sz w:val="18"/>
                <w:szCs w:val="18"/>
              </w:rPr>
              <w:t>年</w:t>
            </w:r>
          </w:p>
        </w:tc>
        <w:tc>
          <w:tcPr>
            <w:tcW w:w="1425" w:type="dxa"/>
            <w:vAlign w:val="top"/>
          </w:tcPr>
          <w:p w14:paraId="6B3E1671">
            <w:pPr>
              <w:spacing w:before="141" w:line="178" w:lineRule="auto"/>
              <w:ind w:left="649"/>
              <w:rPr>
                <w:rFonts w:ascii="等线" w:hAnsi="等线" w:eastAsia="等线" w:cs="等线"/>
                <w:sz w:val="18"/>
                <w:szCs w:val="18"/>
              </w:rPr>
            </w:pPr>
            <w:r>
              <w:rPr>
                <w:rFonts w:ascii="等线" w:hAnsi="等线" w:eastAsia="等线" w:cs="等线"/>
                <w:sz w:val="18"/>
                <w:szCs w:val="18"/>
              </w:rPr>
              <w:t>≥</w:t>
            </w:r>
          </w:p>
        </w:tc>
        <w:tc>
          <w:tcPr>
            <w:tcW w:w="1426" w:type="dxa"/>
            <w:vAlign w:val="top"/>
          </w:tcPr>
          <w:p w14:paraId="5582079A">
            <w:pPr>
              <w:spacing w:before="80" w:line="280" w:lineRule="exact"/>
              <w:ind w:left="677"/>
              <w:rPr>
                <w:rFonts w:ascii="等线" w:hAnsi="等线" w:eastAsia="等线" w:cs="等线"/>
                <w:sz w:val="18"/>
                <w:szCs w:val="18"/>
              </w:rPr>
            </w:pPr>
            <w:r>
              <w:rPr>
                <w:rFonts w:ascii="等线" w:hAnsi="等线" w:eastAsia="等线" w:cs="等线"/>
                <w:position w:val="3"/>
                <w:sz w:val="18"/>
                <w:szCs w:val="18"/>
              </w:rPr>
              <w:t>1</w:t>
            </w:r>
          </w:p>
        </w:tc>
        <w:tc>
          <w:tcPr>
            <w:tcW w:w="1468" w:type="dxa"/>
            <w:vAlign w:val="top"/>
          </w:tcPr>
          <w:p w14:paraId="2057EC1E">
            <w:pPr>
              <w:pStyle w:val="6"/>
            </w:pPr>
          </w:p>
        </w:tc>
      </w:tr>
      <w:tr w14:paraId="3207C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288" w:type="dxa"/>
            <w:vMerge w:val="continue"/>
            <w:tcBorders>
              <w:top w:val="nil"/>
            </w:tcBorders>
            <w:vAlign w:val="top"/>
          </w:tcPr>
          <w:p w14:paraId="6F090731">
            <w:pPr>
              <w:pStyle w:val="6"/>
            </w:pPr>
          </w:p>
        </w:tc>
        <w:tc>
          <w:tcPr>
            <w:tcW w:w="1361" w:type="dxa"/>
            <w:vAlign w:val="top"/>
          </w:tcPr>
          <w:p w14:paraId="49BBAADA">
            <w:pPr>
              <w:spacing w:before="80" w:line="260" w:lineRule="exact"/>
              <w:ind w:left="113"/>
              <w:rPr>
                <w:rFonts w:ascii="等线" w:hAnsi="等线" w:eastAsia="等线" w:cs="等线"/>
                <w:sz w:val="18"/>
                <w:szCs w:val="18"/>
              </w:rPr>
            </w:pPr>
            <w:r>
              <w:rPr>
                <w:rFonts w:ascii="等线" w:hAnsi="等线" w:eastAsia="等线" w:cs="等线"/>
                <w:spacing w:val="-2"/>
                <w:position w:val="2"/>
                <w:sz w:val="18"/>
                <w:szCs w:val="18"/>
              </w:rPr>
              <w:t>满意度指标</w:t>
            </w:r>
          </w:p>
        </w:tc>
        <w:tc>
          <w:tcPr>
            <w:tcW w:w="1528" w:type="dxa"/>
            <w:vAlign w:val="top"/>
          </w:tcPr>
          <w:p w14:paraId="17B6E124">
            <w:pPr>
              <w:spacing w:before="80" w:line="260" w:lineRule="exact"/>
              <w:ind w:left="320"/>
              <w:rPr>
                <w:rFonts w:ascii="等线" w:hAnsi="等线" w:eastAsia="等线" w:cs="等线"/>
                <w:sz w:val="18"/>
                <w:szCs w:val="18"/>
              </w:rPr>
            </w:pPr>
            <w:r>
              <w:rPr>
                <w:rFonts w:ascii="等线" w:hAnsi="等线" w:eastAsia="等线" w:cs="等线"/>
                <w:spacing w:val="-2"/>
                <w:position w:val="2"/>
                <w:sz w:val="18"/>
                <w:szCs w:val="18"/>
              </w:rPr>
              <w:t>满意度指标</w:t>
            </w:r>
          </w:p>
        </w:tc>
        <w:tc>
          <w:tcPr>
            <w:tcW w:w="2861" w:type="dxa"/>
            <w:vAlign w:val="top"/>
          </w:tcPr>
          <w:p w14:paraId="59A50540">
            <w:pPr>
              <w:spacing w:before="80" w:line="258" w:lineRule="exact"/>
              <w:ind w:left="719"/>
              <w:rPr>
                <w:rFonts w:ascii="等线" w:hAnsi="等线" w:eastAsia="等线" w:cs="等线"/>
                <w:sz w:val="18"/>
                <w:szCs w:val="18"/>
              </w:rPr>
            </w:pPr>
            <w:r>
              <w:rPr>
                <w:rFonts w:ascii="等线" w:hAnsi="等线" w:eastAsia="等线" w:cs="等线"/>
                <w:spacing w:val="-2"/>
                <w:position w:val="2"/>
                <w:sz w:val="18"/>
                <w:szCs w:val="18"/>
              </w:rPr>
              <w:t>离任村干部满意度</w:t>
            </w:r>
          </w:p>
        </w:tc>
        <w:tc>
          <w:tcPr>
            <w:tcW w:w="1427" w:type="dxa"/>
            <w:gridSpan w:val="2"/>
            <w:vAlign w:val="top"/>
          </w:tcPr>
          <w:p w14:paraId="220C12FC">
            <w:pPr>
              <w:spacing w:before="80" w:line="278" w:lineRule="exact"/>
              <w:ind w:left="629"/>
              <w:rPr>
                <w:rFonts w:ascii="等线" w:hAnsi="等线" w:eastAsia="等线" w:cs="等线"/>
                <w:sz w:val="18"/>
                <w:szCs w:val="18"/>
              </w:rPr>
            </w:pPr>
            <w:r>
              <w:rPr>
                <w:rFonts w:ascii="等线" w:hAnsi="等线" w:eastAsia="等线" w:cs="等线"/>
                <w:spacing w:val="-7"/>
                <w:position w:val="3"/>
                <w:sz w:val="18"/>
                <w:szCs w:val="18"/>
              </w:rPr>
              <w:t>10</w:t>
            </w:r>
          </w:p>
        </w:tc>
        <w:tc>
          <w:tcPr>
            <w:tcW w:w="1427" w:type="dxa"/>
            <w:gridSpan w:val="2"/>
            <w:vAlign w:val="top"/>
          </w:tcPr>
          <w:p w14:paraId="34C2586B">
            <w:pPr>
              <w:spacing w:before="80" w:line="279" w:lineRule="exact"/>
              <w:ind w:left="668"/>
              <w:rPr>
                <w:rFonts w:ascii="等线" w:hAnsi="等线" w:eastAsia="等线" w:cs="等线"/>
                <w:sz w:val="18"/>
                <w:szCs w:val="18"/>
              </w:rPr>
            </w:pPr>
            <w:r>
              <w:rPr>
                <w:rFonts w:ascii="等线" w:hAnsi="等线" w:eastAsia="等线" w:cs="等线"/>
                <w:position w:val="3"/>
                <w:sz w:val="18"/>
                <w:szCs w:val="18"/>
              </w:rPr>
              <w:t>%</w:t>
            </w:r>
          </w:p>
        </w:tc>
        <w:tc>
          <w:tcPr>
            <w:tcW w:w="1425" w:type="dxa"/>
            <w:vAlign w:val="top"/>
          </w:tcPr>
          <w:p w14:paraId="4A35BC30">
            <w:pPr>
              <w:spacing w:before="140" w:line="178" w:lineRule="auto"/>
              <w:ind w:left="649"/>
              <w:rPr>
                <w:rFonts w:ascii="等线" w:hAnsi="等线" w:eastAsia="等线" w:cs="等线"/>
                <w:sz w:val="18"/>
                <w:szCs w:val="18"/>
              </w:rPr>
            </w:pPr>
            <w:r>
              <w:rPr>
                <w:rFonts w:ascii="等线" w:hAnsi="等线" w:eastAsia="等线" w:cs="等线"/>
                <w:sz w:val="18"/>
                <w:szCs w:val="18"/>
              </w:rPr>
              <w:t>≥</w:t>
            </w:r>
          </w:p>
        </w:tc>
        <w:tc>
          <w:tcPr>
            <w:tcW w:w="1426" w:type="dxa"/>
            <w:vAlign w:val="top"/>
          </w:tcPr>
          <w:p w14:paraId="4330F5EC">
            <w:pPr>
              <w:spacing w:before="80" w:line="278" w:lineRule="exact"/>
              <w:ind w:left="625"/>
              <w:rPr>
                <w:rFonts w:ascii="等线" w:hAnsi="等线" w:eastAsia="等线" w:cs="等线"/>
                <w:sz w:val="18"/>
                <w:szCs w:val="18"/>
              </w:rPr>
            </w:pPr>
            <w:r>
              <w:rPr>
                <w:rFonts w:ascii="等线" w:hAnsi="等线" w:eastAsia="等线" w:cs="等线"/>
                <w:spacing w:val="-5"/>
                <w:position w:val="3"/>
                <w:sz w:val="18"/>
                <w:szCs w:val="18"/>
              </w:rPr>
              <w:t>95</w:t>
            </w:r>
          </w:p>
        </w:tc>
        <w:tc>
          <w:tcPr>
            <w:tcW w:w="1468" w:type="dxa"/>
            <w:vAlign w:val="top"/>
          </w:tcPr>
          <w:p w14:paraId="1F03E749">
            <w:pPr>
              <w:pStyle w:val="6"/>
            </w:pPr>
          </w:p>
        </w:tc>
      </w:tr>
    </w:tbl>
    <w:p w14:paraId="2B869425">
      <w:pPr>
        <w:rPr>
          <w:rFonts w:ascii="Arial"/>
          <w:sz w:val="21"/>
        </w:rPr>
      </w:pPr>
    </w:p>
    <w:p w14:paraId="49E9240B">
      <w:pPr>
        <w:rPr>
          <w:rFonts w:ascii="Arial" w:hAnsi="Arial" w:eastAsia="Arial" w:cs="Arial"/>
          <w:sz w:val="21"/>
          <w:szCs w:val="21"/>
        </w:rPr>
        <w:sectPr>
          <w:headerReference r:id="rId36" w:type="default"/>
          <w:footerReference r:id="rId37" w:type="default"/>
          <w:pgSz w:w="16838" w:h="11906"/>
          <w:pgMar w:top="400" w:right="1316" w:bottom="1156" w:left="1305" w:header="0" w:footer="994" w:gutter="0"/>
          <w:cols w:space="720" w:num="1"/>
        </w:sectPr>
      </w:pPr>
    </w:p>
    <w:p w14:paraId="3FD46D5E">
      <w:pPr>
        <w:spacing w:line="247" w:lineRule="auto"/>
        <w:rPr>
          <w:rFonts w:ascii="Arial"/>
          <w:sz w:val="21"/>
        </w:rPr>
      </w:pPr>
    </w:p>
    <w:p w14:paraId="5DCCD4C7">
      <w:pPr>
        <w:spacing w:line="247" w:lineRule="auto"/>
        <w:rPr>
          <w:rFonts w:ascii="Arial"/>
          <w:sz w:val="21"/>
        </w:rPr>
      </w:pPr>
    </w:p>
    <w:p w14:paraId="4FEA7D47">
      <w:pPr>
        <w:spacing w:line="247" w:lineRule="auto"/>
        <w:rPr>
          <w:rFonts w:ascii="Arial"/>
          <w:sz w:val="21"/>
        </w:rPr>
      </w:pPr>
    </w:p>
    <w:p w14:paraId="0DCA90B9">
      <w:pPr>
        <w:spacing w:line="247" w:lineRule="auto"/>
        <w:rPr>
          <w:rFonts w:ascii="Arial"/>
          <w:sz w:val="21"/>
        </w:rPr>
      </w:pPr>
    </w:p>
    <w:p w14:paraId="2763313F">
      <w:pPr>
        <w:spacing w:before="155" w:line="207" w:lineRule="auto"/>
        <w:ind w:left="1056"/>
        <w:rPr>
          <w:rFonts w:ascii="Times New Roman" w:hAnsi="Times New Roman" w:eastAsia="Times New Roman" w:cs="Times New Roman"/>
          <w:sz w:val="40"/>
          <w:szCs w:val="40"/>
        </w:rPr>
      </w:pPr>
      <w:r>
        <w:rPr>
          <w:rFonts w:ascii="方正小标宋_GBK" w:hAnsi="方正小标宋_GBK" w:eastAsia="方正小标宋_GBK" w:cs="方正小标宋_GBK"/>
          <w:sz w:val="40"/>
          <w:szCs w:val="40"/>
        </w:rPr>
        <w:t xml:space="preserve">重庆市潼南区花岩镇产业发展服务中心 </w:t>
      </w:r>
      <w:r>
        <w:rPr>
          <w:rFonts w:ascii="Times New Roman" w:hAnsi="Times New Roman" w:eastAsia="Times New Roman" w:cs="Times New Roman"/>
          <w:sz w:val="40"/>
          <w:szCs w:val="40"/>
        </w:rPr>
        <w:t xml:space="preserve">2025 </w:t>
      </w:r>
      <w:r>
        <w:rPr>
          <w:rFonts w:ascii="方正小标宋_GBK" w:hAnsi="方正小标宋_GBK" w:eastAsia="方正小标宋_GBK" w:cs="方正小标宋_GBK"/>
          <w:sz w:val="40"/>
          <w:szCs w:val="40"/>
        </w:rPr>
        <w:t>年预</w:t>
      </w:r>
      <w:r>
        <w:rPr>
          <w:rFonts w:ascii="方正小标宋_GBK" w:hAnsi="方正小标宋_GBK" w:eastAsia="方正小标宋_GBK" w:cs="方正小标宋_GBK"/>
          <w:spacing w:val="-1"/>
          <w:sz w:val="40"/>
          <w:szCs w:val="40"/>
        </w:rPr>
        <w:t>算项目绩效目标表</w:t>
      </w:r>
      <w:r>
        <w:rPr>
          <w:rFonts w:ascii="Times New Roman" w:hAnsi="Times New Roman" w:eastAsia="Times New Roman" w:cs="Times New Roman"/>
          <w:spacing w:val="-1"/>
          <w:sz w:val="40"/>
          <w:szCs w:val="40"/>
        </w:rPr>
        <w:t>-3</w:t>
      </w:r>
    </w:p>
    <w:p w14:paraId="5622331F">
      <w:pPr>
        <w:spacing w:before="86" w:line="228" w:lineRule="auto"/>
        <w:ind w:left="123"/>
        <w:rPr>
          <w:rFonts w:ascii="宋体" w:hAnsi="宋体" w:eastAsia="宋体" w:cs="宋体"/>
          <w:sz w:val="20"/>
          <w:szCs w:val="20"/>
        </w:rPr>
      </w:pPr>
      <w:r>
        <w:rPr>
          <w:rFonts w:ascii="宋体" w:hAnsi="宋体" w:eastAsia="宋体" w:cs="宋体"/>
          <w:spacing w:val="6"/>
          <w:sz w:val="20"/>
          <w:szCs w:val="20"/>
        </w:rPr>
        <w:t xml:space="preserve">编制单位：  </w:t>
      </w:r>
      <w:r>
        <w:rPr>
          <w:rFonts w:ascii="Times New Roman" w:hAnsi="Times New Roman" w:eastAsia="Times New Roman" w:cs="Times New Roman"/>
          <w:spacing w:val="6"/>
          <w:sz w:val="20"/>
          <w:szCs w:val="20"/>
        </w:rPr>
        <w:t>805002-</w:t>
      </w:r>
      <w:r>
        <w:rPr>
          <w:rFonts w:ascii="宋体" w:hAnsi="宋体" w:eastAsia="宋体" w:cs="宋体"/>
          <w:spacing w:val="6"/>
          <w:sz w:val="20"/>
          <w:szCs w:val="20"/>
        </w:rPr>
        <w:t xml:space="preserve">潼南区花岩镇产业发展服务中心                           </w:t>
      </w:r>
      <w:r>
        <w:rPr>
          <w:rFonts w:ascii="宋体" w:hAnsi="宋体" w:eastAsia="宋体" w:cs="宋体"/>
          <w:spacing w:val="5"/>
          <w:sz w:val="20"/>
          <w:szCs w:val="20"/>
        </w:rPr>
        <w:t xml:space="preserve">                                                  单位：万元</w:t>
      </w:r>
    </w:p>
    <w:p w14:paraId="454CB665">
      <w:pPr>
        <w:spacing w:line="117" w:lineRule="exact"/>
      </w:pPr>
    </w:p>
    <w:tbl>
      <w:tblPr>
        <w:tblStyle w:val="5"/>
        <w:tblW w:w="142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8"/>
        <w:gridCol w:w="1361"/>
        <w:gridCol w:w="1528"/>
        <w:gridCol w:w="2861"/>
        <w:gridCol w:w="725"/>
        <w:gridCol w:w="702"/>
        <w:gridCol w:w="725"/>
        <w:gridCol w:w="702"/>
        <w:gridCol w:w="1425"/>
        <w:gridCol w:w="1426"/>
        <w:gridCol w:w="1468"/>
      </w:tblGrid>
      <w:tr w14:paraId="0B61F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288" w:type="dxa"/>
            <w:vAlign w:val="top"/>
          </w:tcPr>
          <w:p w14:paraId="4263C9E8">
            <w:pPr>
              <w:spacing w:before="171" w:line="228" w:lineRule="auto"/>
              <w:ind w:left="119"/>
              <w:rPr>
                <w:rFonts w:ascii="宋体" w:hAnsi="宋体" w:eastAsia="宋体" w:cs="宋体"/>
                <w:sz w:val="20"/>
                <w:szCs w:val="20"/>
              </w:rPr>
            </w:pPr>
            <w:r>
              <w:rPr>
                <w:rFonts w:ascii="宋体" w:hAnsi="宋体" w:eastAsia="宋体" w:cs="宋体"/>
                <w:spacing w:val="6"/>
                <w:sz w:val="20"/>
                <w:szCs w:val="20"/>
              </w:rPr>
              <w:t>项目名称</w:t>
            </w:r>
          </w:p>
        </w:tc>
        <w:tc>
          <w:tcPr>
            <w:tcW w:w="6475" w:type="dxa"/>
            <w:gridSpan w:val="4"/>
            <w:vAlign w:val="top"/>
          </w:tcPr>
          <w:p w14:paraId="7660CE66">
            <w:pPr>
              <w:spacing w:before="170" w:line="227" w:lineRule="auto"/>
              <w:ind w:left="113"/>
              <w:rPr>
                <w:rFonts w:ascii="宋体" w:hAnsi="宋体" w:eastAsia="宋体" w:cs="宋体"/>
                <w:sz w:val="20"/>
                <w:szCs w:val="20"/>
              </w:rPr>
            </w:pPr>
            <w:r>
              <w:rPr>
                <w:rFonts w:ascii="宋体" w:hAnsi="宋体" w:eastAsia="宋体" w:cs="宋体"/>
                <w:spacing w:val="8"/>
                <w:sz w:val="20"/>
                <w:szCs w:val="20"/>
              </w:rPr>
              <w:t>花岩镇本土人才补助（常年性项目）</w:t>
            </w:r>
          </w:p>
        </w:tc>
        <w:tc>
          <w:tcPr>
            <w:tcW w:w="1427" w:type="dxa"/>
            <w:gridSpan w:val="2"/>
            <w:vAlign w:val="top"/>
          </w:tcPr>
          <w:p w14:paraId="0F929C93">
            <w:pPr>
              <w:spacing w:before="37" w:line="234" w:lineRule="auto"/>
              <w:ind w:left="138" w:right="266" w:hanging="24"/>
              <w:rPr>
                <w:rFonts w:ascii="宋体" w:hAnsi="宋体" w:eastAsia="宋体" w:cs="宋体"/>
                <w:sz w:val="20"/>
                <w:szCs w:val="20"/>
              </w:rPr>
            </w:pPr>
            <w:r>
              <w:rPr>
                <w:rFonts w:ascii="宋体" w:hAnsi="宋体" w:eastAsia="宋体" w:cs="宋体"/>
                <w:spacing w:val="8"/>
                <w:sz w:val="20"/>
                <w:szCs w:val="20"/>
              </w:rPr>
              <w:t>业务主管部</w:t>
            </w:r>
            <w:r>
              <w:rPr>
                <w:rFonts w:ascii="宋体" w:hAnsi="宋体" w:eastAsia="宋体" w:cs="宋体"/>
                <w:sz w:val="20"/>
                <w:szCs w:val="20"/>
              </w:rPr>
              <w:t>门</w:t>
            </w:r>
          </w:p>
        </w:tc>
        <w:tc>
          <w:tcPr>
            <w:tcW w:w="5021" w:type="dxa"/>
            <w:gridSpan w:val="4"/>
            <w:vAlign w:val="top"/>
          </w:tcPr>
          <w:p w14:paraId="384A9D19">
            <w:pPr>
              <w:spacing w:before="170" w:line="228" w:lineRule="auto"/>
              <w:ind w:left="118"/>
              <w:rPr>
                <w:rFonts w:ascii="宋体" w:hAnsi="宋体" w:eastAsia="宋体" w:cs="宋体"/>
                <w:sz w:val="20"/>
                <w:szCs w:val="20"/>
              </w:rPr>
            </w:pPr>
            <w:r>
              <w:rPr>
                <w:rFonts w:ascii="Times New Roman" w:hAnsi="Times New Roman" w:eastAsia="Times New Roman" w:cs="Times New Roman"/>
                <w:spacing w:val="6"/>
                <w:sz w:val="20"/>
                <w:szCs w:val="20"/>
              </w:rPr>
              <w:t>805-</w:t>
            </w:r>
            <w:r>
              <w:rPr>
                <w:rFonts w:ascii="宋体" w:hAnsi="宋体" w:eastAsia="宋体" w:cs="宋体"/>
                <w:spacing w:val="6"/>
                <w:sz w:val="20"/>
                <w:szCs w:val="20"/>
              </w:rPr>
              <w:t>潼南区花岩镇</w:t>
            </w:r>
          </w:p>
        </w:tc>
      </w:tr>
      <w:tr w14:paraId="23010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2" w:hRule="atLeast"/>
        </w:trPr>
        <w:tc>
          <w:tcPr>
            <w:tcW w:w="1288" w:type="dxa"/>
            <w:vAlign w:val="top"/>
          </w:tcPr>
          <w:p w14:paraId="27B93578">
            <w:pPr>
              <w:spacing w:before="291" w:line="249" w:lineRule="auto"/>
              <w:ind w:left="126" w:right="337" w:firstLine="3"/>
              <w:rPr>
                <w:rFonts w:ascii="Times New Roman" w:hAnsi="Times New Roman" w:eastAsia="Times New Roman" w:cs="Times New Roman"/>
                <w:sz w:val="20"/>
                <w:szCs w:val="20"/>
              </w:rPr>
            </w:pPr>
            <w:r>
              <w:rPr>
                <w:rFonts w:ascii="宋体" w:hAnsi="宋体" w:eastAsia="宋体" w:cs="宋体"/>
                <w:spacing w:val="4"/>
                <w:sz w:val="20"/>
                <w:szCs w:val="20"/>
              </w:rPr>
              <w:t>当年预算</w:t>
            </w:r>
            <w:r>
              <w:rPr>
                <w:rFonts w:ascii="宋体" w:hAnsi="宋体" w:eastAsia="宋体" w:cs="宋体"/>
                <w:spacing w:val="3"/>
                <w:sz w:val="20"/>
                <w:szCs w:val="20"/>
              </w:rPr>
              <w:t>（万元</w:t>
            </w:r>
            <w:r>
              <w:rPr>
                <w:rFonts w:ascii="Times New Roman" w:hAnsi="Times New Roman" w:eastAsia="Times New Roman" w:cs="Times New Roman"/>
                <w:spacing w:val="3"/>
                <w:sz w:val="20"/>
                <w:szCs w:val="20"/>
              </w:rPr>
              <w:t>)</w:t>
            </w:r>
          </w:p>
        </w:tc>
        <w:tc>
          <w:tcPr>
            <w:tcW w:w="12923" w:type="dxa"/>
            <w:gridSpan w:val="10"/>
            <w:vAlign w:val="top"/>
          </w:tcPr>
          <w:p w14:paraId="4E980087">
            <w:pPr>
              <w:pStyle w:val="6"/>
              <w:spacing w:line="406" w:lineRule="auto"/>
            </w:pPr>
          </w:p>
          <w:p w14:paraId="14F51047">
            <w:pPr>
              <w:spacing w:before="57" w:line="195" w:lineRule="auto"/>
              <w:ind w:left="10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24.50</w:t>
            </w:r>
          </w:p>
        </w:tc>
      </w:tr>
      <w:tr w14:paraId="470C1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1288" w:type="dxa"/>
            <w:vAlign w:val="top"/>
          </w:tcPr>
          <w:p w14:paraId="74EBE0FC">
            <w:pPr>
              <w:spacing w:before="262" w:line="228" w:lineRule="auto"/>
              <w:ind w:left="119"/>
              <w:rPr>
                <w:rFonts w:ascii="宋体" w:hAnsi="宋体" w:eastAsia="宋体" w:cs="宋体"/>
                <w:sz w:val="20"/>
                <w:szCs w:val="20"/>
              </w:rPr>
            </w:pPr>
            <w:r>
              <w:rPr>
                <w:rFonts w:ascii="宋体" w:hAnsi="宋体" w:eastAsia="宋体" w:cs="宋体"/>
                <w:spacing w:val="6"/>
                <w:sz w:val="20"/>
                <w:szCs w:val="20"/>
              </w:rPr>
              <w:t>项目概述</w:t>
            </w:r>
          </w:p>
        </w:tc>
        <w:tc>
          <w:tcPr>
            <w:tcW w:w="12923" w:type="dxa"/>
            <w:gridSpan w:val="10"/>
            <w:vAlign w:val="top"/>
          </w:tcPr>
          <w:p w14:paraId="00E2921A">
            <w:pPr>
              <w:spacing w:before="262" w:line="227" w:lineRule="auto"/>
              <w:ind w:left="114"/>
              <w:rPr>
                <w:rFonts w:ascii="宋体" w:hAnsi="宋体" w:eastAsia="宋体" w:cs="宋体"/>
                <w:sz w:val="20"/>
                <w:szCs w:val="20"/>
              </w:rPr>
            </w:pPr>
            <w:r>
              <w:rPr>
                <w:rFonts w:ascii="宋体" w:hAnsi="宋体" w:eastAsia="宋体" w:cs="宋体"/>
                <w:spacing w:val="8"/>
                <w:sz w:val="20"/>
                <w:szCs w:val="20"/>
              </w:rPr>
              <w:t>按照潼委组【</w:t>
            </w:r>
            <w:r>
              <w:rPr>
                <w:rFonts w:ascii="Times New Roman" w:hAnsi="Times New Roman" w:eastAsia="Times New Roman" w:cs="Times New Roman"/>
                <w:spacing w:val="8"/>
                <w:sz w:val="20"/>
                <w:szCs w:val="20"/>
              </w:rPr>
              <w:t>2018</w:t>
            </w:r>
            <w:r>
              <w:rPr>
                <w:rFonts w:ascii="宋体" w:hAnsi="宋体" w:eastAsia="宋体" w:cs="宋体"/>
                <w:spacing w:val="8"/>
                <w:sz w:val="20"/>
                <w:szCs w:val="20"/>
              </w:rPr>
              <w:t>】</w:t>
            </w:r>
            <w:r>
              <w:rPr>
                <w:rFonts w:ascii="Times New Roman" w:hAnsi="Times New Roman" w:eastAsia="Times New Roman" w:cs="Times New Roman"/>
                <w:spacing w:val="8"/>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8"/>
                <w:sz w:val="20"/>
                <w:szCs w:val="20"/>
              </w:rPr>
              <w:t>号文件，按时按规定发放本土人才补</w:t>
            </w:r>
            <w:r>
              <w:rPr>
                <w:rFonts w:ascii="宋体" w:hAnsi="宋体" w:eastAsia="宋体" w:cs="宋体"/>
                <w:spacing w:val="7"/>
                <w:sz w:val="20"/>
                <w:szCs w:val="20"/>
              </w:rPr>
              <w:t>助。</w:t>
            </w:r>
          </w:p>
        </w:tc>
      </w:tr>
      <w:tr w14:paraId="18A80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288" w:type="dxa"/>
            <w:vAlign w:val="top"/>
          </w:tcPr>
          <w:p w14:paraId="53FE013F">
            <w:pPr>
              <w:spacing w:before="203" w:line="227" w:lineRule="auto"/>
              <w:ind w:left="116"/>
              <w:rPr>
                <w:rFonts w:ascii="宋体" w:hAnsi="宋体" w:eastAsia="宋体" w:cs="宋体"/>
                <w:sz w:val="20"/>
                <w:szCs w:val="20"/>
              </w:rPr>
            </w:pPr>
            <w:r>
              <w:rPr>
                <w:rFonts w:ascii="宋体" w:hAnsi="宋体" w:eastAsia="宋体" w:cs="宋体"/>
                <w:spacing w:val="7"/>
                <w:sz w:val="20"/>
                <w:szCs w:val="20"/>
              </w:rPr>
              <w:t>立项依据</w:t>
            </w:r>
          </w:p>
        </w:tc>
        <w:tc>
          <w:tcPr>
            <w:tcW w:w="12923" w:type="dxa"/>
            <w:gridSpan w:val="10"/>
            <w:vAlign w:val="top"/>
          </w:tcPr>
          <w:p w14:paraId="4A2F3B5C">
            <w:pPr>
              <w:spacing w:before="203" w:line="228" w:lineRule="auto"/>
              <w:ind w:left="113"/>
              <w:rPr>
                <w:rFonts w:ascii="宋体" w:hAnsi="宋体" w:eastAsia="宋体" w:cs="宋体"/>
                <w:sz w:val="20"/>
                <w:szCs w:val="20"/>
              </w:rPr>
            </w:pPr>
            <w:r>
              <w:rPr>
                <w:rFonts w:ascii="宋体" w:hAnsi="宋体" w:eastAsia="宋体" w:cs="宋体"/>
                <w:spacing w:val="7"/>
                <w:sz w:val="20"/>
                <w:szCs w:val="20"/>
              </w:rPr>
              <w:t>年初预算</w:t>
            </w:r>
          </w:p>
        </w:tc>
      </w:tr>
      <w:tr w14:paraId="3956B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1288" w:type="dxa"/>
            <w:vAlign w:val="top"/>
          </w:tcPr>
          <w:p w14:paraId="55B52952">
            <w:pPr>
              <w:spacing w:before="57" w:line="244" w:lineRule="auto"/>
              <w:ind w:left="117" w:right="125" w:firstLine="12"/>
              <w:rPr>
                <w:rFonts w:ascii="宋体" w:hAnsi="宋体" w:eastAsia="宋体" w:cs="宋体"/>
                <w:sz w:val="20"/>
                <w:szCs w:val="20"/>
              </w:rPr>
            </w:pPr>
            <w:r>
              <w:rPr>
                <w:rFonts w:ascii="宋体" w:hAnsi="宋体" w:eastAsia="宋体" w:cs="宋体"/>
                <w:spacing w:val="5"/>
                <w:sz w:val="20"/>
                <w:szCs w:val="20"/>
              </w:rPr>
              <w:t>当年绩效目</w:t>
            </w:r>
            <w:r>
              <w:rPr>
                <w:rFonts w:ascii="宋体" w:hAnsi="宋体" w:eastAsia="宋体" w:cs="宋体"/>
                <w:sz w:val="20"/>
                <w:szCs w:val="20"/>
              </w:rPr>
              <w:t>标</w:t>
            </w:r>
          </w:p>
        </w:tc>
        <w:tc>
          <w:tcPr>
            <w:tcW w:w="12923" w:type="dxa"/>
            <w:gridSpan w:val="10"/>
            <w:vAlign w:val="top"/>
          </w:tcPr>
          <w:p w14:paraId="1D7FDA10">
            <w:pPr>
              <w:spacing w:before="194" w:line="227" w:lineRule="auto"/>
              <w:ind w:left="114"/>
              <w:rPr>
                <w:rFonts w:ascii="宋体" w:hAnsi="宋体" w:eastAsia="宋体" w:cs="宋体"/>
                <w:sz w:val="20"/>
                <w:szCs w:val="20"/>
              </w:rPr>
            </w:pPr>
            <w:r>
              <w:rPr>
                <w:rFonts w:ascii="宋体" w:hAnsi="宋体" w:eastAsia="宋体" w:cs="宋体"/>
                <w:spacing w:val="8"/>
                <w:sz w:val="20"/>
                <w:szCs w:val="20"/>
              </w:rPr>
              <w:t>按照潼委组【</w:t>
            </w:r>
            <w:r>
              <w:rPr>
                <w:rFonts w:ascii="Times New Roman" w:hAnsi="Times New Roman" w:eastAsia="Times New Roman" w:cs="Times New Roman"/>
                <w:spacing w:val="8"/>
                <w:sz w:val="20"/>
                <w:szCs w:val="20"/>
              </w:rPr>
              <w:t>2018</w:t>
            </w:r>
            <w:r>
              <w:rPr>
                <w:rFonts w:ascii="宋体" w:hAnsi="宋体" w:eastAsia="宋体" w:cs="宋体"/>
                <w:spacing w:val="8"/>
                <w:sz w:val="20"/>
                <w:szCs w:val="20"/>
              </w:rPr>
              <w:t>】</w:t>
            </w:r>
            <w:r>
              <w:rPr>
                <w:rFonts w:ascii="Times New Roman" w:hAnsi="Times New Roman" w:eastAsia="Times New Roman" w:cs="Times New Roman"/>
                <w:spacing w:val="8"/>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8"/>
                <w:sz w:val="20"/>
                <w:szCs w:val="20"/>
              </w:rPr>
              <w:t>号文件，按时按规定发放本土人才补</w:t>
            </w:r>
            <w:r>
              <w:rPr>
                <w:rFonts w:ascii="宋体" w:hAnsi="宋体" w:eastAsia="宋体" w:cs="宋体"/>
                <w:spacing w:val="7"/>
                <w:sz w:val="20"/>
                <w:szCs w:val="20"/>
              </w:rPr>
              <w:t>助。</w:t>
            </w:r>
          </w:p>
        </w:tc>
      </w:tr>
      <w:tr w14:paraId="3FD53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288" w:type="dxa"/>
            <w:vMerge w:val="restart"/>
            <w:tcBorders>
              <w:bottom w:val="nil"/>
            </w:tcBorders>
            <w:vAlign w:val="top"/>
          </w:tcPr>
          <w:p w14:paraId="6F68E9CC">
            <w:pPr>
              <w:pStyle w:val="6"/>
              <w:spacing w:line="275" w:lineRule="auto"/>
            </w:pPr>
          </w:p>
          <w:p w14:paraId="19A1B79E">
            <w:pPr>
              <w:pStyle w:val="6"/>
              <w:spacing w:line="275" w:lineRule="auto"/>
            </w:pPr>
          </w:p>
          <w:p w14:paraId="55F12845">
            <w:pPr>
              <w:pStyle w:val="6"/>
              <w:spacing w:line="275" w:lineRule="auto"/>
            </w:pPr>
          </w:p>
          <w:p w14:paraId="62485CF9">
            <w:pPr>
              <w:pStyle w:val="6"/>
              <w:spacing w:line="276" w:lineRule="auto"/>
            </w:pPr>
          </w:p>
          <w:p w14:paraId="5CD9D5D4">
            <w:pPr>
              <w:spacing w:before="65" w:line="228" w:lineRule="auto"/>
              <w:ind w:left="119"/>
              <w:rPr>
                <w:rFonts w:ascii="宋体" w:hAnsi="宋体" w:eastAsia="宋体" w:cs="宋体"/>
                <w:sz w:val="20"/>
                <w:szCs w:val="20"/>
              </w:rPr>
            </w:pPr>
            <w:r>
              <w:rPr>
                <w:rFonts w:ascii="宋体" w:hAnsi="宋体" w:eastAsia="宋体" w:cs="宋体"/>
                <w:spacing w:val="6"/>
                <w:sz w:val="20"/>
                <w:szCs w:val="20"/>
              </w:rPr>
              <w:t>绩效指标</w:t>
            </w:r>
          </w:p>
        </w:tc>
        <w:tc>
          <w:tcPr>
            <w:tcW w:w="1361" w:type="dxa"/>
            <w:vAlign w:val="top"/>
          </w:tcPr>
          <w:p w14:paraId="2BA9949B">
            <w:pPr>
              <w:spacing w:before="169" w:line="228" w:lineRule="auto"/>
              <w:ind w:left="115"/>
              <w:rPr>
                <w:rFonts w:ascii="宋体" w:hAnsi="宋体" w:eastAsia="宋体" w:cs="宋体"/>
                <w:sz w:val="20"/>
                <w:szCs w:val="20"/>
              </w:rPr>
            </w:pPr>
            <w:r>
              <w:rPr>
                <w:rFonts w:ascii="宋体" w:hAnsi="宋体" w:eastAsia="宋体" w:cs="宋体"/>
                <w:spacing w:val="6"/>
                <w:sz w:val="20"/>
                <w:szCs w:val="20"/>
              </w:rPr>
              <w:t>一级指标</w:t>
            </w:r>
          </w:p>
        </w:tc>
        <w:tc>
          <w:tcPr>
            <w:tcW w:w="1528" w:type="dxa"/>
            <w:vAlign w:val="top"/>
          </w:tcPr>
          <w:p w14:paraId="663CDD9C">
            <w:pPr>
              <w:spacing w:before="169" w:line="228" w:lineRule="auto"/>
              <w:ind w:left="115"/>
              <w:rPr>
                <w:rFonts w:ascii="宋体" w:hAnsi="宋体" w:eastAsia="宋体" w:cs="宋体"/>
                <w:sz w:val="20"/>
                <w:szCs w:val="20"/>
              </w:rPr>
            </w:pPr>
            <w:r>
              <w:rPr>
                <w:rFonts w:ascii="宋体" w:hAnsi="宋体" w:eastAsia="宋体" w:cs="宋体"/>
                <w:spacing w:val="6"/>
                <w:sz w:val="20"/>
                <w:szCs w:val="20"/>
              </w:rPr>
              <w:t>二级指标</w:t>
            </w:r>
          </w:p>
        </w:tc>
        <w:tc>
          <w:tcPr>
            <w:tcW w:w="2861" w:type="dxa"/>
            <w:vAlign w:val="top"/>
          </w:tcPr>
          <w:p w14:paraId="00C0D2AC">
            <w:pPr>
              <w:spacing w:before="169" w:line="228" w:lineRule="auto"/>
              <w:ind w:left="112"/>
              <w:rPr>
                <w:rFonts w:ascii="宋体" w:hAnsi="宋体" w:eastAsia="宋体" w:cs="宋体"/>
                <w:sz w:val="20"/>
                <w:szCs w:val="20"/>
              </w:rPr>
            </w:pPr>
            <w:r>
              <w:rPr>
                <w:rFonts w:ascii="宋体" w:hAnsi="宋体" w:eastAsia="宋体" w:cs="宋体"/>
                <w:spacing w:val="7"/>
                <w:sz w:val="20"/>
                <w:szCs w:val="20"/>
              </w:rPr>
              <w:t>三级指标</w:t>
            </w:r>
          </w:p>
        </w:tc>
        <w:tc>
          <w:tcPr>
            <w:tcW w:w="1427" w:type="dxa"/>
            <w:gridSpan w:val="2"/>
            <w:vAlign w:val="top"/>
          </w:tcPr>
          <w:p w14:paraId="0F2BAE98">
            <w:pPr>
              <w:spacing w:before="169" w:line="228" w:lineRule="auto"/>
              <w:ind w:left="115"/>
              <w:rPr>
                <w:rFonts w:ascii="宋体" w:hAnsi="宋体" w:eastAsia="宋体" w:cs="宋体"/>
                <w:sz w:val="20"/>
                <w:szCs w:val="20"/>
              </w:rPr>
            </w:pPr>
            <w:r>
              <w:rPr>
                <w:rFonts w:ascii="宋体" w:hAnsi="宋体" w:eastAsia="宋体" w:cs="宋体"/>
                <w:spacing w:val="6"/>
                <w:sz w:val="20"/>
                <w:szCs w:val="20"/>
              </w:rPr>
              <w:t>指标权重</w:t>
            </w:r>
          </w:p>
        </w:tc>
        <w:tc>
          <w:tcPr>
            <w:tcW w:w="1427" w:type="dxa"/>
            <w:gridSpan w:val="2"/>
            <w:vAlign w:val="top"/>
          </w:tcPr>
          <w:p w14:paraId="5A0DFF6E">
            <w:pPr>
              <w:spacing w:before="169" w:line="228" w:lineRule="auto"/>
              <w:ind w:left="113"/>
              <w:rPr>
                <w:rFonts w:ascii="宋体" w:hAnsi="宋体" w:eastAsia="宋体" w:cs="宋体"/>
                <w:sz w:val="20"/>
                <w:szCs w:val="20"/>
              </w:rPr>
            </w:pPr>
            <w:r>
              <w:rPr>
                <w:rFonts w:ascii="宋体" w:hAnsi="宋体" w:eastAsia="宋体" w:cs="宋体"/>
                <w:spacing w:val="7"/>
                <w:sz w:val="20"/>
                <w:szCs w:val="20"/>
              </w:rPr>
              <w:t>计量单位</w:t>
            </w:r>
          </w:p>
        </w:tc>
        <w:tc>
          <w:tcPr>
            <w:tcW w:w="1425" w:type="dxa"/>
            <w:vAlign w:val="top"/>
          </w:tcPr>
          <w:p w14:paraId="4B5850C8">
            <w:pPr>
              <w:spacing w:before="169" w:line="228" w:lineRule="auto"/>
              <w:ind w:left="117"/>
              <w:rPr>
                <w:rFonts w:ascii="宋体" w:hAnsi="宋体" w:eastAsia="宋体" w:cs="宋体"/>
                <w:sz w:val="20"/>
                <w:szCs w:val="20"/>
              </w:rPr>
            </w:pPr>
            <w:r>
              <w:rPr>
                <w:rFonts w:ascii="宋体" w:hAnsi="宋体" w:eastAsia="宋体" w:cs="宋体"/>
                <w:spacing w:val="6"/>
                <w:sz w:val="20"/>
                <w:szCs w:val="20"/>
              </w:rPr>
              <w:t>指标性质</w:t>
            </w:r>
          </w:p>
        </w:tc>
        <w:tc>
          <w:tcPr>
            <w:tcW w:w="1426" w:type="dxa"/>
            <w:vAlign w:val="top"/>
          </w:tcPr>
          <w:p w14:paraId="26631307">
            <w:pPr>
              <w:spacing w:before="169" w:line="228" w:lineRule="auto"/>
              <w:ind w:left="117"/>
              <w:rPr>
                <w:rFonts w:ascii="宋体" w:hAnsi="宋体" w:eastAsia="宋体" w:cs="宋体"/>
                <w:sz w:val="20"/>
                <w:szCs w:val="20"/>
              </w:rPr>
            </w:pPr>
            <w:r>
              <w:rPr>
                <w:rFonts w:ascii="宋体" w:hAnsi="宋体" w:eastAsia="宋体" w:cs="宋体"/>
                <w:spacing w:val="6"/>
                <w:sz w:val="20"/>
                <w:szCs w:val="20"/>
              </w:rPr>
              <w:t>指标值</w:t>
            </w:r>
          </w:p>
        </w:tc>
        <w:tc>
          <w:tcPr>
            <w:tcW w:w="1468" w:type="dxa"/>
            <w:vAlign w:val="top"/>
          </w:tcPr>
          <w:p w14:paraId="787F6F92">
            <w:pPr>
              <w:spacing w:before="34" w:line="233" w:lineRule="auto"/>
              <w:ind w:left="115" w:right="307" w:firstLine="2"/>
              <w:rPr>
                <w:rFonts w:ascii="宋体" w:hAnsi="宋体" w:eastAsia="宋体" w:cs="宋体"/>
                <w:sz w:val="20"/>
                <w:szCs w:val="20"/>
              </w:rPr>
            </w:pPr>
            <w:r>
              <w:rPr>
                <w:rFonts w:ascii="宋体" w:hAnsi="宋体" w:eastAsia="宋体" w:cs="宋体"/>
                <w:spacing w:val="7"/>
                <w:sz w:val="20"/>
                <w:szCs w:val="20"/>
              </w:rPr>
              <w:t>是否核心指</w:t>
            </w:r>
            <w:r>
              <w:rPr>
                <w:rFonts w:ascii="宋体" w:hAnsi="宋体" w:eastAsia="宋体" w:cs="宋体"/>
                <w:sz w:val="20"/>
                <w:szCs w:val="20"/>
              </w:rPr>
              <w:t>标</w:t>
            </w:r>
          </w:p>
        </w:tc>
      </w:tr>
      <w:tr w14:paraId="764A7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288" w:type="dxa"/>
            <w:vMerge w:val="continue"/>
            <w:tcBorders>
              <w:top w:val="nil"/>
              <w:bottom w:val="nil"/>
            </w:tcBorders>
            <w:vAlign w:val="top"/>
          </w:tcPr>
          <w:p w14:paraId="76CEFE70">
            <w:pPr>
              <w:pStyle w:val="6"/>
            </w:pPr>
          </w:p>
        </w:tc>
        <w:tc>
          <w:tcPr>
            <w:tcW w:w="1361" w:type="dxa"/>
            <w:vAlign w:val="top"/>
          </w:tcPr>
          <w:p w14:paraId="7E9768DC">
            <w:pPr>
              <w:spacing w:before="109" w:line="208" w:lineRule="auto"/>
              <w:ind w:left="108"/>
              <w:rPr>
                <w:rFonts w:ascii="等线" w:hAnsi="等线" w:eastAsia="等线" w:cs="等线"/>
                <w:sz w:val="18"/>
                <w:szCs w:val="18"/>
              </w:rPr>
            </w:pPr>
            <w:r>
              <w:rPr>
                <w:rFonts w:ascii="等线" w:hAnsi="等线" w:eastAsia="等线" w:cs="等线"/>
                <w:spacing w:val="-2"/>
                <w:sz w:val="18"/>
                <w:szCs w:val="18"/>
              </w:rPr>
              <w:t>产出指标</w:t>
            </w:r>
          </w:p>
        </w:tc>
        <w:tc>
          <w:tcPr>
            <w:tcW w:w="1528" w:type="dxa"/>
            <w:vAlign w:val="top"/>
          </w:tcPr>
          <w:p w14:paraId="398B2B71">
            <w:pPr>
              <w:spacing w:before="108" w:line="209" w:lineRule="auto"/>
              <w:ind w:left="404"/>
              <w:rPr>
                <w:rFonts w:ascii="等线" w:hAnsi="等线" w:eastAsia="等线" w:cs="等线"/>
                <w:sz w:val="18"/>
                <w:szCs w:val="18"/>
              </w:rPr>
            </w:pPr>
            <w:r>
              <w:rPr>
                <w:rFonts w:ascii="等线" w:hAnsi="等线" w:eastAsia="等线" w:cs="等线"/>
                <w:spacing w:val="-2"/>
                <w:sz w:val="18"/>
                <w:szCs w:val="18"/>
              </w:rPr>
              <w:t>成本指标</w:t>
            </w:r>
          </w:p>
        </w:tc>
        <w:tc>
          <w:tcPr>
            <w:tcW w:w="2861" w:type="dxa"/>
            <w:vAlign w:val="top"/>
          </w:tcPr>
          <w:p w14:paraId="1E2080A3">
            <w:pPr>
              <w:spacing w:before="79" w:line="257" w:lineRule="exact"/>
              <w:ind w:left="712"/>
              <w:rPr>
                <w:rFonts w:ascii="等线" w:hAnsi="等线" w:eastAsia="等线" w:cs="等线"/>
                <w:sz w:val="18"/>
                <w:szCs w:val="18"/>
              </w:rPr>
            </w:pPr>
            <w:r>
              <w:rPr>
                <w:rFonts w:ascii="等线" w:hAnsi="等线" w:eastAsia="等线" w:cs="等线"/>
                <w:spacing w:val="-1"/>
                <w:position w:val="2"/>
                <w:sz w:val="18"/>
                <w:szCs w:val="18"/>
              </w:rPr>
              <w:t>本土人才补助金额</w:t>
            </w:r>
          </w:p>
        </w:tc>
        <w:tc>
          <w:tcPr>
            <w:tcW w:w="1427" w:type="dxa"/>
            <w:gridSpan w:val="2"/>
            <w:vAlign w:val="top"/>
          </w:tcPr>
          <w:p w14:paraId="6D40E22C">
            <w:pPr>
              <w:spacing w:before="79" w:line="278" w:lineRule="exact"/>
              <w:ind w:left="625"/>
              <w:rPr>
                <w:rFonts w:ascii="等线" w:hAnsi="等线" w:eastAsia="等线" w:cs="等线"/>
                <w:sz w:val="18"/>
                <w:szCs w:val="18"/>
              </w:rPr>
            </w:pPr>
            <w:r>
              <w:rPr>
                <w:rFonts w:ascii="等线" w:hAnsi="等线" w:eastAsia="等线" w:cs="等线"/>
                <w:spacing w:val="-5"/>
                <w:position w:val="3"/>
                <w:sz w:val="18"/>
                <w:szCs w:val="18"/>
              </w:rPr>
              <w:t>20</w:t>
            </w:r>
          </w:p>
        </w:tc>
        <w:tc>
          <w:tcPr>
            <w:tcW w:w="1427" w:type="dxa"/>
            <w:gridSpan w:val="2"/>
            <w:vAlign w:val="top"/>
          </w:tcPr>
          <w:p w14:paraId="7376BCF2">
            <w:pPr>
              <w:spacing w:before="122" w:line="195" w:lineRule="auto"/>
              <w:ind w:left="629"/>
              <w:rPr>
                <w:rFonts w:ascii="等线" w:hAnsi="等线" w:eastAsia="等线" w:cs="等线"/>
                <w:sz w:val="18"/>
                <w:szCs w:val="18"/>
              </w:rPr>
            </w:pPr>
            <w:r>
              <w:rPr>
                <w:rFonts w:ascii="等线" w:hAnsi="等线" w:eastAsia="等线" w:cs="等线"/>
                <w:sz w:val="18"/>
                <w:szCs w:val="18"/>
              </w:rPr>
              <w:t>元</w:t>
            </w:r>
          </w:p>
        </w:tc>
        <w:tc>
          <w:tcPr>
            <w:tcW w:w="1425" w:type="dxa"/>
            <w:vAlign w:val="top"/>
          </w:tcPr>
          <w:p w14:paraId="7AC647C9">
            <w:pPr>
              <w:spacing w:before="170" w:line="142" w:lineRule="exact"/>
              <w:ind w:left="667"/>
              <w:rPr>
                <w:rFonts w:ascii="等线" w:hAnsi="等线" w:eastAsia="等线" w:cs="等线"/>
                <w:sz w:val="18"/>
                <w:szCs w:val="18"/>
              </w:rPr>
            </w:pPr>
            <w:r>
              <w:rPr>
                <w:rFonts w:ascii="等线" w:hAnsi="等线" w:eastAsia="等线" w:cs="等线"/>
                <w:position w:val="-5"/>
                <w:sz w:val="18"/>
                <w:szCs w:val="18"/>
              </w:rPr>
              <w:t>=</w:t>
            </w:r>
          </w:p>
        </w:tc>
        <w:tc>
          <w:tcPr>
            <w:tcW w:w="1426" w:type="dxa"/>
            <w:vAlign w:val="top"/>
          </w:tcPr>
          <w:p w14:paraId="3FD8F09B">
            <w:pPr>
              <w:spacing w:before="79" w:line="278" w:lineRule="exact"/>
              <w:ind w:left="438"/>
              <w:rPr>
                <w:rFonts w:ascii="等线" w:hAnsi="等线" w:eastAsia="等线" w:cs="等线"/>
                <w:sz w:val="18"/>
                <w:szCs w:val="18"/>
              </w:rPr>
            </w:pPr>
            <w:r>
              <w:rPr>
                <w:rFonts w:ascii="等线" w:hAnsi="等线" w:eastAsia="等线" w:cs="等线"/>
                <w:spacing w:val="-2"/>
                <w:position w:val="3"/>
                <w:sz w:val="18"/>
                <w:szCs w:val="18"/>
              </w:rPr>
              <w:t>245000</w:t>
            </w:r>
          </w:p>
        </w:tc>
        <w:tc>
          <w:tcPr>
            <w:tcW w:w="1468" w:type="dxa"/>
            <w:vAlign w:val="top"/>
          </w:tcPr>
          <w:p w14:paraId="172737FB">
            <w:pPr>
              <w:spacing w:before="95" w:line="231" w:lineRule="auto"/>
              <w:ind w:left="639"/>
              <w:rPr>
                <w:rFonts w:ascii="宋体" w:hAnsi="宋体" w:eastAsia="宋体" w:cs="宋体"/>
                <w:sz w:val="20"/>
                <w:szCs w:val="20"/>
              </w:rPr>
            </w:pPr>
            <w:r>
              <w:rPr>
                <w:rFonts w:ascii="宋体" w:hAnsi="宋体" w:eastAsia="宋体" w:cs="宋体"/>
                <w:sz w:val="20"/>
                <w:szCs w:val="20"/>
              </w:rPr>
              <w:t>是</w:t>
            </w:r>
          </w:p>
        </w:tc>
      </w:tr>
      <w:tr w14:paraId="7E0B4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288" w:type="dxa"/>
            <w:vMerge w:val="continue"/>
            <w:tcBorders>
              <w:top w:val="nil"/>
              <w:bottom w:val="nil"/>
            </w:tcBorders>
            <w:vAlign w:val="top"/>
          </w:tcPr>
          <w:p w14:paraId="2581B121">
            <w:pPr>
              <w:pStyle w:val="6"/>
            </w:pPr>
          </w:p>
        </w:tc>
        <w:tc>
          <w:tcPr>
            <w:tcW w:w="1361" w:type="dxa"/>
            <w:vAlign w:val="top"/>
          </w:tcPr>
          <w:p w14:paraId="3693F3E5">
            <w:pPr>
              <w:spacing w:before="109" w:line="208" w:lineRule="auto"/>
              <w:ind w:left="108"/>
              <w:rPr>
                <w:rFonts w:ascii="等线" w:hAnsi="等线" w:eastAsia="等线" w:cs="等线"/>
                <w:sz w:val="18"/>
                <w:szCs w:val="18"/>
              </w:rPr>
            </w:pPr>
            <w:r>
              <w:rPr>
                <w:rFonts w:ascii="等线" w:hAnsi="等线" w:eastAsia="等线" w:cs="等线"/>
                <w:spacing w:val="-2"/>
                <w:sz w:val="18"/>
                <w:szCs w:val="18"/>
              </w:rPr>
              <w:t>产出指标</w:t>
            </w:r>
          </w:p>
        </w:tc>
        <w:tc>
          <w:tcPr>
            <w:tcW w:w="1528" w:type="dxa"/>
            <w:vAlign w:val="top"/>
          </w:tcPr>
          <w:p w14:paraId="5DB318C6">
            <w:pPr>
              <w:spacing w:before="79" w:line="258" w:lineRule="exact"/>
              <w:ind w:left="418"/>
              <w:rPr>
                <w:rFonts w:ascii="等线" w:hAnsi="等线" w:eastAsia="等线" w:cs="等线"/>
                <w:sz w:val="18"/>
                <w:szCs w:val="18"/>
              </w:rPr>
            </w:pPr>
            <w:r>
              <w:rPr>
                <w:rFonts w:ascii="等线" w:hAnsi="等线" w:eastAsia="等线" w:cs="等线"/>
                <w:spacing w:val="-5"/>
                <w:position w:val="2"/>
                <w:sz w:val="18"/>
                <w:szCs w:val="18"/>
              </w:rPr>
              <w:t>时效指标</w:t>
            </w:r>
          </w:p>
        </w:tc>
        <w:tc>
          <w:tcPr>
            <w:tcW w:w="2861" w:type="dxa"/>
            <w:vAlign w:val="top"/>
          </w:tcPr>
          <w:p w14:paraId="3E07618E">
            <w:pPr>
              <w:spacing w:before="79" w:line="257" w:lineRule="exact"/>
              <w:ind w:left="535"/>
              <w:rPr>
                <w:rFonts w:ascii="等线" w:hAnsi="等线" w:eastAsia="等线" w:cs="等线"/>
                <w:sz w:val="18"/>
                <w:szCs w:val="18"/>
              </w:rPr>
            </w:pPr>
            <w:r>
              <w:rPr>
                <w:rFonts w:ascii="等线" w:hAnsi="等线" w:eastAsia="等线" w:cs="等线"/>
                <w:spacing w:val="-1"/>
                <w:position w:val="2"/>
                <w:sz w:val="18"/>
                <w:szCs w:val="18"/>
              </w:rPr>
              <w:t>发放本土人才补助时间</w:t>
            </w:r>
          </w:p>
        </w:tc>
        <w:tc>
          <w:tcPr>
            <w:tcW w:w="1427" w:type="dxa"/>
            <w:gridSpan w:val="2"/>
            <w:vAlign w:val="top"/>
          </w:tcPr>
          <w:p w14:paraId="37DB4B71">
            <w:pPr>
              <w:spacing w:before="79" w:line="278" w:lineRule="exact"/>
              <w:ind w:left="625"/>
              <w:rPr>
                <w:rFonts w:ascii="等线" w:hAnsi="等线" w:eastAsia="等线" w:cs="等线"/>
                <w:sz w:val="18"/>
                <w:szCs w:val="18"/>
              </w:rPr>
            </w:pPr>
            <w:r>
              <w:rPr>
                <w:rFonts w:ascii="等线" w:hAnsi="等线" w:eastAsia="等线" w:cs="等线"/>
                <w:spacing w:val="-5"/>
                <w:position w:val="3"/>
                <w:sz w:val="18"/>
                <w:szCs w:val="18"/>
              </w:rPr>
              <w:t>20</w:t>
            </w:r>
          </w:p>
        </w:tc>
        <w:tc>
          <w:tcPr>
            <w:tcW w:w="1427" w:type="dxa"/>
            <w:gridSpan w:val="2"/>
            <w:vAlign w:val="top"/>
          </w:tcPr>
          <w:p w14:paraId="47C799E5">
            <w:pPr>
              <w:pStyle w:val="6"/>
            </w:pPr>
          </w:p>
        </w:tc>
        <w:tc>
          <w:tcPr>
            <w:tcW w:w="1425" w:type="dxa"/>
            <w:vAlign w:val="top"/>
          </w:tcPr>
          <w:p w14:paraId="620B5C1D">
            <w:pPr>
              <w:spacing w:before="106" w:line="211" w:lineRule="auto"/>
              <w:ind w:left="537"/>
              <w:rPr>
                <w:rFonts w:ascii="等线" w:hAnsi="等线" w:eastAsia="等线" w:cs="等线"/>
                <w:sz w:val="18"/>
                <w:szCs w:val="18"/>
              </w:rPr>
            </w:pPr>
            <w:r>
              <w:rPr>
                <w:rFonts w:ascii="等线" w:hAnsi="等线" w:eastAsia="等线" w:cs="等线"/>
                <w:spacing w:val="-3"/>
                <w:sz w:val="18"/>
                <w:szCs w:val="18"/>
              </w:rPr>
              <w:t>定性</w:t>
            </w:r>
          </w:p>
        </w:tc>
        <w:tc>
          <w:tcPr>
            <w:tcW w:w="1426" w:type="dxa"/>
            <w:vAlign w:val="top"/>
          </w:tcPr>
          <w:p w14:paraId="7AE2C47A">
            <w:pPr>
              <w:spacing w:before="110" w:line="207" w:lineRule="auto"/>
              <w:ind w:left="267"/>
              <w:rPr>
                <w:rFonts w:ascii="等线" w:hAnsi="等线" w:eastAsia="等线" w:cs="等线"/>
                <w:sz w:val="18"/>
                <w:szCs w:val="18"/>
              </w:rPr>
            </w:pPr>
            <w:r>
              <w:rPr>
                <w:rFonts w:ascii="等线" w:hAnsi="等线" w:eastAsia="等线" w:cs="等线"/>
                <w:spacing w:val="-2"/>
                <w:sz w:val="18"/>
                <w:szCs w:val="18"/>
              </w:rPr>
              <w:t>及时不及时</w:t>
            </w:r>
          </w:p>
        </w:tc>
        <w:tc>
          <w:tcPr>
            <w:tcW w:w="1468" w:type="dxa"/>
            <w:vAlign w:val="top"/>
          </w:tcPr>
          <w:p w14:paraId="1457F2A6">
            <w:pPr>
              <w:pStyle w:val="6"/>
            </w:pPr>
          </w:p>
        </w:tc>
      </w:tr>
      <w:tr w14:paraId="0A8DE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288" w:type="dxa"/>
            <w:vMerge w:val="continue"/>
            <w:tcBorders>
              <w:top w:val="nil"/>
              <w:bottom w:val="nil"/>
            </w:tcBorders>
            <w:vAlign w:val="top"/>
          </w:tcPr>
          <w:p w14:paraId="5916CF48">
            <w:pPr>
              <w:pStyle w:val="6"/>
            </w:pPr>
          </w:p>
        </w:tc>
        <w:tc>
          <w:tcPr>
            <w:tcW w:w="1361" w:type="dxa"/>
            <w:vAlign w:val="top"/>
          </w:tcPr>
          <w:p w14:paraId="2513F4B5">
            <w:pPr>
              <w:spacing w:before="111" w:line="208" w:lineRule="auto"/>
              <w:ind w:left="108"/>
              <w:rPr>
                <w:rFonts w:ascii="等线" w:hAnsi="等线" w:eastAsia="等线" w:cs="等线"/>
                <w:sz w:val="18"/>
                <w:szCs w:val="18"/>
              </w:rPr>
            </w:pPr>
            <w:r>
              <w:rPr>
                <w:rFonts w:ascii="等线" w:hAnsi="等线" w:eastAsia="等线" w:cs="等线"/>
                <w:spacing w:val="-2"/>
                <w:sz w:val="18"/>
                <w:szCs w:val="18"/>
              </w:rPr>
              <w:t>产出指标</w:t>
            </w:r>
          </w:p>
        </w:tc>
        <w:tc>
          <w:tcPr>
            <w:tcW w:w="1528" w:type="dxa"/>
            <w:vAlign w:val="top"/>
          </w:tcPr>
          <w:p w14:paraId="0931BAF8">
            <w:pPr>
              <w:spacing w:before="109" w:line="210" w:lineRule="auto"/>
              <w:ind w:left="408"/>
              <w:rPr>
                <w:rFonts w:ascii="等线" w:hAnsi="等线" w:eastAsia="等线" w:cs="等线"/>
                <w:sz w:val="18"/>
                <w:szCs w:val="18"/>
              </w:rPr>
            </w:pPr>
            <w:r>
              <w:rPr>
                <w:rFonts w:ascii="等线" w:hAnsi="等线" w:eastAsia="等线" w:cs="等线"/>
                <w:spacing w:val="-3"/>
                <w:sz w:val="18"/>
                <w:szCs w:val="18"/>
              </w:rPr>
              <w:t>数量指标</w:t>
            </w:r>
          </w:p>
        </w:tc>
        <w:tc>
          <w:tcPr>
            <w:tcW w:w="2861" w:type="dxa"/>
            <w:vAlign w:val="top"/>
          </w:tcPr>
          <w:p w14:paraId="1E830E68">
            <w:pPr>
              <w:spacing w:before="109" w:line="210" w:lineRule="auto"/>
              <w:ind w:left="892"/>
              <w:rPr>
                <w:rFonts w:ascii="等线" w:hAnsi="等线" w:eastAsia="等线" w:cs="等线"/>
                <w:sz w:val="18"/>
                <w:szCs w:val="18"/>
              </w:rPr>
            </w:pPr>
            <w:r>
              <w:rPr>
                <w:rFonts w:ascii="等线" w:hAnsi="等线" w:eastAsia="等线" w:cs="等线"/>
                <w:spacing w:val="-1"/>
                <w:sz w:val="18"/>
                <w:szCs w:val="18"/>
              </w:rPr>
              <w:t>本土人才数量</w:t>
            </w:r>
          </w:p>
        </w:tc>
        <w:tc>
          <w:tcPr>
            <w:tcW w:w="1427" w:type="dxa"/>
            <w:gridSpan w:val="2"/>
            <w:vAlign w:val="top"/>
          </w:tcPr>
          <w:p w14:paraId="3E690DA8">
            <w:pPr>
              <w:spacing w:before="81" w:line="278" w:lineRule="exact"/>
              <w:ind w:left="625"/>
              <w:rPr>
                <w:rFonts w:ascii="等线" w:hAnsi="等线" w:eastAsia="等线" w:cs="等线"/>
                <w:sz w:val="18"/>
                <w:szCs w:val="18"/>
              </w:rPr>
            </w:pPr>
            <w:r>
              <w:rPr>
                <w:rFonts w:ascii="等线" w:hAnsi="等线" w:eastAsia="等线" w:cs="等线"/>
                <w:spacing w:val="-5"/>
                <w:position w:val="3"/>
                <w:sz w:val="18"/>
                <w:szCs w:val="18"/>
              </w:rPr>
              <w:t>20</w:t>
            </w:r>
          </w:p>
        </w:tc>
        <w:tc>
          <w:tcPr>
            <w:tcW w:w="1427" w:type="dxa"/>
            <w:gridSpan w:val="2"/>
            <w:vAlign w:val="top"/>
          </w:tcPr>
          <w:p w14:paraId="38CF73D5">
            <w:pPr>
              <w:spacing w:before="117" w:line="202" w:lineRule="auto"/>
              <w:ind w:left="627"/>
              <w:rPr>
                <w:rFonts w:ascii="等线" w:hAnsi="等线" w:eastAsia="等线" w:cs="等线"/>
                <w:sz w:val="18"/>
                <w:szCs w:val="18"/>
              </w:rPr>
            </w:pPr>
            <w:r>
              <w:rPr>
                <w:rFonts w:ascii="等线" w:hAnsi="等线" w:eastAsia="等线" w:cs="等线"/>
                <w:sz w:val="18"/>
                <w:szCs w:val="18"/>
              </w:rPr>
              <w:t>人</w:t>
            </w:r>
          </w:p>
        </w:tc>
        <w:tc>
          <w:tcPr>
            <w:tcW w:w="1425" w:type="dxa"/>
            <w:vAlign w:val="top"/>
          </w:tcPr>
          <w:p w14:paraId="7EE4E598">
            <w:pPr>
              <w:spacing w:before="172" w:line="142" w:lineRule="exact"/>
              <w:ind w:left="667"/>
              <w:rPr>
                <w:rFonts w:ascii="等线" w:hAnsi="等线" w:eastAsia="等线" w:cs="等线"/>
                <w:sz w:val="18"/>
                <w:szCs w:val="18"/>
              </w:rPr>
            </w:pPr>
            <w:r>
              <w:rPr>
                <w:rFonts w:ascii="等线" w:hAnsi="等线" w:eastAsia="等线" w:cs="等线"/>
                <w:position w:val="-5"/>
                <w:sz w:val="18"/>
                <w:szCs w:val="18"/>
              </w:rPr>
              <w:t>=</w:t>
            </w:r>
          </w:p>
        </w:tc>
        <w:tc>
          <w:tcPr>
            <w:tcW w:w="1426" w:type="dxa"/>
            <w:vAlign w:val="top"/>
          </w:tcPr>
          <w:p w14:paraId="19C0588E">
            <w:pPr>
              <w:spacing w:before="81" w:line="280" w:lineRule="exact"/>
              <w:ind w:left="673"/>
              <w:rPr>
                <w:rFonts w:ascii="等线" w:hAnsi="等线" w:eastAsia="等线" w:cs="等线"/>
                <w:sz w:val="18"/>
                <w:szCs w:val="18"/>
              </w:rPr>
            </w:pPr>
            <w:r>
              <w:rPr>
                <w:rFonts w:ascii="等线" w:hAnsi="等线" w:eastAsia="等线" w:cs="等线"/>
                <w:position w:val="3"/>
                <w:sz w:val="18"/>
                <w:szCs w:val="18"/>
              </w:rPr>
              <w:t>7</w:t>
            </w:r>
          </w:p>
        </w:tc>
        <w:tc>
          <w:tcPr>
            <w:tcW w:w="1468" w:type="dxa"/>
            <w:vAlign w:val="top"/>
          </w:tcPr>
          <w:p w14:paraId="77DFC81D">
            <w:pPr>
              <w:pStyle w:val="6"/>
            </w:pPr>
          </w:p>
        </w:tc>
      </w:tr>
      <w:tr w14:paraId="2C253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288" w:type="dxa"/>
            <w:vMerge w:val="continue"/>
            <w:tcBorders>
              <w:top w:val="nil"/>
              <w:bottom w:val="nil"/>
            </w:tcBorders>
            <w:vAlign w:val="top"/>
          </w:tcPr>
          <w:p w14:paraId="1F6F8B15">
            <w:pPr>
              <w:pStyle w:val="6"/>
            </w:pPr>
          </w:p>
        </w:tc>
        <w:tc>
          <w:tcPr>
            <w:tcW w:w="1361" w:type="dxa"/>
            <w:vAlign w:val="top"/>
          </w:tcPr>
          <w:p w14:paraId="377D2CCB">
            <w:pPr>
              <w:spacing w:before="81" w:line="258" w:lineRule="exact"/>
              <w:ind w:left="109"/>
              <w:rPr>
                <w:rFonts w:ascii="等线" w:hAnsi="等线" w:eastAsia="等线" w:cs="等线"/>
                <w:sz w:val="18"/>
                <w:szCs w:val="18"/>
              </w:rPr>
            </w:pPr>
            <w:r>
              <w:rPr>
                <w:rFonts w:ascii="等线" w:hAnsi="等线" w:eastAsia="等线" w:cs="等线"/>
                <w:spacing w:val="-2"/>
                <w:position w:val="2"/>
                <w:sz w:val="18"/>
                <w:szCs w:val="18"/>
              </w:rPr>
              <w:t>效益指标</w:t>
            </w:r>
          </w:p>
        </w:tc>
        <w:tc>
          <w:tcPr>
            <w:tcW w:w="1528" w:type="dxa"/>
            <w:vAlign w:val="top"/>
          </w:tcPr>
          <w:p w14:paraId="60203970">
            <w:pPr>
              <w:spacing w:before="108" w:line="211" w:lineRule="auto"/>
              <w:ind w:left="320"/>
              <w:rPr>
                <w:rFonts w:ascii="等线" w:hAnsi="等线" w:eastAsia="等线" w:cs="等线"/>
                <w:sz w:val="18"/>
                <w:szCs w:val="18"/>
              </w:rPr>
            </w:pPr>
            <w:r>
              <w:rPr>
                <w:rFonts w:ascii="等线" w:hAnsi="等线" w:eastAsia="等线" w:cs="等线"/>
                <w:spacing w:val="-3"/>
                <w:sz w:val="18"/>
                <w:szCs w:val="18"/>
              </w:rPr>
              <w:t>可持续发展</w:t>
            </w:r>
          </w:p>
        </w:tc>
        <w:tc>
          <w:tcPr>
            <w:tcW w:w="2861" w:type="dxa"/>
            <w:vAlign w:val="top"/>
          </w:tcPr>
          <w:p w14:paraId="54D8D347">
            <w:pPr>
              <w:spacing w:before="109" w:line="210" w:lineRule="auto"/>
              <w:ind w:left="712"/>
              <w:rPr>
                <w:rFonts w:ascii="等线" w:hAnsi="等线" w:eastAsia="等线" w:cs="等线"/>
                <w:sz w:val="18"/>
                <w:szCs w:val="18"/>
              </w:rPr>
            </w:pPr>
            <w:r>
              <w:rPr>
                <w:rFonts w:ascii="等线" w:hAnsi="等线" w:eastAsia="等线" w:cs="等线"/>
                <w:spacing w:val="-1"/>
                <w:sz w:val="18"/>
                <w:szCs w:val="18"/>
              </w:rPr>
              <w:t>本土人才工作年限</w:t>
            </w:r>
          </w:p>
        </w:tc>
        <w:tc>
          <w:tcPr>
            <w:tcW w:w="1427" w:type="dxa"/>
            <w:gridSpan w:val="2"/>
            <w:vAlign w:val="top"/>
          </w:tcPr>
          <w:p w14:paraId="44793538">
            <w:pPr>
              <w:spacing w:before="81" w:line="278" w:lineRule="exact"/>
              <w:ind w:left="625"/>
              <w:rPr>
                <w:rFonts w:ascii="等线" w:hAnsi="等线" w:eastAsia="等线" w:cs="等线"/>
                <w:sz w:val="18"/>
                <w:szCs w:val="18"/>
              </w:rPr>
            </w:pPr>
            <w:r>
              <w:rPr>
                <w:rFonts w:ascii="等线" w:hAnsi="等线" w:eastAsia="等线" w:cs="等线"/>
                <w:spacing w:val="-5"/>
                <w:position w:val="3"/>
                <w:sz w:val="18"/>
                <w:szCs w:val="18"/>
              </w:rPr>
              <w:t>20</w:t>
            </w:r>
          </w:p>
        </w:tc>
        <w:tc>
          <w:tcPr>
            <w:tcW w:w="1427" w:type="dxa"/>
            <w:gridSpan w:val="2"/>
            <w:vAlign w:val="top"/>
          </w:tcPr>
          <w:p w14:paraId="58978D85">
            <w:pPr>
              <w:spacing w:before="111" w:line="208" w:lineRule="auto"/>
              <w:ind w:left="630"/>
              <w:rPr>
                <w:rFonts w:ascii="等线" w:hAnsi="等线" w:eastAsia="等线" w:cs="等线"/>
                <w:sz w:val="18"/>
                <w:szCs w:val="18"/>
              </w:rPr>
            </w:pPr>
            <w:r>
              <w:rPr>
                <w:rFonts w:ascii="等线" w:hAnsi="等线" w:eastAsia="等线" w:cs="等线"/>
                <w:sz w:val="18"/>
                <w:szCs w:val="18"/>
              </w:rPr>
              <w:t>年</w:t>
            </w:r>
          </w:p>
        </w:tc>
        <w:tc>
          <w:tcPr>
            <w:tcW w:w="1425" w:type="dxa"/>
            <w:vAlign w:val="top"/>
          </w:tcPr>
          <w:p w14:paraId="0366780F">
            <w:pPr>
              <w:spacing w:before="141" w:line="178" w:lineRule="auto"/>
              <w:ind w:left="649"/>
              <w:rPr>
                <w:rFonts w:ascii="等线" w:hAnsi="等线" w:eastAsia="等线" w:cs="等线"/>
                <w:sz w:val="18"/>
                <w:szCs w:val="18"/>
              </w:rPr>
            </w:pPr>
            <w:r>
              <w:rPr>
                <w:rFonts w:ascii="等线" w:hAnsi="等线" w:eastAsia="等线" w:cs="等线"/>
                <w:sz w:val="18"/>
                <w:szCs w:val="18"/>
              </w:rPr>
              <w:t>≥</w:t>
            </w:r>
          </w:p>
        </w:tc>
        <w:tc>
          <w:tcPr>
            <w:tcW w:w="1426" w:type="dxa"/>
            <w:vAlign w:val="top"/>
          </w:tcPr>
          <w:p w14:paraId="151D27FD">
            <w:pPr>
              <w:spacing w:before="81" w:line="280" w:lineRule="exact"/>
              <w:ind w:left="677"/>
              <w:rPr>
                <w:rFonts w:ascii="等线" w:hAnsi="等线" w:eastAsia="等线" w:cs="等线"/>
                <w:sz w:val="18"/>
                <w:szCs w:val="18"/>
              </w:rPr>
            </w:pPr>
            <w:r>
              <w:rPr>
                <w:rFonts w:ascii="等线" w:hAnsi="等线" w:eastAsia="等线" w:cs="等线"/>
                <w:position w:val="3"/>
                <w:sz w:val="18"/>
                <w:szCs w:val="18"/>
              </w:rPr>
              <w:t>1</w:t>
            </w:r>
          </w:p>
        </w:tc>
        <w:tc>
          <w:tcPr>
            <w:tcW w:w="1468" w:type="dxa"/>
            <w:vAlign w:val="top"/>
          </w:tcPr>
          <w:p w14:paraId="714E821F">
            <w:pPr>
              <w:pStyle w:val="6"/>
            </w:pPr>
          </w:p>
        </w:tc>
      </w:tr>
      <w:tr w14:paraId="1AECF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288" w:type="dxa"/>
            <w:vMerge w:val="continue"/>
            <w:tcBorders>
              <w:top w:val="nil"/>
            </w:tcBorders>
            <w:vAlign w:val="top"/>
          </w:tcPr>
          <w:p w14:paraId="14E91D05">
            <w:pPr>
              <w:pStyle w:val="6"/>
            </w:pPr>
          </w:p>
        </w:tc>
        <w:tc>
          <w:tcPr>
            <w:tcW w:w="1361" w:type="dxa"/>
            <w:vAlign w:val="top"/>
          </w:tcPr>
          <w:p w14:paraId="0750878C">
            <w:pPr>
              <w:spacing w:before="81" w:line="259" w:lineRule="exact"/>
              <w:ind w:left="113"/>
              <w:rPr>
                <w:rFonts w:ascii="等线" w:hAnsi="等线" w:eastAsia="等线" w:cs="等线"/>
                <w:sz w:val="18"/>
                <w:szCs w:val="18"/>
              </w:rPr>
            </w:pPr>
            <w:r>
              <w:rPr>
                <w:rFonts w:ascii="等线" w:hAnsi="等线" w:eastAsia="等线" w:cs="等线"/>
                <w:spacing w:val="-2"/>
                <w:position w:val="2"/>
                <w:sz w:val="18"/>
                <w:szCs w:val="18"/>
              </w:rPr>
              <w:t>满意度指标</w:t>
            </w:r>
          </w:p>
        </w:tc>
        <w:tc>
          <w:tcPr>
            <w:tcW w:w="1528" w:type="dxa"/>
            <w:vAlign w:val="top"/>
          </w:tcPr>
          <w:p w14:paraId="5BF60704">
            <w:pPr>
              <w:spacing w:before="81" w:line="259" w:lineRule="exact"/>
              <w:ind w:left="320"/>
              <w:rPr>
                <w:rFonts w:ascii="等线" w:hAnsi="等线" w:eastAsia="等线" w:cs="等线"/>
                <w:sz w:val="18"/>
                <w:szCs w:val="18"/>
              </w:rPr>
            </w:pPr>
            <w:r>
              <w:rPr>
                <w:rFonts w:ascii="等线" w:hAnsi="等线" w:eastAsia="等线" w:cs="等线"/>
                <w:spacing w:val="-2"/>
                <w:position w:val="2"/>
                <w:sz w:val="18"/>
                <w:szCs w:val="18"/>
              </w:rPr>
              <w:t>满意度指标</w:t>
            </w:r>
          </w:p>
        </w:tc>
        <w:tc>
          <w:tcPr>
            <w:tcW w:w="2861" w:type="dxa"/>
            <w:vAlign w:val="top"/>
          </w:tcPr>
          <w:p w14:paraId="5A0F3482">
            <w:pPr>
              <w:spacing w:before="81" w:line="257" w:lineRule="exact"/>
              <w:ind w:left="803"/>
              <w:rPr>
                <w:rFonts w:ascii="等线" w:hAnsi="等线" w:eastAsia="等线" w:cs="等线"/>
                <w:sz w:val="18"/>
                <w:szCs w:val="18"/>
              </w:rPr>
            </w:pPr>
            <w:r>
              <w:rPr>
                <w:rFonts w:ascii="等线" w:hAnsi="等线" w:eastAsia="等线" w:cs="等线"/>
                <w:spacing w:val="-1"/>
                <w:position w:val="2"/>
                <w:sz w:val="18"/>
                <w:szCs w:val="18"/>
              </w:rPr>
              <w:t>本土人才满意度</w:t>
            </w:r>
          </w:p>
        </w:tc>
        <w:tc>
          <w:tcPr>
            <w:tcW w:w="1427" w:type="dxa"/>
            <w:gridSpan w:val="2"/>
            <w:vAlign w:val="top"/>
          </w:tcPr>
          <w:p w14:paraId="1485E4A3">
            <w:pPr>
              <w:spacing w:before="81" w:line="278" w:lineRule="exact"/>
              <w:ind w:left="629"/>
              <w:rPr>
                <w:rFonts w:ascii="等线" w:hAnsi="等线" w:eastAsia="等线" w:cs="等线"/>
                <w:sz w:val="18"/>
                <w:szCs w:val="18"/>
              </w:rPr>
            </w:pPr>
            <w:r>
              <w:rPr>
                <w:rFonts w:ascii="等线" w:hAnsi="等线" w:eastAsia="等线" w:cs="等线"/>
                <w:spacing w:val="-7"/>
                <w:position w:val="3"/>
                <w:sz w:val="18"/>
                <w:szCs w:val="18"/>
              </w:rPr>
              <w:t>10</w:t>
            </w:r>
          </w:p>
        </w:tc>
        <w:tc>
          <w:tcPr>
            <w:tcW w:w="1427" w:type="dxa"/>
            <w:gridSpan w:val="2"/>
            <w:vAlign w:val="top"/>
          </w:tcPr>
          <w:p w14:paraId="738FD61C">
            <w:pPr>
              <w:spacing w:before="81" w:line="278" w:lineRule="exact"/>
              <w:ind w:left="668"/>
              <w:rPr>
                <w:rFonts w:ascii="等线" w:hAnsi="等线" w:eastAsia="等线" w:cs="等线"/>
                <w:sz w:val="18"/>
                <w:szCs w:val="18"/>
              </w:rPr>
            </w:pPr>
            <w:r>
              <w:rPr>
                <w:rFonts w:ascii="等线" w:hAnsi="等线" w:eastAsia="等线" w:cs="等线"/>
                <w:position w:val="3"/>
                <w:sz w:val="18"/>
                <w:szCs w:val="18"/>
              </w:rPr>
              <w:t>%</w:t>
            </w:r>
          </w:p>
        </w:tc>
        <w:tc>
          <w:tcPr>
            <w:tcW w:w="1425" w:type="dxa"/>
            <w:vAlign w:val="top"/>
          </w:tcPr>
          <w:p w14:paraId="4EC88BB8">
            <w:pPr>
              <w:spacing w:before="141" w:line="178" w:lineRule="auto"/>
              <w:ind w:left="649"/>
              <w:rPr>
                <w:rFonts w:ascii="等线" w:hAnsi="等线" w:eastAsia="等线" w:cs="等线"/>
                <w:sz w:val="18"/>
                <w:szCs w:val="18"/>
              </w:rPr>
            </w:pPr>
            <w:r>
              <w:rPr>
                <w:rFonts w:ascii="等线" w:hAnsi="等线" w:eastAsia="等线" w:cs="等线"/>
                <w:sz w:val="18"/>
                <w:szCs w:val="18"/>
              </w:rPr>
              <w:t>≥</w:t>
            </w:r>
          </w:p>
        </w:tc>
        <w:tc>
          <w:tcPr>
            <w:tcW w:w="1426" w:type="dxa"/>
            <w:vAlign w:val="top"/>
          </w:tcPr>
          <w:p w14:paraId="640D0E06">
            <w:pPr>
              <w:spacing w:before="81" w:line="278" w:lineRule="exact"/>
              <w:ind w:left="625"/>
              <w:rPr>
                <w:rFonts w:ascii="等线" w:hAnsi="等线" w:eastAsia="等线" w:cs="等线"/>
                <w:sz w:val="18"/>
                <w:szCs w:val="18"/>
              </w:rPr>
            </w:pPr>
            <w:r>
              <w:rPr>
                <w:rFonts w:ascii="等线" w:hAnsi="等线" w:eastAsia="等线" w:cs="等线"/>
                <w:spacing w:val="-5"/>
                <w:position w:val="3"/>
                <w:sz w:val="18"/>
                <w:szCs w:val="18"/>
              </w:rPr>
              <w:t>95</w:t>
            </w:r>
          </w:p>
        </w:tc>
        <w:tc>
          <w:tcPr>
            <w:tcW w:w="1468" w:type="dxa"/>
            <w:vAlign w:val="top"/>
          </w:tcPr>
          <w:p w14:paraId="679457F3">
            <w:pPr>
              <w:pStyle w:val="6"/>
            </w:pPr>
          </w:p>
        </w:tc>
      </w:tr>
    </w:tbl>
    <w:p w14:paraId="06497164">
      <w:pPr>
        <w:rPr>
          <w:rFonts w:ascii="Arial"/>
          <w:sz w:val="21"/>
        </w:rPr>
      </w:pPr>
    </w:p>
    <w:p w14:paraId="081744BD">
      <w:pPr>
        <w:rPr>
          <w:rFonts w:ascii="Arial" w:hAnsi="Arial" w:eastAsia="Arial" w:cs="Arial"/>
          <w:sz w:val="21"/>
          <w:szCs w:val="21"/>
        </w:rPr>
        <w:sectPr>
          <w:footerReference r:id="rId38" w:type="default"/>
          <w:pgSz w:w="16838" w:h="11906"/>
          <w:pgMar w:top="400" w:right="1316" w:bottom="1156" w:left="1305" w:header="0" w:footer="994" w:gutter="0"/>
          <w:cols w:space="720" w:num="1"/>
        </w:sectPr>
      </w:pPr>
    </w:p>
    <w:p w14:paraId="58F3217A">
      <w:pPr>
        <w:spacing w:line="247" w:lineRule="auto"/>
        <w:rPr>
          <w:rFonts w:ascii="Arial"/>
          <w:sz w:val="21"/>
        </w:rPr>
      </w:pPr>
    </w:p>
    <w:p w14:paraId="6D50EC97">
      <w:pPr>
        <w:spacing w:line="247" w:lineRule="auto"/>
        <w:rPr>
          <w:rFonts w:ascii="Arial"/>
          <w:sz w:val="21"/>
        </w:rPr>
      </w:pPr>
    </w:p>
    <w:p w14:paraId="42E7C345">
      <w:pPr>
        <w:spacing w:line="247" w:lineRule="auto"/>
        <w:rPr>
          <w:rFonts w:ascii="Arial"/>
          <w:sz w:val="21"/>
        </w:rPr>
      </w:pPr>
    </w:p>
    <w:p w14:paraId="0B4C7DFF">
      <w:pPr>
        <w:spacing w:line="247" w:lineRule="auto"/>
        <w:rPr>
          <w:rFonts w:ascii="Arial"/>
          <w:sz w:val="21"/>
        </w:rPr>
      </w:pPr>
    </w:p>
    <w:p w14:paraId="3B2E479E">
      <w:pPr>
        <w:spacing w:before="155" w:line="207" w:lineRule="auto"/>
        <w:ind w:left="1056"/>
        <w:rPr>
          <w:rFonts w:ascii="Times New Roman" w:hAnsi="Times New Roman" w:eastAsia="Times New Roman" w:cs="Times New Roman"/>
          <w:sz w:val="40"/>
          <w:szCs w:val="40"/>
        </w:rPr>
      </w:pPr>
      <w:r>
        <w:rPr>
          <w:rFonts w:ascii="方正小标宋_GBK" w:hAnsi="方正小标宋_GBK" w:eastAsia="方正小标宋_GBK" w:cs="方正小标宋_GBK"/>
          <w:sz w:val="40"/>
          <w:szCs w:val="40"/>
        </w:rPr>
        <w:t xml:space="preserve">重庆市潼南区花岩镇产业发展服务中心 </w:t>
      </w:r>
      <w:r>
        <w:rPr>
          <w:rFonts w:ascii="Times New Roman" w:hAnsi="Times New Roman" w:eastAsia="Times New Roman" w:cs="Times New Roman"/>
          <w:sz w:val="40"/>
          <w:szCs w:val="40"/>
        </w:rPr>
        <w:t xml:space="preserve">2025 </w:t>
      </w:r>
      <w:r>
        <w:rPr>
          <w:rFonts w:ascii="方正小标宋_GBK" w:hAnsi="方正小标宋_GBK" w:eastAsia="方正小标宋_GBK" w:cs="方正小标宋_GBK"/>
          <w:sz w:val="40"/>
          <w:szCs w:val="40"/>
        </w:rPr>
        <w:t>年预</w:t>
      </w:r>
      <w:r>
        <w:rPr>
          <w:rFonts w:ascii="方正小标宋_GBK" w:hAnsi="方正小标宋_GBK" w:eastAsia="方正小标宋_GBK" w:cs="方正小标宋_GBK"/>
          <w:spacing w:val="-1"/>
          <w:sz w:val="40"/>
          <w:szCs w:val="40"/>
        </w:rPr>
        <w:t>算项目绩效目标表</w:t>
      </w:r>
      <w:r>
        <w:rPr>
          <w:rFonts w:ascii="Times New Roman" w:hAnsi="Times New Roman" w:eastAsia="Times New Roman" w:cs="Times New Roman"/>
          <w:spacing w:val="-1"/>
          <w:sz w:val="40"/>
          <w:szCs w:val="40"/>
        </w:rPr>
        <w:t>-4</w:t>
      </w:r>
    </w:p>
    <w:p w14:paraId="5B1601DD">
      <w:pPr>
        <w:spacing w:before="86" w:line="228" w:lineRule="auto"/>
        <w:ind w:left="123"/>
        <w:rPr>
          <w:rFonts w:ascii="宋体" w:hAnsi="宋体" w:eastAsia="宋体" w:cs="宋体"/>
          <w:sz w:val="20"/>
          <w:szCs w:val="20"/>
        </w:rPr>
      </w:pPr>
      <w:r>
        <w:rPr>
          <w:rFonts w:ascii="宋体" w:hAnsi="宋体" w:eastAsia="宋体" w:cs="宋体"/>
          <w:spacing w:val="6"/>
          <w:sz w:val="20"/>
          <w:szCs w:val="20"/>
        </w:rPr>
        <w:t xml:space="preserve">编制单位：  </w:t>
      </w:r>
      <w:r>
        <w:rPr>
          <w:rFonts w:ascii="Times New Roman" w:hAnsi="Times New Roman" w:eastAsia="Times New Roman" w:cs="Times New Roman"/>
          <w:spacing w:val="6"/>
          <w:sz w:val="20"/>
          <w:szCs w:val="20"/>
        </w:rPr>
        <w:t>805002-</w:t>
      </w:r>
      <w:r>
        <w:rPr>
          <w:rFonts w:ascii="宋体" w:hAnsi="宋体" w:eastAsia="宋体" w:cs="宋体"/>
          <w:spacing w:val="6"/>
          <w:sz w:val="20"/>
          <w:szCs w:val="20"/>
        </w:rPr>
        <w:t xml:space="preserve">潼南区花岩镇产业发展服务中心                           </w:t>
      </w:r>
      <w:r>
        <w:rPr>
          <w:rFonts w:ascii="宋体" w:hAnsi="宋体" w:eastAsia="宋体" w:cs="宋体"/>
          <w:spacing w:val="5"/>
          <w:sz w:val="20"/>
          <w:szCs w:val="20"/>
        </w:rPr>
        <w:t xml:space="preserve">                                                  单位：万元</w:t>
      </w:r>
    </w:p>
    <w:p w14:paraId="54C78973">
      <w:pPr>
        <w:spacing w:line="117" w:lineRule="exact"/>
      </w:pPr>
    </w:p>
    <w:tbl>
      <w:tblPr>
        <w:tblStyle w:val="5"/>
        <w:tblW w:w="142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8"/>
        <w:gridCol w:w="1361"/>
        <w:gridCol w:w="1528"/>
        <w:gridCol w:w="2861"/>
        <w:gridCol w:w="725"/>
        <w:gridCol w:w="702"/>
        <w:gridCol w:w="725"/>
        <w:gridCol w:w="702"/>
        <w:gridCol w:w="1425"/>
        <w:gridCol w:w="1426"/>
        <w:gridCol w:w="1468"/>
      </w:tblGrid>
      <w:tr w14:paraId="6FFF2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288" w:type="dxa"/>
            <w:vAlign w:val="top"/>
          </w:tcPr>
          <w:p w14:paraId="65FBE0BD">
            <w:pPr>
              <w:spacing w:before="171" w:line="228" w:lineRule="auto"/>
              <w:ind w:left="119"/>
              <w:rPr>
                <w:rFonts w:ascii="宋体" w:hAnsi="宋体" w:eastAsia="宋体" w:cs="宋体"/>
                <w:sz w:val="20"/>
                <w:szCs w:val="20"/>
              </w:rPr>
            </w:pPr>
            <w:r>
              <w:rPr>
                <w:rFonts w:ascii="宋体" w:hAnsi="宋体" w:eastAsia="宋体" w:cs="宋体"/>
                <w:spacing w:val="6"/>
                <w:sz w:val="20"/>
                <w:szCs w:val="20"/>
              </w:rPr>
              <w:t>项目名称</w:t>
            </w:r>
          </w:p>
        </w:tc>
        <w:tc>
          <w:tcPr>
            <w:tcW w:w="6475" w:type="dxa"/>
            <w:gridSpan w:val="4"/>
            <w:vAlign w:val="top"/>
          </w:tcPr>
          <w:p w14:paraId="697DBC02">
            <w:pPr>
              <w:spacing w:before="170" w:line="228" w:lineRule="auto"/>
              <w:ind w:left="113"/>
              <w:rPr>
                <w:rFonts w:ascii="宋体" w:hAnsi="宋体" w:eastAsia="宋体" w:cs="宋体"/>
                <w:sz w:val="20"/>
                <w:szCs w:val="20"/>
              </w:rPr>
            </w:pPr>
            <w:r>
              <w:rPr>
                <w:rFonts w:ascii="宋体" w:hAnsi="宋体" w:eastAsia="宋体" w:cs="宋体"/>
                <w:spacing w:val="8"/>
                <w:sz w:val="20"/>
                <w:szCs w:val="20"/>
              </w:rPr>
              <w:t>花岩镇老党员补助（常年性项目）</w:t>
            </w:r>
          </w:p>
        </w:tc>
        <w:tc>
          <w:tcPr>
            <w:tcW w:w="1427" w:type="dxa"/>
            <w:gridSpan w:val="2"/>
            <w:vAlign w:val="top"/>
          </w:tcPr>
          <w:p w14:paraId="7B134ABC">
            <w:pPr>
              <w:spacing w:before="37" w:line="234" w:lineRule="auto"/>
              <w:ind w:left="138" w:right="266" w:hanging="24"/>
              <w:rPr>
                <w:rFonts w:ascii="宋体" w:hAnsi="宋体" w:eastAsia="宋体" w:cs="宋体"/>
                <w:sz w:val="20"/>
                <w:szCs w:val="20"/>
              </w:rPr>
            </w:pPr>
            <w:r>
              <w:rPr>
                <w:rFonts w:ascii="宋体" w:hAnsi="宋体" w:eastAsia="宋体" w:cs="宋体"/>
                <w:spacing w:val="8"/>
                <w:sz w:val="20"/>
                <w:szCs w:val="20"/>
              </w:rPr>
              <w:t>业务主管部</w:t>
            </w:r>
            <w:r>
              <w:rPr>
                <w:rFonts w:ascii="宋体" w:hAnsi="宋体" w:eastAsia="宋体" w:cs="宋体"/>
                <w:sz w:val="20"/>
                <w:szCs w:val="20"/>
              </w:rPr>
              <w:t>门</w:t>
            </w:r>
          </w:p>
        </w:tc>
        <w:tc>
          <w:tcPr>
            <w:tcW w:w="5021" w:type="dxa"/>
            <w:gridSpan w:val="4"/>
            <w:vAlign w:val="top"/>
          </w:tcPr>
          <w:p w14:paraId="773D12CA">
            <w:pPr>
              <w:spacing w:before="170" w:line="228" w:lineRule="auto"/>
              <w:ind w:left="118"/>
              <w:rPr>
                <w:rFonts w:ascii="宋体" w:hAnsi="宋体" w:eastAsia="宋体" w:cs="宋体"/>
                <w:sz w:val="20"/>
                <w:szCs w:val="20"/>
              </w:rPr>
            </w:pPr>
            <w:r>
              <w:rPr>
                <w:rFonts w:ascii="Times New Roman" w:hAnsi="Times New Roman" w:eastAsia="Times New Roman" w:cs="Times New Roman"/>
                <w:spacing w:val="6"/>
                <w:sz w:val="20"/>
                <w:szCs w:val="20"/>
              </w:rPr>
              <w:t>805-</w:t>
            </w:r>
            <w:r>
              <w:rPr>
                <w:rFonts w:ascii="宋体" w:hAnsi="宋体" w:eastAsia="宋体" w:cs="宋体"/>
                <w:spacing w:val="6"/>
                <w:sz w:val="20"/>
                <w:szCs w:val="20"/>
              </w:rPr>
              <w:t>潼南区花岩镇</w:t>
            </w:r>
          </w:p>
        </w:tc>
      </w:tr>
      <w:tr w14:paraId="16B76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2" w:hRule="atLeast"/>
        </w:trPr>
        <w:tc>
          <w:tcPr>
            <w:tcW w:w="1288" w:type="dxa"/>
            <w:vAlign w:val="top"/>
          </w:tcPr>
          <w:p w14:paraId="792771B5">
            <w:pPr>
              <w:spacing w:before="291" w:line="249" w:lineRule="auto"/>
              <w:ind w:left="126" w:right="337" w:firstLine="3"/>
              <w:rPr>
                <w:rFonts w:ascii="Times New Roman" w:hAnsi="Times New Roman" w:eastAsia="Times New Roman" w:cs="Times New Roman"/>
                <w:sz w:val="20"/>
                <w:szCs w:val="20"/>
              </w:rPr>
            </w:pPr>
            <w:r>
              <w:rPr>
                <w:rFonts w:ascii="宋体" w:hAnsi="宋体" w:eastAsia="宋体" w:cs="宋体"/>
                <w:spacing w:val="4"/>
                <w:sz w:val="20"/>
                <w:szCs w:val="20"/>
              </w:rPr>
              <w:t>当年预算</w:t>
            </w:r>
            <w:r>
              <w:rPr>
                <w:rFonts w:ascii="宋体" w:hAnsi="宋体" w:eastAsia="宋体" w:cs="宋体"/>
                <w:spacing w:val="3"/>
                <w:sz w:val="20"/>
                <w:szCs w:val="20"/>
              </w:rPr>
              <w:t>（万元</w:t>
            </w:r>
            <w:r>
              <w:rPr>
                <w:rFonts w:ascii="Times New Roman" w:hAnsi="Times New Roman" w:eastAsia="Times New Roman" w:cs="Times New Roman"/>
                <w:spacing w:val="3"/>
                <w:sz w:val="20"/>
                <w:szCs w:val="20"/>
              </w:rPr>
              <w:t>)</w:t>
            </w:r>
          </w:p>
        </w:tc>
        <w:tc>
          <w:tcPr>
            <w:tcW w:w="12923" w:type="dxa"/>
            <w:gridSpan w:val="10"/>
            <w:vAlign w:val="top"/>
          </w:tcPr>
          <w:p w14:paraId="7F60997E">
            <w:pPr>
              <w:pStyle w:val="6"/>
              <w:spacing w:line="406" w:lineRule="auto"/>
            </w:pPr>
          </w:p>
          <w:p w14:paraId="5A61134D">
            <w:pPr>
              <w:spacing w:before="57" w:line="195" w:lineRule="auto"/>
              <w:ind w:left="12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11.00</w:t>
            </w:r>
          </w:p>
        </w:tc>
      </w:tr>
      <w:tr w14:paraId="69CDF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1288" w:type="dxa"/>
            <w:vAlign w:val="top"/>
          </w:tcPr>
          <w:p w14:paraId="511F6F5E">
            <w:pPr>
              <w:spacing w:before="262" w:line="228" w:lineRule="auto"/>
              <w:ind w:left="119"/>
              <w:rPr>
                <w:rFonts w:ascii="宋体" w:hAnsi="宋体" w:eastAsia="宋体" w:cs="宋体"/>
                <w:sz w:val="20"/>
                <w:szCs w:val="20"/>
              </w:rPr>
            </w:pPr>
            <w:r>
              <w:rPr>
                <w:rFonts w:ascii="宋体" w:hAnsi="宋体" w:eastAsia="宋体" w:cs="宋体"/>
                <w:spacing w:val="6"/>
                <w:sz w:val="20"/>
                <w:szCs w:val="20"/>
              </w:rPr>
              <w:t>项目概述</w:t>
            </w:r>
          </w:p>
        </w:tc>
        <w:tc>
          <w:tcPr>
            <w:tcW w:w="12923" w:type="dxa"/>
            <w:gridSpan w:val="10"/>
            <w:vAlign w:val="top"/>
          </w:tcPr>
          <w:p w14:paraId="263A4F18">
            <w:pPr>
              <w:spacing w:before="142" w:line="228" w:lineRule="auto"/>
              <w:ind w:left="114"/>
              <w:rPr>
                <w:rFonts w:ascii="宋体" w:hAnsi="宋体" w:eastAsia="宋体" w:cs="宋体"/>
                <w:sz w:val="20"/>
                <w:szCs w:val="20"/>
              </w:rPr>
            </w:pPr>
            <w:r>
              <w:rPr>
                <w:rFonts w:ascii="宋体" w:hAnsi="宋体" w:eastAsia="宋体" w:cs="宋体"/>
                <w:spacing w:val="8"/>
                <w:sz w:val="20"/>
                <w:szCs w:val="20"/>
              </w:rPr>
              <w:t>按照潼委组【</w:t>
            </w:r>
            <w:r>
              <w:rPr>
                <w:rFonts w:ascii="Times New Roman" w:hAnsi="Times New Roman" w:eastAsia="Times New Roman" w:cs="Times New Roman"/>
                <w:spacing w:val="8"/>
                <w:sz w:val="20"/>
                <w:szCs w:val="20"/>
              </w:rPr>
              <w:t>2016</w:t>
            </w:r>
            <w:r>
              <w:rPr>
                <w:rFonts w:ascii="宋体" w:hAnsi="宋体" w:eastAsia="宋体" w:cs="宋体"/>
                <w:spacing w:val="8"/>
                <w:sz w:val="20"/>
                <w:szCs w:val="20"/>
              </w:rPr>
              <w:t>】</w:t>
            </w:r>
            <w:r>
              <w:rPr>
                <w:rFonts w:ascii="Times New Roman" w:hAnsi="Times New Roman" w:eastAsia="Times New Roman" w:cs="Times New Roman"/>
                <w:spacing w:val="8"/>
                <w:sz w:val="20"/>
                <w:szCs w:val="20"/>
              </w:rPr>
              <w:t>8</w:t>
            </w:r>
            <w:r>
              <w:rPr>
                <w:rFonts w:ascii="Times New Roman" w:hAnsi="Times New Roman" w:eastAsia="Times New Roman" w:cs="Times New Roman"/>
                <w:spacing w:val="18"/>
                <w:sz w:val="20"/>
                <w:szCs w:val="20"/>
              </w:rPr>
              <w:t xml:space="preserve"> </w:t>
            </w:r>
            <w:r>
              <w:rPr>
                <w:rFonts w:ascii="宋体" w:hAnsi="宋体" w:eastAsia="宋体" w:cs="宋体"/>
                <w:spacing w:val="8"/>
                <w:sz w:val="20"/>
                <w:szCs w:val="20"/>
              </w:rPr>
              <w:t>号文件，按时按规定发放</w:t>
            </w:r>
            <w:r>
              <w:rPr>
                <w:rFonts w:ascii="宋体" w:hAnsi="宋体" w:eastAsia="宋体" w:cs="宋体"/>
                <w:spacing w:val="7"/>
                <w:sz w:val="20"/>
                <w:szCs w:val="20"/>
              </w:rPr>
              <w:t>老党员补助。</w:t>
            </w:r>
          </w:p>
        </w:tc>
      </w:tr>
      <w:tr w14:paraId="7CEFB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288" w:type="dxa"/>
            <w:vAlign w:val="top"/>
          </w:tcPr>
          <w:p w14:paraId="24F06724">
            <w:pPr>
              <w:spacing w:before="203" w:line="227" w:lineRule="auto"/>
              <w:ind w:left="116"/>
              <w:rPr>
                <w:rFonts w:ascii="宋体" w:hAnsi="宋体" w:eastAsia="宋体" w:cs="宋体"/>
                <w:sz w:val="20"/>
                <w:szCs w:val="20"/>
              </w:rPr>
            </w:pPr>
            <w:r>
              <w:rPr>
                <w:rFonts w:ascii="宋体" w:hAnsi="宋体" w:eastAsia="宋体" w:cs="宋体"/>
                <w:spacing w:val="7"/>
                <w:sz w:val="20"/>
                <w:szCs w:val="20"/>
              </w:rPr>
              <w:t>立项依据</w:t>
            </w:r>
          </w:p>
        </w:tc>
        <w:tc>
          <w:tcPr>
            <w:tcW w:w="12923" w:type="dxa"/>
            <w:gridSpan w:val="10"/>
            <w:vAlign w:val="top"/>
          </w:tcPr>
          <w:p w14:paraId="287B06E7">
            <w:pPr>
              <w:spacing w:before="203" w:line="228" w:lineRule="auto"/>
              <w:ind w:left="113"/>
              <w:rPr>
                <w:rFonts w:ascii="宋体" w:hAnsi="宋体" w:eastAsia="宋体" w:cs="宋体"/>
                <w:sz w:val="20"/>
                <w:szCs w:val="20"/>
              </w:rPr>
            </w:pPr>
            <w:r>
              <w:rPr>
                <w:rFonts w:ascii="宋体" w:hAnsi="宋体" w:eastAsia="宋体" w:cs="宋体"/>
                <w:spacing w:val="7"/>
                <w:sz w:val="20"/>
                <w:szCs w:val="20"/>
              </w:rPr>
              <w:t>年初预算</w:t>
            </w:r>
          </w:p>
        </w:tc>
      </w:tr>
      <w:tr w14:paraId="28A5A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1288" w:type="dxa"/>
            <w:vAlign w:val="top"/>
          </w:tcPr>
          <w:p w14:paraId="28FF68FD">
            <w:pPr>
              <w:spacing w:before="57" w:line="244" w:lineRule="auto"/>
              <w:ind w:left="117" w:right="125" w:firstLine="12"/>
              <w:rPr>
                <w:rFonts w:ascii="宋体" w:hAnsi="宋体" w:eastAsia="宋体" w:cs="宋体"/>
                <w:sz w:val="20"/>
                <w:szCs w:val="20"/>
              </w:rPr>
            </w:pPr>
            <w:r>
              <w:rPr>
                <w:rFonts w:ascii="宋体" w:hAnsi="宋体" w:eastAsia="宋体" w:cs="宋体"/>
                <w:spacing w:val="5"/>
                <w:sz w:val="20"/>
                <w:szCs w:val="20"/>
              </w:rPr>
              <w:t>当年绩效目</w:t>
            </w:r>
            <w:r>
              <w:rPr>
                <w:rFonts w:ascii="宋体" w:hAnsi="宋体" w:eastAsia="宋体" w:cs="宋体"/>
                <w:sz w:val="20"/>
                <w:szCs w:val="20"/>
              </w:rPr>
              <w:t>标</w:t>
            </w:r>
          </w:p>
        </w:tc>
        <w:tc>
          <w:tcPr>
            <w:tcW w:w="12923" w:type="dxa"/>
            <w:gridSpan w:val="10"/>
            <w:vAlign w:val="top"/>
          </w:tcPr>
          <w:p w14:paraId="528C31A6">
            <w:pPr>
              <w:spacing w:before="74" w:line="228" w:lineRule="auto"/>
              <w:ind w:left="114"/>
              <w:rPr>
                <w:rFonts w:ascii="宋体" w:hAnsi="宋体" w:eastAsia="宋体" w:cs="宋体"/>
                <w:sz w:val="20"/>
                <w:szCs w:val="20"/>
              </w:rPr>
            </w:pPr>
            <w:r>
              <w:rPr>
                <w:rFonts w:ascii="宋体" w:hAnsi="宋体" w:eastAsia="宋体" w:cs="宋体"/>
                <w:spacing w:val="8"/>
                <w:sz w:val="20"/>
                <w:szCs w:val="20"/>
              </w:rPr>
              <w:t>按照潼委组【</w:t>
            </w:r>
            <w:r>
              <w:rPr>
                <w:rFonts w:ascii="Times New Roman" w:hAnsi="Times New Roman" w:eastAsia="Times New Roman" w:cs="Times New Roman"/>
                <w:spacing w:val="8"/>
                <w:sz w:val="20"/>
                <w:szCs w:val="20"/>
              </w:rPr>
              <w:t>2016</w:t>
            </w:r>
            <w:r>
              <w:rPr>
                <w:rFonts w:ascii="宋体" w:hAnsi="宋体" w:eastAsia="宋体" w:cs="宋体"/>
                <w:spacing w:val="8"/>
                <w:sz w:val="20"/>
                <w:szCs w:val="20"/>
              </w:rPr>
              <w:t>】</w:t>
            </w:r>
            <w:r>
              <w:rPr>
                <w:rFonts w:ascii="Times New Roman" w:hAnsi="Times New Roman" w:eastAsia="Times New Roman" w:cs="Times New Roman"/>
                <w:spacing w:val="8"/>
                <w:sz w:val="20"/>
                <w:szCs w:val="20"/>
              </w:rPr>
              <w:t>8</w:t>
            </w:r>
            <w:r>
              <w:rPr>
                <w:rFonts w:ascii="Times New Roman" w:hAnsi="Times New Roman" w:eastAsia="Times New Roman" w:cs="Times New Roman"/>
                <w:spacing w:val="18"/>
                <w:sz w:val="20"/>
                <w:szCs w:val="20"/>
              </w:rPr>
              <w:t xml:space="preserve"> </w:t>
            </w:r>
            <w:r>
              <w:rPr>
                <w:rFonts w:ascii="宋体" w:hAnsi="宋体" w:eastAsia="宋体" w:cs="宋体"/>
                <w:spacing w:val="8"/>
                <w:sz w:val="20"/>
                <w:szCs w:val="20"/>
              </w:rPr>
              <w:t>号文件，按时按规定发放</w:t>
            </w:r>
            <w:r>
              <w:rPr>
                <w:rFonts w:ascii="宋体" w:hAnsi="宋体" w:eastAsia="宋体" w:cs="宋体"/>
                <w:spacing w:val="7"/>
                <w:sz w:val="20"/>
                <w:szCs w:val="20"/>
              </w:rPr>
              <w:t>老党员补助。</w:t>
            </w:r>
          </w:p>
        </w:tc>
      </w:tr>
      <w:tr w14:paraId="2D76F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288" w:type="dxa"/>
            <w:vMerge w:val="restart"/>
            <w:tcBorders>
              <w:bottom w:val="nil"/>
            </w:tcBorders>
            <w:vAlign w:val="top"/>
          </w:tcPr>
          <w:p w14:paraId="0A78077F">
            <w:pPr>
              <w:pStyle w:val="6"/>
              <w:spacing w:line="275" w:lineRule="auto"/>
            </w:pPr>
          </w:p>
          <w:p w14:paraId="61DDE627">
            <w:pPr>
              <w:pStyle w:val="6"/>
              <w:spacing w:line="275" w:lineRule="auto"/>
            </w:pPr>
          </w:p>
          <w:p w14:paraId="178686BD">
            <w:pPr>
              <w:pStyle w:val="6"/>
              <w:spacing w:line="275" w:lineRule="auto"/>
            </w:pPr>
          </w:p>
          <w:p w14:paraId="1F6AAE14">
            <w:pPr>
              <w:pStyle w:val="6"/>
              <w:spacing w:line="276" w:lineRule="auto"/>
            </w:pPr>
          </w:p>
          <w:p w14:paraId="1DF9603A">
            <w:pPr>
              <w:spacing w:before="65" w:line="228" w:lineRule="auto"/>
              <w:ind w:left="119"/>
              <w:rPr>
                <w:rFonts w:ascii="宋体" w:hAnsi="宋体" w:eastAsia="宋体" w:cs="宋体"/>
                <w:sz w:val="20"/>
                <w:szCs w:val="20"/>
              </w:rPr>
            </w:pPr>
            <w:r>
              <w:rPr>
                <w:rFonts w:ascii="宋体" w:hAnsi="宋体" w:eastAsia="宋体" w:cs="宋体"/>
                <w:spacing w:val="6"/>
                <w:sz w:val="20"/>
                <w:szCs w:val="20"/>
              </w:rPr>
              <w:t>绩效指标</w:t>
            </w:r>
          </w:p>
        </w:tc>
        <w:tc>
          <w:tcPr>
            <w:tcW w:w="1361" w:type="dxa"/>
            <w:vAlign w:val="top"/>
          </w:tcPr>
          <w:p w14:paraId="13061638">
            <w:pPr>
              <w:spacing w:before="169" w:line="228" w:lineRule="auto"/>
              <w:ind w:left="115"/>
              <w:rPr>
                <w:rFonts w:ascii="宋体" w:hAnsi="宋体" w:eastAsia="宋体" w:cs="宋体"/>
                <w:sz w:val="20"/>
                <w:szCs w:val="20"/>
              </w:rPr>
            </w:pPr>
            <w:r>
              <w:rPr>
                <w:rFonts w:ascii="宋体" w:hAnsi="宋体" w:eastAsia="宋体" w:cs="宋体"/>
                <w:spacing w:val="6"/>
                <w:sz w:val="20"/>
                <w:szCs w:val="20"/>
              </w:rPr>
              <w:t>一级指标</w:t>
            </w:r>
          </w:p>
        </w:tc>
        <w:tc>
          <w:tcPr>
            <w:tcW w:w="1528" w:type="dxa"/>
            <w:vAlign w:val="top"/>
          </w:tcPr>
          <w:p w14:paraId="6CDD3903">
            <w:pPr>
              <w:spacing w:before="169" w:line="228" w:lineRule="auto"/>
              <w:ind w:left="115"/>
              <w:rPr>
                <w:rFonts w:ascii="宋体" w:hAnsi="宋体" w:eastAsia="宋体" w:cs="宋体"/>
                <w:sz w:val="20"/>
                <w:szCs w:val="20"/>
              </w:rPr>
            </w:pPr>
            <w:r>
              <w:rPr>
                <w:rFonts w:ascii="宋体" w:hAnsi="宋体" w:eastAsia="宋体" w:cs="宋体"/>
                <w:spacing w:val="6"/>
                <w:sz w:val="20"/>
                <w:szCs w:val="20"/>
              </w:rPr>
              <w:t>二级指标</w:t>
            </w:r>
          </w:p>
        </w:tc>
        <w:tc>
          <w:tcPr>
            <w:tcW w:w="2861" w:type="dxa"/>
            <w:vAlign w:val="top"/>
          </w:tcPr>
          <w:p w14:paraId="6799C3A6">
            <w:pPr>
              <w:spacing w:before="169" w:line="228" w:lineRule="auto"/>
              <w:ind w:left="112"/>
              <w:rPr>
                <w:rFonts w:ascii="宋体" w:hAnsi="宋体" w:eastAsia="宋体" w:cs="宋体"/>
                <w:sz w:val="20"/>
                <w:szCs w:val="20"/>
              </w:rPr>
            </w:pPr>
            <w:r>
              <w:rPr>
                <w:rFonts w:ascii="宋体" w:hAnsi="宋体" w:eastAsia="宋体" w:cs="宋体"/>
                <w:spacing w:val="7"/>
                <w:sz w:val="20"/>
                <w:szCs w:val="20"/>
              </w:rPr>
              <w:t>三级指标</w:t>
            </w:r>
          </w:p>
        </w:tc>
        <w:tc>
          <w:tcPr>
            <w:tcW w:w="1427" w:type="dxa"/>
            <w:gridSpan w:val="2"/>
            <w:vAlign w:val="top"/>
          </w:tcPr>
          <w:p w14:paraId="58CB2C49">
            <w:pPr>
              <w:spacing w:before="169" w:line="228" w:lineRule="auto"/>
              <w:ind w:left="115"/>
              <w:rPr>
                <w:rFonts w:ascii="宋体" w:hAnsi="宋体" w:eastAsia="宋体" w:cs="宋体"/>
                <w:sz w:val="20"/>
                <w:szCs w:val="20"/>
              </w:rPr>
            </w:pPr>
            <w:r>
              <w:rPr>
                <w:rFonts w:ascii="宋体" w:hAnsi="宋体" w:eastAsia="宋体" w:cs="宋体"/>
                <w:spacing w:val="6"/>
                <w:sz w:val="20"/>
                <w:szCs w:val="20"/>
              </w:rPr>
              <w:t>指标权重</w:t>
            </w:r>
          </w:p>
        </w:tc>
        <w:tc>
          <w:tcPr>
            <w:tcW w:w="1427" w:type="dxa"/>
            <w:gridSpan w:val="2"/>
            <w:vAlign w:val="top"/>
          </w:tcPr>
          <w:p w14:paraId="751D1564">
            <w:pPr>
              <w:spacing w:before="169" w:line="228" w:lineRule="auto"/>
              <w:ind w:left="113"/>
              <w:rPr>
                <w:rFonts w:ascii="宋体" w:hAnsi="宋体" w:eastAsia="宋体" w:cs="宋体"/>
                <w:sz w:val="20"/>
                <w:szCs w:val="20"/>
              </w:rPr>
            </w:pPr>
            <w:r>
              <w:rPr>
                <w:rFonts w:ascii="宋体" w:hAnsi="宋体" w:eastAsia="宋体" w:cs="宋体"/>
                <w:spacing w:val="7"/>
                <w:sz w:val="20"/>
                <w:szCs w:val="20"/>
              </w:rPr>
              <w:t>计量单位</w:t>
            </w:r>
          </w:p>
        </w:tc>
        <w:tc>
          <w:tcPr>
            <w:tcW w:w="1425" w:type="dxa"/>
            <w:vAlign w:val="top"/>
          </w:tcPr>
          <w:p w14:paraId="06D365F7">
            <w:pPr>
              <w:spacing w:before="169" w:line="228" w:lineRule="auto"/>
              <w:ind w:left="117"/>
              <w:rPr>
                <w:rFonts w:ascii="宋体" w:hAnsi="宋体" w:eastAsia="宋体" w:cs="宋体"/>
                <w:sz w:val="20"/>
                <w:szCs w:val="20"/>
              </w:rPr>
            </w:pPr>
            <w:r>
              <w:rPr>
                <w:rFonts w:ascii="宋体" w:hAnsi="宋体" w:eastAsia="宋体" w:cs="宋体"/>
                <w:spacing w:val="6"/>
                <w:sz w:val="20"/>
                <w:szCs w:val="20"/>
              </w:rPr>
              <w:t>指标性质</w:t>
            </w:r>
          </w:p>
        </w:tc>
        <w:tc>
          <w:tcPr>
            <w:tcW w:w="1426" w:type="dxa"/>
            <w:vAlign w:val="top"/>
          </w:tcPr>
          <w:p w14:paraId="3F929E72">
            <w:pPr>
              <w:spacing w:before="169" w:line="228" w:lineRule="auto"/>
              <w:ind w:left="117"/>
              <w:rPr>
                <w:rFonts w:ascii="宋体" w:hAnsi="宋体" w:eastAsia="宋体" w:cs="宋体"/>
                <w:sz w:val="20"/>
                <w:szCs w:val="20"/>
              </w:rPr>
            </w:pPr>
            <w:r>
              <w:rPr>
                <w:rFonts w:ascii="宋体" w:hAnsi="宋体" w:eastAsia="宋体" w:cs="宋体"/>
                <w:spacing w:val="6"/>
                <w:sz w:val="20"/>
                <w:szCs w:val="20"/>
              </w:rPr>
              <w:t>指标值</w:t>
            </w:r>
          </w:p>
        </w:tc>
        <w:tc>
          <w:tcPr>
            <w:tcW w:w="1468" w:type="dxa"/>
            <w:vAlign w:val="top"/>
          </w:tcPr>
          <w:p w14:paraId="6208B588">
            <w:pPr>
              <w:spacing w:before="34" w:line="233" w:lineRule="auto"/>
              <w:ind w:left="115" w:right="307" w:firstLine="2"/>
              <w:rPr>
                <w:rFonts w:ascii="宋体" w:hAnsi="宋体" w:eastAsia="宋体" w:cs="宋体"/>
                <w:sz w:val="20"/>
                <w:szCs w:val="20"/>
              </w:rPr>
            </w:pPr>
            <w:r>
              <w:rPr>
                <w:rFonts w:ascii="宋体" w:hAnsi="宋体" w:eastAsia="宋体" w:cs="宋体"/>
                <w:spacing w:val="7"/>
                <w:sz w:val="20"/>
                <w:szCs w:val="20"/>
              </w:rPr>
              <w:t>是否核心指</w:t>
            </w:r>
            <w:r>
              <w:rPr>
                <w:rFonts w:ascii="宋体" w:hAnsi="宋体" w:eastAsia="宋体" w:cs="宋体"/>
                <w:sz w:val="20"/>
                <w:szCs w:val="20"/>
              </w:rPr>
              <w:t>标</w:t>
            </w:r>
          </w:p>
        </w:tc>
      </w:tr>
      <w:tr w14:paraId="4AC55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288" w:type="dxa"/>
            <w:vMerge w:val="continue"/>
            <w:tcBorders>
              <w:top w:val="nil"/>
              <w:bottom w:val="nil"/>
            </w:tcBorders>
            <w:vAlign w:val="top"/>
          </w:tcPr>
          <w:p w14:paraId="02D5FF78">
            <w:pPr>
              <w:pStyle w:val="6"/>
            </w:pPr>
          </w:p>
        </w:tc>
        <w:tc>
          <w:tcPr>
            <w:tcW w:w="1361" w:type="dxa"/>
            <w:vAlign w:val="top"/>
          </w:tcPr>
          <w:p w14:paraId="302282E3">
            <w:pPr>
              <w:spacing w:before="109" w:line="208" w:lineRule="auto"/>
              <w:ind w:left="108"/>
              <w:rPr>
                <w:rFonts w:ascii="等线" w:hAnsi="等线" w:eastAsia="等线" w:cs="等线"/>
                <w:sz w:val="18"/>
                <w:szCs w:val="18"/>
              </w:rPr>
            </w:pPr>
            <w:r>
              <w:rPr>
                <w:rFonts w:ascii="等线" w:hAnsi="等线" w:eastAsia="等线" w:cs="等线"/>
                <w:spacing w:val="-2"/>
                <w:sz w:val="18"/>
                <w:szCs w:val="18"/>
              </w:rPr>
              <w:t>产出指标</w:t>
            </w:r>
          </w:p>
        </w:tc>
        <w:tc>
          <w:tcPr>
            <w:tcW w:w="1528" w:type="dxa"/>
            <w:vAlign w:val="top"/>
          </w:tcPr>
          <w:p w14:paraId="1809CBE3">
            <w:pPr>
              <w:spacing w:before="108" w:line="209" w:lineRule="auto"/>
              <w:ind w:left="404"/>
              <w:rPr>
                <w:rFonts w:ascii="等线" w:hAnsi="等线" w:eastAsia="等线" w:cs="等线"/>
                <w:sz w:val="18"/>
                <w:szCs w:val="18"/>
              </w:rPr>
            </w:pPr>
            <w:r>
              <w:rPr>
                <w:rFonts w:ascii="等线" w:hAnsi="等线" w:eastAsia="等线" w:cs="等线"/>
                <w:spacing w:val="-2"/>
                <w:sz w:val="18"/>
                <w:szCs w:val="18"/>
              </w:rPr>
              <w:t>成本指标</w:t>
            </w:r>
          </w:p>
        </w:tc>
        <w:tc>
          <w:tcPr>
            <w:tcW w:w="2861" w:type="dxa"/>
            <w:vAlign w:val="top"/>
          </w:tcPr>
          <w:p w14:paraId="449152F8">
            <w:pPr>
              <w:spacing w:before="79" w:line="257" w:lineRule="exact"/>
              <w:ind w:left="804"/>
              <w:rPr>
                <w:rFonts w:ascii="等线" w:hAnsi="等线" w:eastAsia="等线" w:cs="等线"/>
                <w:sz w:val="18"/>
                <w:szCs w:val="18"/>
              </w:rPr>
            </w:pPr>
            <w:r>
              <w:rPr>
                <w:rFonts w:ascii="等线" w:hAnsi="等线" w:eastAsia="等线" w:cs="等线"/>
                <w:spacing w:val="-1"/>
                <w:position w:val="2"/>
                <w:sz w:val="18"/>
                <w:szCs w:val="18"/>
              </w:rPr>
              <w:t>老党员补助金额</w:t>
            </w:r>
          </w:p>
        </w:tc>
        <w:tc>
          <w:tcPr>
            <w:tcW w:w="1427" w:type="dxa"/>
            <w:gridSpan w:val="2"/>
            <w:vAlign w:val="top"/>
          </w:tcPr>
          <w:p w14:paraId="51DDFAD0">
            <w:pPr>
              <w:spacing w:before="79" w:line="278" w:lineRule="exact"/>
              <w:ind w:left="625"/>
              <w:rPr>
                <w:rFonts w:ascii="等线" w:hAnsi="等线" w:eastAsia="等线" w:cs="等线"/>
                <w:sz w:val="18"/>
                <w:szCs w:val="18"/>
              </w:rPr>
            </w:pPr>
            <w:r>
              <w:rPr>
                <w:rFonts w:ascii="等线" w:hAnsi="等线" w:eastAsia="等线" w:cs="等线"/>
                <w:spacing w:val="-5"/>
                <w:position w:val="3"/>
                <w:sz w:val="18"/>
                <w:szCs w:val="18"/>
              </w:rPr>
              <w:t>20</w:t>
            </w:r>
          </w:p>
        </w:tc>
        <w:tc>
          <w:tcPr>
            <w:tcW w:w="1427" w:type="dxa"/>
            <w:gridSpan w:val="2"/>
            <w:vAlign w:val="top"/>
          </w:tcPr>
          <w:p w14:paraId="563BADC8">
            <w:pPr>
              <w:spacing w:before="122" w:line="195" w:lineRule="auto"/>
              <w:ind w:left="629"/>
              <w:rPr>
                <w:rFonts w:ascii="等线" w:hAnsi="等线" w:eastAsia="等线" w:cs="等线"/>
                <w:sz w:val="18"/>
                <w:szCs w:val="18"/>
              </w:rPr>
            </w:pPr>
            <w:r>
              <w:rPr>
                <w:rFonts w:ascii="等线" w:hAnsi="等线" w:eastAsia="等线" w:cs="等线"/>
                <w:sz w:val="18"/>
                <w:szCs w:val="18"/>
              </w:rPr>
              <w:t>元</w:t>
            </w:r>
          </w:p>
        </w:tc>
        <w:tc>
          <w:tcPr>
            <w:tcW w:w="1425" w:type="dxa"/>
            <w:vAlign w:val="top"/>
          </w:tcPr>
          <w:p w14:paraId="11685FFE">
            <w:pPr>
              <w:spacing w:before="170" w:line="142" w:lineRule="exact"/>
              <w:ind w:left="667"/>
              <w:rPr>
                <w:rFonts w:ascii="等线" w:hAnsi="等线" w:eastAsia="等线" w:cs="等线"/>
                <w:sz w:val="18"/>
                <w:szCs w:val="18"/>
              </w:rPr>
            </w:pPr>
            <w:r>
              <w:rPr>
                <w:rFonts w:ascii="等线" w:hAnsi="等线" w:eastAsia="等线" w:cs="等线"/>
                <w:position w:val="-5"/>
                <w:sz w:val="18"/>
                <w:szCs w:val="18"/>
              </w:rPr>
              <w:t>=</w:t>
            </w:r>
          </w:p>
        </w:tc>
        <w:tc>
          <w:tcPr>
            <w:tcW w:w="1426" w:type="dxa"/>
            <w:vAlign w:val="top"/>
          </w:tcPr>
          <w:p w14:paraId="0462F1E3">
            <w:pPr>
              <w:spacing w:before="79" w:line="278" w:lineRule="exact"/>
              <w:ind w:left="442"/>
              <w:rPr>
                <w:rFonts w:ascii="等线" w:hAnsi="等线" w:eastAsia="等线" w:cs="等线"/>
                <w:sz w:val="18"/>
                <w:szCs w:val="18"/>
              </w:rPr>
            </w:pPr>
            <w:r>
              <w:rPr>
                <w:rFonts w:ascii="等线" w:hAnsi="等线" w:eastAsia="等线" w:cs="等线"/>
                <w:spacing w:val="-3"/>
                <w:position w:val="3"/>
                <w:sz w:val="18"/>
                <w:szCs w:val="18"/>
              </w:rPr>
              <w:t>110000</w:t>
            </w:r>
          </w:p>
        </w:tc>
        <w:tc>
          <w:tcPr>
            <w:tcW w:w="1468" w:type="dxa"/>
            <w:vAlign w:val="top"/>
          </w:tcPr>
          <w:p w14:paraId="1FED3291">
            <w:pPr>
              <w:spacing w:before="95" w:line="231" w:lineRule="auto"/>
              <w:ind w:left="639"/>
              <w:rPr>
                <w:rFonts w:ascii="宋体" w:hAnsi="宋体" w:eastAsia="宋体" w:cs="宋体"/>
                <w:sz w:val="20"/>
                <w:szCs w:val="20"/>
              </w:rPr>
            </w:pPr>
            <w:r>
              <w:rPr>
                <w:rFonts w:ascii="宋体" w:hAnsi="宋体" w:eastAsia="宋体" w:cs="宋体"/>
                <w:sz w:val="20"/>
                <w:szCs w:val="20"/>
              </w:rPr>
              <w:t>是</w:t>
            </w:r>
          </w:p>
        </w:tc>
      </w:tr>
      <w:tr w14:paraId="043C9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288" w:type="dxa"/>
            <w:vMerge w:val="continue"/>
            <w:tcBorders>
              <w:top w:val="nil"/>
              <w:bottom w:val="nil"/>
            </w:tcBorders>
            <w:vAlign w:val="top"/>
          </w:tcPr>
          <w:p w14:paraId="6AF37D8B">
            <w:pPr>
              <w:pStyle w:val="6"/>
            </w:pPr>
          </w:p>
        </w:tc>
        <w:tc>
          <w:tcPr>
            <w:tcW w:w="1361" w:type="dxa"/>
            <w:vAlign w:val="top"/>
          </w:tcPr>
          <w:p w14:paraId="5B4C4176">
            <w:pPr>
              <w:spacing w:before="109" w:line="208" w:lineRule="auto"/>
              <w:ind w:left="108"/>
              <w:rPr>
                <w:rFonts w:ascii="等线" w:hAnsi="等线" w:eastAsia="等线" w:cs="等线"/>
                <w:sz w:val="18"/>
                <w:szCs w:val="18"/>
              </w:rPr>
            </w:pPr>
            <w:r>
              <w:rPr>
                <w:rFonts w:ascii="等线" w:hAnsi="等线" w:eastAsia="等线" w:cs="等线"/>
                <w:spacing w:val="-2"/>
                <w:sz w:val="18"/>
                <w:szCs w:val="18"/>
              </w:rPr>
              <w:t>产出指标</w:t>
            </w:r>
          </w:p>
        </w:tc>
        <w:tc>
          <w:tcPr>
            <w:tcW w:w="1528" w:type="dxa"/>
            <w:vAlign w:val="top"/>
          </w:tcPr>
          <w:p w14:paraId="2D54C5BD">
            <w:pPr>
              <w:spacing w:before="79" w:line="258" w:lineRule="exact"/>
              <w:ind w:left="418"/>
              <w:rPr>
                <w:rFonts w:ascii="等线" w:hAnsi="等线" w:eastAsia="等线" w:cs="等线"/>
                <w:sz w:val="18"/>
                <w:szCs w:val="18"/>
              </w:rPr>
            </w:pPr>
            <w:r>
              <w:rPr>
                <w:rFonts w:ascii="等线" w:hAnsi="等线" w:eastAsia="等线" w:cs="等线"/>
                <w:spacing w:val="-5"/>
                <w:position w:val="2"/>
                <w:sz w:val="18"/>
                <w:szCs w:val="18"/>
              </w:rPr>
              <w:t>时效指标</w:t>
            </w:r>
          </w:p>
        </w:tc>
        <w:tc>
          <w:tcPr>
            <w:tcW w:w="2861" w:type="dxa"/>
            <w:vAlign w:val="top"/>
          </w:tcPr>
          <w:p w14:paraId="2D692DD2">
            <w:pPr>
              <w:spacing w:before="79" w:line="258" w:lineRule="exact"/>
              <w:ind w:left="626"/>
              <w:rPr>
                <w:rFonts w:ascii="等线" w:hAnsi="等线" w:eastAsia="等线" w:cs="等线"/>
                <w:sz w:val="18"/>
                <w:szCs w:val="18"/>
              </w:rPr>
            </w:pPr>
            <w:r>
              <w:rPr>
                <w:rFonts w:ascii="等线" w:hAnsi="等线" w:eastAsia="等线" w:cs="等线"/>
                <w:spacing w:val="-1"/>
                <w:position w:val="2"/>
                <w:sz w:val="18"/>
                <w:szCs w:val="18"/>
              </w:rPr>
              <w:t>发放老党员补助时间</w:t>
            </w:r>
          </w:p>
        </w:tc>
        <w:tc>
          <w:tcPr>
            <w:tcW w:w="1427" w:type="dxa"/>
            <w:gridSpan w:val="2"/>
            <w:vAlign w:val="top"/>
          </w:tcPr>
          <w:p w14:paraId="73363B38">
            <w:pPr>
              <w:spacing w:before="79" w:line="278" w:lineRule="exact"/>
              <w:ind w:left="625"/>
              <w:rPr>
                <w:rFonts w:ascii="等线" w:hAnsi="等线" w:eastAsia="等线" w:cs="等线"/>
                <w:sz w:val="18"/>
                <w:szCs w:val="18"/>
              </w:rPr>
            </w:pPr>
            <w:r>
              <w:rPr>
                <w:rFonts w:ascii="等线" w:hAnsi="等线" w:eastAsia="等线" w:cs="等线"/>
                <w:spacing w:val="-5"/>
                <w:position w:val="3"/>
                <w:sz w:val="18"/>
                <w:szCs w:val="18"/>
              </w:rPr>
              <w:t>20</w:t>
            </w:r>
          </w:p>
        </w:tc>
        <w:tc>
          <w:tcPr>
            <w:tcW w:w="1427" w:type="dxa"/>
            <w:gridSpan w:val="2"/>
            <w:vAlign w:val="top"/>
          </w:tcPr>
          <w:p w14:paraId="01066FFA">
            <w:pPr>
              <w:pStyle w:val="6"/>
            </w:pPr>
          </w:p>
        </w:tc>
        <w:tc>
          <w:tcPr>
            <w:tcW w:w="1425" w:type="dxa"/>
            <w:vAlign w:val="top"/>
          </w:tcPr>
          <w:p w14:paraId="25CC7CA0">
            <w:pPr>
              <w:spacing w:before="106" w:line="211" w:lineRule="auto"/>
              <w:ind w:left="537"/>
              <w:rPr>
                <w:rFonts w:ascii="等线" w:hAnsi="等线" w:eastAsia="等线" w:cs="等线"/>
                <w:sz w:val="18"/>
                <w:szCs w:val="18"/>
              </w:rPr>
            </w:pPr>
            <w:r>
              <w:rPr>
                <w:rFonts w:ascii="等线" w:hAnsi="等线" w:eastAsia="等线" w:cs="等线"/>
                <w:spacing w:val="-3"/>
                <w:sz w:val="18"/>
                <w:szCs w:val="18"/>
              </w:rPr>
              <w:t>定性</w:t>
            </w:r>
          </w:p>
        </w:tc>
        <w:tc>
          <w:tcPr>
            <w:tcW w:w="1426" w:type="dxa"/>
            <w:vAlign w:val="top"/>
          </w:tcPr>
          <w:p w14:paraId="720CC2CB">
            <w:pPr>
              <w:spacing w:before="110" w:line="207" w:lineRule="auto"/>
              <w:ind w:left="267"/>
              <w:rPr>
                <w:rFonts w:ascii="等线" w:hAnsi="等线" w:eastAsia="等线" w:cs="等线"/>
                <w:sz w:val="18"/>
                <w:szCs w:val="18"/>
              </w:rPr>
            </w:pPr>
            <w:r>
              <w:rPr>
                <w:rFonts w:ascii="等线" w:hAnsi="等线" w:eastAsia="等线" w:cs="等线"/>
                <w:spacing w:val="-2"/>
                <w:sz w:val="18"/>
                <w:szCs w:val="18"/>
              </w:rPr>
              <w:t>及时不及时</w:t>
            </w:r>
          </w:p>
        </w:tc>
        <w:tc>
          <w:tcPr>
            <w:tcW w:w="1468" w:type="dxa"/>
            <w:vAlign w:val="top"/>
          </w:tcPr>
          <w:p w14:paraId="6F04E974">
            <w:pPr>
              <w:pStyle w:val="6"/>
            </w:pPr>
          </w:p>
        </w:tc>
      </w:tr>
      <w:tr w14:paraId="1E40D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288" w:type="dxa"/>
            <w:vMerge w:val="continue"/>
            <w:tcBorders>
              <w:top w:val="nil"/>
              <w:bottom w:val="nil"/>
            </w:tcBorders>
            <w:vAlign w:val="top"/>
          </w:tcPr>
          <w:p w14:paraId="74024131">
            <w:pPr>
              <w:pStyle w:val="6"/>
            </w:pPr>
          </w:p>
        </w:tc>
        <w:tc>
          <w:tcPr>
            <w:tcW w:w="1361" w:type="dxa"/>
            <w:vAlign w:val="top"/>
          </w:tcPr>
          <w:p w14:paraId="337372F6">
            <w:pPr>
              <w:spacing w:before="111" w:line="208" w:lineRule="auto"/>
              <w:ind w:left="108"/>
              <w:rPr>
                <w:rFonts w:ascii="等线" w:hAnsi="等线" w:eastAsia="等线" w:cs="等线"/>
                <w:sz w:val="18"/>
                <w:szCs w:val="18"/>
              </w:rPr>
            </w:pPr>
            <w:r>
              <w:rPr>
                <w:rFonts w:ascii="等线" w:hAnsi="等线" w:eastAsia="等线" w:cs="等线"/>
                <w:spacing w:val="-2"/>
                <w:sz w:val="18"/>
                <w:szCs w:val="18"/>
              </w:rPr>
              <w:t>产出指标</w:t>
            </w:r>
          </w:p>
        </w:tc>
        <w:tc>
          <w:tcPr>
            <w:tcW w:w="1528" w:type="dxa"/>
            <w:vAlign w:val="top"/>
          </w:tcPr>
          <w:p w14:paraId="0502F1BA">
            <w:pPr>
              <w:spacing w:before="109" w:line="210" w:lineRule="auto"/>
              <w:ind w:left="408"/>
              <w:rPr>
                <w:rFonts w:ascii="等线" w:hAnsi="等线" w:eastAsia="等线" w:cs="等线"/>
                <w:sz w:val="18"/>
                <w:szCs w:val="18"/>
              </w:rPr>
            </w:pPr>
            <w:r>
              <w:rPr>
                <w:rFonts w:ascii="等线" w:hAnsi="等线" w:eastAsia="等线" w:cs="等线"/>
                <w:spacing w:val="-3"/>
                <w:sz w:val="18"/>
                <w:szCs w:val="18"/>
              </w:rPr>
              <w:t>数量指标</w:t>
            </w:r>
          </w:p>
        </w:tc>
        <w:tc>
          <w:tcPr>
            <w:tcW w:w="2861" w:type="dxa"/>
            <w:vAlign w:val="top"/>
          </w:tcPr>
          <w:p w14:paraId="73CB18B1">
            <w:pPr>
              <w:spacing w:before="109" w:line="210" w:lineRule="auto"/>
              <w:ind w:left="984"/>
              <w:rPr>
                <w:rFonts w:ascii="等线" w:hAnsi="等线" w:eastAsia="等线" w:cs="等线"/>
                <w:sz w:val="18"/>
                <w:szCs w:val="18"/>
              </w:rPr>
            </w:pPr>
            <w:r>
              <w:rPr>
                <w:rFonts w:ascii="等线" w:hAnsi="等线" w:eastAsia="等线" w:cs="等线"/>
                <w:spacing w:val="-2"/>
                <w:sz w:val="18"/>
                <w:szCs w:val="18"/>
              </w:rPr>
              <w:t>老党员人数</w:t>
            </w:r>
          </w:p>
        </w:tc>
        <w:tc>
          <w:tcPr>
            <w:tcW w:w="1427" w:type="dxa"/>
            <w:gridSpan w:val="2"/>
            <w:vAlign w:val="top"/>
          </w:tcPr>
          <w:p w14:paraId="50A98738">
            <w:pPr>
              <w:spacing w:before="81" w:line="278" w:lineRule="exact"/>
              <w:ind w:left="625"/>
              <w:rPr>
                <w:rFonts w:ascii="等线" w:hAnsi="等线" w:eastAsia="等线" w:cs="等线"/>
                <w:sz w:val="18"/>
                <w:szCs w:val="18"/>
              </w:rPr>
            </w:pPr>
            <w:r>
              <w:rPr>
                <w:rFonts w:ascii="等线" w:hAnsi="等线" w:eastAsia="等线" w:cs="等线"/>
                <w:spacing w:val="-5"/>
                <w:position w:val="3"/>
                <w:sz w:val="18"/>
                <w:szCs w:val="18"/>
              </w:rPr>
              <w:t>20</w:t>
            </w:r>
          </w:p>
        </w:tc>
        <w:tc>
          <w:tcPr>
            <w:tcW w:w="1427" w:type="dxa"/>
            <w:gridSpan w:val="2"/>
            <w:vAlign w:val="top"/>
          </w:tcPr>
          <w:p w14:paraId="42274C9B">
            <w:pPr>
              <w:spacing w:before="117" w:line="202" w:lineRule="auto"/>
              <w:ind w:left="627"/>
              <w:rPr>
                <w:rFonts w:ascii="等线" w:hAnsi="等线" w:eastAsia="等线" w:cs="等线"/>
                <w:sz w:val="18"/>
                <w:szCs w:val="18"/>
              </w:rPr>
            </w:pPr>
            <w:r>
              <w:rPr>
                <w:rFonts w:ascii="等线" w:hAnsi="等线" w:eastAsia="等线" w:cs="等线"/>
                <w:sz w:val="18"/>
                <w:szCs w:val="18"/>
              </w:rPr>
              <w:t>人</w:t>
            </w:r>
          </w:p>
        </w:tc>
        <w:tc>
          <w:tcPr>
            <w:tcW w:w="1425" w:type="dxa"/>
            <w:vAlign w:val="top"/>
          </w:tcPr>
          <w:p w14:paraId="1F0BEF15">
            <w:pPr>
              <w:spacing w:before="172" w:line="142" w:lineRule="exact"/>
              <w:ind w:left="667"/>
              <w:rPr>
                <w:rFonts w:ascii="等线" w:hAnsi="等线" w:eastAsia="等线" w:cs="等线"/>
                <w:sz w:val="18"/>
                <w:szCs w:val="18"/>
              </w:rPr>
            </w:pPr>
            <w:r>
              <w:rPr>
                <w:rFonts w:ascii="等线" w:hAnsi="等线" w:eastAsia="等线" w:cs="等线"/>
                <w:position w:val="-5"/>
                <w:sz w:val="18"/>
                <w:szCs w:val="18"/>
              </w:rPr>
              <w:t>=</w:t>
            </w:r>
          </w:p>
        </w:tc>
        <w:tc>
          <w:tcPr>
            <w:tcW w:w="1426" w:type="dxa"/>
            <w:vAlign w:val="top"/>
          </w:tcPr>
          <w:p w14:paraId="3B89B491">
            <w:pPr>
              <w:spacing w:before="81" w:line="278" w:lineRule="exact"/>
              <w:ind w:left="624"/>
              <w:rPr>
                <w:rFonts w:ascii="等线" w:hAnsi="等线" w:eastAsia="等线" w:cs="等线"/>
                <w:sz w:val="18"/>
                <w:szCs w:val="18"/>
              </w:rPr>
            </w:pPr>
            <w:r>
              <w:rPr>
                <w:rFonts w:ascii="等线" w:hAnsi="等线" w:eastAsia="等线" w:cs="等线"/>
                <w:spacing w:val="-4"/>
                <w:position w:val="3"/>
                <w:sz w:val="18"/>
                <w:szCs w:val="18"/>
              </w:rPr>
              <w:t>80</w:t>
            </w:r>
          </w:p>
        </w:tc>
        <w:tc>
          <w:tcPr>
            <w:tcW w:w="1468" w:type="dxa"/>
            <w:vAlign w:val="top"/>
          </w:tcPr>
          <w:p w14:paraId="27E4A234">
            <w:pPr>
              <w:pStyle w:val="6"/>
            </w:pPr>
          </w:p>
        </w:tc>
      </w:tr>
      <w:tr w14:paraId="45D32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288" w:type="dxa"/>
            <w:vMerge w:val="continue"/>
            <w:tcBorders>
              <w:top w:val="nil"/>
              <w:bottom w:val="nil"/>
            </w:tcBorders>
            <w:vAlign w:val="top"/>
          </w:tcPr>
          <w:p w14:paraId="32BDF14A">
            <w:pPr>
              <w:pStyle w:val="6"/>
            </w:pPr>
          </w:p>
        </w:tc>
        <w:tc>
          <w:tcPr>
            <w:tcW w:w="1361" w:type="dxa"/>
            <w:vAlign w:val="top"/>
          </w:tcPr>
          <w:p w14:paraId="412E9E0C">
            <w:pPr>
              <w:spacing w:before="81" w:line="258" w:lineRule="exact"/>
              <w:ind w:left="109"/>
              <w:rPr>
                <w:rFonts w:ascii="等线" w:hAnsi="等线" w:eastAsia="等线" w:cs="等线"/>
                <w:sz w:val="18"/>
                <w:szCs w:val="18"/>
              </w:rPr>
            </w:pPr>
            <w:r>
              <w:rPr>
                <w:rFonts w:ascii="等线" w:hAnsi="等线" w:eastAsia="等线" w:cs="等线"/>
                <w:spacing w:val="-2"/>
                <w:position w:val="2"/>
                <w:sz w:val="18"/>
                <w:szCs w:val="18"/>
              </w:rPr>
              <w:t>效益指标</w:t>
            </w:r>
          </w:p>
        </w:tc>
        <w:tc>
          <w:tcPr>
            <w:tcW w:w="1528" w:type="dxa"/>
            <w:vAlign w:val="top"/>
          </w:tcPr>
          <w:p w14:paraId="0C2DE9BB">
            <w:pPr>
              <w:spacing w:before="108" w:line="211" w:lineRule="auto"/>
              <w:ind w:left="320"/>
              <w:rPr>
                <w:rFonts w:ascii="等线" w:hAnsi="等线" w:eastAsia="等线" w:cs="等线"/>
                <w:sz w:val="18"/>
                <w:szCs w:val="18"/>
              </w:rPr>
            </w:pPr>
            <w:r>
              <w:rPr>
                <w:rFonts w:ascii="等线" w:hAnsi="等线" w:eastAsia="等线" w:cs="等线"/>
                <w:spacing w:val="-3"/>
                <w:sz w:val="18"/>
                <w:szCs w:val="18"/>
              </w:rPr>
              <w:t>可持续发展</w:t>
            </w:r>
          </w:p>
        </w:tc>
        <w:tc>
          <w:tcPr>
            <w:tcW w:w="2861" w:type="dxa"/>
            <w:vAlign w:val="top"/>
          </w:tcPr>
          <w:p w14:paraId="24A95F3C">
            <w:pPr>
              <w:spacing w:before="109" w:line="210" w:lineRule="auto"/>
              <w:ind w:left="624"/>
              <w:rPr>
                <w:rFonts w:ascii="等线" w:hAnsi="等线" w:eastAsia="等线" w:cs="等线"/>
                <w:sz w:val="18"/>
                <w:szCs w:val="18"/>
              </w:rPr>
            </w:pPr>
            <w:r>
              <w:rPr>
                <w:rFonts w:ascii="等线" w:hAnsi="等线" w:eastAsia="等线" w:cs="等线"/>
                <w:spacing w:val="-1"/>
                <w:sz w:val="18"/>
                <w:szCs w:val="18"/>
              </w:rPr>
              <w:t>老党员发挥作用年限</w:t>
            </w:r>
          </w:p>
        </w:tc>
        <w:tc>
          <w:tcPr>
            <w:tcW w:w="1427" w:type="dxa"/>
            <w:gridSpan w:val="2"/>
            <w:vAlign w:val="top"/>
          </w:tcPr>
          <w:p w14:paraId="0481F758">
            <w:pPr>
              <w:spacing w:before="81" w:line="278" w:lineRule="exact"/>
              <w:ind w:left="625"/>
              <w:rPr>
                <w:rFonts w:ascii="等线" w:hAnsi="等线" w:eastAsia="等线" w:cs="等线"/>
                <w:sz w:val="18"/>
                <w:szCs w:val="18"/>
              </w:rPr>
            </w:pPr>
            <w:r>
              <w:rPr>
                <w:rFonts w:ascii="等线" w:hAnsi="等线" w:eastAsia="等线" w:cs="等线"/>
                <w:spacing w:val="-5"/>
                <w:position w:val="3"/>
                <w:sz w:val="18"/>
                <w:szCs w:val="18"/>
              </w:rPr>
              <w:t>20</w:t>
            </w:r>
          </w:p>
        </w:tc>
        <w:tc>
          <w:tcPr>
            <w:tcW w:w="1427" w:type="dxa"/>
            <w:gridSpan w:val="2"/>
            <w:vAlign w:val="top"/>
          </w:tcPr>
          <w:p w14:paraId="20C9F3E1">
            <w:pPr>
              <w:spacing w:before="111" w:line="208" w:lineRule="auto"/>
              <w:ind w:left="630"/>
              <w:rPr>
                <w:rFonts w:ascii="等线" w:hAnsi="等线" w:eastAsia="等线" w:cs="等线"/>
                <w:sz w:val="18"/>
                <w:szCs w:val="18"/>
              </w:rPr>
            </w:pPr>
            <w:r>
              <w:rPr>
                <w:rFonts w:ascii="等线" w:hAnsi="等线" w:eastAsia="等线" w:cs="等线"/>
                <w:sz w:val="18"/>
                <w:szCs w:val="18"/>
              </w:rPr>
              <w:t>年</w:t>
            </w:r>
          </w:p>
        </w:tc>
        <w:tc>
          <w:tcPr>
            <w:tcW w:w="1425" w:type="dxa"/>
            <w:vAlign w:val="top"/>
          </w:tcPr>
          <w:p w14:paraId="34226A6F">
            <w:pPr>
              <w:spacing w:before="141" w:line="178" w:lineRule="auto"/>
              <w:ind w:left="649"/>
              <w:rPr>
                <w:rFonts w:ascii="等线" w:hAnsi="等线" w:eastAsia="等线" w:cs="等线"/>
                <w:sz w:val="18"/>
                <w:szCs w:val="18"/>
              </w:rPr>
            </w:pPr>
            <w:r>
              <w:rPr>
                <w:rFonts w:ascii="等线" w:hAnsi="等线" w:eastAsia="等线" w:cs="等线"/>
                <w:sz w:val="18"/>
                <w:szCs w:val="18"/>
              </w:rPr>
              <w:t>≥</w:t>
            </w:r>
          </w:p>
        </w:tc>
        <w:tc>
          <w:tcPr>
            <w:tcW w:w="1426" w:type="dxa"/>
            <w:vAlign w:val="top"/>
          </w:tcPr>
          <w:p w14:paraId="65B39CAA">
            <w:pPr>
              <w:spacing w:before="81" w:line="280" w:lineRule="exact"/>
              <w:ind w:left="677"/>
              <w:rPr>
                <w:rFonts w:ascii="等线" w:hAnsi="等线" w:eastAsia="等线" w:cs="等线"/>
                <w:sz w:val="18"/>
                <w:szCs w:val="18"/>
              </w:rPr>
            </w:pPr>
            <w:r>
              <w:rPr>
                <w:rFonts w:ascii="等线" w:hAnsi="等线" w:eastAsia="等线" w:cs="等线"/>
                <w:position w:val="3"/>
                <w:sz w:val="18"/>
                <w:szCs w:val="18"/>
              </w:rPr>
              <w:t>1</w:t>
            </w:r>
          </w:p>
        </w:tc>
        <w:tc>
          <w:tcPr>
            <w:tcW w:w="1468" w:type="dxa"/>
            <w:vAlign w:val="top"/>
          </w:tcPr>
          <w:p w14:paraId="558F3452">
            <w:pPr>
              <w:pStyle w:val="6"/>
            </w:pPr>
          </w:p>
        </w:tc>
      </w:tr>
      <w:tr w14:paraId="4B6C0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288" w:type="dxa"/>
            <w:vMerge w:val="continue"/>
            <w:tcBorders>
              <w:top w:val="nil"/>
            </w:tcBorders>
            <w:vAlign w:val="top"/>
          </w:tcPr>
          <w:p w14:paraId="7D3726A8">
            <w:pPr>
              <w:pStyle w:val="6"/>
            </w:pPr>
          </w:p>
        </w:tc>
        <w:tc>
          <w:tcPr>
            <w:tcW w:w="1361" w:type="dxa"/>
            <w:vAlign w:val="top"/>
          </w:tcPr>
          <w:p w14:paraId="15FD3FF1">
            <w:pPr>
              <w:spacing w:before="81" w:line="259" w:lineRule="exact"/>
              <w:ind w:left="113"/>
              <w:rPr>
                <w:rFonts w:ascii="等线" w:hAnsi="等线" w:eastAsia="等线" w:cs="等线"/>
                <w:sz w:val="18"/>
                <w:szCs w:val="18"/>
              </w:rPr>
            </w:pPr>
            <w:r>
              <w:rPr>
                <w:rFonts w:ascii="等线" w:hAnsi="等线" w:eastAsia="等线" w:cs="等线"/>
                <w:spacing w:val="-2"/>
                <w:position w:val="2"/>
                <w:sz w:val="18"/>
                <w:szCs w:val="18"/>
              </w:rPr>
              <w:t>满意度指标</w:t>
            </w:r>
          </w:p>
        </w:tc>
        <w:tc>
          <w:tcPr>
            <w:tcW w:w="1528" w:type="dxa"/>
            <w:vAlign w:val="top"/>
          </w:tcPr>
          <w:p w14:paraId="03E9512A">
            <w:pPr>
              <w:spacing w:before="81" w:line="259" w:lineRule="exact"/>
              <w:ind w:left="320"/>
              <w:rPr>
                <w:rFonts w:ascii="等线" w:hAnsi="等线" w:eastAsia="等线" w:cs="等线"/>
                <w:sz w:val="18"/>
                <w:szCs w:val="18"/>
              </w:rPr>
            </w:pPr>
            <w:r>
              <w:rPr>
                <w:rFonts w:ascii="等线" w:hAnsi="等线" w:eastAsia="等线" w:cs="等线"/>
                <w:spacing w:val="-2"/>
                <w:position w:val="2"/>
                <w:sz w:val="18"/>
                <w:szCs w:val="18"/>
              </w:rPr>
              <w:t>满意度指标</w:t>
            </w:r>
          </w:p>
        </w:tc>
        <w:tc>
          <w:tcPr>
            <w:tcW w:w="2861" w:type="dxa"/>
            <w:vAlign w:val="top"/>
          </w:tcPr>
          <w:p w14:paraId="035B2F98">
            <w:pPr>
              <w:spacing w:before="81" w:line="259" w:lineRule="exact"/>
              <w:ind w:left="893"/>
              <w:rPr>
                <w:rFonts w:ascii="等线" w:hAnsi="等线" w:eastAsia="等线" w:cs="等线"/>
                <w:sz w:val="18"/>
                <w:szCs w:val="18"/>
              </w:rPr>
            </w:pPr>
            <w:r>
              <w:rPr>
                <w:rFonts w:ascii="等线" w:hAnsi="等线" w:eastAsia="等线" w:cs="等线"/>
                <w:spacing w:val="-2"/>
                <w:position w:val="2"/>
                <w:sz w:val="18"/>
                <w:szCs w:val="18"/>
              </w:rPr>
              <w:t>老党员满意度</w:t>
            </w:r>
          </w:p>
        </w:tc>
        <w:tc>
          <w:tcPr>
            <w:tcW w:w="1427" w:type="dxa"/>
            <w:gridSpan w:val="2"/>
            <w:vAlign w:val="top"/>
          </w:tcPr>
          <w:p w14:paraId="26C0026C">
            <w:pPr>
              <w:spacing w:before="81" w:line="278" w:lineRule="exact"/>
              <w:ind w:left="629"/>
              <w:rPr>
                <w:rFonts w:ascii="等线" w:hAnsi="等线" w:eastAsia="等线" w:cs="等线"/>
                <w:sz w:val="18"/>
                <w:szCs w:val="18"/>
              </w:rPr>
            </w:pPr>
            <w:r>
              <w:rPr>
                <w:rFonts w:ascii="等线" w:hAnsi="等线" w:eastAsia="等线" w:cs="等线"/>
                <w:spacing w:val="-7"/>
                <w:position w:val="3"/>
                <w:sz w:val="18"/>
                <w:szCs w:val="18"/>
              </w:rPr>
              <w:t>10</w:t>
            </w:r>
          </w:p>
        </w:tc>
        <w:tc>
          <w:tcPr>
            <w:tcW w:w="1427" w:type="dxa"/>
            <w:gridSpan w:val="2"/>
            <w:vAlign w:val="top"/>
          </w:tcPr>
          <w:p w14:paraId="0EABC05E">
            <w:pPr>
              <w:spacing w:before="81" w:line="278" w:lineRule="exact"/>
              <w:ind w:left="668"/>
              <w:rPr>
                <w:rFonts w:ascii="等线" w:hAnsi="等线" w:eastAsia="等线" w:cs="等线"/>
                <w:sz w:val="18"/>
                <w:szCs w:val="18"/>
              </w:rPr>
            </w:pPr>
            <w:r>
              <w:rPr>
                <w:rFonts w:ascii="等线" w:hAnsi="等线" w:eastAsia="等线" w:cs="等线"/>
                <w:position w:val="3"/>
                <w:sz w:val="18"/>
                <w:szCs w:val="18"/>
              </w:rPr>
              <w:t>%</w:t>
            </w:r>
          </w:p>
        </w:tc>
        <w:tc>
          <w:tcPr>
            <w:tcW w:w="1425" w:type="dxa"/>
            <w:vAlign w:val="top"/>
          </w:tcPr>
          <w:p w14:paraId="31F8209E">
            <w:pPr>
              <w:spacing w:before="141" w:line="178" w:lineRule="auto"/>
              <w:ind w:left="649"/>
              <w:rPr>
                <w:rFonts w:ascii="等线" w:hAnsi="等线" w:eastAsia="等线" w:cs="等线"/>
                <w:sz w:val="18"/>
                <w:szCs w:val="18"/>
              </w:rPr>
            </w:pPr>
            <w:r>
              <w:rPr>
                <w:rFonts w:ascii="等线" w:hAnsi="等线" w:eastAsia="等线" w:cs="等线"/>
                <w:sz w:val="18"/>
                <w:szCs w:val="18"/>
              </w:rPr>
              <w:t>≥</w:t>
            </w:r>
          </w:p>
        </w:tc>
        <w:tc>
          <w:tcPr>
            <w:tcW w:w="1426" w:type="dxa"/>
            <w:vAlign w:val="top"/>
          </w:tcPr>
          <w:p w14:paraId="35FE023D">
            <w:pPr>
              <w:spacing w:before="81" w:line="278" w:lineRule="exact"/>
              <w:ind w:left="625"/>
              <w:rPr>
                <w:rFonts w:ascii="等线" w:hAnsi="等线" w:eastAsia="等线" w:cs="等线"/>
                <w:sz w:val="18"/>
                <w:szCs w:val="18"/>
              </w:rPr>
            </w:pPr>
            <w:r>
              <w:rPr>
                <w:rFonts w:ascii="等线" w:hAnsi="等线" w:eastAsia="等线" w:cs="等线"/>
                <w:spacing w:val="-5"/>
                <w:position w:val="3"/>
                <w:sz w:val="18"/>
                <w:szCs w:val="18"/>
              </w:rPr>
              <w:t>95</w:t>
            </w:r>
          </w:p>
        </w:tc>
        <w:tc>
          <w:tcPr>
            <w:tcW w:w="1468" w:type="dxa"/>
            <w:vAlign w:val="top"/>
          </w:tcPr>
          <w:p w14:paraId="6154342E">
            <w:pPr>
              <w:pStyle w:val="6"/>
            </w:pPr>
          </w:p>
        </w:tc>
      </w:tr>
    </w:tbl>
    <w:p w14:paraId="142DE53D">
      <w:pPr>
        <w:rPr>
          <w:rFonts w:ascii="Arial"/>
          <w:sz w:val="21"/>
        </w:rPr>
      </w:pPr>
    </w:p>
    <w:p w14:paraId="303E3224">
      <w:pPr>
        <w:rPr>
          <w:rFonts w:ascii="Arial" w:hAnsi="Arial" w:eastAsia="Arial" w:cs="Arial"/>
          <w:sz w:val="21"/>
          <w:szCs w:val="21"/>
        </w:rPr>
        <w:sectPr>
          <w:footerReference r:id="rId39" w:type="default"/>
          <w:pgSz w:w="16838" w:h="11906"/>
          <w:pgMar w:top="400" w:right="1316" w:bottom="1156" w:left="1305" w:header="0" w:footer="994" w:gutter="0"/>
          <w:cols w:space="720" w:num="1"/>
        </w:sectPr>
      </w:pPr>
    </w:p>
    <w:p w14:paraId="70C6B971">
      <w:pPr>
        <w:spacing w:line="247" w:lineRule="auto"/>
        <w:rPr>
          <w:rFonts w:ascii="Arial"/>
          <w:sz w:val="21"/>
        </w:rPr>
      </w:pPr>
    </w:p>
    <w:p w14:paraId="5D052338">
      <w:pPr>
        <w:spacing w:line="247" w:lineRule="auto"/>
        <w:rPr>
          <w:rFonts w:ascii="Arial"/>
          <w:sz w:val="21"/>
        </w:rPr>
      </w:pPr>
    </w:p>
    <w:p w14:paraId="371ED569">
      <w:pPr>
        <w:spacing w:line="247" w:lineRule="auto"/>
        <w:rPr>
          <w:rFonts w:ascii="Arial"/>
          <w:sz w:val="21"/>
        </w:rPr>
      </w:pPr>
    </w:p>
    <w:p w14:paraId="20D44B89">
      <w:pPr>
        <w:spacing w:line="247" w:lineRule="auto"/>
        <w:rPr>
          <w:rFonts w:ascii="Arial"/>
          <w:sz w:val="21"/>
        </w:rPr>
      </w:pPr>
    </w:p>
    <w:p w14:paraId="1975D745">
      <w:pPr>
        <w:spacing w:before="155" w:line="207" w:lineRule="auto"/>
        <w:ind w:left="1056"/>
        <w:rPr>
          <w:rFonts w:ascii="Times New Roman" w:hAnsi="Times New Roman" w:eastAsia="Times New Roman" w:cs="Times New Roman"/>
          <w:sz w:val="40"/>
          <w:szCs w:val="40"/>
        </w:rPr>
      </w:pPr>
      <w:r>
        <w:rPr>
          <w:rFonts w:ascii="方正小标宋_GBK" w:hAnsi="方正小标宋_GBK" w:eastAsia="方正小标宋_GBK" w:cs="方正小标宋_GBK"/>
          <w:sz w:val="40"/>
          <w:szCs w:val="40"/>
        </w:rPr>
        <w:t xml:space="preserve">重庆市潼南区花岩镇产业发展服务中心 </w:t>
      </w:r>
      <w:r>
        <w:rPr>
          <w:rFonts w:ascii="Times New Roman" w:hAnsi="Times New Roman" w:eastAsia="Times New Roman" w:cs="Times New Roman"/>
          <w:sz w:val="40"/>
          <w:szCs w:val="40"/>
        </w:rPr>
        <w:t xml:space="preserve">2025 </w:t>
      </w:r>
      <w:r>
        <w:rPr>
          <w:rFonts w:ascii="方正小标宋_GBK" w:hAnsi="方正小标宋_GBK" w:eastAsia="方正小标宋_GBK" w:cs="方正小标宋_GBK"/>
          <w:sz w:val="40"/>
          <w:szCs w:val="40"/>
        </w:rPr>
        <w:t>年预</w:t>
      </w:r>
      <w:r>
        <w:rPr>
          <w:rFonts w:ascii="方正小标宋_GBK" w:hAnsi="方正小标宋_GBK" w:eastAsia="方正小标宋_GBK" w:cs="方正小标宋_GBK"/>
          <w:spacing w:val="-1"/>
          <w:sz w:val="40"/>
          <w:szCs w:val="40"/>
        </w:rPr>
        <w:t>算项目绩效目标表</w:t>
      </w:r>
      <w:r>
        <w:rPr>
          <w:rFonts w:ascii="Times New Roman" w:hAnsi="Times New Roman" w:eastAsia="Times New Roman" w:cs="Times New Roman"/>
          <w:spacing w:val="-1"/>
          <w:sz w:val="40"/>
          <w:szCs w:val="40"/>
        </w:rPr>
        <w:t>-5</w:t>
      </w:r>
    </w:p>
    <w:p w14:paraId="3249162F">
      <w:pPr>
        <w:spacing w:before="86" w:line="228" w:lineRule="auto"/>
        <w:ind w:left="123"/>
        <w:rPr>
          <w:rFonts w:ascii="宋体" w:hAnsi="宋体" w:eastAsia="宋体" w:cs="宋体"/>
          <w:sz w:val="20"/>
          <w:szCs w:val="20"/>
        </w:rPr>
      </w:pPr>
      <w:r>
        <w:rPr>
          <w:rFonts w:ascii="宋体" w:hAnsi="宋体" w:eastAsia="宋体" w:cs="宋体"/>
          <w:spacing w:val="6"/>
          <w:sz w:val="20"/>
          <w:szCs w:val="20"/>
        </w:rPr>
        <w:t xml:space="preserve">编制单位：  </w:t>
      </w:r>
      <w:r>
        <w:rPr>
          <w:rFonts w:ascii="Times New Roman" w:hAnsi="Times New Roman" w:eastAsia="Times New Roman" w:cs="Times New Roman"/>
          <w:spacing w:val="6"/>
          <w:sz w:val="20"/>
          <w:szCs w:val="20"/>
        </w:rPr>
        <w:t>805002-</w:t>
      </w:r>
      <w:r>
        <w:rPr>
          <w:rFonts w:ascii="宋体" w:hAnsi="宋体" w:eastAsia="宋体" w:cs="宋体"/>
          <w:spacing w:val="6"/>
          <w:sz w:val="20"/>
          <w:szCs w:val="20"/>
        </w:rPr>
        <w:t xml:space="preserve">潼南区花岩镇产业发展服务中心                           </w:t>
      </w:r>
      <w:r>
        <w:rPr>
          <w:rFonts w:ascii="宋体" w:hAnsi="宋体" w:eastAsia="宋体" w:cs="宋体"/>
          <w:spacing w:val="5"/>
          <w:sz w:val="20"/>
          <w:szCs w:val="20"/>
        </w:rPr>
        <w:t xml:space="preserve">                                                  单位：万元</w:t>
      </w:r>
    </w:p>
    <w:p w14:paraId="668E59AD">
      <w:pPr>
        <w:spacing w:line="117" w:lineRule="exact"/>
      </w:pPr>
    </w:p>
    <w:tbl>
      <w:tblPr>
        <w:tblStyle w:val="5"/>
        <w:tblW w:w="142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8"/>
        <w:gridCol w:w="1361"/>
        <w:gridCol w:w="1528"/>
        <w:gridCol w:w="2861"/>
        <w:gridCol w:w="725"/>
        <w:gridCol w:w="702"/>
        <w:gridCol w:w="725"/>
        <w:gridCol w:w="702"/>
        <w:gridCol w:w="1425"/>
        <w:gridCol w:w="1426"/>
        <w:gridCol w:w="1468"/>
      </w:tblGrid>
      <w:tr w14:paraId="27F3A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288" w:type="dxa"/>
            <w:vAlign w:val="top"/>
          </w:tcPr>
          <w:p w14:paraId="5D153C78">
            <w:pPr>
              <w:spacing w:before="171" w:line="228" w:lineRule="auto"/>
              <w:ind w:left="119"/>
              <w:rPr>
                <w:rFonts w:ascii="宋体" w:hAnsi="宋体" w:eastAsia="宋体" w:cs="宋体"/>
                <w:sz w:val="20"/>
                <w:szCs w:val="20"/>
              </w:rPr>
            </w:pPr>
            <w:r>
              <w:rPr>
                <w:rFonts w:ascii="宋体" w:hAnsi="宋体" w:eastAsia="宋体" w:cs="宋体"/>
                <w:spacing w:val="6"/>
                <w:sz w:val="20"/>
                <w:szCs w:val="20"/>
              </w:rPr>
              <w:t>项目名称</w:t>
            </w:r>
          </w:p>
        </w:tc>
        <w:tc>
          <w:tcPr>
            <w:tcW w:w="6475" w:type="dxa"/>
            <w:gridSpan w:val="4"/>
            <w:vAlign w:val="top"/>
          </w:tcPr>
          <w:p w14:paraId="3AABD996">
            <w:pPr>
              <w:spacing w:before="170" w:line="227" w:lineRule="auto"/>
              <w:ind w:left="113"/>
              <w:rPr>
                <w:rFonts w:ascii="宋体" w:hAnsi="宋体" w:eastAsia="宋体" w:cs="宋体"/>
                <w:sz w:val="20"/>
                <w:szCs w:val="20"/>
              </w:rPr>
            </w:pPr>
            <w:r>
              <w:rPr>
                <w:rFonts w:ascii="宋体" w:hAnsi="宋体" w:eastAsia="宋体" w:cs="宋体"/>
                <w:spacing w:val="9"/>
                <w:sz w:val="20"/>
                <w:szCs w:val="20"/>
              </w:rPr>
              <w:t>花岩镇村级运转及服务群众经费（常年性项</w:t>
            </w:r>
            <w:r>
              <w:rPr>
                <w:rFonts w:ascii="宋体" w:hAnsi="宋体" w:eastAsia="宋体" w:cs="宋体"/>
                <w:spacing w:val="8"/>
                <w:sz w:val="20"/>
                <w:szCs w:val="20"/>
              </w:rPr>
              <w:t>目）</w:t>
            </w:r>
          </w:p>
        </w:tc>
        <w:tc>
          <w:tcPr>
            <w:tcW w:w="1427" w:type="dxa"/>
            <w:gridSpan w:val="2"/>
            <w:vAlign w:val="top"/>
          </w:tcPr>
          <w:p w14:paraId="75BBD733">
            <w:pPr>
              <w:spacing w:before="37" w:line="234" w:lineRule="auto"/>
              <w:ind w:left="138" w:right="266" w:hanging="24"/>
              <w:rPr>
                <w:rFonts w:ascii="宋体" w:hAnsi="宋体" w:eastAsia="宋体" w:cs="宋体"/>
                <w:sz w:val="20"/>
                <w:szCs w:val="20"/>
              </w:rPr>
            </w:pPr>
            <w:r>
              <w:rPr>
                <w:rFonts w:ascii="宋体" w:hAnsi="宋体" w:eastAsia="宋体" w:cs="宋体"/>
                <w:spacing w:val="8"/>
                <w:sz w:val="20"/>
                <w:szCs w:val="20"/>
              </w:rPr>
              <w:t>业务主管部</w:t>
            </w:r>
            <w:r>
              <w:rPr>
                <w:rFonts w:ascii="宋体" w:hAnsi="宋体" w:eastAsia="宋体" w:cs="宋体"/>
                <w:sz w:val="20"/>
                <w:szCs w:val="20"/>
              </w:rPr>
              <w:t>门</w:t>
            </w:r>
          </w:p>
        </w:tc>
        <w:tc>
          <w:tcPr>
            <w:tcW w:w="5021" w:type="dxa"/>
            <w:gridSpan w:val="4"/>
            <w:vAlign w:val="top"/>
          </w:tcPr>
          <w:p w14:paraId="7FBA9104">
            <w:pPr>
              <w:spacing w:before="170" w:line="228" w:lineRule="auto"/>
              <w:ind w:left="118"/>
              <w:rPr>
                <w:rFonts w:ascii="宋体" w:hAnsi="宋体" w:eastAsia="宋体" w:cs="宋体"/>
                <w:sz w:val="20"/>
                <w:szCs w:val="20"/>
              </w:rPr>
            </w:pPr>
            <w:r>
              <w:rPr>
                <w:rFonts w:ascii="Times New Roman" w:hAnsi="Times New Roman" w:eastAsia="Times New Roman" w:cs="Times New Roman"/>
                <w:spacing w:val="6"/>
                <w:sz w:val="20"/>
                <w:szCs w:val="20"/>
              </w:rPr>
              <w:t>805-</w:t>
            </w:r>
            <w:r>
              <w:rPr>
                <w:rFonts w:ascii="宋体" w:hAnsi="宋体" w:eastAsia="宋体" w:cs="宋体"/>
                <w:spacing w:val="6"/>
                <w:sz w:val="20"/>
                <w:szCs w:val="20"/>
              </w:rPr>
              <w:t>潼南区花岩镇</w:t>
            </w:r>
          </w:p>
        </w:tc>
      </w:tr>
      <w:tr w14:paraId="744FA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2" w:hRule="atLeast"/>
        </w:trPr>
        <w:tc>
          <w:tcPr>
            <w:tcW w:w="1288" w:type="dxa"/>
            <w:vAlign w:val="top"/>
          </w:tcPr>
          <w:p w14:paraId="5E05FB85">
            <w:pPr>
              <w:spacing w:before="291" w:line="249" w:lineRule="auto"/>
              <w:ind w:left="126" w:right="337" w:firstLine="3"/>
              <w:rPr>
                <w:rFonts w:ascii="Times New Roman" w:hAnsi="Times New Roman" w:eastAsia="Times New Roman" w:cs="Times New Roman"/>
                <w:sz w:val="20"/>
                <w:szCs w:val="20"/>
              </w:rPr>
            </w:pPr>
            <w:r>
              <w:rPr>
                <w:rFonts w:ascii="宋体" w:hAnsi="宋体" w:eastAsia="宋体" w:cs="宋体"/>
                <w:spacing w:val="4"/>
                <w:sz w:val="20"/>
                <w:szCs w:val="20"/>
              </w:rPr>
              <w:t>当年预算</w:t>
            </w:r>
            <w:r>
              <w:rPr>
                <w:rFonts w:ascii="宋体" w:hAnsi="宋体" w:eastAsia="宋体" w:cs="宋体"/>
                <w:spacing w:val="3"/>
                <w:sz w:val="20"/>
                <w:szCs w:val="20"/>
              </w:rPr>
              <w:t>（万元</w:t>
            </w:r>
            <w:r>
              <w:rPr>
                <w:rFonts w:ascii="Times New Roman" w:hAnsi="Times New Roman" w:eastAsia="Times New Roman" w:cs="Times New Roman"/>
                <w:spacing w:val="3"/>
                <w:sz w:val="20"/>
                <w:szCs w:val="20"/>
              </w:rPr>
              <w:t>)</w:t>
            </w:r>
          </w:p>
        </w:tc>
        <w:tc>
          <w:tcPr>
            <w:tcW w:w="12923" w:type="dxa"/>
            <w:gridSpan w:val="10"/>
            <w:vAlign w:val="top"/>
          </w:tcPr>
          <w:p w14:paraId="271746C7">
            <w:pPr>
              <w:pStyle w:val="6"/>
              <w:spacing w:line="284" w:lineRule="auto"/>
            </w:pPr>
          </w:p>
          <w:p w14:paraId="3525FB5F">
            <w:pPr>
              <w:spacing w:before="58" w:line="195" w:lineRule="auto"/>
              <w:ind w:left="10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29.50</w:t>
            </w:r>
          </w:p>
        </w:tc>
      </w:tr>
      <w:tr w14:paraId="58377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1288" w:type="dxa"/>
            <w:vAlign w:val="top"/>
          </w:tcPr>
          <w:p w14:paraId="66BA36F8">
            <w:pPr>
              <w:spacing w:before="262" w:line="228" w:lineRule="auto"/>
              <w:ind w:left="119"/>
              <w:rPr>
                <w:rFonts w:ascii="宋体" w:hAnsi="宋体" w:eastAsia="宋体" w:cs="宋体"/>
                <w:sz w:val="20"/>
                <w:szCs w:val="20"/>
              </w:rPr>
            </w:pPr>
            <w:r>
              <w:rPr>
                <w:rFonts w:ascii="宋体" w:hAnsi="宋体" w:eastAsia="宋体" w:cs="宋体"/>
                <w:spacing w:val="6"/>
                <w:sz w:val="20"/>
                <w:szCs w:val="20"/>
              </w:rPr>
              <w:t>项目概述</w:t>
            </w:r>
          </w:p>
        </w:tc>
        <w:tc>
          <w:tcPr>
            <w:tcW w:w="12923" w:type="dxa"/>
            <w:gridSpan w:val="10"/>
            <w:vAlign w:val="top"/>
          </w:tcPr>
          <w:p w14:paraId="063B1150">
            <w:pPr>
              <w:spacing w:before="262" w:line="227" w:lineRule="auto"/>
              <w:ind w:left="114"/>
              <w:rPr>
                <w:rFonts w:ascii="宋体" w:hAnsi="宋体" w:eastAsia="宋体" w:cs="宋体"/>
                <w:sz w:val="20"/>
                <w:szCs w:val="20"/>
              </w:rPr>
            </w:pPr>
            <w:r>
              <w:rPr>
                <w:rFonts w:ascii="宋体" w:hAnsi="宋体" w:eastAsia="宋体" w:cs="宋体"/>
                <w:spacing w:val="8"/>
                <w:sz w:val="20"/>
                <w:szCs w:val="20"/>
              </w:rPr>
              <w:t>按照潼委组【</w:t>
            </w:r>
            <w:r>
              <w:rPr>
                <w:rFonts w:ascii="Times New Roman" w:hAnsi="Times New Roman" w:eastAsia="Times New Roman" w:cs="Times New Roman"/>
                <w:spacing w:val="8"/>
                <w:sz w:val="20"/>
                <w:szCs w:val="20"/>
              </w:rPr>
              <w:t>2018</w:t>
            </w:r>
            <w:r>
              <w:rPr>
                <w:rFonts w:ascii="宋体" w:hAnsi="宋体" w:eastAsia="宋体" w:cs="宋体"/>
                <w:spacing w:val="8"/>
                <w:sz w:val="20"/>
                <w:szCs w:val="20"/>
              </w:rPr>
              <w:t>】</w:t>
            </w:r>
            <w:r>
              <w:rPr>
                <w:rFonts w:ascii="Times New Roman" w:hAnsi="Times New Roman" w:eastAsia="Times New Roman" w:cs="Times New Roman"/>
                <w:spacing w:val="8"/>
                <w:sz w:val="20"/>
                <w:szCs w:val="20"/>
              </w:rPr>
              <w:t>1</w:t>
            </w:r>
            <w:r>
              <w:rPr>
                <w:rFonts w:ascii="Times New Roman" w:hAnsi="Times New Roman" w:eastAsia="Times New Roman" w:cs="Times New Roman"/>
                <w:spacing w:val="24"/>
                <w:sz w:val="20"/>
                <w:szCs w:val="20"/>
              </w:rPr>
              <w:t xml:space="preserve"> </w:t>
            </w:r>
            <w:r>
              <w:rPr>
                <w:rFonts w:ascii="宋体" w:hAnsi="宋体" w:eastAsia="宋体" w:cs="宋体"/>
                <w:spacing w:val="8"/>
                <w:sz w:val="20"/>
                <w:szCs w:val="20"/>
              </w:rPr>
              <w:t>号文件，按时按规定拨付村级运转及服务群众经费。</w:t>
            </w:r>
          </w:p>
        </w:tc>
      </w:tr>
      <w:tr w14:paraId="0FBF5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288" w:type="dxa"/>
            <w:vAlign w:val="top"/>
          </w:tcPr>
          <w:p w14:paraId="5007F5AE">
            <w:pPr>
              <w:spacing w:before="203" w:line="227" w:lineRule="auto"/>
              <w:ind w:left="116"/>
              <w:rPr>
                <w:rFonts w:ascii="宋体" w:hAnsi="宋体" w:eastAsia="宋体" w:cs="宋体"/>
                <w:sz w:val="20"/>
                <w:szCs w:val="20"/>
              </w:rPr>
            </w:pPr>
            <w:r>
              <w:rPr>
                <w:rFonts w:ascii="宋体" w:hAnsi="宋体" w:eastAsia="宋体" w:cs="宋体"/>
                <w:spacing w:val="7"/>
                <w:sz w:val="20"/>
                <w:szCs w:val="20"/>
              </w:rPr>
              <w:t>立项依据</w:t>
            </w:r>
          </w:p>
        </w:tc>
        <w:tc>
          <w:tcPr>
            <w:tcW w:w="12923" w:type="dxa"/>
            <w:gridSpan w:val="10"/>
            <w:vAlign w:val="top"/>
          </w:tcPr>
          <w:p w14:paraId="3FC3535C">
            <w:pPr>
              <w:spacing w:before="203" w:line="228" w:lineRule="auto"/>
              <w:ind w:left="113"/>
              <w:rPr>
                <w:rFonts w:ascii="宋体" w:hAnsi="宋体" w:eastAsia="宋体" w:cs="宋体"/>
                <w:sz w:val="20"/>
                <w:szCs w:val="20"/>
              </w:rPr>
            </w:pPr>
            <w:r>
              <w:rPr>
                <w:rFonts w:ascii="宋体" w:hAnsi="宋体" w:eastAsia="宋体" w:cs="宋体"/>
                <w:spacing w:val="7"/>
                <w:sz w:val="20"/>
                <w:szCs w:val="20"/>
              </w:rPr>
              <w:t>年初预算</w:t>
            </w:r>
          </w:p>
        </w:tc>
      </w:tr>
      <w:tr w14:paraId="101D1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1288" w:type="dxa"/>
            <w:vAlign w:val="top"/>
          </w:tcPr>
          <w:p w14:paraId="4AE0E6C8">
            <w:pPr>
              <w:spacing w:before="57" w:line="244" w:lineRule="auto"/>
              <w:ind w:left="117" w:right="125" w:firstLine="12"/>
              <w:rPr>
                <w:rFonts w:ascii="宋体" w:hAnsi="宋体" w:eastAsia="宋体" w:cs="宋体"/>
                <w:sz w:val="20"/>
                <w:szCs w:val="20"/>
              </w:rPr>
            </w:pPr>
            <w:r>
              <w:rPr>
                <w:rFonts w:ascii="宋体" w:hAnsi="宋体" w:eastAsia="宋体" w:cs="宋体"/>
                <w:spacing w:val="5"/>
                <w:sz w:val="20"/>
                <w:szCs w:val="20"/>
              </w:rPr>
              <w:t>当年绩效目</w:t>
            </w:r>
            <w:r>
              <w:rPr>
                <w:rFonts w:ascii="宋体" w:hAnsi="宋体" w:eastAsia="宋体" w:cs="宋体"/>
                <w:sz w:val="20"/>
                <w:szCs w:val="20"/>
              </w:rPr>
              <w:t>标</w:t>
            </w:r>
          </w:p>
        </w:tc>
        <w:tc>
          <w:tcPr>
            <w:tcW w:w="12923" w:type="dxa"/>
            <w:gridSpan w:val="10"/>
            <w:vAlign w:val="top"/>
          </w:tcPr>
          <w:p w14:paraId="35FCD8A5">
            <w:pPr>
              <w:spacing w:before="194" w:line="227" w:lineRule="auto"/>
              <w:ind w:left="114"/>
              <w:rPr>
                <w:rFonts w:ascii="宋体" w:hAnsi="宋体" w:eastAsia="宋体" w:cs="宋体"/>
                <w:sz w:val="20"/>
                <w:szCs w:val="20"/>
              </w:rPr>
            </w:pPr>
            <w:r>
              <w:rPr>
                <w:rFonts w:ascii="宋体" w:hAnsi="宋体" w:eastAsia="宋体" w:cs="宋体"/>
                <w:spacing w:val="8"/>
                <w:sz w:val="20"/>
                <w:szCs w:val="20"/>
              </w:rPr>
              <w:t>按照潼委组【</w:t>
            </w:r>
            <w:r>
              <w:rPr>
                <w:rFonts w:ascii="Times New Roman" w:hAnsi="Times New Roman" w:eastAsia="Times New Roman" w:cs="Times New Roman"/>
                <w:spacing w:val="8"/>
                <w:sz w:val="20"/>
                <w:szCs w:val="20"/>
              </w:rPr>
              <w:t>2018</w:t>
            </w:r>
            <w:r>
              <w:rPr>
                <w:rFonts w:ascii="宋体" w:hAnsi="宋体" w:eastAsia="宋体" w:cs="宋体"/>
                <w:spacing w:val="8"/>
                <w:sz w:val="20"/>
                <w:szCs w:val="20"/>
              </w:rPr>
              <w:t>】</w:t>
            </w:r>
            <w:r>
              <w:rPr>
                <w:rFonts w:ascii="Times New Roman" w:hAnsi="Times New Roman" w:eastAsia="Times New Roman" w:cs="Times New Roman"/>
                <w:spacing w:val="8"/>
                <w:sz w:val="20"/>
                <w:szCs w:val="20"/>
              </w:rPr>
              <w:t>1</w:t>
            </w:r>
            <w:r>
              <w:rPr>
                <w:rFonts w:ascii="Times New Roman" w:hAnsi="Times New Roman" w:eastAsia="Times New Roman" w:cs="Times New Roman"/>
                <w:spacing w:val="24"/>
                <w:sz w:val="20"/>
                <w:szCs w:val="20"/>
              </w:rPr>
              <w:t xml:space="preserve"> </w:t>
            </w:r>
            <w:r>
              <w:rPr>
                <w:rFonts w:ascii="宋体" w:hAnsi="宋体" w:eastAsia="宋体" w:cs="宋体"/>
                <w:spacing w:val="8"/>
                <w:sz w:val="20"/>
                <w:szCs w:val="20"/>
              </w:rPr>
              <w:t>号文件，按时按规定拨付村级运转及服务群众经费。</w:t>
            </w:r>
          </w:p>
        </w:tc>
      </w:tr>
      <w:tr w14:paraId="440D2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288" w:type="dxa"/>
            <w:vMerge w:val="restart"/>
            <w:tcBorders>
              <w:bottom w:val="nil"/>
            </w:tcBorders>
            <w:vAlign w:val="top"/>
          </w:tcPr>
          <w:p w14:paraId="3B8EECCC">
            <w:pPr>
              <w:pStyle w:val="6"/>
              <w:spacing w:line="299" w:lineRule="auto"/>
            </w:pPr>
          </w:p>
          <w:p w14:paraId="5B2EEC2F">
            <w:pPr>
              <w:pStyle w:val="6"/>
              <w:spacing w:line="299" w:lineRule="auto"/>
            </w:pPr>
          </w:p>
          <w:p w14:paraId="05AAC2C1">
            <w:pPr>
              <w:pStyle w:val="6"/>
              <w:spacing w:line="299" w:lineRule="auto"/>
            </w:pPr>
          </w:p>
          <w:p w14:paraId="398D955C">
            <w:pPr>
              <w:pStyle w:val="6"/>
              <w:spacing w:line="299" w:lineRule="auto"/>
            </w:pPr>
          </w:p>
          <w:p w14:paraId="336496F6">
            <w:pPr>
              <w:spacing w:before="65" w:line="228" w:lineRule="auto"/>
              <w:ind w:left="119"/>
              <w:rPr>
                <w:rFonts w:ascii="宋体" w:hAnsi="宋体" w:eastAsia="宋体" w:cs="宋体"/>
                <w:sz w:val="20"/>
                <w:szCs w:val="20"/>
              </w:rPr>
            </w:pPr>
            <w:r>
              <w:rPr>
                <w:rFonts w:ascii="宋体" w:hAnsi="宋体" w:eastAsia="宋体" w:cs="宋体"/>
                <w:spacing w:val="6"/>
                <w:sz w:val="20"/>
                <w:szCs w:val="20"/>
              </w:rPr>
              <w:t>绩效指标</w:t>
            </w:r>
          </w:p>
        </w:tc>
        <w:tc>
          <w:tcPr>
            <w:tcW w:w="1361" w:type="dxa"/>
            <w:vAlign w:val="top"/>
          </w:tcPr>
          <w:p w14:paraId="63EB18E1">
            <w:pPr>
              <w:spacing w:before="169" w:line="228" w:lineRule="auto"/>
              <w:ind w:left="115"/>
              <w:rPr>
                <w:rFonts w:ascii="宋体" w:hAnsi="宋体" w:eastAsia="宋体" w:cs="宋体"/>
                <w:sz w:val="20"/>
                <w:szCs w:val="20"/>
              </w:rPr>
            </w:pPr>
            <w:r>
              <w:rPr>
                <w:rFonts w:ascii="宋体" w:hAnsi="宋体" w:eastAsia="宋体" w:cs="宋体"/>
                <w:spacing w:val="6"/>
                <w:sz w:val="20"/>
                <w:szCs w:val="20"/>
              </w:rPr>
              <w:t>一级指标</w:t>
            </w:r>
          </w:p>
        </w:tc>
        <w:tc>
          <w:tcPr>
            <w:tcW w:w="1528" w:type="dxa"/>
            <w:vAlign w:val="top"/>
          </w:tcPr>
          <w:p w14:paraId="13D57DE4">
            <w:pPr>
              <w:spacing w:before="169" w:line="228" w:lineRule="auto"/>
              <w:ind w:left="115"/>
              <w:rPr>
                <w:rFonts w:ascii="宋体" w:hAnsi="宋体" w:eastAsia="宋体" w:cs="宋体"/>
                <w:sz w:val="20"/>
                <w:szCs w:val="20"/>
              </w:rPr>
            </w:pPr>
            <w:r>
              <w:rPr>
                <w:rFonts w:ascii="宋体" w:hAnsi="宋体" w:eastAsia="宋体" w:cs="宋体"/>
                <w:spacing w:val="6"/>
                <w:sz w:val="20"/>
                <w:szCs w:val="20"/>
              </w:rPr>
              <w:t>二级指标</w:t>
            </w:r>
          </w:p>
        </w:tc>
        <w:tc>
          <w:tcPr>
            <w:tcW w:w="2861" w:type="dxa"/>
            <w:vAlign w:val="top"/>
          </w:tcPr>
          <w:p w14:paraId="1EC766A7">
            <w:pPr>
              <w:spacing w:before="169" w:line="228" w:lineRule="auto"/>
              <w:ind w:left="112"/>
              <w:rPr>
                <w:rFonts w:ascii="宋体" w:hAnsi="宋体" w:eastAsia="宋体" w:cs="宋体"/>
                <w:sz w:val="20"/>
                <w:szCs w:val="20"/>
              </w:rPr>
            </w:pPr>
            <w:r>
              <w:rPr>
                <w:rFonts w:ascii="宋体" w:hAnsi="宋体" w:eastAsia="宋体" w:cs="宋体"/>
                <w:spacing w:val="7"/>
                <w:sz w:val="20"/>
                <w:szCs w:val="20"/>
              </w:rPr>
              <w:t>三级指标</w:t>
            </w:r>
          </w:p>
        </w:tc>
        <w:tc>
          <w:tcPr>
            <w:tcW w:w="1427" w:type="dxa"/>
            <w:gridSpan w:val="2"/>
            <w:vAlign w:val="top"/>
          </w:tcPr>
          <w:p w14:paraId="2741C9FB">
            <w:pPr>
              <w:spacing w:before="169" w:line="228" w:lineRule="auto"/>
              <w:ind w:left="115"/>
              <w:rPr>
                <w:rFonts w:ascii="宋体" w:hAnsi="宋体" w:eastAsia="宋体" w:cs="宋体"/>
                <w:sz w:val="20"/>
                <w:szCs w:val="20"/>
              </w:rPr>
            </w:pPr>
            <w:r>
              <w:rPr>
                <w:rFonts w:ascii="宋体" w:hAnsi="宋体" w:eastAsia="宋体" w:cs="宋体"/>
                <w:spacing w:val="6"/>
                <w:sz w:val="20"/>
                <w:szCs w:val="20"/>
              </w:rPr>
              <w:t>指标权重</w:t>
            </w:r>
          </w:p>
        </w:tc>
        <w:tc>
          <w:tcPr>
            <w:tcW w:w="1427" w:type="dxa"/>
            <w:gridSpan w:val="2"/>
            <w:vAlign w:val="top"/>
          </w:tcPr>
          <w:p w14:paraId="1D210D70">
            <w:pPr>
              <w:spacing w:before="169" w:line="228" w:lineRule="auto"/>
              <w:ind w:left="113"/>
              <w:rPr>
                <w:rFonts w:ascii="宋体" w:hAnsi="宋体" w:eastAsia="宋体" w:cs="宋体"/>
                <w:sz w:val="20"/>
                <w:szCs w:val="20"/>
              </w:rPr>
            </w:pPr>
            <w:r>
              <w:rPr>
                <w:rFonts w:ascii="宋体" w:hAnsi="宋体" w:eastAsia="宋体" w:cs="宋体"/>
                <w:spacing w:val="7"/>
                <w:sz w:val="20"/>
                <w:szCs w:val="20"/>
              </w:rPr>
              <w:t>计量单位</w:t>
            </w:r>
          </w:p>
        </w:tc>
        <w:tc>
          <w:tcPr>
            <w:tcW w:w="1425" w:type="dxa"/>
            <w:vAlign w:val="top"/>
          </w:tcPr>
          <w:p w14:paraId="4DF50BFB">
            <w:pPr>
              <w:spacing w:before="169" w:line="228" w:lineRule="auto"/>
              <w:ind w:left="117"/>
              <w:rPr>
                <w:rFonts w:ascii="宋体" w:hAnsi="宋体" w:eastAsia="宋体" w:cs="宋体"/>
                <w:sz w:val="20"/>
                <w:szCs w:val="20"/>
              </w:rPr>
            </w:pPr>
            <w:r>
              <w:rPr>
                <w:rFonts w:ascii="宋体" w:hAnsi="宋体" w:eastAsia="宋体" w:cs="宋体"/>
                <w:spacing w:val="6"/>
                <w:sz w:val="20"/>
                <w:szCs w:val="20"/>
              </w:rPr>
              <w:t>指标性质</w:t>
            </w:r>
          </w:p>
        </w:tc>
        <w:tc>
          <w:tcPr>
            <w:tcW w:w="1426" w:type="dxa"/>
            <w:vAlign w:val="top"/>
          </w:tcPr>
          <w:p w14:paraId="6ADB30CC">
            <w:pPr>
              <w:spacing w:before="169" w:line="228" w:lineRule="auto"/>
              <w:ind w:left="117"/>
              <w:rPr>
                <w:rFonts w:ascii="宋体" w:hAnsi="宋体" w:eastAsia="宋体" w:cs="宋体"/>
                <w:sz w:val="20"/>
                <w:szCs w:val="20"/>
              </w:rPr>
            </w:pPr>
            <w:r>
              <w:rPr>
                <w:rFonts w:ascii="宋体" w:hAnsi="宋体" w:eastAsia="宋体" w:cs="宋体"/>
                <w:spacing w:val="6"/>
                <w:sz w:val="20"/>
                <w:szCs w:val="20"/>
              </w:rPr>
              <w:t>指标值</w:t>
            </w:r>
          </w:p>
        </w:tc>
        <w:tc>
          <w:tcPr>
            <w:tcW w:w="1468" w:type="dxa"/>
            <w:vAlign w:val="top"/>
          </w:tcPr>
          <w:p w14:paraId="4B6DD419">
            <w:pPr>
              <w:spacing w:before="34" w:line="233" w:lineRule="auto"/>
              <w:ind w:left="115" w:right="307" w:firstLine="2"/>
              <w:rPr>
                <w:rFonts w:ascii="宋体" w:hAnsi="宋体" w:eastAsia="宋体" w:cs="宋体"/>
                <w:sz w:val="20"/>
                <w:szCs w:val="20"/>
              </w:rPr>
            </w:pPr>
            <w:r>
              <w:rPr>
                <w:rFonts w:ascii="宋体" w:hAnsi="宋体" w:eastAsia="宋体" w:cs="宋体"/>
                <w:spacing w:val="7"/>
                <w:sz w:val="20"/>
                <w:szCs w:val="20"/>
              </w:rPr>
              <w:t>是否核心指</w:t>
            </w:r>
            <w:r>
              <w:rPr>
                <w:rFonts w:ascii="宋体" w:hAnsi="宋体" w:eastAsia="宋体" w:cs="宋体"/>
                <w:sz w:val="20"/>
                <w:szCs w:val="20"/>
              </w:rPr>
              <w:t>标</w:t>
            </w:r>
          </w:p>
        </w:tc>
      </w:tr>
      <w:tr w14:paraId="6FB4A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288" w:type="dxa"/>
            <w:vMerge w:val="continue"/>
            <w:tcBorders>
              <w:top w:val="nil"/>
              <w:bottom w:val="nil"/>
            </w:tcBorders>
            <w:vAlign w:val="top"/>
          </w:tcPr>
          <w:p w14:paraId="41166EF1">
            <w:pPr>
              <w:pStyle w:val="6"/>
            </w:pPr>
          </w:p>
        </w:tc>
        <w:tc>
          <w:tcPr>
            <w:tcW w:w="1361" w:type="dxa"/>
            <w:vAlign w:val="top"/>
          </w:tcPr>
          <w:p w14:paraId="1C584D80">
            <w:pPr>
              <w:spacing w:before="79" w:line="258" w:lineRule="exact"/>
              <w:ind w:left="109"/>
              <w:rPr>
                <w:rFonts w:ascii="等线" w:hAnsi="等线" w:eastAsia="等线" w:cs="等线"/>
                <w:sz w:val="18"/>
                <w:szCs w:val="18"/>
              </w:rPr>
            </w:pPr>
            <w:r>
              <w:rPr>
                <w:rFonts w:ascii="等线" w:hAnsi="等线" w:eastAsia="等线" w:cs="等线"/>
                <w:spacing w:val="-2"/>
                <w:position w:val="2"/>
                <w:sz w:val="18"/>
                <w:szCs w:val="18"/>
              </w:rPr>
              <w:t>效益指标</w:t>
            </w:r>
          </w:p>
        </w:tc>
        <w:tc>
          <w:tcPr>
            <w:tcW w:w="1528" w:type="dxa"/>
            <w:vAlign w:val="top"/>
          </w:tcPr>
          <w:p w14:paraId="2D3EC423">
            <w:pPr>
              <w:spacing w:before="79" w:line="258" w:lineRule="exact"/>
              <w:ind w:left="404"/>
              <w:rPr>
                <w:rFonts w:ascii="等线" w:hAnsi="等线" w:eastAsia="等线" w:cs="等线"/>
                <w:sz w:val="18"/>
                <w:szCs w:val="18"/>
              </w:rPr>
            </w:pPr>
            <w:r>
              <w:rPr>
                <w:rFonts w:ascii="等线" w:hAnsi="等线" w:eastAsia="等线" w:cs="等线"/>
                <w:spacing w:val="-2"/>
                <w:position w:val="2"/>
                <w:sz w:val="18"/>
                <w:szCs w:val="18"/>
              </w:rPr>
              <w:t>社会效益</w:t>
            </w:r>
          </w:p>
        </w:tc>
        <w:tc>
          <w:tcPr>
            <w:tcW w:w="2861" w:type="dxa"/>
            <w:vAlign w:val="top"/>
          </w:tcPr>
          <w:p w14:paraId="5BB74501">
            <w:pPr>
              <w:spacing w:before="107" w:line="210" w:lineRule="auto"/>
              <w:ind w:left="444"/>
              <w:rPr>
                <w:rFonts w:ascii="等线" w:hAnsi="等线" w:eastAsia="等线" w:cs="等线"/>
                <w:sz w:val="18"/>
                <w:szCs w:val="18"/>
              </w:rPr>
            </w:pPr>
            <w:r>
              <w:rPr>
                <w:rFonts w:ascii="等线" w:hAnsi="等线" w:eastAsia="等线" w:cs="等线"/>
                <w:spacing w:val="-1"/>
                <w:sz w:val="18"/>
                <w:szCs w:val="18"/>
              </w:rPr>
              <w:t>提升服务群众质量和水平</w:t>
            </w:r>
          </w:p>
        </w:tc>
        <w:tc>
          <w:tcPr>
            <w:tcW w:w="1427" w:type="dxa"/>
            <w:gridSpan w:val="2"/>
            <w:vAlign w:val="top"/>
          </w:tcPr>
          <w:p w14:paraId="759D168E">
            <w:pPr>
              <w:spacing w:before="79" w:line="278" w:lineRule="exact"/>
              <w:ind w:left="625"/>
              <w:rPr>
                <w:rFonts w:ascii="等线" w:hAnsi="等线" w:eastAsia="等线" w:cs="等线"/>
                <w:sz w:val="18"/>
                <w:szCs w:val="18"/>
              </w:rPr>
            </w:pPr>
            <w:r>
              <w:rPr>
                <w:rFonts w:ascii="等线" w:hAnsi="等线" w:eastAsia="等线" w:cs="等线"/>
                <w:spacing w:val="-5"/>
                <w:position w:val="3"/>
                <w:sz w:val="18"/>
                <w:szCs w:val="18"/>
              </w:rPr>
              <w:t>20</w:t>
            </w:r>
          </w:p>
        </w:tc>
        <w:tc>
          <w:tcPr>
            <w:tcW w:w="1427" w:type="dxa"/>
            <w:gridSpan w:val="2"/>
            <w:vAlign w:val="top"/>
          </w:tcPr>
          <w:p w14:paraId="5E94AB48">
            <w:pPr>
              <w:pStyle w:val="6"/>
            </w:pPr>
          </w:p>
        </w:tc>
        <w:tc>
          <w:tcPr>
            <w:tcW w:w="1425" w:type="dxa"/>
            <w:vAlign w:val="top"/>
          </w:tcPr>
          <w:p w14:paraId="0A39B792">
            <w:pPr>
              <w:spacing w:before="106" w:line="211" w:lineRule="auto"/>
              <w:ind w:left="537"/>
              <w:rPr>
                <w:rFonts w:ascii="等线" w:hAnsi="等线" w:eastAsia="等线" w:cs="等线"/>
                <w:sz w:val="18"/>
                <w:szCs w:val="18"/>
              </w:rPr>
            </w:pPr>
            <w:r>
              <w:rPr>
                <w:rFonts w:ascii="等线" w:hAnsi="等线" w:eastAsia="等线" w:cs="等线"/>
                <w:spacing w:val="-3"/>
                <w:sz w:val="18"/>
                <w:szCs w:val="18"/>
              </w:rPr>
              <w:t>定性</w:t>
            </w:r>
          </w:p>
        </w:tc>
        <w:tc>
          <w:tcPr>
            <w:tcW w:w="1426" w:type="dxa"/>
            <w:vAlign w:val="top"/>
          </w:tcPr>
          <w:p w14:paraId="76303AAF">
            <w:pPr>
              <w:spacing w:before="79" w:line="258" w:lineRule="exact"/>
              <w:ind w:left="361"/>
              <w:rPr>
                <w:rFonts w:ascii="等线" w:hAnsi="等线" w:eastAsia="等线" w:cs="等线"/>
                <w:sz w:val="18"/>
                <w:szCs w:val="18"/>
              </w:rPr>
            </w:pPr>
            <w:r>
              <w:rPr>
                <w:rFonts w:ascii="等线" w:hAnsi="等线" w:eastAsia="等线" w:cs="等线"/>
                <w:spacing w:val="-3"/>
                <w:position w:val="2"/>
                <w:sz w:val="18"/>
                <w:szCs w:val="18"/>
              </w:rPr>
              <w:t>有效提升</w:t>
            </w:r>
          </w:p>
        </w:tc>
        <w:tc>
          <w:tcPr>
            <w:tcW w:w="1468" w:type="dxa"/>
            <w:vAlign w:val="top"/>
          </w:tcPr>
          <w:p w14:paraId="085981DF">
            <w:pPr>
              <w:spacing w:before="95" w:line="231" w:lineRule="auto"/>
              <w:ind w:left="639"/>
              <w:rPr>
                <w:rFonts w:ascii="宋体" w:hAnsi="宋体" w:eastAsia="宋体" w:cs="宋体"/>
                <w:sz w:val="20"/>
                <w:szCs w:val="20"/>
              </w:rPr>
            </w:pPr>
            <w:r>
              <w:rPr>
                <w:rFonts w:ascii="宋体" w:hAnsi="宋体" w:eastAsia="宋体" w:cs="宋体"/>
                <w:sz w:val="20"/>
                <w:szCs w:val="20"/>
              </w:rPr>
              <w:t>是</w:t>
            </w:r>
          </w:p>
        </w:tc>
      </w:tr>
      <w:tr w14:paraId="2DE38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288" w:type="dxa"/>
            <w:vMerge w:val="continue"/>
            <w:tcBorders>
              <w:top w:val="nil"/>
              <w:bottom w:val="nil"/>
            </w:tcBorders>
            <w:vAlign w:val="top"/>
          </w:tcPr>
          <w:p w14:paraId="2DF14092">
            <w:pPr>
              <w:pStyle w:val="6"/>
            </w:pPr>
          </w:p>
        </w:tc>
        <w:tc>
          <w:tcPr>
            <w:tcW w:w="1361" w:type="dxa"/>
            <w:vAlign w:val="top"/>
          </w:tcPr>
          <w:p w14:paraId="4FD79F84">
            <w:pPr>
              <w:spacing w:before="109" w:line="208" w:lineRule="auto"/>
              <w:ind w:left="108"/>
              <w:rPr>
                <w:rFonts w:ascii="等线" w:hAnsi="等线" w:eastAsia="等线" w:cs="等线"/>
                <w:sz w:val="18"/>
                <w:szCs w:val="18"/>
              </w:rPr>
            </w:pPr>
            <w:r>
              <w:rPr>
                <w:rFonts w:ascii="等线" w:hAnsi="等线" w:eastAsia="等线" w:cs="等线"/>
                <w:spacing w:val="-2"/>
                <w:sz w:val="18"/>
                <w:szCs w:val="18"/>
              </w:rPr>
              <w:t>产出指标</w:t>
            </w:r>
          </w:p>
        </w:tc>
        <w:tc>
          <w:tcPr>
            <w:tcW w:w="1528" w:type="dxa"/>
            <w:vAlign w:val="top"/>
          </w:tcPr>
          <w:p w14:paraId="07EFED05">
            <w:pPr>
              <w:spacing w:before="107" w:line="210" w:lineRule="auto"/>
              <w:ind w:left="408"/>
              <w:rPr>
                <w:rFonts w:ascii="等线" w:hAnsi="等线" w:eastAsia="等线" w:cs="等线"/>
                <w:sz w:val="18"/>
                <w:szCs w:val="18"/>
              </w:rPr>
            </w:pPr>
            <w:r>
              <w:rPr>
                <w:rFonts w:ascii="等线" w:hAnsi="等线" w:eastAsia="等线" w:cs="等线"/>
                <w:spacing w:val="-3"/>
                <w:sz w:val="18"/>
                <w:szCs w:val="18"/>
              </w:rPr>
              <w:t>数量指标</w:t>
            </w:r>
          </w:p>
        </w:tc>
        <w:tc>
          <w:tcPr>
            <w:tcW w:w="2861" w:type="dxa"/>
            <w:vAlign w:val="top"/>
          </w:tcPr>
          <w:p w14:paraId="42DD4ACC">
            <w:pPr>
              <w:spacing w:before="79" w:line="256" w:lineRule="exact"/>
              <w:ind w:left="804"/>
              <w:rPr>
                <w:rFonts w:ascii="等线" w:hAnsi="等线" w:eastAsia="等线" w:cs="等线"/>
                <w:sz w:val="18"/>
                <w:szCs w:val="18"/>
              </w:rPr>
            </w:pPr>
            <w:r>
              <w:rPr>
                <w:rFonts w:ascii="等线" w:hAnsi="等线" w:eastAsia="等线" w:cs="等线"/>
                <w:spacing w:val="-1"/>
                <w:position w:val="2"/>
                <w:sz w:val="18"/>
                <w:szCs w:val="18"/>
              </w:rPr>
              <w:t>村（社区）数量</w:t>
            </w:r>
          </w:p>
        </w:tc>
        <w:tc>
          <w:tcPr>
            <w:tcW w:w="1427" w:type="dxa"/>
            <w:gridSpan w:val="2"/>
            <w:vAlign w:val="top"/>
          </w:tcPr>
          <w:p w14:paraId="2CA58FE1">
            <w:pPr>
              <w:spacing w:before="79" w:line="278" w:lineRule="exact"/>
              <w:ind w:left="625"/>
              <w:rPr>
                <w:rFonts w:ascii="等线" w:hAnsi="等线" w:eastAsia="等线" w:cs="等线"/>
                <w:sz w:val="18"/>
                <w:szCs w:val="18"/>
              </w:rPr>
            </w:pPr>
            <w:r>
              <w:rPr>
                <w:rFonts w:ascii="等线" w:hAnsi="等线" w:eastAsia="等线" w:cs="等线"/>
                <w:spacing w:val="-5"/>
                <w:position w:val="3"/>
                <w:sz w:val="18"/>
                <w:szCs w:val="18"/>
              </w:rPr>
              <w:t>20</w:t>
            </w:r>
          </w:p>
        </w:tc>
        <w:tc>
          <w:tcPr>
            <w:tcW w:w="1427" w:type="dxa"/>
            <w:gridSpan w:val="2"/>
            <w:vAlign w:val="top"/>
          </w:tcPr>
          <w:p w14:paraId="454C2BD2">
            <w:pPr>
              <w:spacing w:before="109" w:line="208" w:lineRule="auto"/>
              <w:ind w:left="626"/>
              <w:rPr>
                <w:rFonts w:ascii="等线" w:hAnsi="等线" w:eastAsia="等线" w:cs="等线"/>
                <w:sz w:val="18"/>
                <w:szCs w:val="18"/>
              </w:rPr>
            </w:pPr>
            <w:r>
              <w:rPr>
                <w:rFonts w:ascii="等线" w:hAnsi="等线" w:eastAsia="等线" w:cs="等线"/>
                <w:sz w:val="18"/>
                <w:szCs w:val="18"/>
              </w:rPr>
              <w:t>个</w:t>
            </w:r>
          </w:p>
        </w:tc>
        <w:tc>
          <w:tcPr>
            <w:tcW w:w="1425" w:type="dxa"/>
            <w:vAlign w:val="top"/>
          </w:tcPr>
          <w:p w14:paraId="0E4C3CAD">
            <w:pPr>
              <w:spacing w:before="169" w:line="143" w:lineRule="exact"/>
              <w:ind w:left="667"/>
              <w:rPr>
                <w:rFonts w:ascii="等线" w:hAnsi="等线" w:eastAsia="等线" w:cs="等线"/>
                <w:sz w:val="18"/>
                <w:szCs w:val="18"/>
              </w:rPr>
            </w:pPr>
            <w:r>
              <w:rPr>
                <w:rFonts w:ascii="等线" w:hAnsi="等线" w:eastAsia="等线" w:cs="等线"/>
                <w:position w:val="-5"/>
                <w:sz w:val="18"/>
                <w:szCs w:val="18"/>
              </w:rPr>
              <w:t>=</w:t>
            </w:r>
          </w:p>
        </w:tc>
        <w:tc>
          <w:tcPr>
            <w:tcW w:w="1426" w:type="dxa"/>
            <w:vAlign w:val="top"/>
          </w:tcPr>
          <w:p w14:paraId="03AB76F6">
            <w:pPr>
              <w:spacing w:before="79" w:line="278" w:lineRule="exact"/>
              <w:ind w:left="674"/>
              <w:rPr>
                <w:rFonts w:ascii="等线" w:hAnsi="等线" w:eastAsia="等线" w:cs="等线"/>
                <w:sz w:val="18"/>
                <w:szCs w:val="18"/>
              </w:rPr>
            </w:pPr>
            <w:r>
              <w:rPr>
                <w:rFonts w:ascii="等线" w:hAnsi="等线" w:eastAsia="等线" w:cs="等线"/>
                <w:position w:val="3"/>
                <w:sz w:val="18"/>
                <w:szCs w:val="18"/>
              </w:rPr>
              <w:t>5</w:t>
            </w:r>
          </w:p>
        </w:tc>
        <w:tc>
          <w:tcPr>
            <w:tcW w:w="1468" w:type="dxa"/>
            <w:vAlign w:val="top"/>
          </w:tcPr>
          <w:p w14:paraId="512EE5B9">
            <w:pPr>
              <w:pStyle w:val="6"/>
            </w:pPr>
          </w:p>
        </w:tc>
      </w:tr>
      <w:tr w14:paraId="46D2E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288" w:type="dxa"/>
            <w:vMerge w:val="continue"/>
            <w:tcBorders>
              <w:top w:val="nil"/>
              <w:bottom w:val="nil"/>
            </w:tcBorders>
            <w:vAlign w:val="top"/>
          </w:tcPr>
          <w:p w14:paraId="263303B3">
            <w:pPr>
              <w:pStyle w:val="6"/>
            </w:pPr>
          </w:p>
        </w:tc>
        <w:tc>
          <w:tcPr>
            <w:tcW w:w="1361" w:type="dxa"/>
            <w:vAlign w:val="top"/>
          </w:tcPr>
          <w:p w14:paraId="3464EE76">
            <w:pPr>
              <w:spacing w:before="111" w:line="208" w:lineRule="auto"/>
              <w:ind w:left="108"/>
              <w:rPr>
                <w:rFonts w:ascii="等线" w:hAnsi="等线" w:eastAsia="等线" w:cs="等线"/>
                <w:sz w:val="18"/>
                <w:szCs w:val="18"/>
              </w:rPr>
            </w:pPr>
            <w:r>
              <w:rPr>
                <w:rFonts w:ascii="等线" w:hAnsi="等线" w:eastAsia="等线" w:cs="等线"/>
                <w:spacing w:val="-2"/>
                <w:sz w:val="18"/>
                <w:szCs w:val="18"/>
              </w:rPr>
              <w:t>产出指标</w:t>
            </w:r>
          </w:p>
        </w:tc>
        <w:tc>
          <w:tcPr>
            <w:tcW w:w="1528" w:type="dxa"/>
            <w:vAlign w:val="top"/>
          </w:tcPr>
          <w:p w14:paraId="469B313F">
            <w:pPr>
              <w:spacing w:before="110" w:line="209" w:lineRule="auto"/>
              <w:ind w:left="404"/>
              <w:rPr>
                <w:rFonts w:ascii="等线" w:hAnsi="等线" w:eastAsia="等线" w:cs="等线"/>
                <w:sz w:val="18"/>
                <w:szCs w:val="18"/>
              </w:rPr>
            </w:pPr>
            <w:r>
              <w:rPr>
                <w:rFonts w:ascii="等线" w:hAnsi="等线" w:eastAsia="等线" w:cs="等线"/>
                <w:spacing w:val="-2"/>
                <w:sz w:val="18"/>
                <w:szCs w:val="18"/>
              </w:rPr>
              <w:t>成本指标</w:t>
            </w:r>
          </w:p>
        </w:tc>
        <w:tc>
          <w:tcPr>
            <w:tcW w:w="2861" w:type="dxa"/>
            <w:vAlign w:val="top"/>
          </w:tcPr>
          <w:p w14:paraId="501FDDA0">
            <w:pPr>
              <w:spacing w:before="108" w:line="211" w:lineRule="auto"/>
              <w:ind w:left="444"/>
              <w:rPr>
                <w:rFonts w:ascii="等线" w:hAnsi="等线" w:eastAsia="等线" w:cs="等线"/>
                <w:sz w:val="18"/>
                <w:szCs w:val="18"/>
              </w:rPr>
            </w:pPr>
            <w:r>
              <w:rPr>
                <w:rFonts w:ascii="等线" w:hAnsi="等线" w:eastAsia="等线" w:cs="等线"/>
                <w:spacing w:val="-1"/>
                <w:sz w:val="18"/>
                <w:szCs w:val="18"/>
              </w:rPr>
              <w:t>村级运转及服务群众经费</w:t>
            </w:r>
          </w:p>
        </w:tc>
        <w:tc>
          <w:tcPr>
            <w:tcW w:w="1427" w:type="dxa"/>
            <w:gridSpan w:val="2"/>
            <w:vAlign w:val="top"/>
          </w:tcPr>
          <w:p w14:paraId="2FB22F41">
            <w:pPr>
              <w:spacing w:before="81" w:line="278" w:lineRule="exact"/>
              <w:ind w:left="625"/>
              <w:rPr>
                <w:rFonts w:ascii="等线" w:hAnsi="等线" w:eastAsia="等线" w:cs="等线"/>
                <w:sz w:val="18"/>
                <w:szCs w:val="18"/>
              </w:rPr>
            </w:pPr>
            <w:r>
              <w:rPr>
                <w:rFonts w:ascii="等线" w:hAnsi="等线" w:eastAsia="等线" w:cs="等线"/>
                <w:spacing w:val="-5"/>
                <w:position w:val="3"/>
                <w:sz w:val="18"/>
                <w:szCs w:val="18"/>
              </w:rPr>
              <w:t>20</w:t>
            </w:r>
          </w:p>
        </w:tc>
        <w:tc>
          <w:tcPr>
            <w:tcW w:w="1427" w:type="dxa"/>
            <w:gridSpan w:val="2"/>
            <w:vAlign w:val="top"/>
          </w:tcPr>
          <w:p w14:paraId="2357C7DC">
            <w:pPr>
              <w:spacing w:before="124" w:line="195" w:lineRule="auto"/>
              <w:ind w:left="629"/>
              <w:rPr>
                <w:rFonts w:ascii="等线" w:hAnsi="等线" w:eastAsia="等线" w:cs="等线"/>
                <w:sz w:val="18"/>
                <w:szCs w:val="18"/>
              </w:rPr>
            </w:pPr>
            <w:r>
              <w:rPr>
                <w:rFonts w:ascii="等线" w:hAnsi="等线" w:eastAsia="等线" w:cs="等线"/>
                <w:sz w:val="18"/>
                <w:szCs w:val="18"/>
              </w:rPr>
              <w:t>元</w:t>
            </w:r>
          </w:p>
        </w:tc>
        <w:tc>
          <w:tcPr>
            <w:tcW w:w="1425" w:type="dxa"/>
            <w:vAlign w:val="top"/>
          </w:tcPr>
          <w:p w14:paraId="5B1C4CDF">
            <w:pPr>
              <w:spacing w:before="172" w:line="142" w:lineRule="exact"/>
              <w:ind w:left="667"/>
              <w:rPr>
                <w:rFonts w:ascii="等线" w:hAnsi="等线" w:eastAsia="等线" w:cs="等线"/>
                <w:sz w:val="18"/>
                <w:szCs w:val="18"/>
              </w:rPr>
            </w:pPr>
            <w:r>
              <w:rPr>
                <w:rFonts w:ascii="等线" w:hAnsi="等线" w:eastAsia="等线" w:cs="等线"/>
                <w:position w:val="-5"/>
                <w:sz w:val="18"/>
                <w:szCs w:val="18"/>
              </w:rPr>
              <w:t>=</w:t>
            </w:r>
          </w:p>
        </w:tc>
        <w:tc>
          <w:tcPr>
            <w:tcW w:w="1426" w:type="dxa"/>
            <w:vAlign w:val="top"/>
          </w:tcPr>
          <w:p w14:paraId="78AF2565">
            <w:pPr>
              <w:spacing w:before="81" w:line="278" w:lineRule="exact"/>
              <w:ind w:left="438"/>
              <w:rPr>
                <w:rFonts w:ascii="等线" w:hAnsi="等线" w:eastAsia="等线" w:cs="等线"/>
                <w:sz w:val="18"/>
                <w:szCs w:val="18"/>
              </w:rPr>
            </w:pPr>
            <w:r>
              <w:rPr>
                <w:rFonts w:ascii="等线" w:hAnsi="等线" w:eastAsia="等线" w:cs="等线"/>
                <w:spacing w:val="-2"/>
                <w:position w:val="3"/>
                <w:sz w:val="18"/>
                <w:szCs w:val="18"/>
              </w:rPr>
              <w:t>295000</w:t>
            </w:r>
          </w:p>
        </w:tc>
        <w:tc>
          <w:tcPr>
            <w:tcW w:w="1468" w:type="dxa"/>
            <w:vAlign w:val="top"/>
          </w:tcPr>
          <w:p w14:paraId="2CE6DF81">
            <w:pPr>
              <w:pStyle w:val="6"/>
            </w:pPr>
          </w:p>
        </w:tc>
      </w:tr>
      <w:tr w14:paraId="3B5AF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288" w:type="dxa"/>
            <w:vMerge w:val="continue"/>
            <w:tcBorders>
              <w:top w:val="nil"/>
              <w:bottom w:val="nil"/>
            </w:tcBorders>
            <w:vAlign w:val="top"/>
          </w:tcPr>
          <w:p w14:paraId="5DCF659B">
            <w:pPr>
              <w:pStyle w:val="6"/>
            </w:pPr>
          </w:p>
        </w:tc>
        <w:tc>
          <w:tcPr>
            <w:tcW w:w="1361" w:type="dxa"/>
            <w:vAlign w:val="top"/>
          </w:tcPr>
          <w:p w14:paraId="668F05DD">
            <w:pPr>
              <w:spacing w:before="159" w:line="208" w:lineRule="auto"/>
              <w:ind w:left="108"/>
              <w:rPr>
                <w:rFonts w:ascii="等线" w:hAnsi="等线" w:eastAsia="等线" w:cs="等线"/>
                <w:sz w:val="18"/>
                <w:szCs w:val="18"/>
              </w:rPr>
            </w:pPr>
            <w:r>
              <w:rPr>
                <w:rFonts w:ascii="等线" w:hAnsi="等线" w:eastAsia="等线" w:cs="等线"/>
                <w:spacing w:val="-2"/>
                <w:sz w:val="18"/>
                <w:szCs w:val="18"/>
              </w:rPr>
              <w:t>产出指标</w:t>
            </w:r>
          </w:p>
        </w:tc>
        <w:tc>
          <w:tcPr>
            <w:tcW w:w="1528" w:type="dxa"/>
            <w:vAlign w:val="top"/>
          </w:tcPr>
          <w:p w14:paraId="56003A9F">
            <w:pPr>
              <w:spacing w:before="129" w:line="258" w:lineRule="exact"/>
              <w:ind w:left="418"/>
              <w:rPr>
                <w:rFonts w:ascii="等线" w:hAnsi="等线" w:eastAsia="等线" w:cs="等线"/>
                <w:sz w:val="18"/>
                <w:szCs w:val="18"/>
              </w:rPr>
            </w:pPr>
            <w:r>
              <w:rPr>
                <w:rFonts w:ascii="等线" w:hAnsi="等线" w:eastAsia="等线" w:cs="等线"/>
                <w:spacing w:val="-5"/>
                <w:position w:val="2"/>
                <w:sz w:val="18"/>
                <w:szCs w:val="18"/>
              </w:rPr>
              <w:t>时效指标</w:t>
            </w:r>
          </w:p>
        </w:tc>
        <w:tc>
          <w:tcPr>
            <w:tcW w:w="2861" w:type="dxa"/>
            <w:vAlign w:val="top"/>
          </w:tcPr>
          <w:p w14:paraId="315ED312">
            <w:pPr>
              <w:spacing w:before="33" w:line="221" w:lineRule="auto"/>
              <w:ind w:left="125" w:right="106" w:hanging="13"/>
              <w:rPr>
                <w:rFonts w:ascii="等线" w:hAnsi="等线" w:eastAsia="等线" w:cs="等线"/>
                <w:sz w:val="18"/>
                <w:szCs w:val="18"/>
              </w:rPr>
            </w:pPr>
            <w:r>
              <w:rPr>
                <w:rFonts w:ascii="等线" w:hAnsi="等线" w:eastAsia="等线" w:cs="等线"/>
                <w:spacing w:val="8"/>
                <w:sz w:val="18"/>
                <w:szCs w:val="18"/>
              </w:rPr>
              <w:t>拨付村级运转及服务群众经费时</w:t>
            </w:r>
            <w:r>
              <w:rPr>
                <w:rFonts w:ascii="等线" w:hAnsi="等线" w:eastAsia="等线" w:cs="等线"/>
                <w:sz w:val="18"/>
                <w:szCs w:val="18"/>
              </w:rPr>
              <w:t>间</w:t>
            </w:r>
          </w:p>
        </w:tc>
        <w:tc>
          <w:tcPr>
            <w:tcW w:w="1427" w:type="dxa"/>
            <w:gridSpan w:val="2"/>
            <w:vAlign w:val="top"/>
          </w:tcPr>
          <w:p w14:paraId="0072E221">
            <w:pPr>
              <w:spacing w:before="129" w:line="278" w:lineRule="exact"/>
              <w:ind w:left="625"/>
              <w:rPr>
                <w:rFonts w:ascii="等线" w:hAnsi="等线" w:eastAsia="等线" w:cs="等线"/>
                <w:sz w:val="18"/>
                <w:szCs w:val="18"/>
              </w:rPr>
            </w:pPr>
            <w:r>
              <w:rPr>
                <w:rFonts w:ascii="等线" w:hAnsi="等线" w:eastAsia="等线" w:cs="等线"/>
                <w:spacing w:val="-5"/>
                <w:position w:val="3"/>
                <w:sz w:val="18"/>
                <w:szCs w:val="18"/>
              </w:rPr>
              <w:t>20</w:t>
            </w:r>
          </w:p>
        </w:tc>
        <w:tc>
          <w:tcPr>
            <w:tcW w:w="1427" w:type="dxa"/>
            <w:gridSpan w:val="2"/>
            <w:vAlign w:val="top"/>
          </w:tcPr>
          <w:p w14:paraId="6F2E46F3">
            <w:pPr>
              <w:pStyle w:val="6"/>
            </w:pPr>
          </w:p>
        </w:tc>
        <w:tc>
          <w:tcPr>
            <w:tcW w:w="1425" w:type="dxa"/>
            <w:vAlign w:val="top"/>
          </w:tcPr>
          <w:p w14:paraId="1D24BBEB">
            <w:pPr>
              <w:spacing w:before="156" w:line="211" w:lineRule="auto"/>
              <w:ind w:left="537"/>
              <w:rPr>
                <w:rFonts w:ascii="等线" w:hAnsi="等线" w:eastAsia="等线" w:cs="等线"/>
                <w:sz w:val="18"/>
                <w:szCs w:val="18"/>
              </w:rPr>
            </w:pPr>
            <w:r>
              <w:rPr>
                <w:rFonts w:ascii="等线" w:hAnsi="等线" w:eastAsia="等线" w:cs="等线"/>
                <w:spacing w:val="-3"/>
                <w:sz w:val="18"/>
                <w:szCs w:val="18"/>
              </w:rPr>
              <w:t>定性</w:t>
            </w:r>
          </w:p>
        </w:tc>
        <w:tc>
          <w:tcPr>
            <w:tcW w:w="1426" w:type="dxa"/>
            <w:vAlign w:val="top"/>
          </w:tcPr>
          <w:p w14:paraId="2A539516">
            <w:pPr>
              <w:spacing w:before="160" w:line="207" w:lineRule="auto"/>
              <w:ind w:left="267"/>
              <w:rPr>
                <w:rFonts w:ascii="等线" w:hAnsi="等线" w:eastAsia="等线" w:cs="等线"/>
                <w:sz w:val="18"/>
                <w:szCs w:val="18"/>
              </w:rPr>
            </w:pPr>
            <w:r>
              <w:rPr>
                <w:rFonts w:ascii="等线" w:hAnsi="等线" w:eastAsia="等线" w:cs="等线"/>
                <w:spacing w:val="-2"/>
                <w:sz w:val="18"/>
                <w:szCs w:val="18"/>
              </w:rPr>
              <w:t>及时不及时</w:t>
            </w:r>
          </w:p>
        </w:tc>
        <w:tc>
          <w:tcPr>
            <w:tcW w:w="1468" w:type="dxa"/>
            <w:vAlign w:val="top"/>
          </w:tcPr>
          <w:p w14:paraId="50AC3815">
            <w:pPr>
              <w:pStyle w:val="6"/>
            </w:pPr>
          </w:p>
        </w:tc>
      </w:tr>
      <w:tr w14:paraId="55D4C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288" w:type="dxa"/>
            <w:vMerge w:val="continue"/>
            <w:tcBorders>
              <w:top w:val="nil"/>
            </w:tcBorders>
            <w:vAlign w:val="top"/>
          </w:tcPr>
          <w:p w14:paraId="76E76B0D">
            <w:pPr>
              <w:pStyle w:val="6"/>
            </w:pPr>
          </w:p>
        </w:tc>
        <w:tc>
          <w:tcPr>
            <w:tcW w:w="1361" w:type="dxa"/>
            <w:vAlign w:val="top"/>
          </w:tcPr>
          <w:p w14:paraId="043DCA24">
            <w:pPr>
              <w:spacing w:before="128" w:line="259" w:lineRule="exact"/>
              <w:ind w:left="113"/>
              <w:rPr>
                <w:rFonts w:ascii="等线" w:hAnsi="等线" w:eastAsia="等线" w:cs="等线"/>
                <w:sz w:val="18"/>
                <w:szCs w:val="18"/>
              </w:rPr>
            </w:pPr>
            <w:r>
              <w:rPr>
                <w:rFonts w:ascii="等线" w:hAnsi="等线" w:eastAsia="等线" w:cs="等线"/>
                <w:spacing w:val="-2"/>
                <w:position w:val="2"/>
                <w:sz w:val="18"/>
                <w:szCs w:val="18"/>
              </w:rPr>
              <w:t>满意度指标</w:t>
            </w:r>
          </w:p>
        </w:tc>
        <w:tc>
          <w:tcPr>
            <w:tcW w:w="1528" w:type="dxa"/>
            <w:vAlign w:val="top"/>
          </w:tcPr>
          <w:p w14:paraId="006731FD">
            <w:pPr>
              <w:spacing w:before="5" w:line="237" w:lineRule="auto"/>
              <w:ind w:left="584" w:right="132" w:hanging="449"/>
              <w:rPr>
                <w:rFonts w:ascii="等线" w:hAnsi="等线" w:eastAsia="等线" w:cs="等线"/>
                <w:sz w:val="18"/>
                <w:szCs w:val="18"/>
              </w:rPr>
            </w:pPr>
            <w:r>
              <w:rPr>
                <w:rFonts w:ascii="等线" w:hAnsi="等线" w:eastAsia="等线" w:cs="等线"/>
                <w:spacing w:val="-1"/>
                <w:sz w:val="18"/>
                <w:szCs w:val="18"/>
              </w:rPr>
              <w:t>服务对象满意度</w:t>
            </w:r>
            <w:r>
              <w:rPr>
                <w:rFonts w:ascii="等线" w:hAnsi="等线" w:eastAsia="等线" w:cs="等线"/>
                <w:spacing w:val="-4"/>
                <w:sz w:val="18"/>
                <w:szCs w:val="18"/>
              </w:rPr>
              <w:t>指标</w:t>
            </w:r>
          </w:p>
        </w:tc>
        <w:tc>
          <w:tcPr>
            <w:tcW w:w="2861" w:type="dxa"/>
            <w:vAlign w:val="top"/>
          </w:tcPr>
          <w:p w14:paraId="6921B331">
            <w:pPr>
              <w:spacing w:before="128" w:line="258" w:lineRule="exact"/>
              <w:ind w:left="803"/>
              <w:rPr>
                <w:rFonts w:ascii="等线" w:hAnsi="等线" w:eastAsia="等线" w:cs="等线"/>
                <w:sz w:val="18"/>
                <w:szCs w:val="18"/>
              </w:rPr>
            </w:pPr>
            <w:r>
              <w:rPr>
                <w:rFonts w:ascii="等线" w:hAnsi="等线" w:eastAsia="等线" w:cs="等线"/>
                <w:spacing w:val="-1"/>
                <w:position w:val="2"/>
                <w:sz w:val="18"/>
                <w:szCs w:val="18"/>
              </w:rPr>
              <w:t>服务对象满意度</w:t>
            </w:r>
          </w:p>
        </w:tc>
        <w:tc>
          <w:tcPr>
            <w:tcW w:w="1427" w:type="dxa"/>
            <w:gridSpan w:val="2"/>
            <w:vAlign w:val="top"/>
          </w:tcPr>
          <w:p w14:paraId="0543345E">
            <w:pPr>
              <w:spacing w:before="128" w:line="278" w:lineRule="exact"/>
              <w:ind w:left="629"/>
              <w:rPr>
                <w:rFonts w:ascii="等线" w:hAnsi="等线" w:eastAsia="等线" w:cs="等线"/>
                <w:sz w:val="18"/>
                <w:szCs w:val="18"/>
              </w:rPr>
            </w:pPr>
            <w:r>
              <w:rPr>
                <w:rFonts w:ascii="等线" w:hAnsi="等线" w:eastAsia="等线" w:cs="等线"/>
                <w:spacing w:val="-7"/>
                <w:position w:val="3"/>
                <w:sz w:val="18"/>
                <w:szCs w:val="18"/>
              </w:rPr>
              <w:t>10</w:t>
            </w:r>
          </w:p>
        </w:tc>
        <w:tc>
          <w:tcPr>
            <w:tcW w:w="1427" w:type="dxa"/>
            <w:gridSpan w:val="2"/>
            <w:vAlign w:val="top"/>
          </w:tcPr>
          <w:p w14:paraId="400B878D">
            <w:pPr>
              <w:spacing w:before="128" w:line="278" w:lineRule="exact"/>
              <w:ind w:left="668"/>
              <w:rPr>
                <w:rFonts w:ascii="等线" w:hAnsi="等线" w:eastAsia="等线" w:cs="等线"/>
                <w:sz w:val="18"/>
                <w:szCs w:val="18"/>
              </w:rPr>
            </w:pPr>
            <w:r>
              <w:rPr>
                <w:rFonts w:ascii="等线" w:hAnsi="等线" w:eastAsia="等线" w:cs="等线"/>
                <w:position w:val="3"/>
                <w:sz w:val="18"/>
                <w:szCs w:val="18"/>
              </w:rPr>
              <w:t>%</w:t>
            </w:r>
          </w:p>
        </w:tc>
        <w:tc>
          <w:tcPr>
            <w:tcW w:w="1425" w:type="dxa"/>
            <w:vAlign w:val="top"/>
          </w:tcPr>
          <w:p w14:paraId="02E20528">
            <w:pPr>
              <w:spacing w:before="188" w:line="178" w:lineRule="auto"/>
              <w:ind w:left="649"/>
              <w:rPr>
                <w:rFonts w:ascii="等线" w:hAnsi="等线" w:eastAsia="等线" w:cs="等线"/>
                <w:sz w:val="18"/>
                <w:szCs w:val="18"/>
              </w:rPr>
            </w:pPr>
            <w:r>
              <w:rPr>
                <w:rFonts w:ascii="等线" w:hAnsi="等线" w:eastAsia="等线" w:cs="等线"/>
                <w:sz w:val="18"/>
                <w:szCs w:val="18"/>
              </w:rPr>
              <w:t>≥</w:t>
            </w:r>
          </w:p>
        </w:tc>
        <w:tc>
          <w:tcPr>
            <w:tcW w:w="1426" w:type="dxa"/>
            <w:vAlign w:val="top"/>
          </w:tcPr>
          <w:p w14:paraId="014EC1AA">
            <w:pPr>
              <w:spacing w:before="128" w:line="278" w:lineRule="exact"/>
              <w:ind w:left="625"/>
              <w:rPr>
                <w:rFonts w:ascii="等线" w:hAnsi="等线" w:eastAsia="等线" w:cs="等线"/>
                <w:sz w:val="18"/>
                <w:szCs w:val="18"/>
              </w:rPr>
            </w:pPr>
            <w:r>
              <w:rPr>
                <w:rFonts w:ascii="等线" w:hAnsi="等线" w:eastAsia="等线" w:cs="等线"/>
                <w:spacing w:val="-5"/>
                <w:position w:val="3"/>
                <w:sz w:val="18"/>
                <w:szCs w:val="18"/>
              </w:rPr>
              <w:t>92</w:t>
            </w:r>
          </w:p>
        </w:tc>
        <w:tc>
          <w:tcPr>
            <w:tcW w:w="1468" w:type="dxa"/>
            <w:vAlign w:val="top"/>
          </w:tcPr>
          <w:p w14:paraId="342B2437">
            <w:pPr>
              <w:pStyle w:val="6"/>
            </w:pPr>
          </w:p>
        </w:tc>
      </w:tr>
    </w:tbl>
    <w:p w14:paraId="70FF22DB">
      <w:pPr>
        <w:rPr>
          <w:rFonts w:ascii="Arial"/>
          <w:sz w:val="21"/>
        </w:rPr>
      </w:pPr>
    </w:p>
    <w:p w14:paraId="5FFB9B7E">
      <w:pPr>
        <w:rPr>
          <w:rFonts w:ascii="Arial" w:hAnsi="Arial" w:eastAsia="Arial" w:cs="Arial"/>
          <w:sz w:val="21"/>
          <w:szCs w:val="21"/>
        </w:rPr>
        <w:sectPr>
          <w:footerReference r:id="rId40" w:type="default"/>
          <w:pgSz w:w="16838" w:h="11906"/>
          <w:pgMar w:top="400" w:right="1316" w:bottom="1156" w:left="1305" w:header="0" w:footer="994" w:gutter="0"/>
          <w:cols w:space="720" w:num="1"/>
        </w:sectPr>
      </w:pPr>
    </w:p>
    <w:p w14:paraId="24FA7B8D">
      <w:pPr>
        <w:spacing w:line="247" w:lineRule="auto"/>
        <w:rPr>
          <w:rFonts w:ascii="Arial"/>
          <w:sz w:val="21"/>
        </w:rPr>
      </w:pPr>
    </w:p>
    <w:p w14:paraId="69E63156">
      <w:pPr>
        <w:spacing w:line="247" w:lineRule="auto"/>
        <w:rPr>
          <w:rFonts w:ascii="Arial"/>
          <w:sz w:val="21"/>
        </w:rPr>
      </w:pPr>
    </w:p>
    <w:p w14:paraId="45DDD313">
      <w:pPr>
        <w:spacing w:line="247" w:lineRule="auto"/>
        <w:rPr>
          <w:rFonts w:ascii="Arial"/>
          <w:sz w:val="21"/>
        </w:rPr>
      </w:pPr>
    </w:p>
    <w:p w14:paraId="4C6298EB">
      <w:pPr>
        <w:spacing w:line="247" w:lineRule="auto"/>
        <w:rPr>
          <w:rFonts w:ascii="Arial"/>
          <w:sz w:val="21"/>
        </w:rPr>
      </w:pPr>
    </w:p>
    <w:p w14:paraId="1EAC1C0F">
      <w:pPr>
        <w:spacing w:before="155" w:line="207" w:lineRule="auto"/>
        <w:ind w:left="1056"/>
        <w:rPr>
          <w:rFonts w:ascii="Times New Roman" w:hAnsi="Times New Roman" w:eastAsia="Times New Roman" w:cs="Times New Roman"/>
          <w:sz w:val="40"/>
          <w:szCs w:val="40"/>
        </w:rPr>
      </w:pPr>
      <w:r>
        <w:rPr>
          <w:rFonts w:ascii="方正小标宋_GBK" w:hAnsi="方正小标宋_GBK" w:eastAsia="方正小标宋_GBK" w:cs="方正小标宋_GBK"/>
          <w:sz w:val="40"/>
          <w:szCs w:val="40"/>
        </w:rPr>
        <w:t xml:space="preserve">重庆市潼南区花岩镇产业发展服务中心 </w:t>
      </w:r>
      <w:r>
        <w:rPr>
          <w:rFonts w:ascii="Times New Roman" w:hAnsi="Times New Roman" w:eastAsia="Times New Roman" w:cs="Times New Roman"/>
          <w:sz w:val="40"/>
          <w:szCs w:val="40"/>
        </w:rPr>
        <w:t xml:space="preserve">2025 </w:t>
      </w:r>
      <w:r>
        <w:rPr>
          <w:rFonts w:ascii="方正小标宋_GBK" w:hAnsi="方正小标宋_GBK" w:eastAsia="方正小标宋_GBK" w:cs="方正小标宋_GBK"/>
          <w:sz w:val="40"/>
          <w:szCs w:val="40"/>
        </w:rPr>
        <w:t>年预</w:t>
      </w:r>
      <w:r>
        <w:rPr>
          <w:rFonts w:ascii="方正小标宋_GBK" w:hAnsi="方正小标宋_GBK" w:eastAsia="方正小标宋_GBK" w:cs="方正小标宋_GBK"/>
          <w:spacing w:val="-1"/>
          <w:sz w:val="40"/>
          <w:szCs w:val="40"/>
        </w:rPr>
        <w:t>算项目绩效目标表</w:t>
      </w:r>
      <w:r>
        <w:rPr>
          <w:rFonts w:ascii="Times New Roman" w:hAnsi="Times New Roman" w:eastAsia="Times New Roman" w:cs="Times New Roman"/>
          <w:spacing w:val="-1"/>
          <w:sz w:val="40"/>
          <w:szCs w:val="40"/>
        </w:rPr>
        <w:t>-6</w:t>
      </w:r>
    </w:p>
    <w:p w14:paraId="1061DAEC">
      <w:pPr>
        <w:spacing w:before="86" w:line="228" w:lineRule="auto"/>
        <w:ind w:left="123"/>
        <w:rPr>
          <w:rFonts w:ascii="宋体" w:hAnsi="宋体" w:eastAsia="宋体" w:cs="宋体"/>
          <w:sz w:val="20"/>
          <w:szCs w:val="20"/>
        </w:rPr>
      </w:pPr>
      <w:r>
        <w:rPr>
          <w:rFonts w:ascii="宋体" w:hAnsi="宋体" w:eastAsia="宋体" w:cs="宋体"/>
          <w:spacing w:val="6"/>
          <w:sz w:val="20"/>
          <w:szCs w:val="20"/>
        </w:rPr>
        <w:t xml:space="preserve">编制单位：  </w:t>
      </w:r>
      <w:r>
        <w:rPr>
          <w:rFonts w:ascii="Times New Roman" w:hAnsi="Times New Roman" w:eastAsia="Times New Roman" w:cs="Times New Roman"/>
          <w:spacing w:val="6"/>
          <w:sz w:val="20"/>
          <w:szCs w:val="20"/>
        </w:rPr>
        <w:t>805002-</w:t>
      </w:r>
      <w:r>
        <w:rPr>
          <w:rFonts w:ascii="宋体" w:hAnsi="宋体" w:eastAsia="宋体" w:cs="宋体"/>
          <w:spacing w:val="6"/>
          <w:sz w:val="20"/>
          <w:szCs w:val="20"/>
        </w:rPr>
        <w:t xml:space="preserve">潼南区花岩镇产业发展服务中心                           </w:t>
      </w:r>
      <w:r>
        <w:rPr>
          <w:rFonts w:ascii="宋体" w:hAnsi="宋体" w:eastAsia="宋体" w:cs="宋体"/>
          <w:spacing w:val="5"/>
          <w:sz w:val="20"/>
          <w:szCs w:val="20"/>
        </w:rPr>
        <w:t xml:space="preserve">                                                  单位：万元</w:t>
      </w:r>
    </w:p>
    <w:p w14:paraId="25F38C91">
      <w:pPr>
        <w:spacing w:line="117" w:lineRule="exact"/>
      </w:pPr>
    </w:p>
    <w:tbl>
      <w:tblPr>
        <w:tblStyle w:val="5"/>
        <w:tblW w:w="142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8"/>
        <w:gridCol w:w="1361"/>
        <w:gridCol w:w="1528"/>
        <w:gridCol w:w="2861"/>
        <w:gridCol w:w="725"/>
        <w:gridCol w:w="702"/>
        <w:gridCol w:w="725"/>
        <w:gridCol w:w="702"/>
        <w:gridCol w:w="1425"/>
        <w:gridCol w:w="1426"/>
        <w:gridCol w:w="1468"/>
      </w:tblGrid>
      <w:tr w14:paraId="11121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288" w:type="dxa"/>
            <w:vAlign w:val="top"/>
          </w:tcPr>
          <w:p w14:paraId="37E5051D">
            <w:pPr>
              <w:spacing w:before="171" w:line="228" w:lineRule="auto"/>
              <w:ind w:left="119"/>
              <w:rPr>
                <w:rFonts w:ascii="宋体" w:hAnsi="宋体" w:eastAsia="宋体" w:cs="宋体"/>
                <w:sz w:val="20"/>
                <w:szCs w:val="20"/>
              </w:rPr>
            </w:pPr>
            <w:r>
              <w:rPr>
                <w:rFonts w:ascii="宋体" w:hAnsi="宋体" w:eastAsia="宋体" w:cs="宋体"/>
                <w:spacing w:val="6"/>
                <w:sz w:val="20"/>
                <w:szCs w:val="20"/>
              </w:rPr>
              <w:t>项目名称</w:t>
            </w:r>
          </w:p>
        </w:tc>
        <w:tc>
          <w:tcPr>
            <w:tcW w:w="6475" w:type="dxa"/>
            <w:gridSpan w:val="4"/>
            <w:vAlign w:val="top"/>
          </w:tcPr>
          <w:p w14:paraId="3B787CD0">
            <w:pPr>
              <w:spacing w:before="170" w:line="227" w:lineRule="auto"/>
              <w:ind w:left="113"/>
              <w:rPr>
                <w:rFonts w:ascii="宋体" w:hAnsi="宋体" w:eastAsia="宋体" w:cs="宋体"/>
                <w:sz w:val="20"/>
                <w:szCs w:val="20"/>
              </w:rPr>
            </w:pPr>
            <w:r>
              <w:rPr>
                <w:rFonts w:ascii="宋体" w:hAnsi="宋体" w:eastAsia="宋体" w:cs="宋体"/>
                <w:spacing w:val="8"/>
                <w:sz w:val="20"/>
                <w:szCs w:val="20"/>
              </w:rPr>
              <w:t>花岩镇村居五险（常年性项目）</w:t>
            </w:r>
          </w:p>
        </w:tc>
        <w:tc>
          <w:tcPr>
            <w:tcW w:w="1427" w:type="dxa"/>
            <w:gridSpan w:val="2"/>
            <w:vAlign w:val="top"/>
          </w:tcPr>
          <w:p w14:paraId="0911A808">
            <w:pPr>
              <w:spacing w:before="37" w:line="234" w:lineRule="auto"/>
              <w:ind w:left="138" w:right="266" w:hanging="24"/>
              <w:rPr>
                <w:rFonts w:ascii="宋体" w:hAnsi="宋体" w:eastAsia="宋体" w:cs="宋体"/>
                <w:sz w:val="20"/>
                <w:szCs w:val="20"/>
              </w:rPr>
            </w:pPr>
            <w:r>
              <w:rPr>
                <w:rFonts w:ascii="宋体" w:hAnsi="宋体" w:eastAsia="宋体" w:cs="宋体"/>
                <w:spacing w:val="8"/>
                <w:sz w:val="20"/>
                <w:szCs w:val="20"/>
              </w:rPr>
              <w:t>业务主管部</w:t>
            </w:r>
            <w:r>
              <w:rPr>
                <w:rFonts w:ascii="宋体" w:hAnsi="宋体" w:eastAsia="宋体" w:cs="宋体"/>
                <w:sz w:val="20"/>
                <w:szCs w:val="20"/>
              </w:rPr>
              <w:t>门</w:t>
            </w:r>
          </w:p>
        </w:tc>
        <w:tc>
          <w:tcPr>
            <w:tcW w:w="5021" w:type="dxa"/>
            <w:gridSpan w:val="4"/>
            <w:vAlign w:val="top"/>
          </w:tcPr>
          <w:p w14:paraId="6ABF4641">
            <w:pPr>
              <w:spacing w:before="170" w:line="228" w:lineRule="auto"/>
              <w:ind w:left="118"/>
              <w:rPr>
                <w:rFonts w:ascii="宋体" w:hAnsi="宋体" w:eastAsia="宋体" w:cs="宋体"/>
                <w:sz w:val="20"/>
                <w:szCs w:val="20"/>
              </w:rPr>
            </w:pPr>
            <w:r>
              <w:rPr>
                <w:rFonts w:ascii="Times New Roman" w:hAnsi="Times New Roman" w:eastAsia="Times New Roman" w:cs="Times New Roman"/>
                <w:spacing w:val="6"/>
                <w:sz w:val="20"/>
                <w:szCs w:val="20"/>
              </w:rPr>
              <w:t>805-</w:t>
            </w:r>
            <w:r>
              <w:rPr>
                <w:rFonts w:ascii="宋体" w:hAnsi="宋体" w:eastAsia="宋体" w:cs="宋体"/>
                <w:spacing w:val="6"/>
                <w:sz w:val="20"/>
                <w:szCs w:val="20"/>
              </w:rPr>
              <w:t>潼南区花岩镇</w:t>
            </w:r>
          </w:p>
        </w:tc>
      </w:tr>
      <w:tr w14:paraId="5D220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2" w:hRule="atLeast"/>
        </w:trPr>
        <w:tc>
          <w:tcPr>
            <w:tcW w:w="1288" w:type="dxa"/>
            <w:vAlign w:val="top"/>
          </w:tcPr>
          <w:p w14:paraId="54A9BA6E">
            <w:pPr>
              <w:spacing w:before="291" w:line="249" w:lineRule="auto"/>
              <w:ind w:left="126" w:right="337" w:firstLine="3"/>
              <w:rPr>
                <w:rFonts w:ascii="Times New Roman" w:hAnsi="Times New Roman" w:eastAsia="Times New Roman" w:cs="Times New Roman"/>
                <w:sz w:val="20"/>
                <w:szCs w:val="20"/>
              </w:rPr>
            </w:pPr>
            <w:r>
              <w:rPr>
                <w:rFonts w:ascii="宋体" w:hAnsi="宋体" w:eastAsia="宋体" w:cs="宋体"/>
                <w:spacing w:val="4"/>
                <w:sz w:val="20"/>
                <w:szCs w:val="20"/>
              </w:rPr>
              <w:t>当年预算</w:t>
            </w:r>
            <w:r>
              <w:rPr>
                <w:rFonts w:ascii="宋体" w:hAnsi="宋体" w:eastAsia="宋体" w:cs="宋体"/>
                <w:spacing w:val="3"/>
                <w:sz w:val="20"/>
                <w:szCs w:val="20"/>
              </w:rPr>
              <w:t>（万元</w:t>
            </w:r>
            <w:r>
              <w:rPr>
                <w:rFonts w:ascii="Times New Roman" w:hAnsi="Times New Roman" w:eastAsia="Times New Roman" w:cs="Times New Roman"/>
                <w:spacing w:val="3"/>
                <w:sz w:val="20"/>
                <w:szCs w:val="20"/>
              </w:rPr>
              <w:t>)</w:t>
            </w:r>
          </w:p>
        </w:tc>
        <w:tc>
          <w:tcPr>
            <w:tcW w:w="12923" w:type="dxa"/>
            <w:gridSpan w:val="10"/>
            <w:vAlign w:val="top"/>
          </w:tcPr>
          <w:p w14:paraId="38E7122E">
            <w:pPr>
              <w:pStyle w:val="6"/>
              <w:spacing w:line="406" w:lineRule="auto"/>
            </w:pPr>
          </w:p>
          <w:p w14:paraId="07464EDF">
            <w:pPr>
              <w:spacing w:before="57" w:line="195" w:lineRule="auto"/>
              <w:ind w:left="10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23.00</w:t>
            </w:r>
          </w:p>
        </w:tc>
      </w:tr>
      <w:tr w14:paraId="5F113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1288" w:type="dxa"/>
            <w:vAlign w:val="top"/>
          </w:tcPr>
          <w:p w14:paraId="36DC61AF">
            <w:pPr>
              <w:spacing w:before="262" w:line="228" w:lineRule="auto"/>
              <w:ind w:left="119"/>
              <w:rPr>
                <w:rFonts w:ascii="宋体" w:hAnsi="宋体" w:eastAsia="宋体" w:cs="宋体"/>
                <w:sz w:val="20"/>
                <w:szCs w:val="20"/>
              </w:rPr>
            </w:pPr>
            <w:r>
              <w:rPr>
                <w:rFonts w:ascii="宋体" w:hAnsi="宋体" w:eastAsia="宋体" w:cs="宋体"/>
                <w:spacing w:val="6"/>
                <w:sz w:val="20"/>
                <w:szCs w:val="20"/>
              </w:rPr>
              <w:t>项目概述</w:t>
            </w:r>
          </w:p>
        </w:tc>
        <w:tc>
          <w:tcPr>
            <w:tcW w:w="12923" w:type="dxa"/>
            <w:gridSpan w:val="10"/>
            <w:vAlign w:val="top"/>
          </w:tcPr>
          <w:p w14:paraId="1ACAAD7F">
            <w:pPr>
              <w:spacing w:before="262" w:line="227" w:lineRule="auto"/>
              <w:ind w:left="114"/>
              <w:rPr>
                <w:rFonts w:ascii="宋体" w:hAnsi="宋体" w:eastAsia="宋体" w:cs="宋体"/>
                <w:sz w:val="20"/>
                <w:szCs w:val="20"/>
              </w:rPr>
            </w:pPr>
            <w:r>
              <w:rPr>
                <w:rFonts w:ascii="宋体" w:hAnsi="宋体" w:eastAsia="宋体" w:cs="宋体"/>
                <w:spacing w:val="8"/>
                <w:sz w:val="20"/>
                <w:szCs w:val="20"/>
              </w:rPr>
              <w:t>按照潼人社【</w:t>
            </w:r>
            <w:r>
              <w:rPr>
                <w:rFonts w:ascii="Times New Roman" w:hAnsi="Times New Roman" w:eastAsia="Times New Roman" w:cs="Times New Roman"/>
                <w:spacing w:val="8"/>
                <w:sz w:val="20"/>
                <w:szCs w:val="20"/>
              </w:rPr>
              <w:t>2020</w:t>
            </w:r>
            <w:r>
              <w:rPr>
                <w:rFonts w:ascii="宋体" w:hAnsi="宋体" w:eastAsia="宋体" w:cs="宋体"/>
                <w:spacing w:val="8"/>
                <w:sz w:val="20"/>
                <w:szCs w:val="20"/>
              </w:rPr>
              <w:t>】</w:t>
            </w:r>
            <w:r>
              <w:rPr>
                <w:rFonts w:ascii="Times New Roman" w:hAnsi="Times New Roman" w:eastAsia="Times New Roman" w:cs="Times New Roman"/>
                <w:spacing w:val="8"/>
                <w:sz w:val="20"/>
                <w:szCs w:val="20"/>
              </w:rPr>
              <w:t xml:space="preserve">102 </w:t>
            </w:r>
            <w:r>
              <w:rPr>
                <w:rFonts w:ascii="宋体" w:hAnsi="宋体" w:eastAsia="宋体" w:cs="宋体"/>
                <w:spacing w:val="8"/>
                <w:sz w:val="20"/>
                <w:szCs w:val="20"/>
              </w:rPr>
              <w:t>号文件，按时按规定缴纳村</w:t>
            </w:r>
            <w:r>
              <w:rPr>
                <w:rFonts w:ascii="宋体" w:hAnsi="宋体" w:eastAsia="宋体" w:cs="宋体"/>
                <w:spacing w:val="7"/>
                <w:sz w:val="20"/>
                <w:szCs w:val="20"/>
              </w:rPr>
              <w:t>居五险。</w:t>
            </w:r>
          </w:p>
        </w:tc>
      </w:tr>
      <w:tr w14:paraId="12F7B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288" w:type="dxa"/>
            <w:vAlign w:val="top"/>
          </w:tcPr>
          <w:p w14:paraId="22045CBC">
            <w:pPr>
              <w:spacing w:before="203" w:line="227" w:lineRule="auto"/>
              <w:ind w:left="116"/>
              <w:rPr>
                <w:rFonts w:ascii="宋体" w:hAnsi="宋体" w:eastAsia="宋体" w:cs="宋体"/>
                <w:sz w:val="20"/>
                <w:szCs w:val="20"/>
              </w:rPr>
            </w:pPr>
            <w:r>
              <w:rPr>
                <w:rFonts w:ascii="宋体" w:hAnsi="宋体" w:eastAsia="宋体" w:cs="宋体"/>
                <w:spacing w:val="7"/>
                <w:sz w:val="20"/>
                <w:szCs w:val="20"/>
              </w:rPr>
              <w:t>立项依据</w:t>
            </w:r>
          </w:p>
        </w:tc>
        <w:tc>
          <w:tcPr>
            <w:tcW w:w="12923" w:type="dxa"/>
            <w:gridSpan w:val="10"/>
            <w:vAlign w:val="top"/>
          </w:tcPr>
          <w:p w14:paraId="2D24C31D">
            <w:pPr>
              <w:spacing w:before="203" w:line="228" w:lineRule="auto"/>
              <w:ind w:left="113"/>
              <w:rPr>
                <w:rFonts w:ascii="宋体" w:hAnsi="宋体" w:eastAsia="宋体" w:cs="宋体"/>
                <w:sz w:val="20"/>
                <w:szCs w:val="20"/>
              </w:rPr>
            </w:pPr>
            <w:r>
              <w:rPr>
                <w:rFonts w:ascii="宋体" w:hAnsi="宋体" w:eastAsia="宋体" w:cs="宋体"/>
                <w:spacing w:val="7"/>
                <w:sz w:val="20"/>
                <w:szCs w:val="20"/>
              </w:rPr>
              <w:t>年初预算</w:t>
            </w:r>
          </w:p>
        </w:tc>
      </w:tr>
      <w:tr w14:paraId="11558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1288" w:type="dxa"/>
            <w:vAlign w:val="top"/>
          </w:tcPr>
          <w:p w14:paraId="33250642">
            <w:pPr>
              <w:spacing w:before="57" w:line="244" w:lineRule="auto"/>
              <w:ind w:left="117" w:right="125" w:firstLine="12"/>
              <w:rPr>
                <w:rFonts w:ascii="宋体" w:hAnsi="宋体" w:eastAsia="宋体" w:cs="宋体"/>
                <w:sz w:val="20"/>
                <w:szCs w:val="20"/>
              </w:rPr>
            </w:pPr>
            <w:r>
              <w:rPr>
                <w:rFonts w:ascii="宋体" w:hAnsi="宋体" w:eastAsia="宋体" w:cs="宋体"/>
                <w:spacing w:val="5"/>
                <w:sz w:val="20"/>
                <w:szCs w:val="20"/>
              </w:rPr>
              <w:t>当年绩效目</w:t>
            </w:r>
            <w:r>
              <w:rPr>
                <w:rFonts w:ascii="宋体" w:hAnsi="宋体" w:eastAsia="宋体" w:cs="宋体"/>
                <w:sz w:val="20"/>
                <w:szCs w:val="20"/>
              </w:rPr>
              <w:t>标</w:t>
            </w:r>
          </w:p>
        </w:tc>
        <w:tc>
          <w:tcPr>
            <w:tcW w:w="12923" w:type="dxa"/>
            <w:gridSpan w:val="10"/>
            <w:vAlign w:val="top"/>
          </w:tcPr>
          <w:p w14:paraId="211DD0E8">
            <w:pPr>
              <w:spacing w:before="194" w:line="227" w:lineRule="auto"/>
              <w:ind w:left="114"/>
              <w:rPr>
                <w:rFonts w:ascii="宋体" w:hAnsi="宋体" w:eastAsia="宋体" w:cs="宋体"/>
                <w:sz w:val="20"/>
                <w:szCs w:val="20"/>
              </w:rPr>
            </w:pPr>
            <w:r>
              <w:rPr>
                <w:rFonts w:ascii="宋体" w:hAnsi="宋体" w:eastAsia="宋体" w:cs="宋体"/>
                <w:spacing w:val="8"/>
                <w:sz w:val="20"/>
                <w:szCs w:val="20"/>
              </w:rPr>
              <w:t>按照潼人社【</w:t>
            </w:r>
            <w:r>
              <w:rPr>
                <w:rFonts w:ascii="Times New Roman" w:hAnsi="Times New Roman" w:eastAsia="Times New Roman" w:cs="Times New Roman"/>
                <w:spacing w:val="8"/>
                <w:sz w:val="20"/>
                <w:szCs w:val="20"/>
              </w:rPr>
              <w:t>2020</w:t>
            </w:r>
            <w:r>
              <w:rPr>
                <w:rFonts w:ascii="宋体" w:hAnsi="宋体" w:eastAsia="宋体" w:cs="宋体"/>
                <w:spacing w:val="8"/>
                <w:sz w:val="20"/>
                <w:szCs w:val="20"/>
              </w:rPr>
              <w:t>】</w:t>
            </w:r>
            <w:r>
              <w:rPr>
                <w:rFonts w:ascii="Times New Roman" w:hAnsi="Times New Roman" w:eastAsia="Times New Roman" w:cs="Times New Roman"/>
                <w:spacing w:val="8"/>
                <w:sz w:val="20"/>
                <w:szCs w:val="20"/>
              </w:rPr>
              <w:t xml:space="preserve">102 </w:t>
            </w:r>
            <w:r>
              <w:rPr>
                <w:rFonts w:ascii="宋体" w:hAnsi="宋体" w:eastAsia="宋体" w:cs="宋体"/>
                <w:spacing w:val="8"/>
                <w:sz w:val="20"/>
                <w:szCs w:val="20"/>
              </w:rPr>
              <w:t>号文件，按时按规定缴纳村</w:t>
            </w:r>
            <w:r>
              <w:rPr>
                <w:rFonts w:ascii="宋体" w:hAnsi="宋体" w:eastAsia="宋体" w:cs="宋体"/>
                <w:spacing w:val="7"/>
                <w:sz w:val="20"/>
                <w:szCs w:val="20"/>
              </w:rPr>
              <w:t>居五险。</w:t>
            </w:r>
          </w:p>
        </w:tc>
      </w:tr>
      <w:tr w14:paraId="73700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288" w:type="dxa"/>
            <w:vMerge w:val="restart"/>
            <w:tcBorders>
              <w:bottom w:val="nil"/>
            </w:tcBorders>
            <w:vAlign w:val="top"/>
          </w:tcPr>
          <w:p w14:paraId="4416943F">
            <w:pPr>
              <w:pStyle w:val="6"/>
              <w:spacing w:line="275" w:lineRule="auto"/>
            </w:pPr>
          </w:p>
          <w:p w14:paraId="5B194A1B">
            <w:pPr>
              <w:pStyle w:val="6"/>
              <w:spacing w:line="275" w:lineRule="auto"/>
            </w:pPr>
          </w:p>
          <w:p w14:paraId="56BE7CF1">
            <w:pPr>
              <w:pStyle w:val="6"/>
              <w:spacing w:line="275" w:lineRule="auto"/>
            </w:pPr>
          </w:p>
          <w:p w14:paraId="4457D59A">
            <w:pPr>
              <w:pStyle w:val="6"/>
              <w:spacing w:line="276" w:lineRule="auto"/>
            </w:pPr>
          </w:p>
          <w:p w14:paraId="501D650D">
            <w:pPr>
              <w:spacing w:before="65" w:line="228" w:lineRule="auto"/>
              <w:ind w:left="119"/>
              <w:rPr>
                <w:rFonts w:ascii="宋体" w:hAnsi="宋体" w:eastAsia="宋体" w:cs="宋体"/>
                <w:sz w:val="20"/>
                <w:szCs w:val="20"/>
              </w:rPr>
            </w:pPr>
            <w:r>
              <w:rPr>
                <w:rFonts w:ascii="宋体" w:hAnsi="宋体" w:eastAsia="宋体" w:cs="宋体"/>
                <w:spacing w:val="6"/>
                <w:sz w:val="20"/>
                <w:szCs w:val="20"/>
              </w:rPr>
              <w:t>绩效指标</w:t>
            </w:r>
          </w:p>
        </w:tc>
        <w:tc>
          <w:tcPr>
            <w:tcW w:w="1361" w:type="dxa"/>
            <w:vAlign w:val="top"/>
          </w:tcPr>
          <w:p w14:paraId="5EDD2959">
            <w:pPr>
              <w:spacing w:before="169" w:line="228" w:lineRule="auto"/>
              <w:ind w:left="115"/>
              <w:rPr>
                <w:rFonts w:ascii="宋体" w:hAnsi="宋体" w:eastAsia="宋体" w:cs="宋体"/>
                <w:sz w:val="20"/>
                <w:szCs w:val="20"/>
              </w:rPr>
            </w:pPr>
            <w:r>
              <w:rPr>
                <w:rFonts w:ascii="宋体" w:hAnsi="宋体" w:eastAsia="宋体" w:cs="宋体"/>
                <w:spacing w:val="6"/>
                <w:sz w:val="20"/>
                <w:szCs w:val="20"/>
              </w:rPr>
              <w:t>一级指标</w:t>
            </w:r>
          </w:p>
        </w:tc>
        <w:tc>
          <w:tcPr>
            <w:tcW w:w="1528" w:type="dxa"/>
            <w:vAlign w:val="top"/>
          </w:tcPr>
          <w:p w14:paraId="2FD92546">
            <w:pPr>
              <w:spacing w:before="169" w:line="228" w:lineRule="auto"/>
              <w:ind w:left="115"/>
              <w:rPr>
                <w:rFonts w:ascii="宋体" w:hAnsi="宋体" w:eastAsia="宋体" w:cs="宋体"/>
                <w:sz w:val="20"/>
                <w:szCs w:val="20"/>
              </w:rPr>
            </w:pPr>
            <w:r>
              <w:rPr>
                <w:rFonts w:ascii="宋体" w:hAnsi="宋体" w:eastAsia="宋体" w:cs="宋体"/>
                <w:spacing w:val="6"/>
                <w:sz w:val="20"/>
                <w:szCs w:val="20"/>
              </w:rPr>
              <w:t>二级指标</w:t>
            </w:r>
          </w:p>
        </w:tc>
        <w:tc>
          <w:tcPr>
            <w:tcW w:w="2861" w:type="dxa"/>
            <w:vAlign w:val="top"/>
          </w:tcPr>
          <w:p w14:paraId="5F1B81A2">
            <w:pPr>
              <w:spacing w:before="169" w:line="228" w:lineRule="auto"/>
              <w:ind w:left="112"/>
              <w:rPr>
                <w:rFonts w:ascii="宋体" w:hAnsi="宋体" w:eastAsia="宋体" w:cs="宋体"/>
                <w:sz w:val="20"/>
                <w:szCs w:val="20"/>
              </w:rPr>
            </w:pPr>
            <w:r>
              <w:rPr>
                <w:rFonts w:ascii="宋体" w:hAnsi="宋体" w:eastAsia="宋体" w:cs="宋体"/>
                <w:spacing w:val="7"/>
                <w:sz w:val="20"/>
                <w:szCs w:val="20"/>
              </w:rPr>
              <w:t>三级指标</w:t>
            </w:r>
          </w:p>
        </w:tc>
        <w:tc>
          <w:tcPr>
            <w:tcW w:w="1427" w:type="dxa"/>
            <w:gridSpan w:val="2"/>
            <w:vAlign w:val="top"/>
          </w:tcPr>
          <w:p w14:paraId="675273A7">
            <w:pPr>
              <w:spacing w:before="169" w:line="228" w:lineRule="auto"/>
              <w:ind w:left="115"/>
              <w:rPr>
                <w:rFonts w:ascii="宋体" w:hAnsi="宋体" w:eastAsia="宋体" w:cs="宋体"/>
                <w:sz w:val="20"/>
                <w:szCs w:val="20"/>
              </w:rPr>
            </w:pPr>
            <w:r>
              <w:rPr>
                <w:rFonts w:ascii="宋体" w:hAnsi="宋体" w:eastAsia="宋体" w:cs="宋体"/>
                <w:spacing w:val="6"/>
                <w:sz w:val="20"/>
                <w:szCs w:val="20"/>
              </w:rPr>
              <w:t>指标权重</w:t>
            </w:r>
          </w:p>
        </w:tc>
        <w:tc>
          <w:tcPr>
            <w:tcW w:w="1427" w:type="dxa"/>
            <w:gridSpan w:val="2"/>
            <w:vAlign w:val="top"/>
          </w:tcPr>
          <w:p w14:paraId="5A970FB2">
            <w:pPr>
              <w:spacing w:before="169" w:line="228" w:lineRule="auto"/>
              <w:ind w:left="113"/>
              <w:rPr>
                <w:rFonts w:ascii="宋体" w:hAnsi="宋体" w:eastAsia="宋体" w:cs="宋体"/>
                <w:sz w:val="20"/>
                <w:szCs w:val="20"/>
              </w:rPr>
            </w:pPr>
            <w:r>
              <w:rPr>
                <w:rFonts w:ascii="宋体" w:hAnsi="宋体" w:eastAsia="宋体" w:cs="宋体"/>
                <w:spacing w:val="7"/>
                <w:sz w:val="20"/>
                <w:szCs w:val="20"/>
              </w:rPr>
              <w:t>计量单位</w:t>
            </w:r>
          </w:p>
        </w:tc>
        <w:tc>
          <w:tcPr>
            <w:tcW w:w="1425" w:type="dxa"/>
            <w:vAlign w:val="top"/>
          </w:tcPr>
          <w:p w14:paraId="496125A0">
            <w:pPr>
              <w:spacing w:before="169" w:line="228" w:lineRule="auto"/>
              <w:ind w:left="117"/>
              <w:rPr>
                <w:rFonts w:ascii="宋体" w:hAnsi="宋体" w:eastAsia="宋体" w:cs="宋体"/>
                <w:sz w:val="20"/>
                <w:szCs w:val="20"/>
              </w:rPr>
            </w:pPr>
            <w:r>
              <w:rPr>
                <w:rFonts w:ascii="宋体" w:hAnsi="宋体" w:eastAsia="宋体" w:cs="宋体"/>
                <w:spacing w:val="6"/>
                <w:sz w:val="20"/>
                <w:szCs w:val="20"/>
              </w:rPr>
              <w:t>指标性质</w:t>
            </w:r>
          </w:p>
        </w:tc>
        <w:tc>
          <w:tcPr>
            <w:tcW w:w="1426" w:type="dxa"/>
            <w:vAlign w:val="top"/>
          </w:tcPr>
          <w:p w14:paraId="0567C1D9">
            <w:pPr>
              <w:spacing w:before="169" w:line="228" w:lineRule="auto"/>
              <w:ind w:left="117"/>
              <w:rPr>
                <w:rFonts w:ascii="宋体" w:hAnsi="宋体" w:eastAsia="宋体" w:cs="宋体"/>
                <w:sz w:val="20"/>
                <w:szCs w:val="20"/>
              </w:rPr>
            </w:pPr>
            <w:r>
              <w:rPr>
                <w:rFonts w:ascii="宋体" w:hAnsi="宋体" w:eastAsia="宋体" w:cs="宋体"/>
                <w:spacing w:val="6"/>
                <w:sz w:val="20"/>
                <w:szCs w:val="20"/>
              </w:rPr>
              <w:t>指标值</w:t>
            </w:r>
          </w:p>
        </w:tc>
        <w:tc>
          <w:tcPr>
            <w:tcW w:w="1468" w:type="dxa"/>
            <w:vAlign w:val="top"/>
          </w:tcPr>
          <w:p w14:paraId="22E3DF54">
            <w:pPr>
              <w:spacing w:before="34" w:line="233" w:lineRule="auto"/>
              <w:ind w:left="115" w:right="307" w:firstLine="2"/>
              <w:rPr>
                <w:rFonts w:ascii="宋体" w:hAnsi="宋体" w:eastAsia="宋体" w:cs="宋体"/>
                <w:sz w:val="20"/>
                <w:szCs w:val="20"/>
              </w:rPr>
            </w:pPr>
            <w:r>
              <w:rPr>
                <w:rFonts w:ascii="宋体" w:hAnsi="宋体" w:eastAsia="宋体" w:cs="宋体"/>
                <w:spacing w:val="7"/>
                <w:sz w:val="20"/>
                <w:szCs w:val="20"/>
              </w:rPr>
              <w:t>是否核心指</w:t>
            </w:r>
            <w:r>
              <w:rPr>
                <w:rFonts w:ascii="宋体" w:hAnsi="宋体" w:eastAsia="宋体" w:cs="宋体"/>
                <w:sz w:val="20"/>
                <w:szCs w:val="20"/>
              </w:rPr>
              <w:t>标</w:t>
            </w:r>
          </w:p>
        </w:tc>
      </w:tr>
      <w:tr w14:paraId="1CBAA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288" w:type="dxa"/>
            <w:vMerge w:val="continue"/>
            <w:tcBorders>
              <w:top w:val="nil"/>
              <w:bottom w:val="nil"/>
            </w:tcBorders>
            <w:vAlign w:val="top"/>
          </w:tcPr>
          <w:p w14:paraId="2A0FFCE4">
            <w:pPr>
              <w:pStyle w:val="6"/>
            </w:pPr>
          </w:p>
        </w:tc>
        <w:tc>
          <w:tcPr>
            <w:tcW w:w="1361" w:type="dxa"/>
            <w:vAlign w:val="top"/>
          </w:tcPr>
          <w:p w14:paraId="42B4E211">
            <w:pPr>
              <w:spacing w:before="109" w:line="208" w:lineRule="auto"/>
              <w:ind w:left="108"/>
              <w:rPr>
                <w:rFonts w:ascii="等线" w:hAnsi="等线" w:eastAsia="等线" w:cs="等线"/>
                <w:sz w:val="18"/>
                <w:szCs w:val="18"/>
              </w:rPr>
            </w:pPr>
            <w:r>
              <w:rPr>
                <w:rFonts w:ascii="等线" w:hAnsi="等线" w:eastAsia="等线" w:cs="等线"/>
                <w:spacing w:val="-2"/>
                <w:sz w:val="18"/>
                <w:szCs w:val="18"/>
              </w:rPr>
              <w:t>产出指标</w:t>
            </w:r>
          </w:p>
        </w:tc>
        <w:tc>
          <w:tcPr>
            <w:tcW w:w="1528" w:type="dxa"/>
            <w:vAlign w:val="top"/>
          </w:tcPr>
          <w:p w14:paraId="2809F0BC">
            <w:pPr>
              <w:spacing w:before="108" w:line="209" w:lineRule="auto"/>
              <w:ind w:left="404"/>
              <w:rPr>
                <w:rFonts w:ascii="等线" w:hAnsi="等线" w:eastAsia="等线" w:cs="等线"/>
                <w:sz w:val="18"/>
                <w:szCs w:val="18"/>
              </w:rPr>
            </w:pPr>
            <w:r>
              <w:rPr>
                <w:rFonts w:ascii="等线" w:hAnsi="等线" w:eastAsia="等线" w:cs="等线"/>
                <w:spacing w:val="-2"/>
                <w:sz w:val="18"/>
                <w:szCs w:val="18"/>
              </w:rPr>
              <w:t>成本指标</w:t>
            </w:r>
          </w:p>
        </w:tc>
        <w:tc>
          <w:tcPr>
            <w:tcW w:w="2861" w:type="dxa"/>
            <w:vAlign w:val="top"/>
          </w:tcPr>
          <w:p w14:paraId="6538FE2D">
            <w:pPr>
              <w:spacing w:before="79" w:line="257" w:lineRule="exact"/>
              <w:ind w:left="893"/>
              <w:rPr>
                <w:rFonts w:ascii="等线" w:hAnsi="等线" w:eastAsia="等线" w:cs="等线"/>
                <w:sz w:val="18"/>
                <w:szCs w:val="18"/>
              </w:rPr>
            </w:pPr>
            <w:r>
              <w:rPr>
                <w:rFonts w:ascii="等线" w:hAnsi="等线" w:eastAsia="等线" w:cs="等线"/>
                <w:spacing w:val="-2"/>
                <w:position w:val="2"/>
                <w:sz w:val="18"/>
                <w:szCs w:val="18"/>
              </w:rPr>
              <w:t>村居五险金额</w:t>
            </w:r>
          </w:p>
        </w:tc>
        <w:tc>
          <w:tcPr>
            <w:tcW w:w="1427" w:type="dxa"/>
            <w:gridSpan w:val="2"/>
            <w:vAlign w:val="top"/>
          </w:tcPr>
          <w:p w14:paraId="00482C23">
            <w:pPr>
              <w:spacing w:before="79" w:line="278" w:lineRule="exact"/>
              <w:ind w:left="625"/>
              <w:rPr>
                <w:rFonts w:ascii="等线" w:hAnsi="等线" w:eastAsia="等线" w:cs="等线"/>
                <w:sz w:val="18"/>
                <w:szCs w:val="18"/>
              </w:rPr>
            </w:pPr>
            <w:r>
              <w:rPr>
                <w:rFonts w:ascii="等线" w:hAnsi="等线" w:eastAsia="等线" w:cs="等线"/>
                <w:spacing w:val="-5"/>
                <w:position w:val="3"/>
                <w:sz w:val="18"/>
                <w:szCs w:val="18"/>
              </w:rPr>
              <w:t>20</w:t>
            </w:r>
          </w:p>
        </w:tc>
        <w:tc>
          <w:tcPr>
            <w:tcW w:w="1427" w:type="dxa"/>
            <w:gridSpan w:val="2"/>
            <w:vAlign w:val="top"/>
          </w:tcPr>
          <w:p w14:paraId="001FD585">
            <w:pPr>
              <w:spacing w:before="122" w:line="195" w:lineRule="auto"/>
              <w:ind w:left="629"/>
              <w:rPr>
                <w:rFonts w:ascii="等线" w:hAnsi="等线" w:eastAsia="等线" w:cs="等线"/>
                <w:sz w:val="18"/>
                <w:szCs w:val="18"/>
              </w:rPr>
            </w:pPr>
            <w:r>
              <w:rPr>
                <w:rFonts w:ascii="等线" w:hAnsi="等线" w:eastAsia="等线" w:cs="等线"/>
                <w:sz w:val="18"/>
                <w:szCs w:val="18"/>
              </w:rPr>
              <w:t>元</w:t>
            </w:r>
          </w:p>
        </w:tc>
        <w:tc>
          <w:tcPr>
            <w:tcW w:w="1425" w:type="dxa"/>
            <w:vAlign w:val="top"/>
          </w:tcPr>
          <w:p w14:paraId="343C8010">
            <w:pPr>
              <w:spacing w:before="170" w:line="142" w:lineRule="exact"/>
              <w:ind w:left="667"/>
              <w:rPr>
                <w:rFonts w:ascii="等线" w:hAnsi="等线" w:eastAsia="等线" w:cs="等线"/>
                <w:sz w:val="18"/>
                <w:szCs w:val="18"/>
              </w:rPr>
            </w:pPr>
            <w:r>
              <w:rPr>
                <w:rFonts w:ascii="等线" w:hAnsi="等线" w:eastAsia="等线" w:cs="等线"/>
                <w:position w:val="-5"/>
                <w:sz w:val="18"/>
                <w:szCs w:val="18"/>
              </w:rPr>
              <w:t>=</w:t>
            </w:r>
          </w:p>
        </w:tc>
        <w:tc>
          <w:tcPr>
            <w:tcW w:w="1426" w:type="dxa"/>
            <w:vAlign w:val="top"/>
          </w:tcPr>
          <w:p w14:paraId="75B6A8BC">
            <w:pPr>
              <w:spacing w:before="79" w:line="278" w:lineRule="exact"/>
              <w:ind w:left="438"/>
              <w:rPr>
                <w:rFonts w:ascii="等线" w:hAnsi="等线" w:eastAsia="等线" w:cs="等线"/>
                <w:sz w:val="18"/>
                <w:szCs w:val="18"/>
              </w:rPr>
            </w:pPr>
            <w:r>
              <w:rPr>
                <w:rFonts w:ascii="等线" w:hAnsi="等线" w:eastAsia="等线" w:cs="等线"/>
                <w:spacing w:val="-2"/>
                <w:position w:val="3"/>
                <w:sz w:val="18"/>
                <w:szCs w:val="18"/>
              </w:rPr>
              <w:t>230000</w:t>
            </w:r>
          </w:p>
        </w:tc>
        <w:tc>
          <w:tcPr>
            <w:tcW w:w="1468" w:type="dxa"/>
            <w:vAlign w:val="top"/>
          </w:tcPr>
          <w:p w14:paraId="40AF0770">
            <w:pPr>
              <w:spacing w:before="95" w:line="231" w:lineRule="auto"/>
              <w:ind w:left="639"/>
              <w:rPr>
                <w:rFonts w:ascii="宋体" w:hAnsi="宋体" w:eastAsia="宋体" w:cs="宋体"/>
                <w:sz w:val="20"/>
                <w:szCs w:val="20"/>
              </w:rPr>
            </w:pPr>
            <w:r>
              <w:rPr>
                <w:rFonts w:ascii="宋体" w:hAnsi="宋体" w:eastAsia="宋体" w:cs="宋体"/>
                <w:sz w:val="20"/>
                <w:szCs w:val="20"/>
              </w:rPr>
              <w:t>是</w:t>
            </w:r>
          </w:p>
        </w:tc>
      </w:tr>
      <w:tr w14:paraId="38062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288" w:type="dxa"/>
            <w:vMerge w:val="continue"/>
            <w:tcBorders>
              <w:top w:val="nil"/>
              <w:bottom w:val="nil"/>
            </w:tcBorders>
            <w:vAlign w:val="top"/>
          </w:tcPr>
          <w:p w14:paraId="3DA7E009">
            <w:pPr>
              <w:pStyle w:val="6"/>
            </w:pPr>
          </w:p>
        </w:tc>
        <w:tc>
          <w:tcPr>
            <w:tcW w:w="1361" w:type="dxa"/>
            <w:vAlign w:val="top"/>
          </w:tcPr>
          <w:p w14:paraId="00D400A9">
            <w:pPr>
              <w:spacing w:before="109" w:line="208" w:lineRule="auto"/>
              <w:ind w:left="108"/>
              <w:rPr>
                <w:rFonts w:ascii="等线" w:hAnsi="等线" w:eastAsia="等线" w:cs="等线"/>
                <w:sz w:val="18"/>
                <w:szCs w:val="18"/>
              </w:rPr>
            </w:pPr>
            <w:r>
              <w:rPr>
                <w:rFonts w:ascii="等线" w:hAnsi="等线" w:eastAsia="等线" w:cs="等线"/>
                <w:spacing w:val="-2"/>
                <w:sz w:val="18"/>
                <w:szCs w:val="18"/>
              </w:rPr>
              <w:t>产出指标</w:t>
            </w:r>
          </w:p>
        </w:tc>
        <w:tc>
          <w:tcPr>
            <w:tcW w:w="1528" w:type="dxa"/>
            <w:vAlign w:val="top"/>
          </w:tcPr>
          <w:p w14:paraId="155B7BDD">
            <w:pPr>
              <w:spacing w:before="79" w:line="258" w:lineRule="exact"/>
              <w:ind w:left="418"/>
              <w:rPr>
                <w:rFonts w:ascii="等线" w:hAnsi="等线" w:eastAsia="等线" w:cs="等线"/>
                <w:sz w:val="18"/>
                <w:szCs w:val="18"/>
              </w:rPr>
            </w:pPr>
            <w:r>
              <w:rPr>
                <w:rFonts w:ascii="等线" w:hAnsi="等线" w:eastAsia="等线" w:cs="等线"/>
                <w:spacing w:val="-5"/>
                <w:position w:val="2"/>
                <w:sz w:val="18"/>
                <w:szCs w:val="18"/>
              </w:rPr>
              <w:t>时效指标</w:t>
            </w:r>
          </w:p>
        </w:tc>
        <w:tc>
          <w:tcPr>
            <w:tcW w:w="2861" w:type="dxa"/>
            <w:vAlign w:val="top"/>
          </w:tcPr>
          <w:p w14:paraId="40DB10C2">
            <w:pPr>
              <w:spacing w:before="108" w:line="209" w:lineRule="auto"/>
              <w:ind w:left="713"/>
              <w:rPr>
                <w:rFonts w:ascii="等线" w:hAnsi="等线" w:eastAsia="等线" w:cs="等线"/>
                <w:sz w:val="18"/>
                <w:szCs w:val="18"/>
              </w:rPr>
            </w:pPr>
            <w:r>
              <w:rPr>
                <w:rFonts w:ascii="等线" w:hAnsi="等线" w:eastAsia="等线" w:cs="等线"/>
                <w:spacing w:val="-1"/>
                <w:sz w:val="18"/>
                <w:szCs w:val="18"/>
              </w:rPr>
              <w:t>缴纳村居五险时间</w:t>
            </w:r>
          </w:p>
        </w:tc>
        <w:tc>
          <w:tcPr>
            <w:tcW w:w="1427" w:type="dxa"/>
            <w:gridSpan w:val="2"/>
            <w:vAlign w:val="top"/>
          </w:tcPr>
          <w:p w14:paraId="23E5F3B5">
            <w:pPr>
              <w:spacing w:before="79" w:line="278" w:lineRule="exact"/>
              <w:ind w:left="625"/>
              <w:rPr>
                <w:rFonts w:ascii="等线" w:hAnsi="等线" w:eastAsia="等线" w:cs="等线"/>
                <w:sz w:val="18"/>
                <w:szCs w:val="18"/>
              </w:rPr>
            </w:pPr>
            <w:r>
              <w:rPr>
                <w:rFonts w:ascii="等线" w:hAnsi="等线" w:eastAsia="等线" w:cs="等线"/>
                <w:spacing w:val="-5"/>
                <w:position w:val="3"/>
                <w:sz w:val="18"/>
                <w:szCs w:val="18"/>
              </w:rPr>
              <w:t>20</w:t>
            </w:r>
          </w:p>
        </w:tc>
        <w:tc>
          <w:tcPr>
            <w:tcW w:w="1427" w:type="dxa"/>
            <w:gridSpan w:val="2"/>
            <w:vAlign w:val="top"/>
          </w:tcPr>
          <w:p w14:paraId="79C238AA">
            <w:pPr>
              <w:pStyle w:val="6"/>
            </w:pPr>
          </w:p>
        </w:tc>
        <w:tc>
          <w:tcPr>
            <w:tcW w:w="1425" w:type="dxa"/>
            <w:vAlign w:val="top"/>
          </w:tcPr>
          <w:p w14:paraId="20D0775B">
            <w:pPr>
              <w:spacing w:before="106" w:line="211" w:lineRule="auto"/>
              <w:ind w:left="537"/>
              <w:rPr>
                <w:rFonts w:ascii="等线" w:hAnsi="等线" w:eastAsia="等线" w:cs="等线"/>
                <w:sz w:val="18"/>
                <w:szCs w:val="18"/>
              </w:rPr>
            </w:pPr>
            <w:r>
              <w:rPr>
                <w:rFonts w:ascii="等线" w:hAnsi="等线" w:eastAsia="等线" w:cs="等线"/>
                <w:spacing w:val="-3"/>
                <w:sz w:val="18"/>
                <w:szCs w:val="18"/>
              </w:rPr>
              <w:t>定性</w:t>
            </w:r>
          </w:p>
        </w:tc>
        <w:tc>
          <w:tcPr>
            <w:tcW w:w="1426" w:type="dxa"/>
            <w:vAlign w:val="top"/>
          </w:tcPr>
          <w:p w14:paraId="76AAA6D5">
            <w:pPr>
              <w:spacing w:before="110" w:line="207" w:lineRule="auto"/>
              <w:ind w:left="267"/>
              <w:rPr>
                <w:rFonts w:ascii="等线" w:hAnsi="等线" w:eastAsia="等线" w:cs="等线"/>
                <w:sz w:val="18"/>
                <w:szCs w:val="18"/>
              </w:rPr>
            </w:pPr>
            <w:r>
              <w:rPr>
                <w:rFonts w:ascii="等线" w:hAnsi="等线" w:eastAsia="等线" w:cs="等线"/>
                <w:spacing w:val="-2"/>
                <w:sz w:val="18"/>
                <w:szCs w:val="18"/>
              </w:rPr>
              <w:t>及时不及时</w:t>
            </w:r>
          </w:p>
        </w:tc>
        <w:tc>
          <w:tcPr>
            <w:tcW w:w="1468" w:type="dxa"/>
            <w:vAlign w:val="top"/>
          </w:tcPr>
          <w:p w14:paraId="0910BCD4">
            <w:pPr>
              <w:pStyle w:val="6"/>
            </w:pPr>
          </w:p>
        </w:tc>
      </w:tr>
      <w:tr w14:paraId="70045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288" w:type="dxa"/>
            <w:vMerge w:val="continue"/>
            <w:tcBorders>
              <w:top w:val="nil"/>
              <w:bottom w:val="nil"/>
            </w:tcBorders>
            <w:vAlign w:val="top"/>
          </w:tcPr>
          <w:p w14:paraId="501C9FF4">
            <w:pPr>
              <w:pStyle w:val="6"/>
            </w:pPr>
          </w:p>
        </w:tc>
        <w:tc>
          <w:tcPr>
            <w:tcW w:w="1361" w:type="dxa"/>
            <w:vAlign w:val="top"/>
          </w:tcPr>
          <w:p w14:paraId="083B388B">
            <w:pPr>
              <w:spacing w:before="111" w:line="208" w:lineRule="auto"/>
              <w:ind w:left="108"/>
              <w:rPr>
                <w:rFonts w:ascii="等线" w:hAnsi="等线" w:eastAsia="等线" w:cs="等线"/>
                <w:sz w:val="18"/>
                <w:szCs w:val="18"/>
              </w:rPr>
            </w:pPr>
            <w:r>
              <w:rPr>
                <w:rFonts w:ascii="等线" w:hAnsi="等线" w:eastAsia="等线" w:cs="等线"/>
                <w:spacing w:val="-2"/>
                <w:sz w:val="18"/>
                <w:szCs w:val="18"/>
              </w:rPr>
              <w:t>产出指标</w:t>
            </w:r>
          </w:p>
        </w:tc>
        <w:tc>
          <w:tcPr>
            <w:tcW w:w="1528" w:type="dxa"/>
            <w:vAlign w:val="top"/>
          </w:tcPr>
          <w:p w14:paraId="52C8B906">
            <w:pPr>
              <w:spacing w:before="109" w:line="210" w:lineRule="auto"/>
              <w:ind w:left="408"/>
              <w:rPr>
                <w:rFonts w:ascii="等线" w:hAnsi="等线" w:eastAsia="等线" w:cs="等线"/>
                <w:sz w:val="18"/>
                <w:szCs w:val="18"/>
              </w:rPr>
            </w:pPr>
            <w:r>
              <w:rPr>
                <w:rFonts w:ascii="等线" w:hAnsi="等线" w:eastAsia="等线" w:cs="等线"/>
                <w:spacing w:val="-3"/>
                <w:sz w:val="18"/>
                <w:szCs w:val="18"/>
              </w:rPr>
              <w:t>数量指标</w:t>
            </w:r>
          </w:p>
        </w:tc>
        <w:tc>
          <w:tcPr>
            <w:tcW w:w="2861" w:type="dxa"/>
            <w:vAlign w:val="top"/>
          </w:tcPr>
          <w:p w14:paraId="752E8CD3">
            <w:pPr>
              <w:spacing w:before="109" w:line="210" w:lineRule="auto"/>
              <w:ind w:left="893"/>
              <w:rPr>
                <w:rFonts w:ascii="等线" w:hAnsi="等线" w:eastAsia="等线" w:cs="等线"/>
                <w:sz w:val="18"/>
                <w:szCs w:val="18"/>
              </w:rPr>
            </w:pPr>
            <w:r>
              <w:rPr>
                <w:rFonts w:ascii="等线" w:hAnsi="等线" w:eastAsia="等线" w:cs="等线"/>
                <w:spacing w:val="-2"/>
                <w:sz w:val="18"/>
                <w:szCs w:val="18"/>
              </w:rPr>
              <w:t>村社干部人数</w:t>
            </w:r>
          </w:p>
        </w:tc>
        <w:tc>
          <w:tcPr>
            <w:tcW w:w="1427" w:type="dxa"/>
            <w:gridSpan w:val="2"/>
            <w:vAlign w:val="top"/>
          </w:tcPr>
          <w:p w14:paraId="1FEA5C8C">
            <w:pPr>
              <w:spacing w:before="81" w:line="278" w:lineRule="exact"/>
              <w:ind w:left="625"/>
              <w:rPr>
                <w:rFonts w:ascii="等线" w:hAnsi="等线" w:eastAsia="等线" w:cs="等线"/>
                <w:sz w:val="18"/>
                <w:szCs w:val="18"/>
              </w:rPr>
            </w:pPr>
            <w:r>
              <w:rPr>
                <w:rFonts w:ascii="等线" w:hAnsi="等线" w:eastAsia="等线" w:cs="等线"/>
                <w:spacing w:val="-5"/>
                <w:position w:val="3"/>
                <w:sz w:val="18"/>
                <w:szCs w:val="18"/>
              </w:rPr>
              <w:t>20</w:t>
            </w:r>
          </w:p>
        </w:tc>
        <w:tc>
          <w:tcPr>
            <w:tcW w:w="1427" w:type="dxa"/>
            <w:gridSpan w:val="2"/>
            <w:vAlign w:val="top"/>
          </w:tcPr>
          <w:p w14:paraId="2F12312E">
            <w:pPr>
              <w:spacing w:before="117" w:line="202" w:lineRule="auto"/>
              <w:ind w:left="627"/>
              <w:rPr>
                <w:rFonts w:ascii="等线" w:hAnsi="等线" w:eastAsia="等线" w:cs="等线"/>
                <w:sz w:val="18"/>
                <w:szCs w:val="18"/>
              </w:rPr>
            </w:pPr>
            <w:r>
              <w:rPr>
                <w:rFonts w:ascii="等线" w:hAnsi="等线" w:eastAsia="等线" w:cs="等线"/>
                <w:sz w:val="18"/>
                <w:szCs w:val="18"/>
              </w:rPr>
              <w:t>人</w:t>
            </w:r>
          </w:p>
        </w:tc>
        <w:tc>
          <w:tcPr>
            <w:tcW w:w="1425" w:type="dxa"/>
            <w:vAlign w:val="top"/>
          </w:tcPr>
          <w:p w14:paraId="357AE9A9">
            <w:pPr>
              <w:spacing w:before="172" w:line="142" w:lineRule="exact"/>
              <w:ind w:left="667"/>
              <w:rPr>
                <w:rFonts w:ascii="等线" w:hAnsi="等线" w:eastAsia="等线" w:cs="等线"/>
                <w:sz w:val="18"/>
                <w:szCs w:val="18"/>
              </w:rPr>
            </w:pPr>
            <w:r>
              <w:rPr>
                <w:rFonts w:ascii="等线" w:hAnsi="等线" w:eastAsia="等线" w:cs="等线"/>
                <w:position w:val="-5"/>
                <w:sz w:val="18"/>
                <w:szCs w:val="18"/>
              </w:rPr>
              <w:t>=</w:t>
            </w:r>
          </w:p>
        </w:tc>
        <w:tc>
          <w:tcPr>
            <w:tcW w:w="1426" w:type="dxa"/>
            <w:vAlign w:val="top"/>
          </w:tcPr>
          <w:p w14:paraId="10C27B5C">
            <w:pPr>
              <w:spacing w:before="81" w:line="278" w:lineRule="exact"/>
              <w:ind w:left="584"/>
              <w:rPr>
                <w:rFonts w:ascii="等线" w:hAnsi="等线" w:eastAsia="等线" w:cs="等线"/>
                <w:sz w:val="18"/>
                <w:szCs w:val="18"/>
              </w:rPr>
            </w:pPr>
            <w:r>
              <w:rPr>
                <w:rFonts w:ascii="等线" w:hAnsi="等线" w:eastAsia="等线" w:cs="等线"/>
                <w:spacing w:val="-5"/>
                <w:position w:val="3"/>
                <w:sz w:val="18"/>
                <w:szCs w:val="18"/>
              </w:rPr>
              <w:t>103</w:t>
            </w:r>
          </w:p>
        </w:tc>
        <w:tc>
          <w:tcPr>
            <w:tcW w:w="1468" w:type="dxa"/>
            <w:vAlign w:val="top"/>
          </w:tcPr>
          <w:p w14:paraId="6B0154BC">
            <w:pPr>
              <w:pStyle w:val="6"/>
            </w:pPr>
          </w:p>
        </w:tc>
      </w:tr>
      <w:tr w14:paraId="4E931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288" w:type="dxa"/>
            <w:vMerge w:val="continue"/>
            <w:tcBorders>
              <w:top w:val="nil"/>
              <w:bottom w:val="nil"/>
            </w:tcBorders>
            <w:vAlign w:val="top"/>
          </w:tcPr>
          <w:p w14:paraId="42748216">
            <w:pPr>
              <w:pStyle w:val="6"/>
            </w:pPr>
          </w:p>
        </w:tc>
        <w:tc>
          <w:tcPr>
            <w:tcW w:w="1361" w:type="dxa"/>
            <w:vAlign w:val="top"/>
          </w:tcPr>
          <w:p w14:paraId="7849D698">
            <w:pPr>
              <w:spacing w:before="81" w:line="258" w:lineRule="exact"/>
              <w:ind w:left="109"/>
              <w:rPr>
                <w:rFonts w:ascii="等线" w:hAnsi="等线" w:eastAsia="等线" w:cs="等线"/>
                <w:sz w:val="18"/>
                <w:szCs w:val="18"/>
              </w:rPr>
            </w:pPr>
            <w:r>
              <w:rPr>
                <w:rFonts w:ascii="等线" w:hAnsi="等线" w:eastAsia="等线" w:cs="等线"/>
                <w:spacing w:val="-2"/>
                <w:position w:val="2"/>
                <w:sz w:val="18"/>
                <w:szCs w:val="18"/>
              </w:rPr>
              <w:t>效益指标</w:t>
            </w:r>
          </w:p>
        </w:tc>
        <w:tc>
          <w:tcPr>
            <w:tcW w:w="1528" w:type="dxa"/>
            <w:vAlign w:val="top"/>
          </w:tcPr>
          <w:p w14:paraId="5C038826">
            <w:pPr>
              <w:spacing w:before="108" w:line="211" w:lineRule="auto"/>
              <w:ind w:left="320"/>
              <w:rPr>
                <w:rFonts w:ascii="等线" w:hAnsi="等线" w:eastAsia="等线" w:cs="等线"/>
                <w:sz w:val="18"/>
                <w:szCs w:val="18"/>
              </w:rPr>
            </w:pPr>
            <w:r>
              <w:rPr>
                <w:rFonts w:ascii="等线" w:hAnsi="等线" w:eastAsia="等线" w:cs="等线"/>
                <w:spacing w:val="-3"/>
                <w:sz w:val="18"/>
                <w:szCs w:val="18"/>
              </w:rPr>
              <w:t>可持续发展</w:t>
            </w:r>
          </w:p>
        </w:tc>
        <w:tc>
          <w:tcPr>
            <w:tcW w:w="2861" w:type="dxa"/>
            <w:vAlign w:val="top"/>
          </w:tcPr>
          <w:p w14:paraId="3DB2DFD1">
            <w:pPr>
              <w:spacing w:before="109" w:line="210" w:lineRule="auto"/>
              <w:ind w:left="713"/>
              <w:rPr>
                <w:rFonts w:ascii="等线" w:hAnsi="等线" w:eastAsia="等线" w:cs="等线"/>
                <w:sz w:val="18"/>
                <w:szCs w:val="18"/>
              </w:rPr>
            </w:pPr>
            <w:r>
              <w:rPr>
                <w:rFonts w:ascii="等线" w:hAnsi="等线" w:eastAsia="等线" w:cs="等线"/>
                <w:spacing w:val="-1"/>
                <w:sz w:val="18"/>
                <w:szCs w:val="18"/>
              </w:rPr>
              <w:t>村社干部工作年限</w:t>
            </w:r>
          </w:p>
        </w:tc>
        <w:tc>
          <w:tcPr>
            <w:tcW w:w="1427" w:type="dxa"/>
            <w:gridSpan w:val="2"/>
            <w:vAlign w:val="top"/>
          </w:tcPr>
          <w:p w14:paraId="001BEB48">
            <w:pPr>
              <w:spacing w:before="81" w:line="278" w:lineRule="exact"/>
              <w:ind w:left="625"/>
              <w:rPr>
                <w:rFonts w:ascii="等线" w:hAnsi="等线" w:eastAsia="等线" w:cs="等线"/>
                <w:sz w:val="18"/>
                <w:szCs w:val="18"/>
              </w:rPr>
            </w:pPr>
            <w:r>
              <w:rPr>
                <w:rFonts w:ascii="等线" w:hAnsi="等线" w:eastAsia="等线" w:cs="等线"/>
                <w:spacing w:val="-5"/>
                <w:position w:val="3"/>
                <w:sz w:val="18"/>
                <w:szCs w:val="18"/>
              </w:rPr>
              <w:t>20</w:t>
            </w:r>
          </w:p>
        </w:tc>
        <w:tc>
          <w:tcPr>
            <w:tcW w:w="1427" w:type="dxa"/>
            <w:gridSpan w:val="2"/>
            <w:vAlign w:val="top"/>
          </w:tcPr>
          <w:p w14:paraId="35B94508">
            <w:pPr>
              <w:spacing w:before="111" w:line="208" w:lineRule="auto"/>
              <w:ind w:left="630"/>
              <w:rPr>
                <w:rFonts w:ascii="等线" w:hAnsi="等线" w:eastAsia="等线" w:cs="等线"/>
                <w:sz w:val="18"/>
                <w:szCs w:val="18"/>
              </w:rPr>
            </w:pPr>
            <w:r>
              <w:rPr>
                <w:rFonts w:ascii="等线" w:hAnsi="等线" w:eastAsia="等线" w:cs="等线"/>
                <w:sz w:val="18"/>
                <w:szCs w:val="18"/>
              </w:rPr>
              <w:t>年</w:t>
            </w:r>
          </w:p>
        </w:tc>
        <w:tc>
          <w:tcPr>
            <w:tcW w:w="1425" w:type="dxa"/>
            <w:vAlign w:val="top"/>
          </w:tcPr>
          <w:p w14:paraId="400A6A75">
            <w:pPr>
              <w:spacing w:before="141" w:line="178" w:lineRule="auto"/>
              <w:ind w:left="649"/>
              <w:rPr>
                <w:rFonts w:ascii="等线" w:hAnsi="等线" w:eastAsia="等线" w:cs="等线"/>
                <w:sz w:val="18"/>
                <w:szCs w:val="18"/>
              </w:rPr>
            </w:pPr>
            <w:r>
              <w:rPr>
                <w:rFonts w:ascii="等线" w:hAnsi="等线" w:eastAsia="等线" w:cs="等线"/>
                <w:sz w:val="18"/>
                <w:szCs w:val="18"/>
              </w:rPr>
              <w:t>≥</w:t>
            </w:r>
          </w:p>
        </w:tc>
        <w:tc>
          <w:tcPr>
            <w:tcW w:w="1426" w:type="dxa"/>
            <w:vAlign w:val="top"/>
          </w:tcPr>
          <w:p w14:paraId="66A3E799">
            <w:pPr>
              <w:spacing w:before="81" w:line="280" w:lineRule="exact"/>
              <w:ind w:left="677"/>
              <w:rPr>
                <w:rFonts w:ascii="等线" w:hAnsi="等线" w:eastAsia="等线" w:cs="等线"/>
                <w:sz w:val="18"/>
                <w:szCs w:val="18"/>
              </w:rPr>
            </w:pPr>
            <w:r>
              <w:rPr>
                <w:rFonts w:ascii="等线" w:hAnsi="等线" w:eastAsia="等线" w:cs="等线"/>
                <w:position w:val="3"/>
                <w:sz w:val="18"/>
                <w:szCs w:val="18"/>
              </w:rPr>
              <w:t>1</w:t>
            </w:r>
          </w:p>
        </w:tc>
        <w:tc>
          <w:tcPr>
            <w:tcW w:w="1468" w:type="dxa"/>
            <w:vAlign w:val="top"/>
          </w:tcPr>
          <w:p w14:paraId="0FA525BB">
            <w:pPr>
              <w:pStyle w:val="6"/>
            </w:pPr>
          </w:p>
        </w:tc>
      </w:tr>
      <w:tr w14:paraId="526B1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288" w:type="dxa"/>
            <w:vMerge w:val="continue"/>
            <w:tcBorders>
              <w:top w:val="nil"/>
            </w:tcBorders>
            <w:vAlign w:val="top"/>
          </w:tcPr>
          <w:p w14:paraId="4C6C9BC6">
            <w:pPr>
              <w:pStyle w:val="6"/>
            </w:pPr>
          </w:p>
        </w:tc>
        <w:tc>
          <w:tcPr>
            <w:tcW w:w="1361" w:type="dxa"/>
            <w:vAlign w:val="top"/>
          </w:tcPr>
          <w:p w14:paraId="2C0541FD">
            <w:pPr>
              <w:spacing w:before="81" w:line="259" w:lineRule="exact"/>
              <w:ind w:left="113"/>
              <w:rPr>
                <w:rFonts w:ascii="等线" w:hAnsi="等线" w:eastAsia="等线" w:cs="等线"/>
                <w:sz w:val="18"/>
                <w:szCs w:val="18"/>
              </w:rPr>
            </w:pPr>
            <w:r>
              <w:rPr>
                <w:rFonts w:ascii="等线" w:hAnsi="等线" w:eastAsia="等线" w:cs="等线"/>
                <w:spacing w:val="-2"/>
                <w:position w:val="2"/>
                <w:sz w:val="18"/>
                <w:szCs w:val="18"/>
              </w:rPr>
              <w:t>满意度指标</w:t>
            </w:r>
          </w:p>
        </w:tc>
        <w:tc>
          <w:tcPr>
            <w:tcW w:w="1528" w:type="dxa"/>
            <w:vAlign w:val="top"/>
          </w:tcPr>
          <w:p w14:paraId="3DFCE961">
            <w:pPr>
              <w:spacing w:before="81" w:line="259" w:lineRule="exact"/>
              <w:ind w:left="320"/>
              <w:rPr>
                <w:rFonts w:ascii="等线" w:hAnsi="等线" w:eastAsia="等线" w:cs="等线"/>
                <w:sz w:val="18"/>
                <w:szCs w:val="18"/>
              </w:rPr>
            </w:pPr>
            <w:r>
              <w:rPr>
                <w:rFonts w:ascii="等线" w:hAnsi="等线" w:eastAsia="等线" w:cs="等线"/>
                <w:spacing w:val="-2"/>
                <w:position w:val="2"/>
                <w:sz w:val="18"/>
                <w:szCs w:val="18"/>
              </w:rPr>
              <w:t>满意度指标</w:t>
            </w:r>
          </w:p>
        </w:tc>
        <w:tc>
          <w:tcPr>
            <w:tcW w:w="2861" w:type="dxa"/>
            <w:vAlign w:val="top"/>
          </w:tcPr>
          <w:p w14:paraId="337DBDCC">
            <w:pPr>
              <w:spacing w:before="81" w:line="258" w:lineRule="exact"/>
              <w:ind w:left="804"/>
              <w:rPr>
                <w:rFonts w:ascii="等线" w:hAnsi="等线" w:eastAsia="等线" w:cs="等线"/>
                <w:sz w:val="18"/>
                <w:szCs w:val="18"/>
              </w:rPr>
            </w:pPr>
            <w:r>
              <w:rPr>
                <w:rFonts w:ascii="等线" w:hAnsi="等线" w:eastAsia="等线" w:cs="等线"/>
                <w:spacing w:val="-1"/>
                <w:position w:val="2"/>
                <w:sz w:val="18"/>
                <w:szCs w:val="18"/>
              </w:rPr>
              <w:t>村社干部满意度</w:t>
            </w:r>
          </w:p>
        </w:tc>
        <w:tc>
          <w:tcPr>
            <w:tcW w:w="1427" w:type="dxa"/>
            <w:gridSpan w:val="2"/>
            <w:vAlign w:val="top"/>
          </w:tcPr>
          <w:p w14:paraId="0B586EC9">
            <w:pPr>
              <w:spacing w:before="81" w:line="278" w:lineRule="exact"/>
              <w:ind w:left="629"/>
              <w:rPr>
                <w:rFonts w:ascii="等线" w:hAnsi="等线" w:eastAsia="等线" w:cs="等线"/>
                <w:sz w:val="18"/>
                <w:szCs w:val="18"/>
              </w:rPr>
            </w:pPr>
            <w:r>
              <w:rPr>
                <w:rFonts w:ascii="等线" w:hAnsi="等线" w:eastAsia="等线" w:cs="等线"/>
                <w:spacing w:val="-7"/>
                <w:position w:val="3"/>
                <w:sz w:val="18"/>
                <w:szCs w:val="18"/>
              </w:rPr>
              <w:t>10</w:t>
            </w:r>
          </w:p>
        </w:tc>
        <w:tc>
          <w:tcPr>
            <w:tcW w:w="1427" w:type="dxa"/>
            <w:gridSpan w:val="2"/>
            <w:vAlign w:val="top"/>
          </w:tcPr>
          <w:p w14:paraId="3866009C">
            <w:pPr>
              <w:spacing w:before="81" w:line="278" w:lineRule="exact"/>
              <w:ind w:left="668"/>
              <w:rPr>
                <w:rFonts w:ascii="等线" w:hAnsi="等线" w:eastAsia="等线" w:cs="等线"/>
                <w:sz w:val="18"/>
                <w:szCs w:val="18"/>
              </w:rPr>
            </w:pPr>
            <w:r>
              <w:rPr>
                <w:rFonts w:ascii="等线" w:hAnsi="等线" w:eastAsia="等线" w:cs="等线"/>
                <w:position w:val="3"/>
                <w:sz w:val="18"/>
                <w:szCs w:val="18"/>
              </w:rPr>
              <w:t>%</w:t>
            </w:r>
          </w:p>
        </w:tc>
        <w:tc>
          <w:tcPr>
            <w:tcW w:w="1425" w:type="dxa"/>
            <w:vAlign w:val="top"/>
          </w:tcPr>
          <w:p w14:paraId="3C5AC23D">
            <w:pPr>
              <w:spacing w:before="141" w:line="178" w:lineRule="auto"/>
              <w:ind w:left="649"/>
              <w:rPr>
                <w:rFonts w:ascii="等线" w:hAnsi="等线" w:eastAsia="等线" w:cs="等线"/>
                <w:sz w:val="18"/>
                <w:szCs w:val="18"/>
              </w:rPr>
            </w:pPr>
            <w:r>
              <w:rPr>
                <w:rFonts w:ascii="等线" w:hAnsi="等线" w:eastAsia="等线" w:cs="等线"/>
                <w:sz w:val="18"/>
                <w:szCs w:val="18"/>
              </w:rPr>
              <w:t>≥</w:t>
            </w:r>
          </w:p>
        </w:tc>
        <w:tc>
          <w:tcPr>
            <w:tcW w:w="1426" w:type="dxa"/>
            <w:vAlign w:val="top"/>
          </w:tcPr>
          <w:p w14:paraId="166708A1">
            <w:pPr>
              <w:spacing w:before="81" w:line="278" w:lineRule="exact"/>
              <w:ind w:left="625"/>
              <w:rPr>
                <w:rFonts w:ascii="等线" w:hAnsi="等线" w:eastAsia="等线" w:cs="等线"/>
                <w:sz w:val="18"/>
                <w:szCs w:val="18"/>
              </w:rPr>
            </w:pPr>
            <w:r>
              <w:rPr>
                <w:rFonts w:ascii="等线" w:hAnsi="等线" w:eastAsia="等线" w:cs="等线"/>
                <w:spacing w:val="-5"/>
                <w:position w:val="3"/>
                <w:sz w:val="18"/>
                <w:szCs w:val="18"/>
              </w:rPr>
              <w:t>95</w:t>
            </w:r>
          </w:p>
        </w:tc>
        <w:tc>
          <w:tcPr>
            <w:tcW w:w="1468" w:type="dxa"/>
            <w:vAlign w:val="top"/>
          </w:tcPr>
          <w:p w14:paraId="3E7E6F96">
            <w:pPr>
              <w:pStyle w:val="6"/>
            </w:pPr>
          </w:p>
        </w:tc>
      </w:tr>
    </w:tbl>
    <w:p w14:paraId="4EBF4594">
      <w:pPr>
        <w:rPr>
          <w:rFonts w:ascii="Arial"/>
          <w:sz w:val="21"/>
        </w:rPr>
      </w:pPr>
    </w:p>
    <w:sectPr>
      <w:footerReference r:id="rId41" w:type="default"/>
      <w:pgSz w:w="16838" w:h="11906"/>
      <w:pgMar w:top="400" w:right="1316" w:bottom="1156" w:left="1305" w:header="0" w:footer="99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5D02B">
    <w:pPr>
      <w:spacing w:line="176" w:lineRule="auto"/>
      <w:ind w:left="6961"/>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04441">
    <w:pPr>
      <w:spacing w:line="176" w:lineRule="auto"/>
      <w:ind w:left="6926"/>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5182A">
    <w:pPr>
      <w:spacing w:line="176" w:lineRule="auto"/>
      <w:ind w:left="7048"/>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2D084">
    <w:pPr>
      <w:spacing w:line="176" w:lineRule="auto"/>
      <w:ind w:left="6922"/>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CB14C">
    <w:pPr>
      <w:spacing w:line="176" w:lineRule="auto"/>
      <w:ind w:left="7021"/>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F2D4A">
    <w:pPr>
      <w:spacing w:line="176" w:lineRule="auto"/>
      <w:ind w:left="7021"/>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AFC39">
    <w:pPr>
      <w:spacing w:line="176" w:lineRule="auto"/>
      <w:ind w:left="691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36178">
    <w:pPr>
      <w:spacing w:line="176" w:lineRule="auto"/>
      <w:ind w:left="6926"/>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D3EEA">
    <w:pPr>
      <w:spacing w:line="176" w:lineRule="auto"/>
      <w:ind w:left="6933"/>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FBD6E">
    <w:pPr>
      <w:spacing w:line="176" w:lineRule="auto"/>
      <w:ind w:left="692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45C4F">
    <w:pPr>
      <w:spacing w:line="176" w:lineRule="auto"/>
      <w:ind w:left="692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D5043">
    <w:pPr>
      <w:spacing w:line="176" w:lineRule="auto"/>
      <w:ind w:left="6952"/>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F50BE">
    <w:pPr>
      <w:spacing w:line="176" w:lineRule="auto"/>
      <w:ind w:left="702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CFF01">
    <w:pPr>
      <w:spacing w:line="176" w:lineRule="auto"/>
      <w:ind w:left="702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8CDCB">
    <w:pPr>
      <w:spacing w:line="176" w:lineRule="auto"/>
      <w:ind w:left="702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FE39B">
    <w:pPr>
      <w:spacing w:line="176" w:lineRule="auto"/>
      <w:ind w:left="702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BD46A">
    <w:pPr>
      <w:spacing w:line="176" w:lineRule="auto"/>
      <w:ind w:left="702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C331F">
    <w:pPr>
      <w:spacing w:line="176" w:lineRule="auto"/>
      <w:ind w:left="702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181C2">
    <w:pPr>
      <w:spacing w:line="176" w:lineRule="auto"/>
      <w:ind w:left="6943"/>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D1530">
    <w:pPr>
      <w:spacing w:line="176" w:lineRule="auto"/>
      <w:ind w:left="6944"/>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3B9FB">
    <w:pPr>
      <w:spacing w:line="173" w:lineRule="auto"/>
      <w:ind w:left="7055"/>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D8FD6">
    <w:pPr>
      <w:spacing w:line="176" w:lineRule="auto"/>
      <w:ind w:left="7054"/>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55726">
    <w:pPr>
      <w:spacing w:line="173" w:lineRule="auto"/>
      <w:ind w:left="6951"/>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85A00">
    <w:pPr>
      <w:spacing w:line="176" w:lineRule="auto"/>
      <w:ind w:left="6962"/>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275A6">
    <w:pPr>
      <w:spacing w:line="176" w:lineRule="auto"/>
      <w:ind w:left="6958"/>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90834">
    <w:pPr>
      <w:spacing w:before="65" w:line="220" w:lineRule="auto"/>
      <w:ind w:left="21"/>
      <w:rPr>
        <w:rFonts w:ascii="Times New Roman" w:hAnsi="Times New Roman" w:eastAsia="Times New Roman" w:cs="Times New Roman"/>
        <w:sz w:val="31"/>
        <w:szCs w:val="31"/>
      </w:rPr>
    </w:pPr>
    <w:r>
      <w:rPr>
        <w:rFonts w:ascii="方正黑体_GBK" w:hAnsi="方正黑体_GBK" w:eastAsia="方正黑体_GBK" w:cs="方正黑体_GBK"/>
        <w:spacing w:val="-3"/>
        <w:sz w:val="31"/>
        <w:szCs w:val="31"/>
      </w:rPr>
      <w:t xml:space="preserve">附件 </w:t>
    </w:r>
    <w:r>
      <w:rPr>
        <w:rFonts w:ascii="Times New Roman" w:hAnsi="Times New Roman" w:eastAsia="Times New Roman" w:cs="Times New Roman"/>
        <w:spacing w:val="-3"/>
        <w:sz w:val="31"/>
        <w:szCs w:val="31"/>
      </w:rPr>
      <w:t>2</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24477">
    <w:pPr>
      <w:spacing w:line="14" w:lineRule="auto"/>
      <w:rPr>
        <w:rFonts w:ascii="Arial"/>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91739">
    <w:pPr>
      <w:spacing w:before="65" w:line="220" w:lineRule="auto"/>
      <w:ind w:left="145"/>
      <w:rPr>
        <w:rFonts w:ascii="Times New Roman" w:hAnsi="Times New Roman" w:eastAsia="Times New Roman" w:cs="Times New Roman"/>
        <w:sz w:val="31"/>
        <w:szCs w:val="31"/>
      </w:rPr>
    </w:pPr>
    <w:r>
      <w:rPr>
        <w:rFonts w:ascii="方正黑体_GBK" w:hAnsi="方正黑体_GBK" w:eastAsia="方正黑体_GBK" w:cs="方正黑体_GBK"/>
        <w:spacing w:val="-12"/>
        <w:sz w:val="31"/>
        <w:szCs w:val="31"/>
      </w:rPr>
      <w:t>附件</w:t>
    </w:r>
    <w:r>
      <w:rPr>
        <w:rFonts w:ascii="方正黑体_GBK" w:hAnsi="方正黑体_GBK" w:eastAsia="方正黑体_GBK" w:cs="方正黑体_GBK"/>
        <w:spacing w:val="33"/>
        <w:sz w:val="31"/>
        <w:szCs w:val="31"/>
      </w:rPr>
      <w:t xml:space="preserve"> </w:t>
    </w:r>
    <w:r>
      <w:rPr>
        <w:rFonts w:ascii="Times New Roman" w:hAnsi="Times New Roman" w:eastAsia="Times New Roman" w:cs="Times New Roman"/>
        <w:spacing w:val="-12"/>
        <w:sz w:val="31"/>
        <w:szCs w:val="31"/>
      </w:rPr>
      <w:t>11</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24477">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823E5">
    <w:pPr>
      <w:spacing w:before="65" w:line="220" w:lineRule="auto"/>
      <w:ind w:left="28"/>
      <w:rPr>
        <w:rFonts w:ascii="Times New Roman" w:hAnsi="Times New Roman" w:eastAsia="Times New Roman" w:cs="Times New Roman"/>
        <w:sz w:val="31"/>
        <w:szCs w:val="31"/>
      </w:rPr>
    </w:pPr>
    <w:r>
      <w:rPr>
        <w:rFonts w:ascii="方正黑体_GBK" w:hAnsi="方正黑体_GBK" w:eastAsia="方正黑体_GBK" w:cs="方正黑体_GBK"/>
        <w:spacing w:val="-5"/>
        <w:sz w:val="31"/>
        <w:szCs w:val="31"/>
      </w:rPr>
      <w:t>附件</w:t>
    </w:r>
    <w:r>
      <w:rPr>
        <w:rFonts w:ascii="方正黑体_GBK" w:hAnsi="方正黑体_GBK" w:eastAsia="方正黑体_GBK" w:cs="方正黑体_GBK"/>
        <w:spacing w:val="8"/>
        <w:sz w:val="31"/>
        <w:szCs w:val="31"/>
      </w:rPr>
      <w:t xml:space="preserve"> </w:t>
    </w:r>
    <w:r>
      <w:rPr>
        <w:rFonts w:ascii="Times New Roman" w:hAnsi="Times New Roman" w:eastAsia="Times New Roman" w:cs="Times New Roman"/>
        <w:spacing w:val="-5"/>
        <w:sz w:val="31"/>
        <w:szCs w:val="31"/>
      </w:rPr>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24477">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86A4C">
    <w:pPr>
      <w:spacing w:before="65" w:line="220" w:lineRule="auto"/>
      <w:ind w:left="24"/>
      <w:rPr>
        <w:rFonts w:ascii="Times New Roman" w:hAnsi="Times New Roman" w:eastAsia="Times New Roman" w:cs="Times New Roman"/>
        <w:sz w:val="31"/>
        <w:szCs w:val="31"/>
      </w:rPr>
    </w:pPr>
    <w:r>
      <w:rPr>
        <w:rFonts w:ascii="方正黑体_GBK" w:hAnsi="方正黑体_GBK" w:eastAsia="方正黑体_GBK" w:cs="方正黑体_GBK"/>
        <w:spacing w:val="-5"/>
        <w:sz w:val="31"/>
        <w:szCs w:val="31"/>
      </w:rPr>
      <w:t>附件</w:t>
    </w:r>
    <w:r>
      <w:rPr>
        <w:rFonts w:ascii="方正黑体_GBK" w:hAnsi="方正黑体_GBK" w:eastAsia="方正黑体_GBK" w:cs="方正黑体_GBK"/>
        <w:spacing w:val="11"/>
        <w:sz w:val="31"/>
        <w:szCs w:val="31"/>
      </w:rPr>
      <w:t xml:space="preserve"> </w:t>
    </w:r>
    <w:r>
      <w:rPr>
        <w:rFonts w:ascii="Times New Roman" w:hAnsi="Times New Roman" w:eastAsia="Times New Roman" w:cs="Times New Roman"/>
        <w:spacing w:val="-5"/>
        <w:sz w:val="31"/>
        <w:szCs w:val="31"/>
      </w:rPr>
      <w:t>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26487">
    <w:pPr>
      <w:spacing w:before="65" w:line="220" w:lineRule="auto"/>
      <w:ind w:left="123"/>
      <w:rPr>
        <w:rFonts w:ascii="Times New Roman" w:hAnsi="Times New Roman" w:eastAsia="Times New Roman" w:cs="Times New Roman"/>
        <w:sz w:val="31"/>
        <w:szCs w:val="31"/>
      </w:rPr>
    </w:pPr>
    <w:r>
      <w:rPr>
        <w:rFonts w:ascii="方正黑体_GBK" w:hAnsi="方正黑体_GBK" w:eastAsia="方正黑体_GBK" w:cs="方正黑体_GBK"/>
        <w:spacing w:val="-5"/>
        <w:sz w:val="31"/>
        <w:szCs w:val="31"/>
      </w:rPr>
      <w:t>附件</w:t>
    </w:r>
    <w:r>
      <w:rPr>
        <w:rFonts w:ascii="方正黑体_GBK" w:hAnsi="方正黑体_GBK" w:eastAsia="方正黑体_GBK" w:cs="方正黑体_GBK"/>
        <w:spacing w:val="9"/>
        <w:sz w:val="31"/>
        <w:szCs w:val="31"/>
      </w:rPr>
      <w:t xml:space="preserve"> </w:t>
    </w:r>
    <w:r>
      <w:rPr>
        <w:rFonts w:ascii="Times New Roman" w:hAnsi="Times New Roman" w:eastAsia="Times New Roman" w:cs="Times New Roman"/>
        <w:spacing w:val="-5"/>
        <w:sz w:val="31"/>
        <w:szCs w:val="31"/>
      </w:rPr>
      <w:t>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24477">
    <w:pPr>
      <w:spacing w:line="14" w:lineRule="auto"/>
      <w:rPr>
        <w:rFonts w:ascii="Arial"/>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5ADC0">
    <w:pPr>
      <w:spacing w:before="65" w:line="220" w:lineRule="auto"/>
      <w:ind w:left="17"/>
      <w:rPr>
        <w:rFonts w:ascii="Times New Roman" w:hAnsi="Times New Roman" w:eastAsia="Times New Roman" w:cs="Times New Roman"/>
        <w:sz w:val="31"/>
        <w:szCs w:val="31"/>
      </w:rPr>
    </w:pPr>
    <w:r>
      <w:rPr>
        <w:rFonts w:ascii="方正黑体_GBK" w:hAnsi="方正黑体_GBK" w:eastAsia="方正黑体_GBK" w:cs="方正黑体_GBK"/>
        <w:spacing w:val="-5"/>
        <w:sz w:val="31"/>
        <w:szCs w:val="31"/>
      </w:rPr>
      <w:t>附件</w:t>
    </w:r>
    <w:r>
      <w:rPr>
        <w:rFonts w:ascii="方正黑体_GBK" w:hAnsi="方正黑体_GBK" w:eastAsia="方正黑体_GBK" w:cs="方正黑体_GBK"/>
        <w:spacing w:val="7"/>
        <w:sz w:val="31"/>
        <w:szCs w:val="31"/>
      </w:rPr>
      <w:t xml:space="preserve"> </w:t>
    </w:r>
    <w:r>
      <w:rPr>
        <w:rFonts w:ascii="Times New Roman" w:hAnsi="Times New Roman" w:eastAsia="Times New Roman" w:cs="Times New Roman"/>
        <w:spacing w:val="-5"/>
        <w:sz w:val="31"/>
        <w:szCs w:val="31"/>
      </w:rPr>
      <w:t>7</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D6A3">
    <w:pPr>
      <w:spacing w:before="65" w:line="220" w:lineRule="auto"/>
      <w:ind w:left="28"/>
      <w:rPr>
        <w:rFonts w:ascii="Times New Roman" w:hAnsi="Times New Roman" w:eastAsia="Times New Roman" w:cs="Times New Roman"/>
        <w:sz w:val="31"/>
        <w:szCs w:val="31"/>
      </w:rPr>
    </w:pPr>
    <w:r>
      <w:rPr>
        <w:rFonts w:ascii="方正黑体_GBK" w:hAnsi="方正黑体_GBK" w:eastAsia="方正黑体_GBK" w:cs="方正黑体_GBK"/>
        <w:spacing w:val="-5"/>
        <w:sz w:val="31"/>
        <w:szCs w:val="31"/>
      </w:rPr>
      <w:t>附件</w:t>
    </w:r>
    <w:r>
      <w:rPr>
        <w:rFonts w:ascii="方正黑体_GBK" w:hAnsi="方正黑体_GBK" w:eastAsia="方正黑体_GBK" w:cs="方正黑体_GBK"/>
        <w:spacing w:val="15"/>
        <w:sz w:val="31"/>
        <w:szCs w:val="31"/>
      </w:rPr>
      <w:t xml:space="preserve"> </w:t>
    </w:r>
    <w:r>
      <w:rPr>
        <w:rFonts w:ascii="Times New Roman" w:hAnsi="Times New Roman" w:eastAsia="Times New Roman" w:cs="Times New Roman"/>
        <w:spacing w:val="-5"/>
        <w:sz w:val="31"/>
        <w:szCs w:val="31"/>
      </w:rPr>
      <w:t>8</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90523">
    <w:pPr>
      <w:spacing w:before="65" w:line="220" w:lineRule="auto"/>
      <w:ind w:left="35"/>
      <w:rPr>
        <w:rFonts w:ascii="Times New Roman" w:hAnsi="Times New Roman" w:eastAsia="Times New Roman" w:cs="Times New Roman"/>
        <w:sz w:val="31"/>
        <w:szCs w:val="31"/>
      </w:rPr>
    </w:pPr>
    <w:r>
      <w:rPr>
        <w:rFonts w:ascii="方正黑体_GBK" w:hAnsi="方正黑体_GBK" w:eastAsia="方正黑体_GBK" w:cs="方正黑体_GBK"/>
        <w:spacing w:val="-5"/>
        <w:sz w:val="31"/>
        <w:szCs w:val="31"/>
      </w:rPr>
      <w:t>附件</w:t>
    </w:r>
    <w:r>
      <w:rPr>
        <w:rFonts w:ascii="方正黑体_GBK" w:hAnsi="方正黑体_GBK" w:eastAsia="方正黑体_GBK" w:cs="方正黑体_GBK"/>
        <w:spacing w:val="8"/>
        <w:sz w:val="31"/>
        <w:szCs w:val="31"/>
      </w:rPr>
      <w:t xml:space="preserve"> </w:t>
    </w:r>
    <w:r>
      <w:rPr>
        <w:rFonts w:ascii="Times New Roman" w:hAnsi="Times New Roman" w:eastAsia="Times New Roman" w:cs="Times New Roman"/>
        <w:spacing w:val="-5"/>
        <w:sz w:val="31"/>
        <w:szCs w:val="31"/>
      </w:rPr>
      <w:t>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27C5D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3" Type="http://schemas.openxmlformats.org/officeDocument/2006/relationships/fontTable" Target="fontTable.xml"/><Relationship Id="rId42" Type="http://schemas.openxmlformats.org/officeDocument/2006/relationships/theme" Target="theme/theme1.xml"/><Relationship Id="rId41" Type="http://schemas.openxmlformats.org/officeDocument/2006/relationships/footer" Target="footer25.xml"/><Relationship Id="rId40" Type="http://schemas.openxmlformats.org/officeDocument/2006/relationships/footer" Target="footer24.xml"/><Relationship Id="rId4" Type="http://schemas.openxmlformats.org/officeDocument/2006/relationships/endnotes" Target="endnotes.xml"/><Relationship Id="rId39" Type="http://schemas.openxmlformats.org/officeDocument/2006/relationships/footer" Target="footer23.xml"/><Relationship Id="rId38" Type="http://schemas.openxmlformats.org/officeDocument/2006/relationships/footer" Target="footer22.xml"/><Relationship Id="rId37" Type="http://schemas.openxmlformats.org/officeDocument/2006/relationships/footer" Target="footer21.xml"/><Relationship Id="rId36" Type="http://schemas.openxmlformats.org/officeDocument/2006/relationships/header" Target="header12.xml"/><Relationship Id="rId35" Type="http://schemas.openxmlformats.org/officeDocument/2006/relationships/footer" Target="footer20.xml"/><Relationship Id="rId34" Type="http://schemas.openxmlformats.org/officeDocument/2006/relationships/header" Target="header11.xml"/><Relationship Id="rId33" Type="http://schemas.openxmlformats.org/officeDocument/2006/relationships/footer" Target="footer19.xml"/><Relationship Id="rId32" Type="http://schemas.openxmlformats.org/officeDocument/2006/relationships/footer" Target="footer18.xml"/><Relationship Id="rId31" Type="http://schemas.openxmlformats.org/officeDocument/2006/relationships/header" Target="header10.xml"/><Relationship Id="rId30" Type="http://schemas.openxmlformats.org/officeDocument/2006/relationships/footer" Target="footer17.xml"/><Relationship Id="rId3" Type="http://schemas.openxmlformats.org/officeDocument/2006/relationships/footnotes" Target="footnotes.xml"/><Relationship Id="rId29" Type="http://schemas.openxmlformats.org/officeDocument/2006/relationships/header" Target="header9.xml"/><Relationship Id="rId28" Type="http://schemas.openxmlformats.org/officeDocument/2006/relationships/footer" Target="footer16.xml"/><Relationship Id="rId27" Type="http://schemas.openxmlformats.org/officeDocument/2006/relationships/header" Target="header8.xml"/><Relationship Id="rId26" Type="http://schemas.openxmlformats.org/officeDocument/2006/relationships/footer" Target="footer15.xml"/><Relationship Id="rId25" Type="http://schemas.openxmlformats.org/officeDocument/2006/relationships/header" Target="header7.xml"/><Relationship Id="rId24" Type="http://schemas.openxmlformats.org/officeDocument/2006/relationships/footer" Target="footer14.xml"/><Relationship Id="rId23" Type="http://schemas.openxmlformats.org/officeDocument/2006/relationships/header" Target="header6.xml"/><Relationship Id="rId22" Type="http://schemas.openxmlformats.org/officeDocument/2006/relationships/footer" Target="footer13.xml"/><Relationship Id="rId21" Type="http://schemas.openxmlformats.org/officeDocument/2006/relationships/header" Target="header5.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4.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3.xml"/><Relationship Id="rId14" Type="http://schemas.openxmlformats.org/officeDocument/2006/relationships/footer" Target="footer8.xml"/><Relationship Id="rId13" Type="http://schemas.openxmlformats.org/officeDocument/2006/relationships/header" Target="header2.xml"/><Relationship Id="rId12" Type="http://schemas.openxmlformats.org/officeDocument/2006/relationships/footer" Target="footer7.xml"/><Relationship Id="rId11" Type="http://schemas.openxmlformats.org/officeDocument/2006/relationships/header" Target="header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25</Pages>
  <Words>5518</Words>
  <Characters>7283</Characters>
  <TotalTime>0</TotalTime>
  <ScaleCrop>false</ScaleCrop>
  <LinksUpToDate>false</LinksUpToDate>
  <CharactersWithSpaces>7729</CharactersWithSpaces>
  <Application>WPS Office_12.1.0.23122_F1E327BC-269C-435d-A152-05C5408002CA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2025-02-25T10:08:00Z</dcterms:created>
  <dc:creator>Administrator</dc:creator>
  <cp:lastModifiedBy>张春丽</cp:lastModifiedBy>
  <dcterms:modified xsi:type="dcterms:W3CDTF">2025-10-23T02:40:40Z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2025-10-23T10:39:47Z</vt:filetime>
  </property>
  <property fmtid="{D5CDD505-2E9C-101B-9397-08002B2CF9AE}" pid="4" name="KSOTemplateDocerSaveRecord">
    <vt:lpwstr>eyJoZGlkIjoiZDllM2EzZDgyYzhiZDIzZjRhNWZmZTUwNDhiZGMxYzYiLCJ1c2VySWQiOiIxNzU3MTY3Njg0In0=</vt:lpwstr>
  </property>
  <property fmtid="{D5CDD505-2E9C-101B-9397-08002B2CF9AE}" pid="5" name="KSOProductBuildVer">
    <vt:lpwstr>2052-12.1.0.23122</vt:lpwstr>
  </property>
  <property fmtid="{D5CDD505-2E9C-101B-9397-08002B2CF9AE}" pid="6" name="ICV">
    <vt:lpwstr>688595505EC84E23B2478F3A77544CF8_12</vt:lpwstr>
  </property>
</Properties>
</file>