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eastAsia="方正黑体_GBK" w:cs="宋体"/>
          <w:kern w:val="0"/>
          <w:sz w:val="32"/>
          <w:szCs w:val="32"/>
        </w:rPr>
      </w:pPr>
      <w:bookmarkStart w:id="0" w:name="_GoBack"/>
      <w:bookmarkEnd w:id="0"/>
      <w:r>
        <w:rPr>
          <w:rFonts w:hint="eastAsia" w:ascii="方正黑体_GBK" w:hAnsi="宋体" w:eastAsia="方正黑体_GBK" w:cs="宋体"/>
          <w:kern w:val="0"/>
          <w:sz w:val="32"/>
          <w:szCs w:val="32"/>
        </w:rPr>
        <w:t>附件</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潼南区</w:t>
      </w:r>
      <w:r>
        <w:rPr>
          <w:rFonts w:hint="eastAsia" w:ascii="方正小标宋_GBK" w:hAnsi="方正小标宋_GBK" w:eastAsia="方正小标宋_GBK" w:cs="方正小标宋_GBK"/>
          <w:sz w:val="44"/>
          <w:szCs w:val="44"/>
          <w:lang w:val="en-US" w:eastAsia="zh-CN"/>
        </w:rPr>
        <w:t>柏梓镇</w:t>
      </w:r>
      <w:r>
        <w:rPr>
          <w:rFonts w:hint="eastAsia" w:ascii="方正小标宋_GBK" w:hAnsi="方正小标宋_GBK" w:eastAsia="方正小标宋_GBK" w:cs="方正小标宋_GBK"/>
          <w:sz w:val="44"/>
          <w:szCs w:val="44"/>
        </w:rPr>
        <w:t>废止规范性文件目录</w:t>
      </w:r>
    </w:p>
    <w:p>
      <w:pPr>
        <w:spacing w:line="600" w:lineRule="exact"/>
        <w:rPr>
          <w:rFonts w:ascii="方正小标宋_GBK" w:hAnsi="方正小标宋_GBK" w:eastAsia="方正小标宋_GBK" w:cs="方正小标宋_GBK"/>
          <w:sz w:val="44"/>
          <w:szCs w:val="44"/>
        </w:rPr>
      </w:pPr>
    </w:p>
    <w:tbl>
      <w:tblPr>
        <w:tblStyle w:val="6"/>
        <w:tblW w:w="8874" w:type="dxa"/>
        <w:jc w:val="center"/>
        <w:tblLayout w:type="fixed"/>
        <w:tblCellMar>
          <w:top w:w="15" w:type="dxa"/>
          <w:left w:w="15" w:type="dxa"/>
          <w:bottom w:w="15" w:type="dxa"/>
          <w:right w:w="15" w:type="dxa"/>
        </w:tblCellMar>
      </w:tblPr>
      <w:tblGrid>
        <w:gridCol w:w="636"/>
        <w:gridCol w:w="4043"/>
        <w:gridCol w:w="2653"/>
        <w:gridCol w:w="1542"/>
      </w:tblGrid>
      <w:tr>
        <w:tblPrEx>
          <w:tblCellMar>
            <w:top w:w="15" w:type="dxa"/>
            <w:left w:w="15" w:type="dxa"/>
            <w:bottom w:w="15" w:type="dxa"/>
            <w:right w:w="15" w:type="dxa"/>
          </w:tblCellMar>
        </w:tblPrEx>
        <w:trPr>
          <w:trHeight w:val="397" w:hRule="atLeast"/>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方正黑体_GBK" w:hAnsi="宋体" w:eastAsia="方正黑体_GBK" w:cs="宋体"/>
                <w:sz w:val="21"/>
                <w:szCs w:val="21"/>
              </w:rPr>
            </w:pPr>
            <w:r>
              <w:rPr>
                <w:rFonts w:hint="eastAsia" w:ascii="方正黑体_GBK" w:hAnsi="宋体" w:eastAsia="方正黑体_GBK" w:cs="宋体"/>
                <w:kern w:val="0"/>
                <w:sz w:val="21"/>
                <w:szCs w:val="21"/>
              </w:rPr>
              <w:t>序号</w:t>
            </w:r>
          </w:p>
        </w:tc>
        <w:tc>
          <w:tcPr>
            <w:tcW w:w="40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方正黑体_GBK" w:hAnsi="宋体" w:eastAsia="方正黑体_GBK" w:cs="宋体"/>
                <w:sz w:val="21"/>
                <w:szCs w:val="21"/>
              </w:rPr>
            </w:pPr>
            <w:r>
              <w:rPr>
                <w:rFonts w:hint="eastAsia" w:ascii="方正黑体_GBK" w:hAnsi="宋体" w:eastAsia="方正黑体_GBK" w:cs="宋体"/>
                <w:kern w:val="0"/>
                <w:sz w:val="21"/>
                <w:szCs w:val="21"/>
              </w:rPr>
              <w:t>文件名称</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方正黑体_GBK" w:hAnsi="宋体" w:eastAsia="方正黑体_GBK" w:cs="宋体"/>
                <w:sz w:val="21"/>
                <w:szCs w:val="21"/>
              </w:rPr>
            </w:pPr>
            <w:r>
              <w:rPr>
                <w:rFonts w:hint="eastAsia" w:ascii="方正黑体_GBK" w:hAnsi="宋体" w:eastAsia="方正黑体_GBK" w:cs="宋体"/>
                <w:kern w:val="0"/>
                <w:sz w:val="21"/>
                <w:szCs w:val="21"/>
              </w:rPr>
              <w:t>文件号</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方正黑体_GBK" w:hAnsi="宋体" w:eastAsia="方正黑体_GBK" w:cs="宋体"/>
                <w:sz w:val="21"/>
                <w:szCs w:val="21"/>
              </w:rPr>
            </w:pPr>
            <w:r>
              <w:rPr>
                <w:rFonts w:hint="eastAsia" w:ascii="方正黑体_GBK" w:hAnsi="宋体" w:eastAsia="方正黑体_GBK" w:cs="宋体"/>
                <w:kern w:val="0"/>
                <w:sz w:val="21"/>
                <w:szCs w:val="21"/>
              </w:rPr>
              <w:t>备注</w:t>
            </w:r>
          </w:p>
        </w:tc>
      </w:tr>
      <w:tr>
        <w:tblPrEx>
          <w:tblCellMar>
            <w:top w:w="15" w:type="dxa"/>
            <w:left w:w="15" w:type="dxa"/>
            <w:bottom w:w="15" w:type="dxa"/>
            <w:right w:w="15" w:type="dxa"/>
          </w:tblCellMar>
        </w:tblPrEx>
        <w:trPr>
          <w:trHeight w:val="397" w:hRule="atLeast"/>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ascii="方正仿宋_GBK" w:cs="方正仿宋_GBK"/>
                <w:sz w:val="21"/>
                <w:szCs w:val="21"/>
              </w:rPr>
            </w:pPr>
            <w:r>
              <w:rPr>
                <w:rFonts w:hint="default" w:ascii="Times New Roman" w:hAnsi="Times New Roman" w:cs="Times New Roman"/>
                <w:sz w:val="21"/>
                <w:szCs w:val="21"/>
              </w:rPr>
              <w:t>1</w:t>
            </w:r>
          </w:p>
        </w:tc>
        <w:tc>
          <w:tcPr>
            <w:tcW w:w="4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rPr>
                <w:rFonts w:ascii="方正仿宋_GBK" w:cs="方正仿宋_GBK"/>
                <w:sz w:val="21"/>
                <w:szCs w:val="21"/>
              </w:rPr>
            </w:pPr>
            <w:r>
              <w:rPr>
                <w:rFonts w:hint="eastAsia" w:ascii="方正仿宋_GBK" w:hAnsi="方正仿宋_GBK" w:cs="方正仿宋_GBK"/>
                <w:sz w:val="21"/>
                <w:szCs w:val="21"/>
              </w:rPr>
              <w:t>重庆市潼南区柏梓镇人民政府关于印发柏梓镇集中整治三轮车违法运营行动方案的通知</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ascii="方正仿宋_GBK" w:cs="方正仿宋_GBK"/>
                <w:sz w:val="21"/>
                <w:szCs w:val="21"/>
              </w:rPr>
            </w:pPr>
            <w:r>
              <w:rPr>
                <w:rFonts w:hint="eastAsia" w:ascii="方正仿宋_GBK" w:cs="方正仿宋_GBK"/>
                <w:sz w:val="21"/>
                <w:szCs w:val="21"/>
              </w:rPr>
              <w:t>柏</w:t>
            </w:r>
            <w:r>
              <w:rPr>
                <w:rFonts w:hint="default" w:ascii="Times New Roman" w:hAnsi="Times New Roman" w:cs="Times New Roman"/>
                <w:sz w:val="21"/>
                <w:szCs w:val="21"/>
              </w:rPr>
              <w:t>梓府〔2021〕7号</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cs="方正仿宋_GBK"/>
                <w:sz w:val="21"/>
                <w:szCs w:val="21"/>
              </w:rPr>
            </w:pPr>
          </w:p>
        </w:tc>
      </w:tr>
      <w:tr>
        <w:tblPrEx>
          <w:tblCellMar>
            <w:top w:w="15" w:type="dxa"/>
            <w:left w:w="15" w:type="dxa"/>
            <w:bottom w:w="15" w:type="dxa"/>
            <w:right w:w="15" w:type="dxa"/>
          </w:tblCellMar>
        </w:tblPrEx>
        <w:trPr>
          <w:trHeight w:val="397" w:hRule="atLeast"/>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cs="Times New Roman"/>
                <w:sz w:val="21"/>
                <w:szCs w:val="21"/>
                <w:lang w:val="en-US" w:eastAsia="zh-CN"/>
              </w:rPr>
              <w:t>2</w:t>
            </w:r>
          </w:p>
        </w:tc>
        <w:tc>
          <w:tcPr>
            <w:tcW w:w="4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rPr>
                <w:rFonts w:hint="eastAsia" w:ascii="方正仿宋_GBK" w:hAnsi="方正仿宋_GBK" w:eastAsia="方正仿宋_GBK" w:cs="方正仿宋_GBK"/>
                <w:sz w:val="21"/>
                <w:szCs w:val="21"/>
                <w:lang w:eastAsia="zh-CN"/>
              </w:rPr>
            </w:pPr>
            <w:r>
              <w:rPr>
                <w:rFonts w:hint="eastAsia" w:ascii="方正仿宋_GBK" w:hAnsi="方正仿宋_GBK" w:cs="方正仿宋_GBK"/>
                <w:sz w:val="21"/>
                <w:szCs w:val="21"/>
                <w:lang w:eastAsia="zh-CN"/>
              </w:rPr>
              <w:t>关于印发《潼南区柏梓镇农业面源污染治理实施方案》的通知</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方正仿宋_GBK" w:cs="方正仿宋_GBK"/>
                <w:sz w:val="21"/>
                <w:szCs w:val="21"/>
              </w:rPr>
            </w:pPr>
            <w:r>
              <w:rPr>
                <w:rFonts w:hint="eastAsia" w:ascii="方正仿宋_GBK" w:cs="方正仿宋_GBK"/>
                <w:sz w:val="21"/>
                <w:szCs w:val="21"/>
              </w:rPr>
              <w:t>柏</w:t>
            </w:r>
            <w:r>
              <w:rPr>
                <w:rFonts w:hint="default" w:ascii="Times New Roman" w:hAnsi="Times New Roman" w:cs="Times New Roman"/>
                <w:sz w:val="21"/>
                <w:szCs w:val="21"/>
              </w:rPr>
              <w:t>梓府〔2021〕</w:t>
            </w:r>
            <w:r>
              <w:rPr>
                <w:rFonts w:hint="eastAsia" w:ascii="Times New Roman" w:hAnsi="Times New Roman" w:cs="Times New Roman"/>
                <w:sz w:val="21"/>
                <w:szCs w:val="21"/>
                <w:lang w:val="en-US" w:eastAsia="zh-CN"/>
              </w:rPr>
              <w:t>52</w:t>
            </w:r>
            <w:r>
              <w:rPr>
                <w:rFonts w:hint="default" w:ascii="Times New Roman" w:hAnsi="Times New Roman" w:cs="Times New Roman"/>
                <w:sz w:val="21"/>
                <w:szCs w:val="21"/>
              </w:rPr>
              <w:t>号</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cs="方正仿宋_GBK"/>
                <w:sz w:val="21"/>
                <w:szCs w:val="21"/>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Arial">
    <w:altName w:val="Times New Roman"/>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C7FAF7C"/>
    <w:rsid w:val="BC7FAF7C"/>
    <w:rsid w:val="FEFD53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libri Light" w:hAnsi="Calibri Light" w:eastAsia="宋体"/>
      <w:b/>
      <w:bCs/>
      <w:szCs w:val="32"/>
    </w:rPr>
  </w:style>
  <w:style w:type="paragraph" w:styleId="2">
    <w:name w:val="heading 4"/>
    <w:basedOn w:val="3"/>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2023-02-18T00:04:00Z</dcterms:created>
  <dc:creator>guest</dc:creator>
  <cp:lastModifiedBy>guest</cp:lastModifiedBy>
  <dcterms:modified xsi:type="dcterms:W3CDTF">2023-02-17T16:07:33Z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