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AFEB3" w14:textId="77777777" w:rsidR="002A4452" w:rsidRDefault="002A4452">
      <w:pPr>
        <w:spacing w:line="1600" w:lineRule="exact"/>
        <w:ind w:left="840" w:firstLine="420"/>
        <w:jc w:val="center"/>
        <w:rPr>
          <w:rFonts w:ascii="宋体" w:hAnsi="宋体"/>
          <w:color w:val="000000"/>
          <w:sz w:val="84"/>
          <w:szCs w:val="84"/>
        </w:rPr>
      </w:pPr>
    </w:p>
    <w:p w14:paraId="4D29FA0F" w14:textId="77777777" w:rsidR="002A4452" w:rsidRDefault="00D26403">
      <w:pPr>
        <w:spacing w:line="1600" w:lineRule="exact"/>
        <w:jc w:val="center"/>
        <w:rPr>
          <w:rFonts w:ascii="宋体" w:hAnsi="宋体"/>
          <w:color w:val="000000"/>
          <w:sz w:val="84"/>
          <w:szCs w:val="84"/>
        </w:rPr>
      </w:pPr>
      <w:r>
        <w:rPr>
          <w:rFonts w:ascii="宋体" w:hAnsi="宋体" w:hint="eastAsia"/>
          <w:color w:val="000000"/>
          <w:sz w:val="84"/>
          <w:szCs w:val="84"/>
        </w:rPr>
        <w:t>招 标 文 件</w:t>
      </w:r>
    </w:p>
    <w:p w14:paraId="5E6AFF5E" w14:textId="77777777" w:rsidR="002A4452" w:rsidRDefault="002A4452">
      <w:pPr>
        <w:spacing w:line="1600" w:lineRule="exact"/>
        <w:jc w:val="center"/>
        <w:rPr>
          <w:rFonts w:ascii="宋体" w:hAnsi="宋体"/>
          <w:color w:val="000000"/>
          <w:sz w:val="84"/>
          <w:szCs w:val="84"/>
        </w:rPr>
      </w:pPr>
    </w:p>
    <w:p w14:paraId="49D3A4E5" w14:textId="0A13D5D7" w:rsidR="002A4452" w:rsidRDefault="00D26403">
      <w:pPr>
        <w:spacing w:line="400" w:lineRule="exact"/>
        <w:ind w:right="12"/>
        <w:rPr>
          <w:rFonts w:ascii="宋体" w:eastAsia="仿宋_GB2312" w:hAnsi="宋体"/>
          <w:color w:val="000000"/>
          <w:sz w:val="84"/>
          <w:szCs w:val="84"/>
        </w:rPr>
      </w:pPr>
      <w:r>
        <w:rPr>
          <w:rFonts w:ascii="仿宋_GB2312" w:eastAsia="仿宋_GB2312" w:hint="eastAsia"/>
          <w:color w:val="000000"/>
          <w:sz w:val="32"/>
          <w:szCs w:val="32"/>
        </w:rPr>
        <w:t>项目名称：</w:t>
      </w:r>
      <w:proofErr w:type="gramStart"/>
      <w:r>
        <w:rPr>
          <w:rFonts w:ascii="仿宋_GB2312" w:eastAsia="仿宋_GB2312" w:hint="eastAsia"/>
          <w:color w:val="000000"/>
          <w:sz w:val="32"/>
          <w:szCs w:val="32"/>
        </w:rPr>
        <w:t>中骏世界</w:t>
      </w:r>
      <w:proofErr w:type="gramEnd"/>
      <w:r>
        <w:rPr>
          <w:rFonts w:ascii="仿宋_GB2312" w:eastAsia="仿宋_GB2312" w:hint="eastAsia"/>
          <w:color w:val="000000"/>
          <w:sz w:val="32"/>
          <w:szCs w:val="32"/>
        </w:rPr>
        <w:t>城-中骏璟</w:t>
      </w:r>
      <w:r w:rsidR="00785144">
        <w:rPr>
          <w:rFonts w:ascii="仿宋_GB2312" w:eastAsia="仿宋_GB2312" w:hint="eastAsia"/>
          <w:color w:val="000000"/>
          <w:sz w:val="32"/>
          <w:szCs w:val="32"/>
        </w:rPr>
        <w:t>峰</w:t>
      </w:r>
    </w:p>
    <w:p w14:paraId="5769C6AC" w14:textId="1E6BDED4" w:rsidR="002A4452" w:rsidRDefault="00D26403">
      <w:pPr>
        <w:spacing w:line="600" w:lineRule="exact"/>
        <w:ind w:right="-372"/>
        <w:rPr>
          <w:rFonts w:ascii="仿宋_GB2312" w:eastAsia="仿宋_GB2312"/>
          <w:color w:val="000000"/>
          <w:sz w:val="32"/>
          <w:szCs w:val="32"/>
        </w:rPr>
      </w:pPr>
      <w:r>
        <w:rPr>
          <w:rFonts w:ascii="仿宋_GB2312" w:eastAsia="仿宋_GB2312" w:hint="eastAsia"/>
          <w:color w:val="000000"/>
          <w:sz w:val="32"/>
          <w:szCs w:val="32"/>
        </w:rPr>
        <w:t>招标编号: ZJWY2021-0</w:t>
      </w:r>
      <w:r w:rsidR="00785144">
        <w:rPr>
          <w:rFonts w:ascii="仿宋_GB2312" w:eastAsia="仿宋_GB2312"/>
          <w:color w:val="000000"/>
          <w:sz w:val="32"/>
          <w:szCs w:val="32"/>
        </w:rPr>
        <w:t>3</w:t>
      </w:r>
    </w:p>
    <w:p w14:paraId="0FF79A64" w14:textId="77777777" w:rsidR="002A4452" w:rsidRDefault="00D26403">
      <w:pPr>
        <w:spacing w:line="600" w:lineRule="exact"/>
        <w:rPr>
          <w:rFonts w:ascii="仿宋_GB2312" w:eastAsia="仿宋_GB2312"/>
          <w:color w:val="000000"/>
          <w:sz w:val="32"/>
          <w:szCs w:val="32"/>
        </w:rPr>
      </w:pPr>
      <w:r>
        <w:rPr>
          <w:rFonts w:ascii="仿宋_GB2312" w:eastAsia="仿宋_GB2312" w:hint="eastAsia"/>
          <w:color w:val="000000"/>
          <w:sz w:val="32"/>
          <w:szCs w:val="32"/>
        </w:rPr>
        <w:t>招标方式：公开招标</w:t>
      </w:r>
    </w:p>
    <w:p w14:paraId="28EAA301" w14:textId="77777777" w:rsidR="002A4452" w:rsidRDefault="00D26403">
      <w:pPr>
        <w:spacing w:before="100" w:beforeAutospacing="1" w:after="100" w:afterAutospacing="1" w:line="500" w:lineRule="exact"/>
        <w:ind w:firstLineChars="350" w:firstLine="1120"/>
        <w:jc w:val="center"/>
        <w:rPr>
          <w:rFonts w:ascii="仿宋_GB2312" w:eastAsia="仿宋_GB2312"/>
          <w:color w:val="000000"/>
          <w:sz w:val="32"/>
          <w:szCs w:val="32"/>
        </w:rPr>
      </w:pPr>
      <w:r>
        <w:rPr>
          <w:rFonts w:ascii="仿宋_GB2312" w:eastAsia="仿宋_GB2312" w:hint="eastAsia"/>
          <w:color w:val="000000"/>
          <w:sz w:val="32"/>
          <w:szCs w:val="32"/>
        </w:rPr>
        <w:t xml:space="preserve"> </w:t>
      </w:r>
    </w:p>
    <w:p w14:paraId="4C7C2B70" w14:textId="77777777" w:rsidR="002A4452" w:rsidRDefault="00D26403">
      <w:pPr>
        <w:spacing w:line="500" w:lineRule="exact"/>
        <w:ind w:firstLineChars="350" w:firstLine="1120"/>
        <w:jc w:val="center"/>
        <w:rPr>
          <w:rFonts w:ascii="仿宋_GB2312" w:eastAsia="仿宋_GB2312"/>
          <w:color w:val="000000"/>
          <w:sz w:val="32"/>
          <w:szCs w:val="32"/>
        </w:rPr>
      </w:pPr>
      <w:r>
        <w:rPr>
          <w:rFonts w:ascii="仿宋_GB2312" w:eastAsia="仿宋_GB2312" w:hint="eastAsia"/>
          <w:color w:val="000000"/>
          <w:sz w:val="32"/>
          <w:szCs w:val="32"/>
        </w:rPr>
        <w:t xml:space="preserve"> </w:t>
      </w:r>
    </w:p>
    <w:p w14:paraId="529B4BDE" w14:textId="77777777" w:rsidR="002A4452" w:rsidRDefault="00D26403">
      <w:pPr>
        <w:spacing w:line="500" w:lineRule="exact"/>
        <w:ind w:firstLineChars="350" w:firstLine="1120"/>
        <w:jc w:val="center"/>
        <w:rPr>
          <w:rFonts w:ascii="仿宋_GB2312" w:eastAsia="仿宋_GB2312"/>
          <w:color w:val="000000"/>
          <w:sz w:val="32"/>
          <w:szCs w:val="32"/>
        </w:rPr>
      </w:pPr>
      <w:r>
        <w:rPr>
          <w:rFonts w:ascii="仿宋_GB2312" w:eastAsia="仿宋_GB2312" w:hint="eastAsia"/>
          <w:color w:val="000000"/>
          <w:sz w:val="32"/>
          <w:szCs w:val="32"/>
        </w:rPr>
        <w:t xml:space="preserve"> </w:t>
      </w:r>
    </w:p>
    <w:p w14:paraId="2ABA57DF" w14:textId="77777777" w:rsidR="002A4452" w:rsidRDefault="00D26403">
      <w:pPr>
        <w:spacing w:line="500" w:lineRule="exact"/>
        <w:ind w:firstLineChars="350" w:firstLine="1120"/>
        <w:jc w:val="center"/>
        <w:rPr>
          <w:rFonts w:ascii="仿宋_GB2312" w:eastAsia="仿宋_GB2312"/>
          <w:color w:val="000000"/>
          <w:sz w:val="32"/>
          <w:szCs w:val="32"/>
        </w:rPr>
      </w:pPr>
      <w:r>
        <w:rPr>
          <w:rFonts w:ascii="仿宋_GB2312" w:eastAsia="仿宋_GB2312" w:hint="eastAsia"/>
          <w:color w:val="000000"/>
          <w:sz w:val="32"/>
          <w:szCs w:val="32"/>
        </w:rPr>
        <w:t xml:space="preserve"> </w:t>
      </w:r>
    </w:p>
    <w:p w14:paraId="49C9BFC8" w14:textId="77777777" w:rsidR="002A4452" w:rsidRDefault="00D26403">
      <w:pPr>
        <w:spacing w:line="500" w:lineRule="exact"/>
        <w:ind w:firstLineChars="350" w:firstLine="1120"/>
        <w:jc w:val="center"/>
        <w:rPr>
          <w:rFonts w:ascii="仿宋_GB2312" w:eastAsia="仿宋_GB2312"/>
          <w:color w:val="000000"/>
          <w:sz w:val="32"/>
          <w:szCs w:val="32"/>
        </w:rPr>
      </w:pPr>
      <w:r>
        <w:rPr>
          <w:rFonts w:ascii="仿宋_GB2312" w:eastAsia="仿宋_GB2312" w:hint="eastAsia"/>
          <w:color w:val="000000"/>
          <w:sz w:val="32"/>
          <w:szCs w:val="32"/>
        </w:rPr>
        <w:t xml:space="preserve"> </w:t>
      </w:r>
    </w:p>
    <w:p w14:paraId="5BCF3738" w14:textId="77777777" w:rsidR="002A4452" w:rsidRDefault="00D26403">
      <w:pPr>
        <w:spacing w:line="400" w:lineRule="exact"/>
        <w:ind w:right="12" w:firstLineChars="400" w:firstLine="1200"/>
        <w:rPr>
          <w:rFonts w:ascii="仿宋_GB2312" w:eastAsia="仿宋_GB2312"/>
          <w:color w:val="000000"/>
          <w:sz w:val="30"/>
          <w:szCs w:val="30"/>
        </w:rPr>
      </w:pPr>
      <w:r>
        <w:rPr>
          <w:rFonts w:ascii="仿宋_GB2312" w:eastAsia="仿宋_GB2312" w:hint="eastAsia"/>
          <w:color w:val="000000"/>
          <w:sz w:val="30"/>
          <w:szCs w:val="30"/>
        </w:rPr>
        <w:t>招标单位：重庆骏投房地产开发有限公司</w:t>
      </w:r>
    </w:p>
    <w:p w14:paraId="378637D6" w14:textId="77777777" w:rsidR="002A4452" w:rsidRDefault="002A4452">
      <w:pPr>
        <w:pStyle w:val="NoSpacingdb4561c2-8015-45a4-bc6f-01aed3a312e3"/>
      </w:pPr>
    </w:p>
    <w:p w14:paraId="3318D413" w14:textId="77777777" w:rsidR="002A4452" w:rsidRDefault="00D26403">
      <w:pPr>
        <w:spacing w:line="500" w:lineRule="exact"/>
        <w:ind w:firstLineChars="350" w:firstLine="1050"/>
        <w:rPr>
          <w:rFonts w:ascii="仿宋_GB2312" w:eastAsia="仿宋_GB2312"/>
          <w:color w:val="000000"/>
          <w:sz w:val="30"/>
          <w:szCs w:val="30"/>
        </w:rPr>
      </w:pPr>
      <w:r>
        <w:rPr>
          <w:rFonts w:ascii="仿宋_GB2312" w:eastAsia="仿宋_GB2312" w:hint="eastAsia"/>
          <w:color w:val="000000"/>
          <w:sz w:val="30"/>
          <w:szCs w:val="30"/>
        </w:rPr>
        <w:t>招标代理机构：重庆立显企业管理顾问有限公司</w:t>
      </w:r>
    </w:p>
    <w:p w14:paraId="5A8CB3BE" w14:textId="77777777" w:rsidR="002A4452" w:rsidRDefault="002A4452">
      <w:pPr>
        <w:widowControl/>
        <w:ind w:firstLineChars="1100" w:firstLine="3534"/>
        <w:jc w:val="left"/>
        <w:rPr>
          <w:rFonts w:ascii="仿宋_GB2312" w:eastAsia="仿宋_GB2312"/>
          <w:b/>
          <w:bCs/>
          <w:color w:val="000000"/>
          <w:sz w:val="32"/>
          <w:szCs w:val="32"/>
        </w:rPr>
      </w:pPr>
    </w:p>
    <w:p w14:paraId="62D86DDE" w14:textId="09EDF2B6" w:rsidR="002A4452" w:rsidRDefault="00D26403">
      <w:pPr>
        <w:widowControl/>
        <w:ind w:firstLineChars="1100" w:firstLine="3534"/>
        <w:jc w:val="left"/>
        <w:rPr>
          <w:rFonts w:ascii="仿宋_GB2312" w:eastAsia="仿宋_GB2312"/>
          <w:b/>
          <w:bCs/>
          <w:color w:val="000000"/>
          <w:sz w:val="32"/>
          <w:szCs w:val="32"/>
        </w:rPr>
      </w:pPr>
      <w:r>
        <w:rPr>
          <w:rFonts w:ascii="仿宋_GB2312" w:eastAsia="仿宋_GB2312" w:hint="eastAsia"/>
          <w:b/>
          <w:bCs/>
          <w:color w:val="000000"/>
          <w:sz w:val="32"/>
          <w:szCs w:val="32"/>
        </w:rPr>
        <w:t>2021年</w:t>
      </w:r>
      <w:r w:rsidR="0072177F">
        <w:rPr>
          <w:rFonts w:ascii="仿宋_GB2312" w:eastAsia="仿宋_GB2312"/>
          <w:b/>
          <w:bCs/>
          <w:color w:val="000000"/>
          <w:sz w:val="32"/>
          <w:szCs w:val="32"/>
        </w:rPr>
        <w:t>9</w:t>
      </w:r>
      <w:r>
        <w:rPr>
          <w:rFonts w:ascii="仿宋_GB2312" w:eastAsia="仿宋_GB2312" w:hint="eastAsia"/>
          <w:b/>
          <w:bCs/>
          <w:color w:val="000000"/>
          <w:sz w:val="32"/>
          <w:szCs w:val="32"/>
        </w:rPr>
        <w:t>月</w:t>
      </w:r>
      <w:r w:rsidR="0072177F">
        <w:rPr>
          <w:rFonts w:ascii="仿宋_GB2312" w:eastAsia="仿宋_GB2312"/>
          <w:b/>
          <w:bCs/>
          <w:color w:val="000000"/>
          <w:sz w:val="32"/>
          <w:szCs w:val="32"/>
        </w:rPr>
        <w:t>3</w:t>
      </w:r>
      <w:r>
        <w:rPr>
          <w:rFonts w:ascii="仿宋_GB2312" w:eastAsia="仿宋_GB2312" w:hint="eastAsia"/>
          <w:b/>
          <w:bCs/>
          <w:color w:val="000000"/>
          <w:sz w:val="32"/>
          <w:szCs w:val="32"/>
        </w:rPr>
        <w:t>日</w:t>
      </w:r>
    </w:p>
    <w:p w14:paraId="23FBC26E" w14:textId="77777777" w:rsidR="002A4452" w:rsidRDefault="002A4452">
      <w:pPr>
        <w:widowControl/>
        <w:jc w:val="left"/>
        <w:rPr>
          <w:rFonts w:ascii="仿宋_GB2312" w:eastAsia="仿宋_GB2312"/>
          <w:b/>
          <w:bCs/>
          <w:color w:val="000000"/>
          <w:sz w:val="32"/>
          <w:szCs w:val="32"/>
        </w:rPr>
      </w:pPr>
    </w:p>
    <w:p w14:paraId="0C5EB534" w14:textId="77777777" w:rsidR="002A4452" w:rsidRDefault="002A4452">
      <w:pPr>
        <w:widowControl/>
        <w:jc w:val="left"/>
        <w:rPr>
          <w:rFonts w:ascii="仿宋_GB2312" w:eastAsia="仿宋_GB2312"/>
          <w:b/>
          <w:bCs/>
          <w:color w:val="000000"/>
          <w:sz w:val="32"/>
          <w:szCs w:val="32"/>
        </w:rPr>
      </w:pPr>
    </w:p>
    <w:p w14:paraId="285A4B0F" w14:textId="77777777" w:rsidR="002A4452" w:rsidRDefault="002A4452">
      <w:pPr>
        <w:widowControl/>
        <w:jc w:val="left"/>
        <w:rPr>
          <w:rFonts w:ascii="仿宋_GB2312" w:eastAsia="仿宋_GB2312"/>
          <w:b/>
          <w:bCs/>
          <w:color w:val="000000"/>
          <w:sz w:val="32"/>
          <w:szCs w:val="32"/>
        </w:rPr>
      </w:pPr>
    </w:p>
    <w:p w14:paraId="2AFE36A6" w14:textId="77777777" w:rsidR="002A4452" w:rsidRDefault="00D26403">
      <w:pPr>
        <w:widowControl/>
        <w:jc w:val="center"/>
        <w:rPr>
          <w:rFonts w:ascii="宋体" w:hAnsi="宋体"/>
          <w:color w:val="000000"/>
          <w:sz w:val="32"/>
          <w:szCs w:val="32"/>
        </w:rPr>
      </w:pPr>
      <w:r>
        <w:rPr>
          <w:rFonts w:ascii="仿宋_GB2312" w:eastAsia="仿宋_GB2312" w:hint="eastAsia"/>
          <w:b/>
          <w:bCs/>
          <w:color w:val="000000"/>
          <w:sz w:val="32"/>
          <w:szCs w:val="32"/>
        </w:rPr>
        <w:lastRenderedPageBreak/>
        <w:t>目</w:t>
      </w:r>
      <w:r>
        <w:rPr>
          <w:rFonts w:ascii="宋体" w:hAnsi="宋体" w:hint="eastAsia"/>
          <w:color w:val="000000"/>
          <w:sz w:val="32"/>
          <w:szCs w:val="32"/>
        </w:rPr>
        <w:t xml:space="preserve">    录</w:t>
      </w:r>
    </w:p>
    <w:p w14:paraId="75833A9E" w14:textId="77777777" w:rsidR="002A4452" w:rsidRDefault="00D26403">
      <w:pPr>
        <w:spacing w:before="120" w:after="120"/>
        <w:jc w:val="left"/>
        <w:rPr>
          <w:rFonts w:ascii="宋体" w:hAnsi="宋体"/>
          <w:caps/>
          <w:color w:val="000000"/>
          <w:szCs w:val="21"/>
        </w:rPr>
      </w:pPr>
      <w:r>
        <w:rPr>
          <w:rFonts w:ascii="宋体" w:hAnsi="宋体" w:hint="eastAsia"/>
          <w:caps/>
          <w:color w:val="000000"/>
          <w:szCs w:val="21"/>
        </w:rPr>
        <w:t>第一篇 投标邀请书</w:t>
      </w:r>
      <w:r>
        <w:rPr>
          <w:rFonts w:ascii="宋体" w:hAnsi="宋体"/>
          <w:caps/>
          <w:color w:val="000000"/>
          <w:szCs w:val="21"/>
        </w:rPr>
        <w:t>……</w:t>
      </w:r>
      <w:proofErr w:type="gramStart"/>
      <w:r>
        <w:rPr>
          <w:rFonts w:ascii="宋体" w:hAnsi="宋体"/>
          <w:caps/>
          <w:color w:val="000000"/>
          <w:szCs w:val="21"/>
        </w:rPr>
        <w:t>…………………………………………………………………………</w:t>
      </w:r>
      <w:proofErr w:type="gramEnd"/>
      <w:r>
        <w:rPr>
          <w:caps/>
          <w:color w:val="000000"/>
          <w:szCs w:val="21"/>
        </w:rPr>
        <w:tab/>
      </w:r>
      <w:r>
        <w:rPr>
          <w:rFonts w:hint="eastAsia"/>
          <w:caps/>
          <w:color w:val="000000"/>
          <w:szCs w:val="21"/>
        </w:rPr>
        <w:t>4</w:t>
      </w:r>
    </w:p>
    <w:p w14:paraId="466CC811" w14:textId="77777777" w:rsidR="002A4452" w:rsidRDefault="00D26403">
      <w:pPr>
        <w:spacing w:before="120" w:after="120"/>
        <w:jc w:val="left"/>
        <w:rPr>
          <w:color w:val="000000"/>
          <w:szCs w:val="21"/>
        </w:rPr>
      </w:pPr>
      <w:r>
        <w:rPr>
          <w:rFonts w:ascii="宋体" w:hAnsi="宋体" w:hint="eastAsia"/>
          <w:caps/>
          <w:color w:val="000000"/>
          <w:szCs w:val="21"/>
        </w:rPr>
        <w:t>第二篇 项目介绍和服务要求</w:t>
      </w:r>
      <w:r>
        <w:rPr>
          <w:rFonts w:ascii="宋体" w:hAnsi="宋体"/>
          <w:caps/>
          <w:color w:val="000000"/>
          <w:szCs w:val="21"/>
        </w:rPr>
        <w:t>……</w:t>
      </w:r>
      <w:proofErr w:type="gramStart"/>
      <w:r>
        <w:rPr>
          <w:rFonts w:ascii="宋体" w:hAnsi="宋体"/>
          <w:caps/>
          <w:color w:val="000000"/>
          <w:szCs w:val="21"/>
        </w:rPr>
        <w:t>………………………………………………………………</w:t>
      </w:r>
      <w:proofErr w:type="gramEnd"/>
      <w:r>
        <w:rPr>
          <w:rFonts w:ascii="宋体" w:hAnsi="宋体" w:hint="eastAsia"/>
          <w:caps/>
          <w:color w:val="000000"/>
          <w:szCs w:val="21"/>
        </w:rPr>
        <w:t xml:space="preserve">   </w:t>
      </w:r>
      <w:r>
        <w:rPr>
          <w:rFonts w:hint="eastAsia"/>
          <w:caps/>
          <w:color w:val="000000"/>
          <w:szCs w:val="21"/>
        </w:rPr>
        <w:t>6</w:t>
      </w:r>
    </w:p>
    <w:p w14:paraId="56441A01" w14:textId="77777777" w:rsidR="002A4452" w:rsidRDefault="00D26403">
      <w:pPr>
        <w:spacing w:before="120" w:after="120"/>
        <w:jc w:val="left"/>
        <w:rPr>
          <w:color w:val="000000"/>
          <w:szCs w:val="21"/>
        </w:rPr>
      </w:pPr>
      <w:r>
        <w:rPr>
          <w:rFonts w:ascii="宋体" w:hAnsi="宋体" w:hint="eastAsia"/>
          <w:caps/>
          <w:color w:val="000000"/>
          <w:szCs w:val="21"/>
        </w:rPr>
        <w:t>第三篇 项目商务要求</w:t>
      </w:r>
      <w:r>
        <w:rPr>
          <w:rFonts w:ascii="宋体" w:hAnsi="宋体"/>
          <w:caps/>
          <w:color w:val="000000"/>
          <w:szCs w:val="21"/>
        </w:rPr>
        <w:t>……</w:t>
      </w:r>
      <w:proofErr w:type="gramStart"/>
      <w:r>
        <w:rPr>
          <w:rFonts w:ascii="宋体" w:hAnsi="宋体"/>
          <w:caps/>
          <w:color w:val="000000"/>
          <w:szCs w:val="21"/>
        </w:rPr>
        <w:t>………………………………………………………………</w:t>
      </w:r>
      <w:r>
        <w:rPr>
          <w:rFonts w:ascii="宋体" w:hAnsi="宋体" w:hint="eastAsia"/>
          <w:caps/>
          <w:color w:val="000000"/>
          <w:szCs w:val="21"/>
        </w:rPr>
        <w:t>…</w:t>
      </w:r>
      <w:r>
        <w:rPr>
          <w:rFonts w:ascii="宋体" w:hAnsi="宋体"/>
          <w:caps/>
          <w:color w:val="000000"/>
          <w:szCs w:val="21"/>
        </w:rPr>
        <w:t>……</w:t>
      </w:r>
      <w:proofErr w:type="gramEnd"/>
      <w:r>
        <w:rPr>
          <w:rFonts w:ascii="宋体" w:hAnsi="宋体" w:hint="eastAsia"/>
          <w:caps/>
          <w:color w:val="000000"/>
          <w:szCs w:val="21"/>
        </w:rPr>
        <w:t xml:space="preserve">   </w:t>
      </w:r>
      <w:r>
        <w:rPr>
          <w:rFonts w:hint="eastAsia"/>
          <w:caps/>
          <w:color w:val="000000"/>
          <w:szCs w:val="21"/>
        </w:rPr>
        <w:t>7</w:t>
      </w:r>
    </w:p>
    <w:p w14:paraId="0DA66C70" w14:textId="77777777" w:rsidR="002A4452" w:rsidRDefault="00D26403">
      <w:pPr>
        <w:spacing w:before="100" w:beforeAutospacing="1" w:after="100" w:afterAutospacing="1"/>
        <w:ind w:left="280"/>
        <w:jc w:val="left"/>
        <w:rPr>
          <w:rFonts w:ascii="宋体" w:hAnsi="宋体"/>
          <w:color w:val="000000"/>
          <w:szCs w:val="21"/>
        </w:rPr>
      </w:pPr>
      <w:r>
        <w:rPr>
          <w:rFonts w:ascii="宋体" w:hAnsi="宋体" w:hint="eastAsia"/>
          <w:smallCaps/>
          <w:color w:val="000000"/>
          <w:szCs w:val="21"/>
        </w:rPr>
        <w:t>一、服务时间</w:t>
      </w:r>
      <w:r>
        <w:rPr>
          <w:rFonts w:ascii="宋体" w:hAnsi="宋体"/>
          <w:smallCaps/>
          <w:color w:val="000000"/>
          <w:szCs w:val="21"/>
        </w:rPr>
        <w:t>……</w:t>
      </w:r>
      <w:proofErr w:type="gramStart"/>
      <w:r>
        <w:rPr>
          <w:rFonts w:ascii="宋体" w:hAnsi="宋体"/>
          <w:smallCaps/>
          <w:color w:val="000000"/>
          <w:szCs w:val="21"/>
        </w:rPr>
        <w:t>…………………………………………………</w:t>
      </w:r>
      <w:r>
        <w:rPr>
          <w:rFonts w:ascii="宋体" w:hAnsi="宋体" w:hint="eastAsia"/>
          <w:smallCaps/>
          <w:color w:val="000000"/>
          <w:szCs w:val="21"/>
        </w:rPr>
        <w:t>………………………</w:t>
      </w:r>
      <w:r>
        <w:rPr>
          <w:rFonts w:ascii="宋体" w:hAnsi="宋体"/>
          <w:smallCaps/>
          <w:color w:val="000000"/>
          <w:szCs w:val="21"/>
        </w:rPr>
        <w:t>…</w:t>
      </w:r>
      <w:proofErr w:type="gramEnd"/>
      <w:r>
        <w:rPr>
          <w:rFonts w:ascii="宋体" w:hAnsi="宋体" w:hint="eastAsia"/>
          <w:smallCaps/>
          <w:color w:val="000000"/>
          <w:szCs w:val="21"/>
        </w:rPr>
        <w:t xml:space="preserve">    7</w:t>
      </w:r>
    </w:p>
    <w:p w14:paraId="449AB085" w14:textId="77777777" w:rsidR="002A4452" w:rsidRDefault="00D26403">
      <w:pPr>
        <w:spacing w:before="100" w:beforeAutospacing="1" w:after="100" w:afterAutospacing="1"/>
        <w:ind w:left="280"/>
        <w:jc w:val="left"/>
        <w:rPr>
          <w:rFonts w:ascii="宋体" w:hAnsi="宋体"/>
          <w:color w:val="000000"/>
          <w:szCs w:val="21"/>
        </w:rPr>
      </w:pPr>
      <w:r>
        <w:rPr>
          <w:rFonts w:ascii="宋体" w:hAnsi="宋体" w:hint="eastAsia"/>
          <w:smallCaps/>
          <w:color w:val="000000"/>
          <w:szCs w:val="21"/>
        </w:rPr>
        <w:t>二、地点</w:t>
      </w:r>
      <w:r>
        <w:rPr>
          <w:rFonts w:ascii="宋体" w:hAnsi="宋体"/>
          <w:smallCaps/>
          <w:color w:val="000000"/>
          <w:szCs w:val="21"/>
        </w:rPr>
        <w:t>……</w:t>
      </w:r>
      <w:proofErr w:type="gramStart"/>
      <w:r>
        <w:rPr>
          <w:rFonts w:ascii="宋体" w:hAnsi="宋体"/>
          <w:smallCaps/>
          <w:color w:val="000000"/>
          <w:szCs w:val="21"/>
        </w:rPr>
        <w:t>……………………………………………………………</w:t>
      </w:r>
      <w:r>
        <w:rPr>
          <w:rFonts w:ascii="宋体" w:hAnsi="宋体" w:hint="eastAsia"/>
          <w:smallCaps/>
          <w:color w:val="000000"/>
          <w:szCs w:val="21"/>
        </w:rPr>
        <w:t>……………………</w:t>
      </w:r>
      <w:proofErr w:type="gramEnd"/>
      <w:r>
        <w:rPr>
          <w:rFonts w:ascii="宋体" w:hAnsi="宋体" w:hint="eastAsia"/>
          <w:smallCaps/>
          <w:color w:val="000000"/>
          <w:szCs w:val="21"/>
        </w:rPr>
        <w:t xml:space="preserve">    7</w:t>
      </w:r>
    </w:p>
    <w:p w14:paraId="7D72C21E" w14:textId="77777777" w:rsidR="002A4452" w:rsidRDefault="00D26403">
      <w:pPr>
        <w:spacing w:before="100" w:beforeAutospacing="1" w:after="100" w:afterAutospacing="1"/>
        <w:ind w:left="280"/>
        <w:jc w:val="left"/>
        <w:rPr>
          <w:rFonts w:ascii="宋体" w:hAnsi="宋体"/>
          <w:color w:val="000000"/>
          <w:szCs w:val="21"/>
        </w:rPr>
      </w:pPr>
      <w:r>
        <w:rPr>
          <w:rFonts w:ascii="宋体" w:hAnsi="宋体" w:hint="eastAsia"/>
          <w:smallCaps/>
          <w:color w:val="000000"/>
          <w:szCs w:val="21"/>
        </w:rPr>
        <w:t>三、质量保证及售后服务</w:t>
      </w:r>
      <w:r>
        <w:rPr>
          <w:rFonts w:ascii="宋体" w:hAnsi="宋体"/>
          <w:smallCaps/>
          <w:color w:val="000000"/>
          <w:szCs w:val="21"/>
        </w:rPr>
        <w:t>……</w:t>
      </w:r>
      <w:proofErr w:type="gramStart"/>
      <w:r>
        <w:rPr>
          <w:rFonts w:ascii="宋体" w:hAnsi="宋体"/>
          <w:smallCaps/>
          <w:color w:val="000000"/>
          <w:szCs w:val="21"/>
        </w:rPr>
        <w:t>………………………………………………………………</w:t>
      </w:r>
      <w:proofErr w:type="gramEnd"/>
      <w:r>
        <w:rPr>
          <w:smallCaps/>
          <w:color w:val="000000"/>
          <w:szCs w:val="21"/>
        </w:rPr>
        <w:tab/>
      </w:r>
      <w:r>
        <w:rPr>
          <w:rFonts w:ascii="宋体" w:hAnsi="宋体" w:hint="eastAsia"/>
          <w:smallCaps/>
          <w:color w:val="000000"/>
          <w:szCs w:val="21"/>
        </w:rPr>
        <w:t>7</w:t>
      </w:r>
    </w:p>
    <w:p w14:paraId="368DF701" w14:textId="77777777" w:rsidR="002A4452" w:rsidRDefault="00D26403">
      <w:pPr>
        <w:spacing w:before="100" w:beforeAutospacing="1" w:after="100" w:afterAutospacing="1"/>
        <w:ind w:left="280"/>
        <w:jc w:val="left"/>
        <w:rPr>
          <w:color w:val="000000"/>
          <w:szCs w:val="21"/>
        </w:rPr>
      </w:pPr>
      <w:r>
        <w:rPr>
          <w:rFonts w:ascii="宋体" w:hAnsi="宋体" w:hint="eastAsia"/>
          <w:smallCaps/>
          <w:color w:val="000000"/>
          <w:szCs w:val="21"/>
        </w:rPr>
        <w:t>四、知识产权</w:t>
      </w:r>
      <w:r>
        <w:rPr>
          <w:rFonts w:ascii="宋体" w:hAnsi="宋体"/>
          <w:smallCaps/>
          <w:color w:val="000000"/>
          <w:szCs w:val="21"/>
        </w:rPr>
        <w:t>……</w:t>
      </w:r>
      <w:proofErr w:type="gramStart"/>
      <w:r>
        <w:rPr>
          <w:rFonts w:ascii="宋体" w:hAnsi="宋体"/>
          <w:smallCaps/>
          <w:color w:val="000000"/>
          <w:szCs w:val="21"/>
        </w:rPr>
        <w:t>……………………………………………………………………………</w:t>
      </w:r>
      <w:proofErr w:type="gramEnd"/>
      <w:r>
        <w:rPr>
          <w:smallCaps/>
          <w:color w:val="000000"/>
          <w:szCs w:val="21"/>
        </w:rPr>
        <w:tab/>
      </w:r>
      <w:r>
        <w:rPr>
          <w:rFonts w:hint="eastAsia"/>
          <w:smallCaps/>
          <w:color w:val="000000"/>
          <w:szCs w:val="21"/>
        </w:rPr>
        <w:t>7</w:t>
      </w:r>
    </w:p>
    <w:p w14:paraId="7F49AFCF" w14:textId="77777777" w:rsidR="002A4452" w:rsidRDefault="00D26403">
      <w:pPr>
        <w:spacing w:before="100" w:beforeAutospacing="1" w:after="100" w:afterAutospacing="1"/>
        <w:ind w:left="280"/>
        <w:jc w:val="left"/>
        <w:rPr>
          <w:color w:val="000000"/>
          <w:szCs w:val="21"/>
        </w:rPr>
      </w:pPr>
      <w:r>
        <w:rPr>
          <w:rFonts w:ascii="宋体" w:hAnsi="宋体" w:hint="eastAsia"/>
          <w:smallCaps/>
          <w:color w:val="000000"/>
          <w:szCs w:val="21"/>
        </w:rPr>
        <w:t>五、其他未尽事宜</w:t>
      </w:r>
      <w:r>
        <w:rPr>
          <w:rFonts w:ascii="宋体" w:hAnsi="宋体"/>
          <w:smallCaps/>
          <w:color w:val="000000"/>
          <w:szCs w:val="21"/>
        </w:rPr>
        <w:t>……</w:t>
      </w:r>
      <w:proofErr w:type="gramStart"/>
      <w:r>
        <w:rPr>
          <w:rFonts w:ascii="宋体" w:hAnsi="宋体"/>
          <w:smallCaps/>
          <w:color w:val="000000"/>
          <w:szCs w:val="21"/>
        </w:rPr>
        <w:t>………………………………………………………………………</w:t>
      </w:r>
      <w:proofErr w:type="gramEnd"/>
      <w:r>
        <w:rPr>
          <w:smallCaps/>
          <w:color w:val="000000"/>
          <w:szCs w:val="21"/>
        </w:rPr>
        <w:tab/>
      </w:r>
      <w:r>
        <w:rPr>
          <w:rFonts w:hint="eastAsia"/>
          <w:smallCaps/>
          <w:color w:val="000000"/>
          <w:szCs w:val="21"/>
        </w:rPr>
        <w:t>7</w:t>
      </w:r>
    </w:p>
    <w:p w14:paraId="48EA9F38" w14:textId="77777777" w:rsidR="002A4452" w:rsidRDefault="00D26403">
      <w:pPr>
        <w:spacing w:before="120" w:after="120"/>
        <w:jc w:val="left"/>
        <w:rPr>
          <w:color w:val="000000"/>
          <w:szCs w:val="21"/>
        </w:rPr>
      </w:pPr>
      <w:r>
        <w:rPr>
          <w:rFonts w:ascii="宋体" w:hAnsi="宋体" w:hint="eastAsia"/>
          <w:caps/>
          <w:color w:val="000000"/>
          <w:szCs w:val="21"/>
        </w:rPr>
        <w:t xml:space="preserve">第四篇 </w:t>
      </w:r>
      <w:r>
        <w:rPr>
          <w:rFonts w:ascii="宋体" w:hAnsi="宋体" w:hint="eastAsia"/>
          <w:caps/>
          <w:color w:val="000000"/>
          <w:kern w:val="36"/>
          <w:szCs w:val="21"/>
        </w:rPr>
        <w:t>评标方法、评标标准、无效投标条款</w:t>
      </w:r>
      <w:proofErr w:type="gramStart"/>
      <w:r>
        <w:rPr>
          <w:rFonts w:ascii="宋体" w:hAnsi="宋体" w:hint="eastAsia"/>
          <w:caps/>
          <w:color w:val="000000"/>
          <w:kern w:val="36"/>
          <w:szCs w:val="21"/>
        </w:rPr>
        <w:t>和废标条款</w:t>
      </w:r>
      <w:proofErr w:type="gramEnd"/>
      <w:r>
        <w:rPr>
          <w:rFonts w:ascii="宋体" w:hAnsi="宋体"/>
          <w:caps/>
          <w:color w:val="000000"/>
          <w:kern w:val="36"/>
          <w:szCs w:val="21"/>
        </w:rPr>
        <w:t>……</w:t>
      </w:r>
      <w:proofErr w:type="gramStart"/>
      <w:r>
        <w:rPr>
          <w:rFonts w:ascii="宋体" w:hAnsi="宋体"/>
          <w:caps/>
          <w:color w:val="000000"/>
          <w:kern w:val="36"/>
          <w:szCs w:val="21"/>
        </w:rPr>
        <w:t>………………………………</w:t>
      </w:r>
      <w:proofErr w:type="gramEnd"/>
      <w:r>
        <w:rPr>
          <w:caps/>
          <w:color w:val="000000"/>
          <w:szCs w:val="21"/>
        </w:rPr>
        <w:tab/>
      </w:r>
      <w:r>
        <w:rPr>
          <w:rFonts w:hint="eastAsia"/>
          <w:caps/>
          <w:color w:val="000000"/>
          <w:szCs w:val="21"/>
        </w:rPr>
        <w:t>7</w:t>
      </w:r>
    </w:p>
    <w:p w14:paraId="6BEB0D78" w14:textId="77777777" w:rsidR="002A4452" w:rsidRDefault="00D26403">
      <w:pPr>
        <w:spacing w:before="100" w:beforeAutospacing="1" w:after="100" w:afterAutospacing="1"/>
        <w:ind w:left="280"/>
        <w:jc w:val="left"/>
        <w:rPr>
          <w:rFonts w:ascii="宋体" w:hAnsi="宋体"/>
          <w:color w:val="000000"/>
          <w:szCs w:val="21"/>
        </w:rPr>
      </w:pPr>
      <w:r>
        <w:rPr>
          <w:rFonts w:ascii="宋体" w:hAnsi="宋体" w:hint="eastAsia"/>
          <w:smallCaps/>
          <w:color w:val="000000"/>
          <w:kern w:val="0"/>
          <w:szCs w:val="21"/>
        </w:rPr>
        <w:t>一、评标方法</w:t>
      </w:r>
      <w:r>
        <w:rPr>
          <w:rFonts w:ascii="宋体" w:hAnsi="宋体"/>
          <w:smallCaps/>
          <w:color w:val="000000"/>
          <w:kern w:val="0"/>
          <w:szCs w:val="21"/>
        </w:rPr>
        <w:t>……</w:t>
      </w:r>
      <w:proofErr w:type="gramStart"/>
      <w:r>
        <w:rPr>
          <w:rFonts w:ascii="宋体" w:hAnsi="宋体"/>
          <w:smallCaps/>
          <w:color w:val="000000"/>
          <w:kern w:val="0"/>
          <w:szCs w:val="21"/>
        </w:rPr>
        <w:t>……………………………………………………………………………</w:t>
      </w:r>
      <w:proofErr w:type="gramEnd"/>
      <w:r>
        <w:rPr>
          <w:smallCaps/>
          <w:color w:val="000000"/>
          <w:szCs w:val="21"/>
        </w:rPr>
        <w:tab/>
      </w:r>
      <w:r>
        <w:rPr>
          <w:rFonts w:ascii="宋体" w:hAnsi="宋体" w:hint="eastAsia"/>
          <w:smallCaps/>
          <w:color w:val="000000"/>
          <w:szCs w:val="21"/>
        </w:rPr>
        <w:t>7</w:t>
      </w:r>
    </w:p>
    <w:p w14:paraId="3370A48A" w14:textId="77777777" w:rsidR="002A4452" w:rsidRDefault="00D26403">
      <w:pPr>
        <w:spacing w:before="100" w:beforeAutospacing="1" w:after="100" w:afterAutospacing="1"/>
        <w:ind w:left="280"/>
        <w:jc w:val="left"/>
        <w:rPr>
          <w:color w:val="000000"/>
          <w:szCs w:val="21"/>
        </w:rPr>
      </w:pPr>
      <w:r>
        <w:rPr>
          <w:rFonts w:ascii="宋体" w:hAnsi="宋体" w:hint="eastAsia"/>
          <w:smallCaps/>
          <w:color w:val="000000"/>
          <w:kern w:val="0"/>
          <w:szCs w:val="21"/>
        </w:rPr>
        <w:t>二、评标标准</w:t>
      </w:r>
      <w:r>
        <w:rPr>
          <w:rFonts w:ascii="宋体" w:hAnsi="宋体"/>
          <w:smallCaps/>
          <w:color w:val="000000"/>
          <w:kern w:val="0"/>
          <w:szCs w:val="21"/>
        </w:rPr>
        <w:t>……</w:t>
      </w:r>
      <w:proofErr w:type="gramStart"/>
      <w:r>
        <w:rPr>
          <w:rFonts w:ascii="宋体" w:hAnsi="宋体"/>
          <w:smallCaps/>
          <w:color w:val="000000"/>
          <w:kern w:val="0"/>
          <w:szCs w:val="21"/>
        </w:rPr>
        <w:t>……………………………………………………………………………</w:t>
      </w:r>
      <w:proofErr w:type="gramEnd"/>
      <w:r>
        <w:rPr>
          <w:smallCaps/>
          <w:color w:val="000000"/>
          <w:szCs w:val="21"/>
        </w:rPr>
        <w:tab/>
      </w:r>
      <w:r>
        <w:rPr>
          <w:rFonts w:hint="eastAsia"/>
          <w:smallCaps/>
          <w:color w:val="000000"/>
          <w:szCs w:val="21"/>
        </w:rPr>
        <w:t>9</w:t>
      </w:r>
    </w:p>
    <w:p w14:paraId="03650400" w14:textId="77777777" w:rsidR="002A4452" w:rsidRDefault="00D26403">
      <w:pPr>
        <w:spacing w:before="100" w:beforeAutospacing="1" w:after="100" w:afterAutospacing="1"/>
        <w:ind w:left="280"/>
        <w:jc w:val="left"/>
        <w:rPr>
          <w:rFonts w:ascii="宋体" w:hAnsi="宋体"/>
          <w:color w:val="000000"/>
          <w:szCs w:val="21"/>
        </w:rPr>
      </w:pPr>
      <w:r>
        <w:rPr>
          <w:rFonts w:ascii="宋体" w:hAnsi="宋体" w:hint="eastAsia"/>
          <w:smallCaps/>
          <w:color w:val="000000"/>
          <w:szCs w:val="21"/>
        </w:rPr>
        <w:t>三、无效投标条款</w:t>
      </w:r>
      <w:r>
        <w:rPr>
          <w:rFonts w:ascii="宋体" w:hAnsi="宋体"/>
          <w:smallCaps/>
          <w:color w:val="000000"/>
          <w:szCs w:val="21"/>
        </w:rPr>
        <w:t>……</w:t>
      </w:r>
      <w:proofErr w:type="gramStart"/>
      <w:r>
        <w:rPr>
          <w:rFonts w:ascii="宋体" w:hAnsi="宋体"/>
          <w:smallCaps/>
          <w:color w:val="000000"/>
          <w:szCs w:val="21"/>
        </w:rPr>
        <w:t>………………………………………………………………………</w:t>
      </w:r>
      <w:proofErr w:type="gramEnd"/>
      <w:r>
        <w:rPr>
          <w:smallCaps/>
          <w:color w:val="000000"/>
          <w:szCs w:val="21"/>
        </w:rPr>
        <w:tab/>
      </w:r>
      <w:r>
        <w:rPr>
          <w:rFonts w:ascii="宋体" w:hAnsi="宋体" w:hint="eastAsia"/>
          <w:smallCaps/>
          <w:color w:val="000000"/>
          <w:szCs w:val="21"/>
        </w:rPr>
        <w:t>10</w:t>
      </w:r>
    </w:p>
    <w:p w14:paraId="55571A83" w14:textId="77777777" w:rsidR="002A4452" w:rsidRDefault="00D26403">
      <w:pPr>
        <w:spacing w:before="100" w:beforeAutospacing="1" w:after="100" w:afterAutospacing="1"/>
        <w:ind w:left="280"/>
        <w:jc w:val="left"/>
        <w:rPr>
          <w:color w:val="000000"/>
          <w:szCs w:val="21"/>
        </w:rPr>
      </w:pPr>
      <w:r>
        <w:rPr>
          <w:rFonts w:ascii="宋体" w:hAnsi="宋体" w:hint="eastAsia"/>
          <w:smallCaps/>
          <w:color w:val="000000"/>
          <w:szCs w:val="21"/>
        </w:rPr>
        <w:t>四、</w:t>
      </w:r>
      <w:proofErr w:type="gramStart"/>
      <w:r>
        <w:rPr>
          <w:rFonts w:ascii="宋体" w:hAnsi="宋体" w:hint="eastAsia"/>
          <w:smallCaps/>
          <w:color w:val="000000"/>
          <w:szCs w:val="21"/>
        </w:rPr>
        <w:t>废标条款</w:t>
      </w:r>
      <w:proofErr w:type="gramEnd"/>
      <w:r>
        <w:rPr>
          <w:rFonts w:ascii="宋体" w:hAnsi="宋体"/>
          <w:smallCaps/>
          <w:color w:val="000000"/>
          <w:szCs w:val="21"/>
        </w:rPr>
        <w:t>……</w:t>
      </w:r>
      <w:proofErr w:type="gramStart"/>
      <w:r>
        <w:rPr>
          <w:rFonts w:ascii="宋体" w:hAnsi="宋体"/>
          <w:smallCaps/>
          <w:color w:val="000000"/>
          <w:szCs w:val="21"/>
        </w:rPr>
        <w:t>……………………………………………………………………………</w:t>
      </w:r>
      <w:proofErr w:type="gramEnd"/>
      <w:r>
        <w:rPr>
          <w:smallCaps/>
          <w:color w:val="000000"/>
          <w:szCs w:val="21"/>
        </w:rPr>
        <w:tab/>
      </w:r>
      <w:r>
        <w:rPr>
          <w:rFonts w:hint="eastAsia"/>
          <w:smallCaps/>
          <w:color w:val="000000"/>
          <w:szCs w:val="21"/>
        </w:rPr>
        <w:t>10</w:t>
      </w:r>
    </w:p>
    <w:p w14:paraId="09A0FB5F" w14:textId="77777777" w:rsidR="002A4452" w:rsidRDefault="00D26403">
      <w:pPr>
        <w:spacing w:before="120" w:after="120"/>
        <w:jc w:val="left"/>
        <w:rPr>
          <w:color w:val="000000"/>
          <w:szCs w:val="21"/>
        </w:rPr>
      </w:pPr>
      <w:r>
        <w:rPr>
          <w:rFonts w:ascii="宋体" w:hAnsi="宋体" w:hint="eastAsia"/>
          <w:caps/>
          <w:color w:val="000000"/>
          <w:szCs w:val="21"/>
        </w:rPr>
        <w:t>第五篇 投标人须知</w:t>
      </w:r>
      <w:r>
        <w:rPr>
          <w:rFonts w:ascii="宋体" w:hAnsi="宋体"/>
          <w:caps/>
          <w:color w:val="000000"/>
          <w:szCs w:val="21"/>
        </w:rPr>
        <w:t>……</w:t>
      </w:r>
      <w:proofErr w:type="gramStart"/>
      <w:r>
        <w:rPr>
          <w:rFonts w:ascii="宋体" w:hAnsi="宋体"/>
          <w:caps/>
          <w:color w:val="000000"/>
          <w:szCs w:val="21"/>
        </w:rPr>
        <w:t>…………………………………………………………………………</w:t>
      </w:r>
      <w:proofErr w:type="gramEnd"/>
      <w:r>
        <w:rPr>
          <w:caps/>
          <w:color w:val="000000"/>
          <w:szCs w:val="21"/>
        </w:rPr>
        <w:tab/>
      </w:r>
      <w:r>
        <w:rPr>
          <w:rFonts w:ascii="宋体" w:hAnsi="宋体" w:hint="eastAsia"/>
          <w:caps/>
          <w:color w:val="000000"/>
          <w:szCs w:val="21"/>
        </w:rPr>
        <w:t>11</w:t>
      </w:r>
    </w:p>
    <w:p w14:paraId="7FD80E93" w14:textId="77777777" w:rsidR="002A4452" w:rsidRDefault="00D26403">
      <w:pPr>
        <w:spacing w:before="100" w:beforeAutospacing="1" w:after="100" w:afterAutospacing="1"/>
        <w:ind w:left="280"/>
        <w:jc w:val="left"/>
        <w:rPr>
          <w:color w:val="000000"/>
          <w:szCs w:val="21"/>
        </w:rPr>
      </w:pPr>
      <w:r>
        <w:rPr>
          <w:rFonts w:ascii="宋体" w:hAnsi="宋体" w:hint="eastAsia"/>
          <w:smallCaps/>
          <w:color w:val="000000"/>
          <w:szCs w:val="21"/>
        </w:rPr>
        <w:t>一、投标费用</w:t>
      </w:r>
      <w:r>
        <w:rPr>
          <w:rFonts w:ascii="宋体" w:hAnsi="宋体"/>
          <w:smallCaps/>
          <w:color w:val="000000"/>
          <w:szCs w:val="21"/>
        </w:rPr>
        <w:t>……</w:t>
      </w:r>
      <w:proofErr w:type="gramStart"/>
      <w:r>
        <w:rPr>
          <w:rFonts w:ascii="宋体" w:hAnsi="宋体"/>
          <w:smallCaps/>
          <w:color w:val="000000"/>
          <w:szCs w:val="21"/>
        </w:rPr>
        <w:t>……………………………………………………………………………</w:t>
      </w:r>
      <w:proofErr w:type="gramEnd"/>
      <w:r>
        <w:rPr>
          <w:smallCaps/>
          <w:color w:val="000000"/>
          <w:szCs w:val="21"/>
        </w:rPr>
        <w:tab/>
      </w:r>
      <w:r>
        <w:rPr>
          <w:rFonts w:ascii="宋体" w:hAnsi="宋体" w:hint="eastAsia"/>
          <w:smallCaps/>
          <w:color w:val="000000"/>
          <w:szCs w:val="21"/>
        </w:rPr>
        <w:t>11</w:t>
      </w:r>
    </w:p>
    <w:p w14:paraId="1EB41DE8" w14:textId="77777777" w:rsidR="002A4452" w:rsidRDefault="00D26403">
      <w:pPr>
        <w:spacing w:before="100" w:beforeAutospacing="1" w:after="100" w:afterAutospacing="1"/>
        <w:ind w:left="280"/>
        <w:jc w:val="left"/>
        <w:rPr>
          <w:color w:val="000000"/>
          <w:szCs w:val="21"/>
        </w:rPr>
      </w:pPr>
      <w:r>
        <w:rPr>
          <w:rFonts w:ascii="宋体" w:hAnsi="宋体" w:hint="eastAsia"/>
          <w:smallCaps/>
          <w:color w:val="000000"/>
          <w:szCs w:val="21"/>
        </w:rPr>
        <w:t>二、投标人</w:t>
      </w:r>
      <w:r>
        <w:rPr>
          <w:rFonts w:ascii="宋体" w:hAnsi="宋体"/>
          <w:smallCaps/>
          <w:color w:val="000000"/>
          <w:szCs w:val="21"/>
        </w:rPr>
        <w:t>……</w:t>
      </w:r>
      <w:proofErr w:type="gramStart"/>
      <w:r>
        <w:rPr>
          <w:rFonts w:ascii="宋体" w:hAnsi="宋体"/>
          <w:smallCaps/>
          <w:color w:val="000000"/>
          <w:szCs w:val="21"/>
        </w:rPr>
        <w:t>………………………………………………………………………………</w:t>
      </w:r>
      <w:proofErr w:type="gramEnd"/>
      <w:r>
        <w:rPr>
          <w:rFonts w:ascii="宋体" w:hAnsi="宋体" w:hint="eastAsia"/>
          <w:smallCaps/>
          <w:color w:val="000000"/>
          <w:szCs w:val="21"/>
        </w:rPr>
        <w:t>..</w:t>
      </w:r>
      <w:r>
        <w:rPr>
          <w:smallCaps/>
          <w:color w:val="000000"/>
          <w:szCs w:val="21"/>
        </w:rPr>
        <w:tab/>
      </w:r>
      <w:r>
        <w:rPr>
          <w:rFonts w:ascii="宋体" w:hAnsi="宋体" w:hint="eastAsia"/>
          <w:smallCaps/>
          <w:color w:val="000000"/>
          <w:szCs w:val="21"/>
        </w:rPr>
        <w:t>11</w:t>
      </w:r>
    </w:p>
    <w:p w14:paraId="7EEC1489" w14:textId="77777777" w:rsidR="002A4452" w:rsidRDefault="00D26403">
      <w:pPr>
        <w:spacing w:before="100" w:beforeAutospacing="1" w:after="100" w:afterAutospacing="1"/>
        <w:ind w:left="280"/>
        <w:jc w:val="left"/>
        <w:rPr>
          <w:color w:val="000000"/>
          <w:szCs w:val="21"/>
        </w:rPr>
      </w:pPr>
      <w:r>
        <w:rPr>
          <w:rFonts w:ascii="宋体" w:hAnsi="宋体" w:hint="eastAsia"/>
          <w:smallCaps/>
          <w:color w:val="000000"/>
          <w:szCs w:val="21"/>
        </w:rPr>
        <w:t>三、招标文件</w:t>
      </w:r>
      <w:r>
        <w:rPr>
          <w:rFonts w:ascii="宋体" w:hAnsi="宋体"/>
          <w:smallCaps/>
          <w:color w:val="000000"/>
          <w:szCs w:val="21"/>
        </w:rPr>
        <w:t>……</w:t>
      </w:r>
      <w:proofErr w:type="gramStart"/>
      <w:r>
        <w:rPr>
          <w:rFonts w:ascii="宋体" w:hAnsi="宋体"/>
          <w:smallCaps/>
          <w:color w:val="000000"/>
          <w:szCs w:val="21"/>
        </w:rPr>
        <w:t>………………………………………………………………………………</w:t>
      </w:r>
      <w:proofErr w:type="gramEnd"/>
      <w:r>
        <w:rPr>
          <w:smallCaps/>
          <w:color w:val="000000"/>
          <w:szCs w:val="21"/>
        </w:rPr>
        <w:tab/>
      </w:r>
      <w:r>
        <w:rPr>
          <w:rFonts w:ascii="宋体" w:hAnsi="宋体" w:hint="eastAsia"/>
          <w:smallCaps/>
          <w:color w:val="000000"/>
          <w:szCs w:val="21"/>
        </w:rPr>
        <w:t>11</w:t>
      </w:r>
    </w:p>
    <w:p w14:paraId="41DCC202" w14:textId="77777777" w:rsidR="002A4452" w:rsidRDefault="00D26403">
      <w:pPr>
        <w:spacing w:before="100" w:beforeAutospacing="1" w:after="100" w:afterAutospacing="1"/>
        <w:ind w:left="280"/>
        <w:jc w:val="left"/>
        <w:rPr>
          <w:color w:val="000000"/>
          <w:szCs w:val="21"/>
        </w:rPr>
      </w:pPr>
      <w:r>
        <w:rPr>
          <w:rFonts w:ascii="宋体" w:hAnsi="宋体" w:hint="eastAsia"/>
          <w:smallCaps/>
          <w:color w:val="000000"/>
          <w:szCs w:val="21"/>
        </w:rPr>
        <w:t>四、投标文件</w:t>
      </w:r>
      <w:r>
        <w:rPr>
          <w:rFonts w:ascii="宋体" w:hAnsi="宋体"/>
          <w:smallCaps/>
          <w:color w:val="000000"/>
          <w:szCs w:val="21"/>
        </w:rPr>
        <w:t>……</w:t>
      </w:r>
      <w:proofErr w:type="gramStart"/>
      <w:r>
        <w:rPr>
          <w:rFonts w:ascii="宋体" w:hAnsi="宋体"/>
          <w:smallCaps/>
          <w:color w:val="000000"/>
          <w:szCs w:val="21"/>
        </w:rPr>
        <w:t>………………………………………………………………………………</w:t>
      </w:r>
      <w:proofErr w:type="gramEnd"/>
      <w:r>
        <w:rPr>
          <w:smallCaps/>
          <w:color w:val="000000"/>
          <w:szCs w:val="21"/>
        </w:rPr>
        <w:tab/>
      </w:r>
      <w:r>
        <w:rPr>
          <w:rFonts w:ascii="宋体" w:hAnsi="宋体" w:hint="eastAsia"/>
          <w:smallCaps/>
          <w:color w:val="000000"/>
          <w:szCs w:val="21"/>
        </w:rPr>
        <w:t>11</w:t>
      </w:r>
    </w:p>
    <w:p w14:paraId="4D0B927B" w14:textId="77777777" w:rsidR="002A4452" w:rsidRDefault="00D26403">
      <w:pPr>
        <w:spacing w:before="100" w:beforeAutospacing="1" w:after="100" w:afterAutospacing="1"/>
        <w:ind w:left="280"/>
        <w:jc w:val="left"/>
        <w:rPr>
          <w:color w:val="000000"/>
          <w:szCs w:val="21"/>
        </w:rPr>
      </w:pPr>
      <w:r>
        <w:rPr>
          <w:rFonts w:ascii="宋体" w:hAnsi="宋体" w:hint="eastAsia"/>
          <w:smallCaps/>
          <w:color w:val="000000"/>
          <w:szCs w:val="21"/>
        </w:rPr>
        <w:t>五、开标</w:t>
      </w:r>
      <w:r>
        <w:rPr>
          <w:rFonts w:ascii="宋体" w:hAnsi="宋体"/>
          <w:smallCaps/>
          <w:color w:val="000000"/>
          <w:szCs w:val="21"/>
        </w:rPr>
        <w:t>……</w:t>
      </w:r>
      <w:proofErr w:type="gramStart"/>
      <w:r>
        <w:rPr>
          <w:rFonts w:ascii="宋体" w:hAnsi="宋体"/>
          <w:smallCaps/>
          <w:color w:val="000000"/>
          <w:szCs w:val="21"/>
        </w:rPr>
        <w:t>…………………………………………………………………………………</w:t>
      </w:r>
      <w:proofErr w:type="gramEnd"/>
      <w:r>
        <w:rPr>
          <w:smallCaps/>
          <w:color w:val="000000"/>
          <w:szCs w:val="21"/>
        </w:rPr>
        <w:tab/>
      </w:r>
      <w:r>
        <w:rPr>
          <w:rFonts w:hint="eastAsia"/>
          <w:smallCaps/>
          <w:color w:val="000000"/>
          <w:szCs w:val="21"/>
        </w:rPr>
        <w:t>12</w:t>
      </w:r>
    </w:p>
    <w:p w14:paraId="4FFF44A9" w14:textId="77777777" w:rsidR="002A4452" w:rsidRDefault="00D26403">
      <w:pPr>
        <w:spacing w:before="100" w:beforeAutospacing="1" w:after="100" w:afterAutospacing="1"/>
        <w:ind w:left="280"/>
        <w:jc w:val="left"/>
        <w:rPr>
          <w:color w:val="000000"/>
          <w:szCs w:val="21"/>
        </w:rPr>
      </w:pPr>
      <w:r>
        <w:rPr>
          <w:rFonts w:ascii="宋体" w:hAnsi="宋体" w:hint="eastAsia"/>
          <w:smallCaps/>
          <w:color w:val="000000"/>
          <w:szCs w:val="21"/>
        </w:rPr>
        <w:t>六、评标</w:t>
      </w:r>
      <w:r>
        <w:rPr>
          <w:rFonts w:ascii="宋体" w:hAnsi="宋体"/>
          <w:smallCaps/>
          <w:color w:val="000000"/>
          <w:szCs w:val="21"/>
        </w:rPr>
        <w:t>……</w:t>
      </w:r>
      <w:proofErr w:type="gramStart"/>
      <w:r>
        <w:rPr>
          <w:rFonts w:ascii="宋体" w:hAnsi="宋体"/>
          <w:smallCaps/>
          <w:color w:val="000000"/>
          <w:szCs w:val="21"/>
        </w:rPr>
        <w:t>…………………………………………………………………………………</w:t>
      </w:r>
      <w:proofErr w:type="gramEnd"/>
      <w:r>
        <w:rPr>
          <w:smallCaps/>
          <w:color w:val="000000"/>
          <w:szCs w:val="21"/>
        </w:rPr>
        <w:tab/>
      </w:r>
      <w:r>
        <w:rPr>
          <w:rFonts w:hint="eastAsia"/>
          <w:smallCaps/>
          <w:color w:val="000000"/>
          <w:szCs w:val="21"/>
        </w:rPr>
        <w:t>13</w:t>
      </w:r>
    </w:p>
    <w:p w14:paraId="0EF9E848" w14:textId="77777777" w:rsidR="002A4452" w:rsidRDefault="00D26403">
      <w:pPr>
        <w:spacing w:before="100" w:beforeAutospacing="1" w:after="100" w:afterAutospacing="1"/>
        <w:ind w:left="280"/>
        <w:jc w:val="left"/>
        <w:rPr>
          <w:color w:val="000000"/>
          <w:szCs w:val="21"/>
        </w:rPr>
      </w:pPr>
      <w:r>
        <w:rPr>
          <w:rFonts w:ascii="宋体" w:hAnsi="宋体" w:hint="eastAsia"/>
          <w:smallCaps/>
          <w:color w:val="000000"/>
          <w:szCs w:val="21"/>
        </w:rPr>
        <w:t>七、定标</w:t>
      </w:r>
      <w:r>
        <w:rPr>
          <w:rFonts w:ascii="宋体" w:hAnsi="宋体"/>
          <w:smallCaps/>
          <w:color w:val="000000"/>
          <w:szCs w:val="21"/>
        </w:rPr>
        <w:t>……</w:t>
      </w:r>
      <w:proofErr w:type="gramStart"/>
      <w:r>
        <w:rPr>
          <w:rFonts w:ascii="宋体" w:hAnsi="宋体"/>
          <w:smallCaps/>
          <w:color w:val="000000"/>
          <w:szCs w:val="21"/>
        </w:rPr>
        <w:t>…………………………………………………………………………………</w:t>
      </w:r>
      <w:proofErr w:type="gramEnd"/>
      <w:r>
        <w:rPr>
          <w:smallCaps/>
          <w:color w:val="000000"/>
          <w:szCs w:val="21"/>
        </w:rPr>
        <w:tab/>
      </w:r>
      <w:r>
        <w:rPr>
          <w:rFonts w:hint="eastAsia"/>
          <w:smallCaps/>
          <w:color w:val="000000"/>
          <w:szCs w:val="21"/>
        </w:rPr>
        <w:t>13</w:t>
      </w:r>
    </w:p>
    <w:p w14:paraId="2450C050" w14:textId="77777777" w:rsidR="002A4452" w:rsidRDefault="00D26403">
      <w:pPr>
        <w:spacing w:before="100" w:beforeAutospacing="1" w:after="100" w:afterAutospacing="1"/>
        <w:ind w:left="280"/>
        <w:jc w:val="left"/>
        <w:rPr>
          <w:color w:val="000000"/>
          <w:szCs w:val="21"/>
        </w:rPr>
      </w:pPr>
      <w:r>
        <w:rPr>
          <w:rFonts w:ascii="宋体" w:hAnsi="宋体" w:hint="eastAsia"/>
          <w:smallCaps/>
          <w:color w:val="000000"/>
          <w:szCs w:val="21"/>
        </w:rPr>
        <w:t>八、中标通知书</w:t>
      </w:r>
      <w:r>
        <w:rPr>
          <w:rFonts w:ascii="宋体" w:hAnsi="宋体"/>
          <w:smallCaps/>
          <w:color w:val="000000"/>
          <w:szCs w:val="21"/>
        </w:rPr>
        <w:t>……</w:t>
      </w:r>
      <w:proofErr w:type="gramStart"/>
      <w:r>
        <w:rPr>
          <w:rFonts w:ascii="宋体" w:hAnsi="宋体"/>
          <w:smallCaps/>
          <w:color w:val="000000"/>
          <w:szCs w:val="21"/>
        </w:rPr>
        <w:t>…………………………………………………………………………</w:t>
      </w:r>
      <w:proofErr w:type="gramEnd"/>
      <w:r>
        <w:rPr>
          <w:smallCaps/>
          <w:color w:val="000000"/>
          <w:szCs w:val="21"/>
        </w:rPr>
        <w:tab/>
      </w:r>
      <w:r>
        <w:rPr>
          <w:rFonts w:hint="eastAsia"/>
          <w:smallCaps/>
          <w:color w:val="000000"/>
          <w:szCs w:val="21"/>
        </w:rPr>
        <w:t>13</w:t>
      </w:r>
    </w:p>
    <w:p w14:paraId="48EE92B5" w14:textId="77777777" w:rsidR="002A4452" w:rsidRDefault="00D26403">
      <w:pPr>
        <w:spacing w:before="100" w:beforeAutospacing="1" w:after="100" w:afterAutospacing="1"/>
        <w:ind w:left="280"/>
        <w:jc w:val="left"/>
        <w:rPr>
          <w:color w:val="000000"/>
          <w:szCs w:val="21"/>
        </w:rPr>
      </w:pPr>
      <w:r>
        <w:rPr>
          <w:rFonts w:ascii="宋体" w:hAnsi="宋体" w:hint="eastAsia"/>
          <w:smallCaps/>
          <w:color w:val="000000"/>
          <w:szCs w:val="21"/>
        </w:rPr>
        <w:t>九、投标人对中标结果的质疑、投诉</w:t>
      </w:r>
      <w:r>
        <w:rPr>
          <w:rFonts w:ascii="宋体" w:hAnsi="宋体"/>
          <w:smallCaps/>
          <w:color w:val="000000"/>
          <w:szCs w:val="21"/>
        </w:rPr>
        <w:t>……</w:t>
      </w:r>
      <w:proofErr w:type="gramStart"/>
      <w:r>
        <w:rPr>
          <w:rFonts w:ascii="宋体" w:hAnsi="宋体"/>
          <w:smallCaps/>
          <w:color w:val="000000"/>
          <w:szCs w:val="21"/>
        </w:rPr>
        <w:t>…………………………………………………</w:t>
      </w:r>
      <w:proofErr w:type="gramEnd"/>
      <w:r>
        <w:rPr>
          <w:smallCaps/>
          <w:color w:val="000000"/>
          <w:szCs w:val="21"/>
        </w:rPr>
        <w:tab/>
      </w:r>
      <w:r>
        <w:rPr>
          <w:rFonts w:hint="eastAsia"/>
          <w:smallCaps/>
          <w:color w:val="000000"/>
          <w:szCs w:val="21"/>
        </w:rPr>
        <w:t>14</w:t>
      </w:r>
    </w:p>
    <w:p w14:paraId="037EF4D6" w14:textId="77777777" w:rsidR="002A4452" w:rsidRDefault="00D26403">
      <w:pPr>
        <w:spacing w:before="100" w:beforeAutospacing="1" w:after="100" w:afterAutospacing="1"/>
        <w:ind w:left="280"/>
        <w:jc w:val="left"/>
        <w:rPr>
          <w:color w:val="000000"/>
          <w:szCs w:val="21"/>
        </w:rPr>
      </w:pPr>
      <w:r>
        <w:rPr>
          <w:rFonts w:ascii="宋体" w:hAnsi="宋体" w:hint="eastAsia"/>
          <w:smallCaps/>
          <w:color w:val="000000"/>
          <w:szCs w:val="21"/>
        </w:rPr>
        <w:lastRenderedPageBreak/>
        <w:t>十、签订合同</w:t>
      </w:r>
      <w:r>
        <w:rPr>
          <w:rFonts w:ascii="宋体" w:hAnsi="宋体"/>
          <w:smallCaps/>
          <w:color w:val="000000"/>
          <w:szCs w:val="21"/>
        </w:rPr>
        <w:t>……</w:t>
      </w:r>
      <w:proofErr w:type="gramStart"/>
      <w:r>
        <w:rPr>
          <w:rFonts w:ascii="宋体" w:hAnsi="宋体"/>
          <w:smallCaps/>
          <w:color w:val="000000"/>
          <w:szCs w:val="21"/>
        </w:rPr>
        <w:t>……………………………………………………………………………</w:t>
      </w:r>
      <w:proofErr w:type="gramEnd"/>
      <w:r>
        <w:rPr>
          <w:smallCaps/>
          <w:color w:val="000000"/>
          <w:szCs w:val="21"/>
        </w:rPr>
        <w:tab/>
      </w:r>
      <w:r>
        <w:rPr>
          <w:rFonts w:hint="eastAsia"/>
          <w:smallCaps/>
          <w:color w:val="000000"/>
          <w:szCs w:val="21"/>
        </w:rPr>
        <w:t>14</w:t>
      </w:r>
    </w:p>
    <w:p w14:paraId="3883695E" w14:textId="77777777" w:rsidR="002A4452" w:rsidRDefault="00D26403">
      <w:pPr>
        <w:spacing w:before="120" w:after="120"/>
        <w:jc w:val="left"/>
        <w:rPr>
          <w:color w:val="000000"/>
          <w:szCs w:val="21"/>
        </w:rPr>
      </w:pPr>
      <w:r>
        <w:rPr>
          <w:rFonts w:ascii="宋体" w:hAnsi="宋体" w:hint="eastAsia"/>
          <w:caps/>
          <w:color w:val="000000"/>
          <w:szCs w:val="21"/>
        </w:rPr>
        <w:t>第六篇 合同样本</w:t>
      </w:r>
      <w:r>
        <w:rPr>
          <w:rFonts w:ascii="宋体" w:hAnsi="宋体"/>
          <w:caps/>
          <w:color w:val="000000"/>
          <w:szCs w:val="21"/>
        </w:rPr>
        <w:t>……</w:t>
      </w:r>
      <w:proofErr w:type="gramStart"/>
      <w:r>
        <w:rPr>
          <w:rFonts w:ascii="宋体" w:hAnsi="宋体"/>
          <w:caps/>
          <w:color w:val="000000"/>
          <w:szCs w:val="21"/>
        </w:rPr>
        <w:t>……………………………</w:t>
      </w:r>
      <w:r>
        <w:rPr>
          <w:rFonts w:ascii="宋体" w:hAnsi="宋体" w:hint="eastAsia"/>
          <w:caps/>
          <w:color w:val="000000"/>
          <w:szCs w:val="21"/>
        </w:rPr>
        <w:t>……………………………</w:t>
      </w:r>
      <w:r>
        <w:rPr>
          <w:rFonts w:ascii="宋体" w:hAnsi="宋体"/>
          <w:caps/>
          <w:color w:val="000000"/>
          <w:szCs w:val="21"/>
        </w:rPr>
        <w:t>…………………</w:t>
      </w:r>
      <w:proofErr w:type="gramEnd"/>
      <w:r>
        <w:rPr>
          <w:caps/>
          <w:color w:val="000000"/>
          <w:szCs w:val="21"/>
        </w:rPr>
        <w:tab/>
      </w:r>
      <w:r>
        <w:rPr>
          <w:rFonts w:hint="eastAsia"/>
          <w:caps/>
          <w:color w:val="000000"/>
          <w:szCs w:val="21"/>
        </w:rPr>
        <w:t>15</w:t>
      </w:r>
    </w:p>
    <w:p w14:paraId="246E1AC2" w14:textId="77777777" w:rsidR="002A4452" w:rsidRDefault="00D26403">
      <w:pPr>
        <w:spacing w:before="120" w:after="120"/>
        <w:jc w:val="left"/>
        <w:rPr>
          <w:color w:val="000000"/>
          <w:szCs w:val="21"/>
        </w:rPr>
      </w:pPr>
      <w:r>
        <w:rPr>
          <w:rFonts w:ascii="宋体" w:hAnsi="宋体" w:hint="eastAsia"/>
          <w:caps/>
          <w:color w:val="000000"/>
          <w:szCs w:val="21"/>
        </w:rPr>
        <w:t>第七篇 投标文件部分格式</w:t>
      </w:r>
      <w:r>
        <w:rPr>
          <w:rFonts w:ascii="宋体" w:hAnsi="宋体"/>
          <w:caps/>
          <w:color w:val="000000"/>
          <w:szCs w:val="21"/>
        </w:rPr>
        <w:t>……</w:t>
      </w:r>
      <w:proofErr w:type="gramStart"/>
      <w:r>
        <w:rPr>
          <w:rFonts w:ascii="宋体" w:hAnsi="宋体"/>
          <w:caps/>
          <w:color w:val="000000"/>
          <w:szCs w:val="21"/>
        </w:rPr>
        <w:t>…………………………</w:t>
      </w:r>
      <w:r>
        <w:rPr>
          <w:rFonts w:ascii="宋体" w:hAnsi="宋体" w:hint="eastAsia"/>
          <w:caps/>
          <w:color w:val="000000"/>
          <w:szCs w:val="21"/>
        </w:rPr>
        <w:t>…</w:t>
      </w:r>
      <w:r>
        <w:rPr>
          <w:rFonts w:ascii="宋体" w:hAnsi="宋体"/>
          <w:caps/>
          <w:color w:val="000000"/>
          <w:szCs w:val="21"/>
        </w:rPr>
        <w:t>……………………………………</w:t>
      </w:r>
      <w:proofErr w:type="gramEnd"/>
      <w:r>
        <w:rPr>
          <w:rFonts w:ascii="宋体" w:hAnsi="宋体" w:hint="eastAsia"/>
          <w:caps/>
          <w:color w:val="000000"/>
          <w:szCs w:val="21"/>
        </w:rPr>
        <w:t xml:space="preserve">   21</w:t>
      </w:r>
    </w:p>
    <w:p w14:paraId="2F0555A0" w14:textId="77777777" w:rsidR="002A4452" w:rsidRDefault="00D26403">
      <w:pPr>
        <w:spacing w:before="100" w:beforeAutospacing="1" w:after="100" w:afterAutospacing="1"/>
        <w:ind w:left="280"/>
        <w:jc w:val="left"/>
        <w:rPr>
          <w:color w:val="000000"/>
          <w:szCs w:val="21"/>
        </w:rPr>
      </w:pPr>
      <w:r>
        <w:rPr>
          <w:rFonts w:ascii="宋体" w:hAnsi="宋体" w:hint="eastAsia"/>
          <w:smallCaps/>
          <w:color w:val="000000"/>
          <w:szCs w:val="21"/>
        </w:rPr>
        <w:t>一、投标函…</w:t>
      </w:r>
      <w:r>
        <w:rPr>
          <w:rFonts w:ascii="宋体" w:hAnsi="宋体"/>
          <w:smallCaps/>
          <w:color w:val="000000"/>
          <w:szCs w:val="21"/>
        </w:rPr>
        <w:t>…</w:t>
      </w:r>
      <w:proofErr w:type="gramStart"/>
      <w:r>
        <w:rPr>
          <w:rFonts w:ascii="宋体" w:hAnsi="宋体"/>
          <w:smallCaps/>
          <w:color w:val="000000"/>
          <w:szCs w:val="21"/>
        </w:rPr>
        <w:t>………………………………………………………………………………</w:t>
      </w:r>
      <w:proofErr w:type="gramEnd"/>
      <w:r>
        <w:rPr>
          <w:smallCaps/>
          <w:color w:val="000000"/>
          <w:szCs w:val="21"/>
        </w:rPr>
        <w:tab/>
      </w:r>
      <w:r>
        <w:rPr>
          <w:rFonts w:hint="eastAsia"/>
          <w:smallCaps/>
          <w:color w:val="000000"/>
          <w:szCs w:val="21"/>
        </w:rPr>
        <w:t>22</w:t>
      </w:r>
    </w:p>
    <w:p w14:paraId="7AB2AA19" w14:textId="77777777" w:rsidR="002A4452" w:rsidRDefault="00D26403">
      <w:pPr>
        <w:spacing w:before="100" w:beforeAutospacing="1" w:after="100" w:afterAutospacing="1"/>
        <w:ind w:left="280"/>
        <w:jc w:val="left"/>
        <w:rPr>
          <w:color w:val="000000"/>
          <w:szCs w:val="21"/>
        </w:rPr>
      </w:pPr>
      <w:r>
        <w:rPr>
          <w:rFonts w:ascii="宋体" w:hAnsi="宋体" w:hint="eastAsia"/>
          <w:smallCaps/>
          <w:color w:val="000000"/>
          <w:szCs w:val="21"/>
        </w:rPr>
        <w:t>二、法定代表人身份证明书</w:t>
      </w:r>
      <w:r>
        <w:rPr>
          <w:rFonts w:ascii="宋体" w:hAnsi="宋体"/>
          <w:smallCaps/>
          <w:color w:val="000000"/>
          <w:szCs w:val="21"/>
        </w:rPr>
        <w:t>……</w:t>
      </w:r>
      <w:proofErr w:type="gramStart"/>
      <w:r>
        <w:rPr>
          <w:rFonts w:ascii="宋体" w:hAnsi="宋体"/>
          <w:smallCaps/>
          <w:color w:val="000000"/>
          <w:szCs w:val="21"/>
        </w:rPr>
        <w:t>……………………………………………………………</w:t>
      </w:r>
      <w:proofErr w:type="gramEnd"/>
      <w:r>
        <w:rPr>
          <w:smallCaps/>
          <w:color w:val="000000"/>
          <w:szCs w:val="21"/>
        </w:rPr>
        <w:tab/>
      </w:r>
      <w:r>
        <w:rPr>
          <w:rFonts w:hint="eastAsia"/>
          <w:smallCaps/>
          <w:color w:val="000000"/>
          <w:szCs w:val="21"/>
        </w:rPr>
        <w:t>23</w:t>
      </w:r>
    </w:p>
    <w:p w14:paraId="33346C28" w14:textId="77777777" w:rsidR="002A4452" w:rsidRDefault="00D26403">
      <w:pPr>
        <w:spacing w:before="100" w:beforeAutospacing="1" w:after="100" w:afterAutospacing="1"/>
        <w:ind w:left="280"/>
        <w:jc w:val="left"/>
        <w:rPr>
          <w:rFonts w:ascii="宋体" w:hAnsi="宋体"/>
          <w:color w:val="000000"/>
          <w:szCs w:val="21"/>
        </w:rPr>
      </w:pPr>
      <w:r>
        <w:rPr>
          <w:rFonts w:ascii="宋体" w:hAnsi="宋体" w:hint="eastAsia"/>
          <w:smallCaps/>
          <w:color w:val="000000"/>
          <w:szCs w:val="21"/>
        </w:rPr>
        <w:t>三、法定代表人授权委托书</w:t>
      </w:r>
      <w:r>
        <w:rPr>
          <w:rFonts w:ascii="宋体" w:hAnsi="宋体"/>
          <w:smallCaps/>
          <w:color w:val="000000"/>
          <w:szCs w:val="21"/>
        </w:rPr>
        <w:t>……</w:t>
      </w:r>
      <w:proofErr w:type="gramStart"/>
      <w:r>
        <w:rPr>
          <w:rFonts w:ascii="宋体" w:hAnsi="宋体"/>
          <w:smallCaps/>
          <w:color w:val="000000"/>
          <w:szCs w:val="21"/>
        </w:rPr>
        <w:t>……………………………………………………………</w:t>
      </w:r>
      <w:proofErr w:type="gramEnd"/>
      <w:r>
        <w:rPr>
          <w:smallCaps/>
          <w:color w:val="000000"/>
          <w:szCs w:val="21"/>
        </w:rPr>
        <w:tab/>
      </w:r>
      <w:r>
        <w:rPr>
          <w:rFonts w:ascii="宋体" w:hAnsi="宋体" w:hint="eastAsia"/>
          <w:smallCaps/>
          <w:color w:val="000000"/>
          <w:szCs w:val="21"/>
        </w:rPr>
        <w:t>24</w:t>
      </w:r>
    </w:p>
    <w:p w14:paraId="7D2603BC" w14:textId="77777777" w:rsidR="002A4452" w:rsidRDefault="00D26403">
      <w:pPr>
        <w:spacing w:before="100" w:beforeAutospacing="1" w:after="100" w:afterAutospacing="1"/>
        <w:ind w:left="280"/>
        <w:jc w:val="left"/>
        <w:rPr>
          <w:rFonts w:ascii="宋体" w:hAnsi="宋体"/>
          <w:smallCaps/>
          <w:color w:val="000000"/>
          <w:szCs w:val="21"/>
        </w:rPr>
      </w:pPr>
      <w:r>
        <w:rPr>
          <w:rFonts w:ascii="宋体" w:hAnsi="宋体" w:hint="eastAsia"/>
          <w:smallCaps/>
          <w:color w:val="000000"/>
          <w:szCs w:val="21"/>
        </w:rPr>
        <w:t>四、报价函</w:t>
      </w:r>
      <w:r>
        <w:rPr>
          <w:rFonts w:ascii="宋体" w:hAnsi="宋体"/>
          <w:smallCaps/>
          <w:color w:val="000000"/>
          <w:szCs w:val="21"/>
        </w:rPr>
        <w:t>……</w:t>
      </w:r>
      <w:proofErr w:type="gramStart"/>
      <w:r>
        <w:rPr>
          <w:rFonts w:ascii="宋体" w:hAnsi="宋体"/>
          <w:smallCaps/>
          <w:color w:val="000000"/>
          <w:szCs w:val="21"/>
        </w:rPr>
        <w:t>………………………………………………………………………………</w:t>
      </w:r>
      <w:proofErr w:type="gramEnd"/>
      <w:r>
        <w:rPr>
          <w:smallCaps/>
          <w:color w:val="000000"/>
          <w:szCs w:val="21"/>
        </w:rPr>
        <w:tab/>
      </w:r>
      <w:r>
        <w:rPr>
          <w:rFonts w:ascii="宋体" w:hAnsi="宋体" w:hint="eastAsia"/>
          <w:smallCaps/>
          <w:color w:val="000000"/>
          <w:szCs w:val="21"/>
        </w:rPr>
        <w:t>25</w:t>
      </w:r>
    </w:p>
    <w:p w14:paraId="366A2EE5" w14:textId="77777777" w:rsidR="002A4452" w:rsidRDefault="00D26403">
      <w:pPr>
        <w:spacing w:before="100" w:beforeAutospacing="1" w:after="100" w:afterAutospacing="1"/>
        <w:ind w:left="280"/>
        <w:jc w:val="left"/>
        <w:rPr>
          <w:rFonts w:ascii="仿宋_GB2312" w:eastAsia="仿宋_GB2312" w:hAnsi="宋体" w:cs="宋体"/>
          <w:color w:val="000000"/>
          <w:sz w:val="32"/>
          <w:szCs w:val="32"/>
        </w:rPr>
      </w:pPr>
      <w:r>
        <w:rPr>
          <w:rFonts w:ascii="宋体" w:hAnsi="宋体" w:hint="eastAsia"/>
          <w:smallCaps/>
          <w:color w:val="000000"/>
          <w:szCs w:val="21"/>
        </w:rPr>
        <w:t>五、诚信声明…</w:t>
      </w:r>
      <w:r>
        <w:rPr>
          <w:rFonts w:ascii="宋体" w:hAnsi="宋体"/>
          <w:smallCaps/>
          <w:color w:val="000000"/>
          <w:szCs w:val="21"/>
        </w:rPr>
        <w:t>…</w:t>
      </w:r>
      <w:proofErr w:type="gramStart"/>
      <w:r>
        <w:rPr>
          <w:rFonts w:ascii="宋体" w:hAnsi="宋体"/>
          <w:smallCaps/>
          <w:color w:val="000000"/>
          <w:szCs w:val="21"/>
        </w:rPr>
        <w:t>……………………………………………………………………………</w:t>
      </w:r>
      <w:proofErr w:type="gramEnd"/>
      <w:r>
        <w:rPr>
          <w:smallCaps/>
          <w:color w:val="000000"/>
          <w:szCs w:val="21"/>
        </w:rPr>
        <w:tab/>
      </w:r>
      <w:r>
        <w:rPr>
          <w:rFonts w:ascii="宋体" w:hAnsi="宋体" w:hint="eastAsia"/>
          <w:smallCaps/>
          <w:color w:val="000000"/>
          <w:szCs w:val="21"/>
        </w:rPr>
        <w:t>26</w:t>
      </w:r>
    </w:p>
    <w:p w14:paraId="2295DABD" w14:textId="77777777" w:rsidR="002A4452" w:rsidRDefault="00D26403">
      <w:pPr>
        <w:pStyle w:val="1"/>
        <w:rPr>
          <w:rFonts w:ascii="宋体" w:hAnsi="宋体"/>
          <w:caps/>
          <w:color w:val="000000"/>
          <w:szCs w:val="21"/>
        </w:rPr>
      </w:pPr>
      <w:r>
        <w:rPr>
          <w:rFonts w:ascii="宋体" w:hAnsi="宋体" w:hint="eastAsia"/>
          <w:caps/>
          <w:color w:val="000000"/>
          <w:szCs w:val="21"/>
        </w:rPr>
        <w:t>第八篇 附件</w:t>
      </w:r>
      <w:r>
        <w:rPr>
          <w:rFonts w:ascii="宋体" w:hAnsi="宋体"/>
          <w:caps/>
          <w:color w:val="000000"/>
          <w:szCs w:val="21"/>
        </w:rPr>
        <w:t>……</w:t>
      </w:r>
      <w:proofErr w:type="gramStart"/>
      <w:r>
        <w:rPr>
          <w:rFonts w:ascii="宋体" w:hAnsi="宋体"/>
          <w:caps/>
          <w:color w:val="000000"/>
          <w:szCs w:val="21"/>
        </w:rPr>
        <w:t>…………………………………………………</w:t>
      </w:r>
      <w:proofErr w:type="gramEnd"/>
      <w:r>
        <w:rPr>
          <w:rFonts w:ascii="宋体" w:hAnsi="宋体" w:hint="eastAsia"/>
          <w:caps/>
          <w:color w:val="000000"/>
          <w:szCs w:val="21"/>
        </w:rPr>
        <w:t xml:space="preserve"> </w:t>
      </w:r>
      <w:r>
        <w:rPr>
          <w:rFonts w:ascii="宋体" w:hAnsi="宋体"/>
          <w:caps/>
          <w:color w:val="000000"/>
          <w:szCs w:val="21"/>
        </w:rPr>
        <w:t>……</w:t>
      </w:r>
      <w:proofErr w:type="gramStart"/>
      <w:r>
        <w:rPr>
          <w:rFonts w:ascii="宋体" w:hAnsi="宋体"/>
          <w:caps/>
          <w:color w:val="000000"/>
          <w:szCs w:val="21"/>
        </w:rPr>
        <w:t>…………</w:t>
      </w:r>
      <w:proofErr w:type="gramEnd"/>
      <w:r>
        <w:rPr>
          <w:rFonts w:ascii="宋体" w:hAnsi="宋体" w:hint="eastAsia"/>
          <w:caps/>
          <w:color w:val="000000"/>
          <w:szCs w:val="21"/>
        </w:rPr>
        <w:t xml:space="preserve">    27</w:t>
      </w:r>
    </w:p>
    <w:p w14:paraId="69F54C70" w14:textId="77777777" w:rsidR="002A4452" w:rsidRDefault="002A4452">
      <w:pPr>
        <w:pStyle w:val="1"/>
        <w:rPr>
          <w:rFonts w:ascii="宋体" w:hAnsi="宋体"/>
          <w:caps/>
          <w:color w:val="000000"/>
          <w:szCs w:val="21"/>
        </w:rPr>
      </w:pPr>
    </w:p>
    <w:p w14:paraId="02826558" w14:textId="77777777" w:rsidR="002A4452" w:rsidRDefault="00D26403">
      <w:pPr>
        <w:pStyle w:val="1"/>
        <w:rPr>
          <w:rFonts w:ascii="宋体" w:hAnsi="宋体"/>
          <w:caps/>
          <w:color w:val="000000"/>
          <w:szCs w:val="21"/>
        </w:rPr>
      </w:pPr>
      <w:r>
        <w:rPr>
          <w:rFonts w:ascii="宋体" w:hAnsi="宋体" w:hint="eastAsia"/>
          <w:caps/>
          <w:color w:val="000000"/>
          <w:szCs w:val="21"/>
        </w:rPr>
        <w:t>附件一 报名函</w:t>
      </w:r>
      <w:r>
        <w:rPr>
          <w:rFonts w:ascii="宋体" w:hAnsi="宋体"/>
          <w:caps/>
          <w:color w:val="000000"/>
          <w:szCs w:val="21"/>
        </w:rPr>
        <w:t>……</w:t>
      </w:r>
      <w:proofErr w:type="gramStart"/>
      <w:r>
        <w:rPr>
          <w:rFonts w:ascii="宋体" w:hAnsi="宋体"/>
          <w:caps/>
          <w:color w:val="000000"/>
          <w:szCs w:val="21"/>
        </w:rPr>
        <w:t>………………………………………………………………</w:t>
      </w:r>
      <w:proofErr w:type="gramEnd"/>
      <w:r>
        <w:rPr>
          <w:rFonts w:ascii="宋体" w:hAnsi="宋体" w:hint="eastAsia"/>
          <w:caps/>
          <w:color w:val="000000"/>
          <w:szCs w:val="21"/>
        </w:rPr>
        <w:t xml:space="preserve"> </w:t>
      </w:r>
      <w:r>
        <w:rPr>
          <w:rFonts w:ascii="宋体" w:hAnsi="宋体"/>
          <w:caps/>
          <w:color w:val="000000"/>
          <w:szCs w:val="21"/>
        </w:rPr>
        <w:t>……</w:t>
      </w:r>
      <w:r>
        <w:rPr>
          <w:rFonts w:ascii="宋体" w:hAnsi="宋体" w:hint="eastAsia"/>
          <w:caps/>
          <w:color w:val="000000"/>
          <w:szCs w:val="21"/>
        </w:rPr>
        <w:t>27</w:t>
      </w:r>
    </w:p>
    <w:p w14:paraId="5F768FB9" w14:textId="77777777" w:rsidR="002A4452" w:rsidRDefault="00D26403">
      <w:pPr>
        <w:spacing w:before="100" w:beforeAutospacing="1" w:after="100" w:afterAutospacing="1"/>
        <w:jc w:val="left"/>
        <w:rPr>
          <w:rFonts w:ascii="宋体" w:hAnsi="宋体"/>
          <w:smallCaps/>
          <w:color w:val="000000"/>
          <w:szCs w:val="21"/>
        </w:rPr>
      </w:pPr>
      <w:r>
        <w:rPr>
          <w:rFonts w:ascii="宋体" w:hAnsi="宋体" w:hint="eastAsia"/>
          <w:smallCaps/>
          <w:color w:val="000000"/>
          <w:szCs w:val="21"/>
        </w:rPr>
        <w:t>附件二重庆市住宅物业服务等级标准</w:t>
      </w:r>
      <w:r>
        <w:rPr>
          <w:rFonts w:ascii="宋体" w:hAnsi="宋体"/>
          <w:caps/>
          <w:color w:val="000000"/>
          <w:szCs w:val="21"/>
        </w:rPr>
        <w:t>……</w:t>
      </w:r>
      <w:proofErr w:type="gramStart"/>
      <w:r>
        <w:rPr>
          <w:rFonts w:ascii="宋体" w:hAnsi="宋体"/>
          <w:caps/>
          <w:color w:val="000000"/>
          <w:szCs w:val="21"/>
        </w:rPr>
        <w:t>…………………………………………………………</w:t>
      </w:r>
      <w:proofErr w:type="gramEnd"/>
      <w:r>
        <w:rPr>
          <w:rFonts w:ascii="宋体" w:hAnsi="宋体" w:hint="eastAsia"/>
          <w:caps/>
          <w:color w:val="000000"/>
          <w:szCs w:val="21"/>
        </w:rPr>
        <w:t>28</w:t>
      </w:r>
    </w:p>
    <w:p w14:paraId="6274933C" w14:textId="77777777" w:rsidR="002A4452" w:rsidRDefault="002A4452">
      <w:pPr>
        <w:spacing w:before="100" w:beforeAutospacing="1" w:after="100" w:afterAutospacing="1"/>
        <w:jc w:val="left"/>
        <w:rPr>
          <w:rFonts w:ascii="宋体" w:hAnsi="宋体"/>
          <w:smallCaps/>
          <w:color w:val="000000"/>
          <w:szCs w:val="21"/>
        </w:rPr>
        <w:sectPr w:rsidR="002A4452">
          <w:headerReference w:type="default" r:id="rId8"/>
          <w:footerReference w:type="default" r:id="rId9"/>
          <w:pgSz w:w="11907" w:h="16840"/>
          <w:pgMar w:top="1440" w:right="1127" w:bottom="1440" w:left="1797" w:header="720" w:footer="720" w:gutter="0"/>
          <w:cols w:space="720"/>
          <w:docGrid w:type="lines" w:linePitch="312"/>
        </w:sectPr>
      </w:pPr>
    </w:p>
    <w:p w14:paraId="2D414C46" w14:textId="77777777" w:rsidR="002A4452" w:rsidRDefault="00D26403">
      <w:pPr>
        <w:snapToGrid w:val="0"/>
        <w:spacing w:line="500" w:lineRule="exact"/>
        <w:jc w:val="center"/>
        <w:outlineLvl w:val="0"/>
        <w:rPr>
          <w:rFonts w:ascii="仿宋" w:eastAsia="仿宋" w:hAnsi="仿宋"/>
          <w:b/>
          <w:color w:val="000000"/>
          <w:sz w:val="28"/>
          <w:szCs w:val="28"/>
        </w:rPr>
      </w:pPr>
      <w:bookmarkStart w:id="0" w:name="_Toc271791963"/>
      <w:bookmarkStart w:id="1" w:name="_Toc311729654"/>
      <w:bookmarkEnd w:id="0"/>
      <w:r>
        <w:rPr>
          <w:rFonts w:ascii="仿宋" w:eastAsia="仿宋" w:hAnsi="仿宋" w:hint="eastAsia"/>
          <w:b/>
          <w:color w:val="000000"/>
          <w:sz w:val="28"/>
          <w:szCs w:val="28"/>
        </w:rPr>
        <w:lastRenderedPageBreak/>
        <w:t>第一篇 投标邀请书</w:t>
      </w:r>
      <w:bookmarkEnd w:id="1"/>
    </w:p>
    <w:p w14:paraId="3D17ED5A" w14:textId="0B1438E5"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 xml:space="preserve"> 重庆立显企业管理顾问有限公司根据重庆骏投房地产开发有限公司的委托，现对</w:t>
      </w:r>
      <w:proofErr w:type="gramStart"/>
      <w:r>
        <w:rPr>
          <w:rFonts w:ascii="仿宋" w:eastAsia="仿宋" w:hAnsi="仿宋" w:hint="eastAsia"/>
          <w:color w:val="000000"/>
          <w:sz w:val="28"/>
          <w:szCs w:val="28"/>
        </w:rPr>
        <w:t>中骏世界</w:t>
      </w:r>
      <w:proofErr w:type="gramEnd"/>
      <w:r>
        <w:rPr>
          <w:rFonts w:ascii="仿宋" w:eastAsia="仿宋" w:hAnsi="仿宋" w:hint="eastAsia"/>
          <w:color w:val="000000"/>
          <w:sz w:val="28"/>
          <w:szCs w:val="28"/>
        </w:rPr>
        <w:t>城-中骏</w:t>
      </w:r>
      <w:r w:rsidR="00DF3EB4">
        <w:rPr>
          <w:rFonts w:ascii="仿宋" w:eastAsia="仿宋" w:hAnsi="仿宋" w:hint="eastAsia"/>
          <w:color w:val="000000"/>
          <w:sz w:val="28"/>
          <w:szCs w:val="28"/>
        </w:rPr>
        <w:t>璟</w:t>
      </w:r>
      <w:proofErr w:type="gramStart"/>
      <w:r w:rsidR="00DF3EB4">
        <w:rPr>
          <w:rFonts w:ascii="仿宋" w:eastAsia="仿宋" w:hAnsi="仿宋" w:hint="eastAsia"/>
          <w:color w:val="000000"/>
          <w:sz w:val="28"/>
          <w:szCs w:val="28"/>
        </w:rPr>
        <w:t>峰</w:t>
      </w:r>
      <w:r>
        <w:rPr>
          <w:rFonts w:ascii="仿宋" w:eastAsia="仿宋" w:hAnsi="仿宋" w:hint="eastAsia"/>
          <w:color w:val="000000"/>
          <w:sz w:val="28"/>
          <w:szCs w:val="28"/>
        </w:rPr>
        <w:t>项目</w:t>
      </w:r>
      <w:proofErr w:type="gramEnd"/>
      <w:r>
        <w:rPr>
          <w:rFonts w:ascii="仿宋" w:eastAsia="仿宋" w:hAnsi="仿宋" w:hint="eastAsia"/>
          <w:color w:val="000000"/>
          <w:sz w:val="28"/>
          <w:szCs w:val="28"/>
        </w:rPr>
        <w:t>前期物业管理服务进行公开招标，欢迎合格的投标人参与投标。</w:t>
      </w:r>
    </w:p>
    <w:p w14:paraId="59F959F4" w14:textId="77777777" w:rsidR="002A4452" w:rsidRDefault="00D26403">
      <w:pPr>
        <w:spacing w:line="400" w:lineRule="exact"/>
        <w:ind w:right="12" w:firstLine="480"/>
        <w:rPr>
          <w:rFonts w:ascii="仿宋" w:eastAsia="仿宋" w:hAnsi="仿宋"/>
          <w:color w:val="000000"/>
          <w:sz w:val="28"/>
          <w:szCs w:val="28"/>
        </w:rPr>
      </w:pPr>
      <w:bookmarkStart w:id="2" w:name="_Toc403569644"/>
      <w:r>
        <w:rPr>
          <w:rFonts w:ascii="仿宋" w:eastAsia="仿宋" w:hAnsi="仿宋" w:hint="eastAsia"/>
          <w:color w:val="000000"/>
          <w:sz w:val="28"/>
          <w:szCs w:val="28"/>
        </w:rPr>
        <w:t>一、招标项目内容</w:t>
      </w:r>
      <w:bookmarkEnd w:id="2"/>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1842"/>
        <w:gridCol w:w="3142"/>
        <w:gridCol w:w="1410"/>
      </w:tblGrid>
      <w:tr w:rsidR="002A4452" w14:paraId="46A31024" w14:textId="77777777">
        <w:trPr>
          <w:trHeight w:val="853"/>
          <w:jc w:val="center"/>
        </w:trPr>
        <w:tc>
          <w:tcPr>
            <w:tcW w:w="2479" w:type="dxa"/>
            <w:vAlign w:val="center"/>
          </w:tcPr>
          <w:p w14:paraId="4DFCD1B0"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项目名称</w:t>
            </w:r>
          </w:p>
        </w:tc>
        <w:tc>
          <w:tcPr>
            <w:tcW w:w="1842" w:type="dxa"/>
            <w:vAlign w:val="center"/>
          </w:tcPr>
          <w:p w14:paraId="770523ED" w14:textId="77777777" w:rsidR="002A4452" w:rsidRDefault="00D26403">
            <w:pPr>
              <w:spacing w:line="400" w:lineRule="exact"/>
              <w:ind w:right="12"/>
              <w:jc w:val="center"/>
              <w:rPr>
                <w:rFonts w:ascii="仿宋" w:eastAsia="仿宋" w:hAnsi="仿宋"/>
                <w:color w:val="000000"/>
                <w:sz w:val="28"/>
                <w:szCs w:val="28"/>
              </w:rPr>
            </w:pPr>
            <w:r>
              <w:rPr>
                <w:rFonts w:ascii="仿宋" w:eastAsia="仿宋" w:hAnsi="仿宋" w:hint="eastAsia"/>
                <w:color w:val="000000"/>
                <w:sz w:val="28"/>
                <w:szCs w:val="28"/>
              </w:rPr>
              <w:t>项目内容</w:t>
            </w:r>
          </w:p>
        </w:tc>
        <w:tc>
          <w:tcPr>
            <w:tcW w:w="3142" w:type="dxa"/>
            <w:vAlign w:val="center"/>
          </w:tcPr>
          <w:p w14:paraId="1B4036E2" w14:textId="77777777" w:rsidR="002A4452" w:rsidRDefault="00D26403">
            <w:pPr>
              <w:spacing w:line="400" w:lineRule="exact"/>
              <w:ind w:right="12"/>
              <w:jc w:val="center"/>
              <w:rPr>
                <w:rFonts w:ascii="仿宋" w:eastAsia="仿宋" w:hAnsi="仿宋"/>
                <w:color w:val="000000"/>
                <w:sz w:val="28"/>
                <w:szCs w:val="28"/>
              </w:rPr>
            </w:pPr>
            <w:r>
              <w:rPr>
                <w:rFonts w:ascii="仿宋" w:eastAsia="仿宋" w:hAnsi="仿宋"/>
                <w:color w:val="000000"/>
                <w:sz w:val="28"/>
                <w:szCs w:val="28"/>
              </w:rPr>
              <w:t>最高单价限价</w:t>
            </w:r>
          </w:p>
          <w:p w14:paraId="09863247" w14:textId="77777777" w:rsidR="002A4452" w:rsidRDefault="00D26403">
            <w:pPr>
              <w:spacing w:line="400" w:lineRule="exact"/>
              <w:ind w:right="12"/>
              <w:jc w:val="center"/>
              <w:rPr>
                <w:rFonts w:ascii="仿宋" w:eastAsia="仿宋" w:hAnsi="仿宋"/>
                <w:color w:val="000000"/>
                <w:sz w:val="28"/>
                <w:szCs w:val="28"/>
              </w:rPr>
            </w:pPr>
            <w:r>
              <w:rPr>
                <w:rFonts w:ascii="仿宋" w:eastAsia="仿宋" w:hAnsi="仿宋" w:hint="eastAsia"/>
                <w:color w:val="000000"/>
                <w:sz w:val="28"/>
                <w:szCs w:val="28"/>
              </w:rPr>
              <w:t>（非经济标标底）</w:t>
            </w:r>
          </w:p>
        </w:tc>
        <w:tc>
          <w:tcPr>
            <w:tcW w:w="1410" w:type="dxa"/>
            <w:vAlign w:val="center"/>
          </w:tcPr>
          <w:p w14:paraId="7C438DC7"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合同期限</w:t>
            </w:r>
          </w:p>
        </w:tc>
      </w:tr>
      <w:tr w:rsidR="002A4452" w14:paraId="3889416A" w14:textId="77777777">
        <w:trPr>
          <w:trHeight w:val="987"/>
          <w:jc w:val="center"/>
        </w:trPr>
        <w:tc>
          <w:tcPr>
            <w:tcW w:w="2479" w:type="dxa"/>
            <w:vAlign w:val="center"/>
          </w:tcPr>
          <w:p w14:paraId="78AF10DD" w14:textId="0E83F2F9" w:rsidR="002A4452" w:rsidRDefault="00D26403">
            <w:pPr>
              <w:spacing w:line="400" w:lineRule="exact"/>
              <w:ind w:right="12"/>
              <w:rPr>
                <w:rFonts w:ascii="仿宋" w:eastAsia="仿宋" w:hAnsi="仿宋"/>
                <w:color w:val="000000"/>
                <w:sz w:val="28"/>
                <w:szCs w:val="28"/>
              </w:rPr>
            </w:pPr>
            <w:proofErr w:type="gramStart"/>
            <w:r>
              <w:rPr>
                <w:rFonts w:ascii="仿宋" w:eastAsia="仿宋" w:hAnsi="仿宋" w:hint="eastAsia"/>
                <w:color w:val="000000"/>
                <w:sz w:val="28"/>
                <w:szCs w:val="28"/>
              </w:rPr>
              <w:t>中骏世界</w:t>
            </w:r>
            <w:proofErr w:type="gramEnd"/>
            <w:r>
              <w:rPr>
                <w:rFonts w:ascii="仿宋" w:eastAsia="仿宋" w:hAnsi="仿宋" w:hint="eastAsia"/>
                <w:color w:val="000000"/>
                <w:sz w:val="28"/>
                <w:szCs w:val="28"/>
              </w:rPr>
              <w:t>城-中骏璟</w:t>
            </w:r>
            <w:r w:rsidR="0072177F">
              <w:rPr>
                <w:rFonts w:ascii="仿宋" w:eastAsia="仿宋" w:hAnsi="仿宋" w:hint="eastAsia"/>
                <w:color w:val="000000"/>
                <w:sz w:val="28"/>
                <w:szCs w:val="28"/>
              </w:rPr>
              <w:t>峰</w:t>
            </w:r>
          </w:p>
        </w:tc>
        <w:tc>
          <w:tcPr>
            <w:tcW w:w="1842" w:type="dxa"/>
            <w:vAlign w:val="center"/>
          </w:tcPr>
          <w:p w14:paraId="6F26DBAE"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小区前期物业服务</w:t>
            </w:r>
          </w:p>
        </w:tc>
        <w:tc>
          <w:tcPr>
            <w:tcW w:w="3142" w:type="dxa"/>
            <w:vAlign w:val="center"/>
          </w:tcPr>
          <w:p w14:paraId="03A19CD9" w14:textId="77777777" w:rsidR="0072177F" w:rsidRDefault="0072177F">
            <w:pPr>
              <w:numPr>
                <w:ilvl w:val="0"/>
                <w:numId w:val="1"/>
              </w:numPr>
              <w:spacing w:line="400" w:lineRule="exact"/>
              <w:ind w:right="12"/>
              <w:rPr>
                <w:rFonts w:ascii="仿宋" w:eastAsia="仿宋" w:hAnsi="仿宋"/>
                <w:color w:val="000000"/>
                <w:sz w:val="28"/>
                <w:szCs w:val="28"/>
              </w:rPr>
            </w:pPr>
            <w:r>
              <w:rPr>
                <w:rFonts w:ascii="仿宋" w:eastAsia="仿宋" w:hAnsi="仿宋" w:hint="eastAsia"/>
                <w:color w:val="000000"/>
                <w:sz w:val="28"/>
                <w:szCs w:val="28"/>
              </w:rPr>
              <w:t>洋房4</w:t>
            </w:r>
            <w:r>
              <w:rPr>
                <w:rFonts w:ascii="仿宋" w:eastAsia="仿宋" w:hAnsi="仿宋"/>
                <w:color w:val="000000"/>
                <w:sz w:val="28"/>
                <w:szCs w:val="28"/>
              </w:rPr>
              <w:t>.00元</w:t>
            </w:r>
            <w:r>
              <w:rPr>
                <w:rFonts w:ascii="仿宋" w:eastAsia="仿宋" w:hAnsi="仿宋" w:hint="eastAsia"/>
                <w:color w:val="000000"/>
                <w:sz w:val="28"/>
                <w:szCs w:val="28"/>
              </w:rPr>
              <w:t>/月/平方米。</w:t>
            </w:r>
          </w:p>
          <w:p w14:paraId="40C6838B" w14:textId="708162C6" w:rsidR="002A4452" w:rsidRDefault="00FB00B3">
            <w:pPr>
              <w:numPr>
                <w:ilvl w:val="0"/>
                <w:numId w:val="1"/>
              </w:numPr>
              <w:spacing w:line="400" w:lineRule="exact"/>
              <w:ind w:right="12"/>
              <w:rPr>
                <w:rFonts w:ascii="仿宋" w:eastAsia="仿宋" w:hAnsi="仿宋"/>
                <w:color w:val="000000"/>
                <w:sz w:val="28"/>
                <w:szCs w:val="28"/>
              </w:rPr>
            </w:pPr>
            <w:r>
              <w:rPr>
                <w:rFonts w:ascii="仿宋" w:eastAsia="仿宋" w:hAnsi="仿宋" w:hint="eastAsia"/>
                <w:color w:val="000000"/>
                <w:sz w:val="28"/>
                <w:szCs w:val="28"/>
              </w:rPr>
              <w:t>高层</w:t>
            </w:r>
            <w:r w:rsidR="005C4127">
              <w:rPr>
                <w:rFonts w:ascii="仿宋" w:eastAsia="仿宋" w:hAnsi="仿宋" w:hint="eastAsia"/>
                <w:color w:val="000000"/>
                <w:sz w:val="28"/>
                <w:szCs w:val="28"/>
              </w:rPr>
              <w:t>电梯</w:t>
            </w:r>
            <w:r w:rsidR="00D26403">
              <w:rPr>
                <w:rFonts w:ascii="仿宋" w:eastAsia="仿宋" w:hAnsi="仿宋" w:hint="eastAsia"/>
                <w:color w:val="000000"/>
                <w:sz w:val="28"/>
                <w:szCs w:val="28"/>
              </w:rPr>
              <w:t>房</w:t>
            </w:r>
            <w:r w:rsidR="005C4127">
              <w:rPr>
                <w:rFonts w:ascii="仿宋" w:eastAsia="仿宋" w:hAnsi="仿宋"/>
                <w:color w:val="000000"/>
                <w:sz w:val="28"/>
                <w:szCs w:val="28"/>
              </w:rPr>
              <w:t>2</w:t>
            </w:r>
            <w:r w:rsidR="00D26403">
              <w:rPr>
                <w:rFonts w:ascii="仿宋" w:eastAsia="仿宋" w:hAnsi="仿宋" w:hint="eastAsia"/>
                <w:color w:val="000000"/>
                <w:sz w:val="28"/>
                <w:szCs w:val="28"/>
              </w:rPr>
              <w:t>.</w:t>
            </w:r>
            <w:r w:rsidR="005C4127">
              <w:rPr>
                <w:rFonts w:ascii="仿宋" w:eastAsia="仿宋" w:hAnsi="仿宋"/>
                <w:color w:val="000000"/>
                <w:sz w:val="28"/>
                <w:szCs w:val="28"/>
              </w:rPr>
              <w:t>5</w:t>
            </w:r>
            <w:r w:rsidR="00D26403">
              <w:rPr>
                <w:rFonts w:ascii="仿宋" w:eastAsia="仿宋" w:hAnsi="仿宋" w:hint="eastAsia"/>
                <w:color w:val="000000"/>
                <w:sz w:val="28"/>
                <w:szCs w:val="28"/>
              </w:rPr>
              <w:t>0元/月/平方米</w:t>
            </w:r>
          </w:p>
          <w:p w14:paraId="1AB1438A" w14:textId="229FA1EE" w:rsidR="002A4452" w:rsidRDefault="0072177F">
            <w:pPr>
              <w:spacing w:line="400" w:lineRule="exact"/>
              <w:ind w:right="12"/>
              <w:rPr>
                <w:rFonts w:ascii="仿宋" w:eastAsia="仿宋" w:hAnsi="仿宋"/>
                <w:color w:val="000000"/>
                <w:sz w:val="28"/>
                <w:szCs w:val="28"/>
              </w:rPr>
            </w:pPr>
            <w:r>
              <w:rPr>
                <w:rFonts w:ascii="仿宋" w:eastAsia="仿宋" w:hAnsi="仿宋"/>
                <w:color w:val="000000"/>
                <w:sz w:val="28"/>
                <w:szCs w:val="28"/>
              </w:rPr>
              <w:t>3</w:t>
            </w:r>
            <w:r w:rsidR="00D26403">
              <w:rPr>
                <w:rFonts w:ascii="仿宋" w:eastAsia="仿宋" w:hAnsi="仿宋" w:hint="eastAsia"/>
                <w:color w:val="000000"/>
                <w:sz w:val="28"/>
                <w:szCs w:val="28"/>
              </w:rPr>
              <w:t>、商业8.00元/月/平方米</w:t>
            </w:r>
          </w:p>
          <w:p w14:paraId="1D78C905" w14:textId="5557F19A" w:rsidR="002A4452" w:rsidRDefault="0072177F">
            <w:pPr>
              <w:spacing w:line="400" w:lineRule="exact"/>
              <w:ind w:right="12"/>
              <w:rPr>
                <w:rFonts w:ascii="仿宋" w:eastAsia="仿宋" w:hAnsi="仿宋"/>
                <w:color w:val="000000"/>
                <w:sz w:val="28"/>
                <w:szCs w:val="28"/>
              </w:rPr>
            </w:pPr>
            <w:r>
              <w:rPr>
                <w:rFonts w:ascii="仿宋" w:eastAsia="仿宋" w:hAnsi="仿宋"/>
                <w:color w:val="000000"/>
                <w:sz w:val="28"/>
                <w:szCs w:val="28"/>
              </w:rPr>
              <w:t>4</w:t>
            </w:r>
            <w:r w:rsidR="00D26403">
              <w:rPr>
                <w:rFonts w:ascii="仿宋" w:eastAsia="仿宋" w:hAnsi="仿宋" w:hint="eastAsia"/>
                <w:color w:val="000000"/>
                <w:sz w:val="28"/>
                <w:szCs w:val="28"/>
              </w:rPr>
              <w:t>、车位80.00元/月/</w:t>
            </w:r>
            <w:proofErr w:type="gramStart"/>
            <w:r w:rsidR="00D26403">
              <w:rPr>
                <w:rFonts w:ascii="仿宋" w:eastAsia="仿宋" w:hAnsi="仿宋" w:hint="eastAsia"/>
                <w:color w:val="000000"/>
                <w:sz w:val="28"/>
                <w:szCs w:val="28"/>
              </w:rPr>
              <w:t>个</w:t>
            </w:r>
            <w:proofErr w:type="gramEnd"/>
          </w:p>
        </w:tc>
        <w:tc>
          <w:tcPr>
            <w:tcW w:w="1410" w:type="dxa"/>
            <w:vAlign w:val="center"/>
          </w:tcPr>
          <w:p w14:paraId="3DC48E06" w14:textId="77777777" w:rsidR="002A4452" w:rsidRDefault="00D26403">
            <w:pPr>
              <w:spacing w:line="400" w:lineRule="exact"/>
              <w:ind w:right="12"/>
              <w:jc w:val="center"/>
              <w:rPr>
                <w:rFonts w:ascii="仿宋" w:eastAsia="仿宋" w:hAnsi="仿宋"/>
                <w:color w:val="000000"/>
                <w:sz w:val="28"/>
                <w:szCs w:val="28"/>
              </w:rPr>
            </w:pPr>
            <w:r>
              <w:rPr>
                <w:rFonts w:ascii="仿宋" w:eastAsia="仿宋" w:hAnsi="仿宋"/>
                <w:color w:val="000000"/>
                <w:sz w:val="28"/>
                <w:szCs w:val="28"/>
              </w:rPr>
              <w:t>三年</w:t>
            </w:r>
          </w:p>
        </w:tc>
      </w:tr>
    </w:tbl>
    <w:p w14:paraId="049F530F"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注：投标人投标单价报价不得高于规定的单价最高限价，单价报价高于单价限价的，将视为无效投标。</w:t>
      </w:r>
    </w:p>
    <w:p w14:paraId="6F4207DD"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二、投标人资格要求及有关规定</w:t>
      </w:r>
    </w:p>
    <w:p w14:paraId="5334A9F0"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（一）投标人基本资格要求</w:t>
      </w:r>
    </w:p>
    <w:p w14:paraId="26683162"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1.具有承担民事责任能力的总公司或分公司；</w:t>
      </w:r>
    </w:p>
    <w:p w14:paraId="063B443D"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2.具有良好的商业信誉和健全的财务会计制度；</w:t>
      </w:r>
    </w:p>
    <w:p w14:paraId="2AB57E27"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3.具有履行合同所必需的设备和专业技术能力；</w:t>
      </w:r>
    </w:p>
    <w:p w14:paraId="0FB5552B"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4.有依法缴纳税收的良好记录。</w:t>
      </w:r>
    </w:p>
    <w:p w14:paraId="3A911289"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（二）特定资格条件</w:t>
      </w:r>
    </w:p>
    <w:p w14:paraId="6A80E949"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1.投标人提供有效的《营业执照》副本（复印件必须是原件复印或扫描且加盖印章，装订至投标文件中，原件备查）。</w:t>
      </w:r>
    </w:p>
    <w:p w14:paraId="6E82755A" w14:textId="77777777" w:rsidR="002A4452" w:rsidRDefault="00D26403">
      <w:pPr>
        <w:spacing w:line="400" w:lineRule="exact"/>
        <w:ind w:right="12" w:firstLine="480"/>
        <w:rPr>
          <w:rFonts w:eastAsia="仿宋"/>
        </w:rPr>
      </w:pPr>
      <w:r>
        <w:rPr>
          <w:rFonts w:ascii="仿宋" w:eastAsia="仿宋" w:hAnsi="仿宋" w:hint="eastAsia"/>
          <w:color w:val="000000"/>
          <w:sz w:val="28"/>
          <w:szCs w:val="28"/>
        </w:rPr>
        <w:t>2.投标人营业执照经营范围必须有物业管理。</w:t>
      </w:r>
    </w:p>
    <w:p w14:paraId="1DDCE3C0"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（三）投标有关规定</w:t>
      </w:r>
    </w:p>
    <w:p w14:paraId="3E19FF83"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1.法定代表人为同一个人的，两个及两个以上法人，母公司、全资子公司及其控股公司，都不得在招标中同时投标。</w:t>
      </w:r>
    </w:p>
    <w:p w14:paraId="066C185D"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2.本招标项目所有补遗文件（如果有）一律在重庆市潼南区住房和城乡建设委员会网站（http://</w:t>
      </w:r>
      <w:r>
        <w:rPr>
          <w:rFonts w:ascii="仿宋" w:eastAsia="仿宋" w:hAnsi="仿宋"/>
          <w:color w:val="000000"/>
          <w:sz w:val="28"/>
          <w:szCs w:val="28"/>
        </w:rPr>
        <w:t xml:space="preserve"> www.cqtn.gov.cn/www/tncxjw</w:t>
      </w:r>
      <w:r>
        <w:rPr>
          <w:rFonts w:ascii="仿宋" w:eastAsia="仿宋" w:hAnsi="仿宋" w:hint="eastAsia"/>
          <w:color w:val="000000"/>
          <w:sz w:val="28"/>
          <w:szCs w:val="28"/>
        </w:rPr>
        <w:t>）上发布，请各投标人注意下载，无论是否下载，我公司视为投标人知晓。</w:t>
      </w:r>
    </w:p>
    <w:p w14:paraId="7BEF5E1B"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(四)特别说明：</w:t>
      </w:r>
    </w:p>
    <w:p w14:paraId="28FA2619" w14:textId="77777777" w:rsidR="002A4452" w:rsidRPr="00FB00B3" w:rsidRDefault="00D26403">
      <w:pPr>
        <w:spacing w:line="400" w:lineRule="exact"/>
        <w:ind w:right="12" w:firstLine="480"/>
        <w:rPr>
          <w:rFonts w:ascii="仿宋" w:eastAsia="仿宋" w:hAnsi="仿宋"/>
          <w:color w:val="000000"/>
          <w:sz w:val="28"/>
          <w:szCs w:val="28"/>
        </w:rPr>
      </w:pPr>
      <w:r w:rsidRPr="00FB00B3">
        <w:rPr>
          <w:rFonts w:ascii="仿宋" w:eastAsia="仿宋" w:hAnsi="仿宋" w:hint="eastAsia"/>
          <w:color w:val="000000"/>
          <w:sz w:val="28"/>
          <w:szCs w:val="28"/>
        </w:rPr>
        <w:t>招标文件要求的所有材料包括业绩证明材料的复印件</w:t>
      </w:r>
      <w:proofErr w:type="gramStart"/>
      <w:r w:rsidRPr="00FB00B3">
        <w:rPr>
          <w:rFonts w:ascii="仿宋" w:eastAsia="仿宋" w:hAnsi="仿宋" w:hint="eastAsia"/>
          <w:color w:val="000000"/>
          <w:sz w:val="28"/>
          <w:szCs w:val="28"/>
        </w:rPr>
        <w:t>加盖鲜章装订</w:t>
      </w:r>
      <w:proofErr w:type="gramEnd"/>
      <w:r w:rsidRPr="00FB00B3">
        <w:rPr>
          <w:rFonts w:ascii="仿宋" w:eastAsia="仿宋" w:hAnsi="仿宋" w:hint="eastAsia"/>
          <w:color w:val="000000"/>
          <w:sz w:val="28"/>
          <w:szCs w:val="28"/>
        </w:rPr>
        <w:t>到投标文件中（复印件必须清晰），原件备查，评委需审查原件时未提供原件者视为无</w:t>
      </w:r>
      <w:r w:rsidRPr="00FB00B3">
        <w:rPr>
          <w:rFonts w:ascii="仿宋" w:eastAsia="仿宋" w:hAnsi="仿宋" w:hint="eastAsia"/>
          <w:color w:val="000000"/>
          <w:sz w:val="28"/>
          <w:szCs w:val="28"/>
        </w:rPr>
        <w:lastRenderedPageBreak/>
        <w:t>效投标。</w:t>
      </w:r>
    </w:p>
    <w:p w14:paraId="1F946354" w14:textId="77777777" w:rsidR="002A4452" w:rsidRDefault="00D26403">
      <w:pPr>
        <w:spacing w:line="320" w:lineRule="exact"/>
        <w:ind w:right="12" w:firstLine="480"/>
        <w:rPr>
          <w:rFonts w:ascii="仿宋" w:eastAsia="仿宋" w:hAnsi="仿宋"/>
          <w:color w:val="000000"/>
          <w:sz w:val="28"/>
          <w:szCs w:val="28"/>
        </w:rPr>
      </w:pPr>
      <w:r>
        <w:rPr>
          <w:rFonts w:ascii="仿宋" w:eastAsia="仿宋" w:hAnsi="仿宋" w:hint="eastAsia"/>
          <w:color w:val="000000"/>
          <w:sz w:val="28"/>
          <w:szCs w:val="28"/>
        </w:rPr>
        <w:t>三、投标、开标有关说明</w:t>
      </w:r>
      <w:r>
        <w:rPr>
          <w:rFonts w:ascii="仿宋" w:eastAsia="仿宋" w:hAnsi="仿宋" w:hint="eastAsia"/>
          <w:color w:val="000000"/>
          <w:sz w:val="28"/>
          <w:szCs w:val="28"/>
        </w:rPr>
        <w:tab/>
      </w:r>
    </w:p>
    <w:p w14:paraId="1AB3439E" w14:textId="77777777" w:rsidR="002A4452" w:rsidRDefault="00D26403">
      <w:pPr>
        <w:spacing w:line="320" w:lineRule="exact"/>
        <w:ind w:right="12" w:firstLine="480"/>
        <w:rPr>
          <w:rFonts w:ascii="仿宋" w:eastAsia="仿宋" w:hAnsi="仿宋"/>
          <w:color w:val="000000"/>
          <w:sz w:val="28"/>
          <w:szCs w:val="28"/>
        </w:rPr>
      </w:pPr>
      <w:r>
        <w:rPr>
          <w:rFonts w:ascii="仿宋" w:eastAsia="仿宋" w:hAnsi="仿宋" w:hint="eastAsia"/>
          <w:color w:val="000000"/>
          <w:sz w:val="28"/>
          <w:szCs w:val="28"/>
        </w:rPr>
        <w:t>（一）凡有意参加投标的投标人，请在重庆市潼南区住房和城乡建设委员会网站（http://</w:t>
      </w:r>
      <w:r>
        <w:rPr>
          <w:rFonts w:ascii="仿宋" w:eastAsia="仿宋" w:hAnsi="仿宋"/>
          <w:color w:val="000000"/>
          <w:sz w:val="28"/>
          <w:szCs w:val="28"/>
        </w:rPr>
        <w:t xml:space="preserve"> www.cqtn.gov.cn/www/tncxjw</w:t>
      </w:r>
      <w:r>
        <w:rPr>
          <w:rFonts w:ascii="仿宋" w:eastAsia="仿宋" w:hAnsi="仿宋" w:hint="eastAsia"/>
          <w:color w:val="000000"/>
          <w:sz w:val="28"/>
          <w:szCs w:val="28"/>
        </w:rPr>
        <w:t>）上下载本项目招标文件以及图纸、补遗等开标前公布的所有项目资料，无论投标人下载与否，均视为已知晓所有招标内容，招标文件购买费在各投标人递交投标文件时一并缴纳。</w:t>
      </w:r>
    </w:p>
    <w:p w14:paraId="6A35BD6B" w14:textId="6A39F703" w:rsidR="002A4452" w:rsidRDefault="00D26403">
      <w:pPr>
        <w:spacing w:line="320" w:lineRule="exact"/>
        <w:ind w:right="12" w:firstLine="480"/>
        <w:rPr>
          <w:rFonts w:ascii="仿宋" w:eastAsia="仿宋" w:hAnsi="仿宋"/>
          <w:color w:val="000000"/>
          <w:sz w:val="28"/>
          <w:szCs w:val="28"/>
        </w:rPr>
      </w:pPr>
      <w:r>
        <w:rPr>
          <w:rFonts w:ascii="仿宋" w:eastAsia="仿宋" w:hAnsi="仿宋" w:hint="eastAsia"/>
          <w:color w:val="000000"/>
          <w:sz w:val="28"/>
          <w:szCs w:val="28"/>
        </w:rPr>
        <w:t>（二）招标文件公告期限：</w:t>
      </w:r>
      <w:r>
        <w:rPr>
          <w:rFonts w:ascii="仿宋" w:eastAsia="仿宋" w:hAnsi="仿宋" w:hint="eastAsia"/>
          <w:sz w:val="28"/>
          <w:szCs w:val="28"/>
        </w:rPr>
        <w:t>2021年</w:t>
      </w:r>
      <w:r w:rsidR="00DF3EB4">
        <w:rPr>
          <w:rFonts w:ascii="仿宋" w:eastAsia="仿宋" w:hAnsi="仿宋"/>
          <w:sz w:val="28"/>
          <w:szCs w:val="28"/>
        </w:rPr>
        <w:t>9</w:t>
      </w:r>
      <w:r>
        <w:rPr>
          <w:rFonts w:ascii="仿宋" w:eastAsia="仿宋" w:hAnsi="仿宋" w:hint="eastAsia"/>
          <w:sz w:val="28"/>
          <w:szCs w:val="28"/>
        </w:rPr>
        <w:t>月</w:t>
      </w:r>
      <w:r w:rsidR="00DF3EB4">
        <w:rPr>
          <w:rFonts w:ascii="仿宋" w:eastAsia="仿宋" w:hAnsi="仿宋"/>
          <w:sz w:val="28"/>
          <w:szCs w:val="28"/>
        </w:rPr>
        <w:t>7</w:t>
      </w:r>
      <w:r>
        <w:rPr>
          <w:rFonts w:ascii="仿宋" w:eastAsia="仿宋" w:hAnsi="仿宋" w:hint="eastAsia"/>
          <w:sz w:val="28"/>
          <w:szCs w:val="28"/>
        </w:rPr>
        <w:t>日至2021年</w:t>
      </w:r>
      <w:r w:rsidR="00DF3EB4">
        <w:rPr>
          <w:rFonts w:ascii="仿宋" w:eastAsia="仿宋" w:hAnsi="仿宋"/>
          <w:sz w:val="28"/>
          <w:szCs w:val="28"/>
        </w:rPr>
        <w:t>9</w:t>
      </w:r>
      <w:r>
        <w:rPr>
          <w:rFonts w:ascii="仿宋" w:eastAsia="仿宋" w:hAnsi="仿宋" w:hint="eastAsia"/>
          <w:sz w:val="28"/>
          <w:szCs w:val="28"/>
        </w:rPr>
        <w:t>月</w:t>
      </w:r>
      <w:r w:rsidR="00DF3EB4">
        <w:rPr>
          <w:rFonts w:ascii="仿宋" w:eastAsia="仿宋" w:hAnsi="仿宋"/>
          <w:sz w:val="28"/>
          <w:szCs w:val="28"/>
        </w:rPr>
        <w:t>15</w:t>
      </w:r>
      <w:r>
        <w:rPr>
          <w:rFonts w:ascii="仿宋" w:eastAsia="仿宋" w:hAnsi="仿宋" w:hint="eastAsia"/>
          <w:sz w:val="28"/>
          <w:szCs w:val="28"/>
        </w:rPr>
        <w:t>日。</w:t>
      </w:r>
    </w:p>
    <w:p w14:paraId="2AB0947A" w14:textId="77777777" w:rsidR="002A4452" w:rsidRDefault="00D26403">
      <w:pPr>
        <w:spacing w:line="320" w:lineRule="exact"/>
        <w:ind w:right="11" w:firstLine="482"/>
        <w:rPr>
          <w:rFonts w:ascii="仿宋" w:eastAsia="仿宋" w:hAnsi="仿宋"/>
          <w:color w:val="000000"/>
          <w:sz w:val="28"/>
          <w:szCs w:val="28"/>
        </w:rPr>
      </w:pPr>
      <w:r>
        <w:rPr>
          <w:rFonts w:ascii="仿宋" w:eastAsia="仿宋" w:hAnsi="仿宋" w:hint="eastAsia"/>
          <w:color w:val="000000"/>
          <w:sz w:val="28"/>
          <w:szCs w:val="28"/>
        </w:rPr>
        <w:t>（三）招标文件的获取及投标报名</w:t>
      </w:r>
    </w:p>
    <w:p w14:paraId="533CE7A8" w14:textId="77777777" w:rsidR="002A4452" w:rsidRDefault="00D26403">
      <w:pPr>
        <w:spacing w:line="320" w:lineRule="exact"/>
        <w:ind w:right="11" w:firstLine="482"/>
        <w:rPr>
          <w:rFonts w:ascii="仿宋" w:eastAsia="仿宋" w:hAnsi="仿宋"/>
          <w:color w:val="000000"/>
          <w:sz w:val="28"/>
          <w:szCs w:val="28"/>
        </w:rPr>
      </w:pPr>
      <w:bookmarkStart w:id="3" w:name="_bookmark6"/>
      <w:bookmarkEnd w:id="3"/>
      <w:r>
        <w:rPr>
          <w:rFonts w:ascii="仿宋" w:eastAsia="仿宋" w:hAnsi="仿宋" w:hint="eastAsia"/>
          <w:color w:val="000000"/>
          <w:sz w:val="28"/>
          <w:szCs w:val="28"/>
        </w:rPr>
        <w:t>1、招标文件自行在网上下载。</w:t>
      </w:r>
    </w:p>
    <w:p w14:paraId="629001FA" w14:textId="1BD67D40" w:rsidR="002A4452" w:rsidRDefault="00D26403">
      <w:pPr>
        <w:spacing w:line="360" w:lineRule="exact"/>
        <w:ind w:right="11" w:firstLine="482"/>
        <w:rPr>
          <w:rFonts w:ascii="仿宋" w:eastAsia="仿宋" w:hAnsi="仿宋"/>
          <w:color w:val="000000"/>
          <w:sz w:val="28"/>
          <w:szCs w:val="28"/>
        </w:rPr>
      </w:pPr>
      <w:r>
        <w:rPr>
          <w:rFonts w:ascii="仿宋" w:eastAsia="仿宋" w:hAnsi="仿宋" w:hint="eastAsia"/>
          <w:color w:val="000000"/>
          <w:sz w:val="28"/>
          <w:szCs w:val="28"/>
        </w:rPr>
        <w:t>2、报名时间：</w:t>
      </w:r>
      <w:r>
        <w:rPr>
          <w:rFonts w:ascii="仿宋" w:eastAsia="仿宋" w:hAnsi="仿宋" w:hint="eastAsia"/>
          <w:sz w:val="28"/>
          <w:szCs w:val="28"/>
        </w:rPr>
        <w:t>2021年</w:t>
      </w:r>
      <w:r w:rsidR="00DF3EB4">
        <w:rPr>
          <w:rFonts w:ascii="仿宋" w:eastAsia="仿宋" w:hAnsi="仿宋"/>
          <w:sz w:val="28"/>
          <w:szCs w:val="28"/>
        </w:rPr>
        <w:t>9</w:t>
      </w:r>
      <w:r>
        <w:rPr>
          <w:rFonts w:ascii="仿宋" w:eastAsia="仿宋" w:hAnsi="仿宋" w:hint="eastAsia"/>
          <w:sz w:val="28"/>
          <w:szCs w:val="28"/>
        </w:rPr>
        <w:t>月</w:t>
      </w:r>
      <w:r w:rsidR="00DF3EB4">
        <w:rPr>
          <w:rFonts w:ascii="仿宋" w:eastAsia="仿宋" w:hAnsi="仿宋"/>
          <w:sz w:val="28"/>
          <w:szCs w:val="28"/>
        </w:rPr>
        <w:t>7</w:t>
      </w:r>
      <w:r>
        <w:rPr>
          <w:rFonts w:ascii="仿宋" w:eastAsia="仿宋" w:hAnsi="仿宋" w:hint="eastAsia"/>
          <w:sz w:val="28"/>
          <w:szCs w:val="28"/>
        </w:rPr>
        <w:t>日至2021年</w:t>
      </w:r>
      <w:r w:rsidR="00DF3EB4">
        <w:rPr>
          <w:rFonts w:ascii="仿宋" w:eastAsia="仿宋" w:hAnsi="仿宋"/>
          <w:sz w:val="28"/>
          <w:szCs w:val="28"/>
        </w:rPr>
        <w:t>9</w:t>
      </w:r>
      <w:r>
        <w:rPr>
          <w:rFonts w:ascii="仿宋" w:eastAsia="仿宋" w:hAnsi="仿宋" w:hint="eastAsia"/>
          <w:sz w:val="28"/>
          <w:szCs w:val="28"/>
        </w:rPr>
        <w:t>月</w:t>
      </w:r>
      <w:r w:rsidR="00DF3EB4">
        <w:rPr>
          <w:rFonts w:ascii="仿宋" w:eastAsia="仿宋" w:hAnsi="仿宋"/>
          <w:sz w:val="28"/>
          <w:szCs w:val="28"/>
        </w:rPr>
        <w:t>15</w:t>
      </w:r>
      <w:r>
        <w:rPr>
          <w:rFonts w:ascii="仿宋" w:eastAsia="仿宋" w:hAnsi="仿宋" w:hint="eastAsia"/>
          <w:sz w:val="28"/>
          <w:szCs w:val="28"/>
        </w:rPr>
        <w:t>日，上午</w:t>
      </w:r>
      <w:r>
        <w:rPr>
          <w:rFonts w:ascii="仿宋" w:eastAsia="仿宋" w:hAnsi="仿宋" w:hint="eastAsia"/>
          <w:color w:val="000000"/>
          <w:sz w:val="28"/>
          <w:szCs w:val="28"/>
        </w:rPr>
        <w:t>09：00至11:00时，下午15：00-17:00时（节假日除外）。</w:t>
      </w:r>
    </w:p>
    <w:p w14:paraId="49A8CDE1" w14:textId="77777777" w:rsidR="002A4452" w:rsidRDefault="00D26403">
      <w:pPr>
        <w:spacing w:line="320" w:lineRule="exact"/>
        <w:ind w:right="11" w:firstLine="482"/>
      </w:pPr>
      <w:r>
        <w:rPr>
          <w:rFonts w:ascii="仿宋" w:eastAsia="仿宋" w:hAnsi="仿宋" w:hint="eastAsia"/>
          <w:color w:val="000000"/>
          <w:sz w:val="28"/>
          <w:szCs w:val="28"/>
        </w:rPr>
        <w:t>有意向投标的单位</w:t>
      </w:r>
      <w:hyperlink r:id="rId10" w:history="1">
        <w:r>
          <w:rPr>
            <w:rFonts w:ascii="仿宋" w:eastAsia="仿宋" w:hAnsi="仿宋" w:hint="eastAsia"/>
            <w:color w:val="000000"/>
            <w:sz w:val="28"/>
            <w:szCs w:val="28"/>
          </w:rPr>
          <w:t>请按照本招标文件报名函格式填写报名函，并将报名函扫描件在报名规定时间内发送至354258752@qq.com邮箱，未在规定时间内报名的，不能参与本次投标</w:t>
        </w:r>
      </w:hyperlink>
      <w:r>
        <w:rPr>
          <w:rFonts w:hint="eastAsia"/>
        </w:rPr>
        <w:t>。</w:t>
      </w:r>
    </w:p>
    <w:p w14:paraId="6BEF0674" w14:textId="77777777" w:rsidR="002A4452" w:rsidRDefault="00D26403">
      <w:pPr>
        <w:spacing w:line="320" w:lineRule="exact"/>
        <w:ind w:right="11" w:firstLine="482"/>
        <w:rPr>
          <w:rFonts w:ascii="仿宋" w:eastAsia="仿宋" w:hAnsi="仿宋"/>
          <w:sz w:val="28"/>
          <w:szCs w:val="28"/>
        </w:rPr>
      </w:pPr>
      <w:r>
        <w:rPr>
          <w:rFonts w:ascii="仿宋" w:eastAsia="仿宋" w:hAnsi="仿宋" w:hint="eastAsia"/>
          <w:sz w:val="28"/>
          <w:szCs w:val="28"/>
        </w:rPr>
        <w:t>3、招标文件购买费为：0元/份。</w:t>
      </w:r>
    </w:p>
    <w:p w14:paraId="4BD7888D" w14:textId="77777777" w:rsidR="002A4452" w:rsidRDefault="00D26403">
      <w:pPr>
        <w:spacing w:line="320" w:lineRule="exact"/>
        <w:ind w:right="11" w:firstLine="482"/>
        <w:rPr>
          <w:rFonts w:ascii="仿宋" w:eastAsia="仿宋" w:hAnsi="仿宋"/>
          <w:sz w:val="28"/>
          <w:szCs w:val="28"/>
        </w:rPr>
      </w:pPr>
      <w:r>
        <w:rPr>
          <w:rFonts w:ascii="仿宋" w:eastAsia="仿宋" w:hAnsi="仿宋" w:hint="eastAsia"/>
          <w:sz w:val="28"/>
          <w:szCs w:val="28"/>
        </w:rPr>
        <w:t>（四）投标人须在投标截止时间前满足以下2种要件，其投标才被接受：</w:t>
      </w:r>
    </w:p>
    <w:p w14:paraId="269E5F2B" w14:textId="77777777" w:rsidR="002A4452" w:rsidRDefault="00D26403">
      <w:pPr>
        <w:spacing w:line="320" w:lineRule="exact"/>
        <w:ind w:right="11" w:firstLine="482"/>
        <w:rPr>
          <w:rFonts w:ascii="仿宋" w:eastAsia="仿宋" w:hAnsi="仿宋"/>
          <w:sz w:val="28"/>
          <w:szCs w:val="28"/>
        </w:rPr>
      </w:pPr>
      <w:r>
        <w:rPr>
          <w:rFonts w:ascii="仿宋" w:eastAsia="仿宋" w:hAnsi="仿宋" w:hint="eastAsia"/>
          <w:sz w:val="28"/>
          <w:szCs w:val="28"/>
        </w:rPr>
        <w:t>1、按时递交了投标文件；</w:t>
      </w:r>
    </w:p>
    <w:p w14:paraId="24B5B536" w14:textId="77777777" w:rsidR="002A4452" w:rsidRDefault="00D26403">
      <w:pPr>
        <w:spacing w:line="320" w:lineRule="exact"/>
        <w:ind w:right="11" w:firstLine="482"/>
        <w:rPr>
          <w:rFonts w:ascii="仿宋" w:eastAsia="仿宋" w:hAnsi="仿宋"/>
          <w:sz w:val="28"/>
          <w:szCs w:val="28"/>
        </w:rPr>
      </w:pPr>
      <w:r>
        <w:rPr>
          <w:rFonts w:ascii="仿宋" w:eastAsia="仿宋" w:hAnsi="仿宋" w:hint="eastAsia"/>
          <w:sz w:val="28"/>
          <w:szCs w:val="28"/>
        </w:rPr>
        <w:t>2、按时报名，按时签到；</w:t>
      </w:r>
    </w:p>
    <w:p w14:paraId="69F5A21F" w14:textId="77777777" w:rsidR="002A4452" w:rsidRDefault="00D26403">
      <w:pPr>
        <w:spacing w:line="320" w:lineRule="exact"/>
        <w:ind w:right="12" w:firstLine="480"/>
        <w:rPr>
          <w:rFonts w:ascii="仿宋" w:eastAsia="仿宋" w:hAnsi="仿宋"/>
          <w:sz w:val="28"/>
          <w:szCs w:val="28"/>
        </w:rPr>
      </w:pPr>
      <w:r>
        <w:rPr>
          <w:rFonts w:ascii="仿宋" w:eastAsia="仿宋" w:hAnsi="仿宋" w:hint="eastAsia"/>
          <w:sz w:val="28"/>
          <w:szCs w:val="28"/>
        </w:rPr>
        <w:t>（五）投标地点：</w:t>
      </w:r>
      <w:proofErr w:type="gramStart"/>
      <w:r>
        <w:rPr>
          <w:rFonts w:ascii="仿宋" w:eastAsia="仿宋" w:hAnsi="仿宋" w:hint="eastAsia"/>
          <w:sz w:val="28"/>
          <w:szCs w:val="28"/>
        </w:rPr>
        <w:t>中骏世界</w:t>
      </w:r>
      <w:proofErr w:type="gramEnd"/>
      <w:r>
        <w:rPr>
          <w:rFonts w:ascii="仿宋" w:eastAsia="仿宋" w:hAnsi="仿宋" w:hint="eastAsia"/>
          <w:sz w:val="28"/>
          <w:szCs w:val="28"/>
        </w:rPr>
        <w:t>城销售中心会议室。</w:t>
      </w:r>
    </w:p>
    <w:p w14:paraId="0F59605F" w14:textId="35BB2879" w:rsidR="002A4452" w:rsidRDefault="00D26403">
      <w:pPr>
        <w:spacing w:line="320" w:lineRule="exact"/>
        <w:ind w:right="12" w:firstLine="480"/>
        <w:rPr>
          <w:rFonts w:ascii="仿宋" w:eastAsia="仿宋" w:hAnsi="仿宋"/>
          <w:sz w:val="28"/>
          <w:szCs w:val="28"/>
        </w:rPr>
      </w:pPr>
      <w:r>
        <w:rPr>
          <w:rFonts w:ascii="仿宋" w:eastAsia="仿宋" w:hAnsi="仿宋" w:hint="eastAsia"/>
          <w:sz w:val="28"/>
          <w:szCs w:val="28"/>
        </w:rPr>
        <w:t>（六）投标文件递交起止时间：2021年</w:t>
      </w:r>
      <w:r w:rsidR="00DF3EB4">
        <w:rPr>
          <w:rFonts w:ascii="仿宋" w:eastAsia="仿宋" w:hAnsi="仿宋"/>
          <w:sz w:val="28"/>
          <w:szCs w:val="28"/>
        </w:rPr>
        <w:t>9</w:t>
      </w:r>
      <w:r>
        <w:rPr>
          <w:rFonts w:ascii="仿宋" w:eastAsia="仿宋" w:hAnsi="仿宋" w:hint="eastAsia"/>
          <w:sz w:val="28"/>
          <w:szCs w:val="28"/>
        </w:rPr>
        <w:t>月</w:t>
      </w:r>
      <w:r w:rsidR="00DF3EB4">
        <w:rPr>
          <w:rFonts w:ascii="仿宋" w:eastAsia="仿宋" w:hAnsi="仿宋"/>
          <w:sz w:val="28"/>
          <w:szCs w:val="28"/>
        </w:rPr>
        <w:t>16</w:t>
      </w:r>
      <w:r>
        <w:rPr>
          <w:rFonts w:ascii="仿宋" w:eastAsia="仿宋" w:hAnsi="仿宋" w:hint="eastAsia"/>
          <w:sz w:val="28"/>
          <w:szCs w:val="28"/>
        </w:rPr>
        <w:t>日北京时间</w:t>
      </w:r>
      <w:r w:rsidR="00DF3EB4">
        <w:rPr>
          <w:rFonts w:ascii="仿宋" w:eastAsia="仿宋" w:hAnsi="仿宋"/>
          <w:sz w:val="28"/>
          <w:szCs w:val="28"/>
        </w:rPr>
        <w:t>9</w:t>
      </w:r>
      <w:r>
        <w:rPr>
          <w:rFonts w:ascii="仿宋" w:eastAsia="仿宋" w:hAnsi="仿宋" w:hint="eastAsia"/>
          <w:sz w:val="28"/>
          <w:szCs w:val="28"/>
        </w:rPr>
        <w:t>：30-</w:t>
      </w:r>
      <w:r w:rsidR="00DF3EB4">
        <w:rPr>
          <w:rFonts w:ascii="仿宋" w:eastAsia="仿宋" w:hAnsi="仿宋"/>
          <w:sz w:val="28"/>
          <w:szCs w:val="28"/>
        </w:rPr>
        <w:t>10</w:t>
      </w:r>
      <w:r>
        <w:rPr>
          <w:rFonts w:ascii="仿宋" w:eastAsia="仿宋" w:hAnsi="仿宋" w:hint="eastAsia"/>
          <w:sz w:val="28"/>
          <w:szCs w:val="28"/>
        </w:rPr>
        <w:t>：00投标人必须在投标截止时间前将投标文件交到投标地点。</w:t>
      </w:r>
    </w:p>
    <w:p w14:paraId="72D2DF92" w14:textId="68CB6319" w:rsidR="002A4452" w:rsidRDefault="00D26403">
      <w:pPr>
        <w:spacing w:line="320" w:lineRule="exact"/>
        <w:ind w:right="12" w:firstLine="480"/>
        <w:rPr>
          <w:rFonts w:ascii="仿宋" w:eastAsia="仿宋" w:hAnsi="仿宋"/>
          <w:sz w:val="28"/>
          <w:szCs w:val="28"/>
        </w:rPr>
      </w:pPr>
      <w:r>
        <w:rPr>
          <w:rFonts w:ascii="仿宋" w:eastAsia="仿宋" w:hAnsi="仿宋" w:hint="eastAsia"/>
          <w:sz w:val="28"/>
          <w:szCs w:val="28"/>
        </w:rPr>
        <w:t>（七）开标时间：2021年</w:t>
      </w:r>
      <w:r w:rsidR="00DF3EB4">
        <w:rPr>
          <w:rFonts w:ascii="仿宋" w:eastAsia="仿宋" w:hAnsi="仿宋"/>
          <w:sz w:val="28"/>
          <w:szCs w:val="28"/>
        </w:rPr>
        <w:t>9</w:t>
      </w:r>
      <w:r>
        <w:rPr>
          <w:rFonts w:ascii="仿宋" w:eastAsia="仿宋" w:hAnsi="仿宋" w:hint="eastAsia"/>
          <w:sz w:val="28"/>
          <w:szCs w:val="28"/>
        </w:rPr>
        <w:t>月</w:t>
      </w:r>
      <w:r w:rsidR="00DF3EB4">
        <w:rPr>
          <w:rFonts w:ascii="仿宋" w:eastAsia="仿宋" w:hAnsi="仿宋"/>
          <w:sz w:val="28"/>
          <w:szCs w:val="28"/>
        </w:rPr>
        <w:t>16</w:t>
      </w:r>
      <w:r>
        <w:rPr>
          <w:rFonts w:ascii="仿宋" w:eastAsia="仿宋" w:hAnsi="仿宋" w:hint="eastAsia"/>
          <w:sz w:val="28"/>
          <w:szCs w:val="28"/>
        </w:rPr>
        <w:t>日北京时间1</w:t>
      </w:r>
      <w:r w:rsidR="00DF3EB4">
        <w:rPr>
          <w:rFonts w:ascii="仿宋" w:eastAsia="仿宋" w:hAnsi="仿宋"/>
          <w:sz w:val="28"/>
          <w:szCs w:val="28"/>
        </w:rPr>
        <w:t>0</w:t>
      </w:r>
      <w:r>
        <w:rPr>
          <w:rFonts w:ascii="仿宋" w:eastAsia="仿宋" w:hAnsi="仿宋" w:hint="eastAsia"/>
          <w:sz w:val="28"/>
          <w:szCs w:val="28"/>
        </w:rPr>
        <w:t>:00。</w:t>
      </w:r>
    </w:p>
    <w:p w14:paraId="1ED7D3AF" w14:textId="77777777" w:rsidR="002A4452" w:rsidRDefault="00D26403">
      <w:pPr>
        <w:spacing w:line="320" w:lineRule="exact"/>
        <w:ind w:right="12" w:firstLine="480"/>
        <w:rPr>
          <w:rFonts w:ascii="仿宋" w:eastAsia="仿宋" w:hAnsi="仿宋"/>
          <w:sz w:val="28"/>
          <w:szCs w:val="28"/>
        </w:rPr>
      </w:pPr>
      <w:r>
        <w:rPr>
          <w:rFonts w:ascii="仿宋" w:eastAsia="仿宋" w:hAnsi="仿宋" w:hint="eastAsia"/>
          <w:sz w:val="28"/>
          <w:szCs w:val="28"/>
        </w:rPr>
        <w:t>（八）开标地点：</w:t>
      </w:r>
      <w:proofErr w:type="gramStart"/>
      <w:r>
        <w:rPr>
          <w:rFonts w:ascii="仿宋" w:eastAsia="仿宋" w:hAnsi="仿宋" w:hint="eastAsia"/>
          <w:sz w:val="28"/>
          <w:szCs w:val="28"/>
        </w:rPr>
        <w:t>中骏世界</w:t>
      </w:r>
      <w:proofErr w:type="gramEnd"/>
      <w:r>
        <w:rPr>
          <w:rFonts w:ascii="仿宋" w:eastAsia="仿宋" w:hAnsi="仿宋" w:hint="eastAsia"/>
          <w:sz w:val="28"/>
          <w:szCs w:val="28"/>
        </w:rPr>
        <w:t>城销售中心会议室。</w:t>
      </w:r>
    </w:p>
    <w:p w14:paraId="58E0ACED" w14:textId="77777777" w:rsidR="002A4452" w:rsidRDefault="00D26403">
      <w:pPr>
        <w:spacing w:line="320" w:lineRule="exact"/>
        <w:ind w:right="12" w:firstLine="480"/>
        <w:rPr>
          <w:rFonts w:ascii="仿宋" w:eastAsia="仿宋" w:hAnsi="仿宋"/>
          <w:color w:val="000000"/>
          <w:sz w:val="28"/>
          <w:szCs w:val="28"/>
        </w:rPr>
      </w:pPr>
      <w:r>
        <w:rPr>
          <w:rFonts w:ascii="仿宋" w:eastAsia="仿宋" w:hAnsi="仿宋" w:hint="eastAsia"/>
          <w:color w:val="000000"/>
          <w:sz w:val="28"/>
          <w:szCs w:val="28"/>
        </w:rPr>
        <w:t>四、超过投标截止时间的投标，招标人和招标代理机构恕不接受。</w:t>
      </w:r>
    </w:p>
    <w:p w14:paraId="3E56DD75" w14:textId="77777777" w:rsidR="002A4452" w:rsidRDefault="00D26403">
      <w:pPr>
        <w:spacing w:line="320" w:lineRule="exact"/>
        <w:ind w:right="12" w:firstLine="480"/>
        <w:rPr>
          <w:rFonts w:ascii="仿宋" w:eastAsia="仿宋" w:hAnsi="仿宋"/>
          <w:color w:val="000000"/>
          <w:sz w:val="28"/>
          <w:szCs w:val="28"/>
        </w:rPr>
      </w:pPr>
      <w:r>
        <w:rPr>
          <w:rFonts w:ascii="仿宋" w:eastAsia="仿宋" w:hAnsi="仿宋" w:hint="eastAsia"/>
          <w:color w:val="000000"/>
          <w:sz w:val="28"/>
          <w:szCs w:val="28"/>
        </w:rPr>
        <w:t>五、投标人应在招标文件发出后对项目现场及周围环境自行踏勘。无论投标人是否踏勘过现场，均被认为在递交投标文件之前已踏勘现场，对本项目的风险和义务已经了解，并在投标文件中已充分考虑了现场和环境因素。踏勘现场所发生的费用由投标人自行承担。</w:t>
      </w:r>
    </w:p>
    <w:p w14:paraId="257AB7C8" w14:textId="77777777" w:rsidR="002A4452" w:rsidRDefault="00D26403">
      <w:pPr>
        <w:spacing w:line="320" w:lineRule="exact"/>
        <w:ind w:right="12" w:firstLine="480"/>
        <w:rPr>
          <w:rFonts w:ascii="仿宋" w:eastAsia="仿宋" w:hAnsi="仿宋"/>
          <w:color w:val="000000"/>
          <w:sz w:val="28"/>
          <w:szCs w:val="28"/>
        </w:rPr>
      </w:pPr>
      <w:r>
        <w:rPr>
          <w:rFonts w:ascii="仿宋" w:eastAsia="仿宋" w:hAnsi="仿宋" w:hint="eastAsia"/>
          <w:color w:val="000000"/>
          <w:sz w:val="28"/>
          <w:szCs w:val="28"/>
        </w:rPr>
        <w:t>六、投标人及其相关人员经过招标人的许可，可因踏勘目的进入工程现场，但投标人及其相关人员不得因此使招标人及其相关人员承担有关的责任和损失。投标人并应对由此而造成的死亡、人身伤害、财产损失、损害以及任何其它损失、损害和引起的费用和开支承担责任。</w:t>
      </w:r>
    </w:p>
    <w:p w14:paraId="6FE94B2B" w14:textId="77777777" w:rsidR="002A4452" w:rsidRDefault="00D26403">
      <w:pPr>
        <w:spacing w:line="320" w:lineRule="exact"/>
        <w:ind w:right="12" w:firstLine="480"/>
        <w:rPr>
          <w:rFonts w:ascii="仿宋" w:eastAsia="仿宋" w:hAnsi="仿宋"/>
          <w:color w:val="000000"/>
          <w:sz w:val="28"/>
          <w:szCs w:val="28"/>
        </w:rPr>
      </w:pPr>
      <w:r>
        <w:rPr>
          <w:rFonts w:ascii="仿宋" w:eastAsia="仿宋" w:hAnsi="仿宋" w:hint="eastAsia"/>
          <w:color w:val="000000"/>
          <w:sz w:val="28"/>
          <w:szCs w:val="28"/>
        </w:rPr>
        <w:t>七、投标费用：投标人应承担其编制与递交投标文件所涉及的一切费用，无论投标结果如何，招标人对上述费用概不负责，均由投标人承担。</w:t>
      </w:r>
    </w:p>
    <w:p w14:paraId="63F5B6D1" w14:textId="77777777" w:rsidR="002A4452" w:rsidRDefault="00D26403">
      <w:pPr>
        <w:spacing w:line="320" w:lineRule="exact"/>
        <w:ind w:right="12" w:firstLine="480"/>
        <w:rPr>
          <w:rFonts w:ascii="仿宋" w:eastAsia="仿宋" w:hAnsi="仿宋"/>
          <w:color w:val="000000"/>
          <w:sz w:val="28"/>
          <w:szCs w:val="28"/>
        </w:rPr>
      </w:pPr>
      <w:r>
        <w:rPr>
          <w:rFonts w:ascii="仿宋" w:eastAsia="仿宋" w:hAnsi="仿宋" w:hint="eastAsia"/>
          <w:color w:val="000000"/>
          <w:sz w:val="28"/>
          <w:szCs w:val="28"/>
        </w:rPr>
        <w:t>八、联系方式</w:t>
      </w:r>
    </w:p>
    <w:p w14:paraId="6473560D" w14:textId="77777777" w:rsidR="002A4452" w:rsidRDefault="00D26403">
      <w:pPr>
        <w:spacing w:line="320" w:lineRule="exact"/>
        <w:ind w:right="12" w:firstLine="480"/>
        <w:rPr>
          <w:rFonts w:ascii="仿宋" w:eastAsia="仿宋" w:hAnsi="仿宋"/>
          <w:color w:val="000000"/>
          <w:sz w:val="28"/>
          <w:szCs w:val="28"/>
        </w:rPr>
      </w:pPr>
      <w:r>
        <w:rPr>
          <w:rFonts w:ascii="仿宋" w:eastAsia="仿宋" w:hAnsi="仿宋" w:hint="eastAsia"/>
          <w:color w:val="000000"/>
          <w:sz w:val="28"/>
          <w:szCs w:val="28"/>
        </w:rPr>
        <w:t>（一）招标代理机构： 重庆立显企业管理顾问有限公司</w:t>
      </w:r>
    </w:p>
    <w:p w14:paraId="37B920AB" w14:textId="77777777" w:rsidR="002A4452" w:rsidRDefault="00D26403">
      <w:pPr>
        <w:spacing w:line="320" w:lineRule="exact"/>
        <w:ind w:right="12" w:firstLine="480"/>
        <w:rPr>
          <w:rFonts w:ascii="仿宋" w:eastAsia="仿宋" w:hAnsi="仿宋"/>
          <w:color w:val="000000"/>
          <w:sz w:val="28"/>
          <w:szCs w:val="28"/>
        </w:rPr>
      </w:pPr>
      <w:r>
        <w:rPr>
          <w:rFonts w:ascii="仿宋" w:eastAsia="仿宋" w:hAnsi="仿宋" w:hint="eastAsia"/>
          <w:color w:val="000000"/>
          <w:sz w:val="28"/>
          <w:szCs w:val="28"/>
        </w:rPr>
        <w:t xml:space="preserve">联系人：舒老师            </w:t>
      </w:r>
    </w:p>
    <w:p w14:paraId="542701D5" w14:textId="77777777" w:rsidR="002A4452" w:rsidRDefault="00D26403">
      <w:pPr>
        <w:spacing w:line="320" w:lineRule="exact"/>
        <w:ind w:right="12" w:firstLine="480"/>
        <w:rPr>
          <w:rFonts w:ascii="仿宋" w:eastAsia="仿宋" w:hAnsi="仿宋"/>
          <w:color w:val="000000"/>
          <w:sz w:val="28"/>
          <w:szCs w:val="28"/>
        </w:rPr>
      </w:pPr>
      <w:r>
        <w:rPr>
          <w:rFonts w:ascii="仿宋" w:eastAsia="仿宋" w:hAnsi="仿宋" w:hint="eastAsia"/>
          <w:color w:val="000000"/>
          <w:sz w:val="28"/>
          <w:szCs w:val="28"/>
        </w:rPr>
        <w:t>电  话：18623351185</w:t>
      </w:r>
    </w:p>
    <w:p w14:paraId="777E2DAE" w14:textId="77777777" w:rsidR="002A4452" w:rsidRDefault="00D26403">
      <w:pPr>
        <w:spacing w:line="320" w:lineRule="exact"/>
        <w:ind w:right="12" w:firstLine="480"/>
        <w:rPr>
          <w:rFonts w:ascii="仿宋" w:eastAsia="仿宋" w:hAnsi="仿宋"/>
          <w:color w:val="000000"/>
          <w:sz w:val="28"/>
          <w:szCs w:val="28"/>
        </w:rPr>
      </w:pPr>
      <w:r>
        <w:rPr>
          <w:rFonts w:ascii="仿宋" w:eastAsia="仿宋" w:hAnsi="仿宋" w:hint="eastAsia"/>
          <w:color w:val="000000"/>
          <w:sz w:val="28"/>
          <w:szCs w:val="28"/>
        </w:rPr>
        <w:t>（二）招标人：重庆骏投房地产开发有限公司</w:t>
      </w:r>
    </w:p>
    <w:p w14:paraId="3EAB5C3B" w14:textId="77777777" w:rsidR="002A4452" w:rsidRDefault="00D26403">
      <w:pPr>
        <w:spacing w:line="320" w:lineRule="exact"/>
        <w:ind w:right="12" w:firstLine="480"/>
        <w:rPr>
          <w:rFonts w:ascii="仿宋" w:eastAsia="仿宋" w:hAnsi="仿宋"/>
          <w:sz w:val="28"/>
          <w:szCs w:val="28"/>
        </w:rPr>
      </w:pPr>
      <w:r>
        <w:rPr>
          <w:rFonts w:ascii="仿宋" w:eastAsia="仿宋" w:hAnsi="仿宋" w:hint="eastAsia"/>
          <w:sz w:val="28"/>
          <w:szCs w:val="28"/>
        </w:rPr>
        <w:t>联系人：廖女士</w:t>
      </w:r>
    </w:p>
    <w:p w14:paraId="4EFE0C30" w14:textId="77777777" w:rsidR="002A4452" w:rsidRDefault="00D26403">
      <w:pPr>
        <w:spacing w:line="320" w:lineRule="exact"/>
        <w:ind w:right="12" w:firstLine="480"/>
        <w:rPr>
          <w:rFonts w:ascii="仿宋" w:eastAsia="仿宋" w:hAnsi="仿宋"/>
          <w:color w:val="000000"/>
          <w:sz w:val="28"/>
          <w:szCs w:val="28"/>
        </w:rPr>
      </w:pPr>
      <w:r>
        <w:rPr>
          <w:rFonts w:ascii="仿宋" w:eastAsia="仿宋" w:hAnsi="仿宋" w:hint="eastAsia"/>
          <w:sz w:val="28"/>
          <w:szCs w:val="28"/>
        </w:rPr>
        <w:t>电  话：17782311890</w:t>
      </w:r>
    </w:p>
    <w:p w14:paraId="03267598" w14:textId="77777777" w:rsidR="002A4452" w:rsidRDefault="002A4452">
      <w:pPr>
        <w:pStyle w:val="1"/>
      </w:pPr>
    </w:p>
    <w:p w14:paraId="075E1102" w14:textId="77777777" w:rsidR="0072177F" w:rsidRDefault="0072177F">
      <w:pPr>
        <w:snapToGrid w:val="0"/>
        <w:spacing w:line="500" w:lineRule="exact"/>
        <w:jc w:val="center"/>
        <w:outlineLvl w:val="0"/>
        <w:rPr>
          <w:rFonts w:ascii="仿宋" w:eastAsia="仿宋" w:hAnsi="仿宋"/>
          <w:b/>
          <w:color w:val="000000"/>
          <w:sz w:val="28"/>
          <w:szCs w:val="28"/>
        </w:rPr>
      </w:pPr>
      <w:bookmarkStart w:id="4" w:name="_Toc311729655"/>
      <w:bookmarkEnd w:id="4"/>
    </w:p>
    <w:p w14:paraId="7579E7C3" w14:textId="77777777" w:rsidR="002A4452" w:rsidRDefault="00D26403">
      <w:pPr>
        <w:snapToGrid w:val="0"/>
        <w:spacing w:line="500" w:lineRule="exact"/>
        <w:jc w:val="center"/>
        <w:outlineLvl w:val="0"/>
        <w:rPr>
          <w:rFonts w:ascii="仿宋" w:eastAsia="仿宋" w:hAnsi="仿宋"/>
          <w:color w:val="000000"/>
          <w:sz w:val="28"/>
          <w:szCs w:val="28"/>
        </w:rPr>
      </w:pPr>
      <w:r>
        <w:rPr>
          <w:rFonts w:ascii="仿宋" w:eastAsia="仿宋" w:hAnsi="仿宋" w:hint="eastAsia"/>
          <w:b/>
          <w:color w:val="000000"/>
          <w:sz w:val="28"/>
          <w:szCs w:val="28"/>
        </w:rPr>
        <w:lastRenderedPageBreak/>
        <w:t>第二篇 项目介绍和服务要求</w:t>
      </w:r>
    </w:p>
    <w:p w14:paraId="60BD0FBD" w14:textId="77777777" w:rsidR="002A4452" w:rsidRDefault="00D26403">
      <w:pPr>
        <w:spacing w:line="400" w:lineRule="atLeast"/>
        <w:ind w:right="12" w:firstLine="480"/>
      </w:pPr>
      <w:r>
        <w:rPr>
          <w:rFonts w:ascii="仿宋" w:eastAsia="仿宋" w:hAnsi="仿宋"/>
          <w:color w:val="000000"/>
          <w:sz w:val="28"/>
          <w:szCs w:val="28"/>
        </w:rPr>
        <w:t>投标人须明确承诺提供</w:t>
      </w:r>
      <w:r>
        <w:rPr>
          <w:rFonts w:ascii="仿宋" w:eastAsia="仿宋" w:hAnsi="仿宋" w:hint="eastAsia"/>
          <w:color w:val="000000"/>
          <w:sz w:val="28"/>
          <w:szCs w:val="28"/>
        </w:rPr>
        <w:t>超</w:t>
      </w:r>
      <w:r>
        <w:rPr>
          <w:rFonts w:ascii="仿宋" w:eastAsia="仿宋" w:hAnsi="仿宋"/>
          <w:color w:val="000000"/>
          <w:sz w:val="28"/>
          <w:szCs w:val="28"/>
        </w:rPr>
        <w:t>四级等级服务标准物业服务，具体服务方案请在投标文件中制作体现。</w:t>
      </w:r>
    </w:p>
    <w:p w14:paraId="5011A5CB" w14:textId="569863FC"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一、物业名称：</w:t>
      </w:r>
      <w:proofErr w:type="gramStart"/>
      <w:r>
        <w:rPr>
          <w:rFonts w:ascii="仿宋" w:eastAsia="仿宋" w:hAnsi="仿宋" w:hint="eastAsia"/>
          <w:color w:val="000000"/>
          <w:sz w:val="28"/>
          <w:szCs w:val="28"/>
        </w:rPr>
        <w:t>中骏世界</w:t>
      </w:r>
      <w:proofErr w:type="gramEnd"/>
      <w:r>
        <w:rPr>
          <w:rFonts w:ascii="仿宋" w:eastAsia="仿宋" w:hAnsi="仿宋" w:hint="eastAsia"/>
          <w:color w:val="000000"/>
          <w:sz w:val="28"/>
          <w:szCs w:val="28"/>
        </w:rPr>
        <w:t>城-中骏璟</w:t>
      </w:r>
      <w:r w:rsidR="00CF4768">
        <w:rPr>
          <w:rFonts w:ascii="仿宋" w:eastAsia="仿宋" w:hAnsi="仿宋" w:hint="eastAsia"/>
          <w:color w:val="000000"/>
          <w:sz w:val="28"/>
          <w:szCs w:val="28"/>
        </w:rPr>
        <w:t>峰</w:t>
      </w:r>
    </w:p>
    <w:p w14:paraId="5012384F" w14:textId="58193225"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二、物业位置：金福新区分区A</w:t>
      </w:r>
      <w:r w:rsidR="005C4127">
        <w:rPr>
          <w:rFonts w:ascii="仿宋" w:eastAsia="仿宋" w:hAnsi="仿宋"/>
          <w:color w:val="000000"/>
          <w:sz w:val="28"/>
          <w:szCs w:val="28"/>
        </w:rPr>
        <w:t>30</w:t>
      </w:r>
      <w:r>
        <w:rPr>
          <w:rFonts w:ascii="仿宋" w:eastAsia="仿宋" w:hAnsi="仿宋" w:hint="eastAsia"/>
          <w:color w:val="000000"/>
          <w:sz w:val="28"/>
          <w:szCs w:val="28"/>
        </w:rPr>
        <w:t>-01/04地块</w:t>
      </w:r>
    </w:p>
    <w:p w14:paraId="66070730"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三、物业类型：商住</w:t>
      </w:r>
    </w:p>
    <w:p w14:paraId="36ABAA22"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四、物业面积：</w:t>
      </w:r>
    </w:p>
    <w:p w14:paraId="22573A23" w14:textId="138C80D8" w:rsidR="0072177F" w:rsidRDefault="0072177F" w:rsidP="0072177F">
      <w:pPr>
        <w:spacing w:line="580" w:lineRule="exact"/>
        <w:ind w:firstLineChars="200" w:firstLine="560"/>
        <w:rPr>
          <w:rFonts w:ascii="仿宋" w:eastAsia="仿宋" w:hAnsi="仿宋" w:cs="仿宋"/>
          <w:sz w:val="28"/>
          <w:szCs w:val="28"/>
        </w:rPr>
      </w:pPr>
      <w:r>
        <w:rPr>
          <w:rFonts w:ascii="仿宋" w:eastAsia="仿宋" w:hAnsi="仿宋" w:cs="仿宋"/>
          <w:sz w:val="28"/>
          <w:szCs w:val="28"/>
        </w:rPr>
        <w:t>规划建设净用地面积13.912487万平方米，总建筑面积43.671989万平方米，容积率为2.43，建筑密度20.95%，绿地率30%，项目四至：东临</w:t>
      </w:r>
      <w:r w:rsidRPr="004D0C1A">
        <w:rPr>
          <w:rFonts w:ascii="仿宋" w:eastAsia="仿宋" w:hAnsi="仿宋" w:cs="仿宋" w:hint="eastAsia"/>
          <w:sz w:val="28"/>
          <w:szCs w:val="28"/>
        </w:rPr>
        <w:t>站南四路</w:t>
      </w:r>
      <w:r>
        <w:rPr>
          <w:rFonts w:ascii="仿宋" w:eastAsia="仿宋" w:hAnsi="仿宋" w:cs="仿宋"/>
          <w:sz w:val="28"/>
          <w:szCs w:val="28"/>
        </w:rPr>
        <w:t>，南临巴蜀大道，西临</w:t>
      </w:r>
      <w:r w:rsidRPr="004D0C1A">
        <w:rPr>
          <w:rFonts w:ascii="仿宋" w:eastAsia="仿宋" w:hAnsi="仿宋" w:cs="仿宋" w:hint="eastAsia"/>
          <w:sz w:val="28"/>
          <w:szCs w:val="28"/>
        </w:rPr>
        <w:t>站南四路</w:t>
      </w:r>
      <w:r>
        <w:rPr>
          <w:rFonts w:ascii="仿宋" w:eastAsia="仿宋" w:hAnsi="仿宋" w:cs="仿宋"/>
          <w:sz w:val="28"/>
          <w:szCs w:val="28"/>
        </w:rPr>
        <w:t>，北临</w:t>
      </w:r>
      <w:r w:rsidRPr="004D0C1A">
        <w:rPr>
          <w:rFonts w:ascii="仿宋" w:eastAsia="仿宋" w:hAnsi="仿宋" w:cs="仿宋" w:hint="eastAsia"/>
          <w:sz w:val="28"/>
          <w:szCs w:val="28"/>
        </w:rPr>
        <w:t>站西二路</w:t>
      </w:r>
      <w:r>
        <w:rPr>
          <w:rFonts w:ascii="仿宋" w:eastAsia="仿宋" w:hAnsi="仿宋" w:cs="仿宋"/>
          <w:sz w:val="28"/>
          <w:szCs w:val="28"/>
        </w:rPr>
        <w:t>，</w:t>
      </w:r>
      <w:proofErr w:type="gramStart"/>
      <w:r>
        <w:rPr>
          <w:rFonts w:ascii="仿宋" w:eastAsia="仿宋" w:hAnsi="仿宋" w:cs="仿宋" w:hint="eastAsia"/>
          <w:sz w:val="28"/>
          <w:szCs w:val="28"/>
        </w:rPr>
        <w:t>本建筑</w:t>
      </w:r>
      <w:proofErr w:type="gramEnd"/>
      <w:r>
        <w:rPr>
          <w:rFonts w:ascii="仿宋" w:eastAsia="仿宋" w:hAnsi="仿宋" w:cs="仿宋" w:hint="eastAsia"/>
          <w:sz w:val="28"/>
          <w:szCs w:val="28"/>
        </w:rPr>
        <w:t>区域规划设计的物业类型</w:t>
      </w:r>
      <w:r>
        <w:rPr>
          <w:rFonts w:ascii="仿宋" w:eastAsia="仿宋" w:hAnsi="仿宋" w:cs="仿宋"/>
          <w:sz w:val="28"/>
          <w:szCs w:val="28"/>
        </w:rPr>
        <w:t>为纯住宅</w:t>
      </w:r>
      <w:r>
        <w:rPr>
          <w:rFonts w:ascii="仿宋" w:eastAsia="仿宋" w:hAnsi="仿宋" w:cs="仿宋" w:hint="eastAsia"/>
          <w:sz w:val="28"/>
          <w:szCs w:val="28"/>
        </w:rPr>
        <w:t>，</w:t>
      </w:r>
      <w:r>
        <w:rPr>
          <w:rFonts w:ascii="仿宋" w:eastAsia="仿宋" w:hAnsi="仿宋" w:cs="仿宋"/>
          <w:sz w:val="28"/>
          <w:szCs w:val="28"/>
        </w:rPr>
        <w:t>本项目分四期建设，</w:t>
      </w:r>
      <w:r w:rsidRPr="00374005">
        <w:rPr>
          <w:rFonts w:ascii="仿宋" w:eastAsia="仿宋" w:hAnsi="仿宋" w:cs="仿宋" w:hint="eastAsia"/>
          <w:sz w:val="28"/>
          <w:szCs w:val="28"/>
        </w:rPr>
        <w:t>其中：</w:t>
      </w:r>
      <w:r w:rsidRPr="00374005">
        <w:rPr>
          <w:rFonts w:ascii="仿宋" w:eastAsia="仿宋" w:hAnsi="仿宋" w:cs="仿宋"/>
          <w:sz w:val="28"/>
          <w:szCs w:val="28"/>
        </w:rPr>
        <w:t>洋房</w:t>
      </w:r>
      <w:r w:rsidR="00CF4768" w:rsidRPr="00374005">
        <w:rPr>
          <w:rFonts w:ascii="仿宋" w:eastAsia="仿宋" w:hAnsi="仿宋" w:cs="仿宋"/>
          <w:sz w:val="28"/>
          <w:szCs w:val="28"/>
        </w:rPr>
        <w:t>142435.18</w:t>
      </w:r>
      <w:r w:rsidRPr="00374005">
        <w:rPr>
          <w:rFonts w:ascii="仿宋" w:eastAsia="仿宋" w:hAnsi="仿宋" w:cs="仿宋" w:hint="eastAsia"/>
          <w:sz w:val="28"/>
          <w:szCs w:val="28"/>
        </w:rPr>
        <w:t>平方米</w:t>
      </w:r>
      <w:r w:rsidRPr="00374005">
        <w:rPr>
          <w:rFonts w:ascii="仿宋" w:eastAsia="仿宋" w:hAnsi="仿宋" w:cs="仿宋"/>
          <w:sz w:val="28"/>
          <w:szCs w:val="28"/>
        </w:rPr>
        <w:t>，高层</w:t>
      </w:r>
      <w:r w:rsidR="00CF4768" w:rsidRPr="00374005">
        <w:rPr>
          <w:rFonts w:ascii="仿宋" w:eastAsia="仿宋" w:hAnsi="仿宋" w:cs="仿宋"/>
          <w:sz w:val="28"/>
          <w:szCs w:val="28"/>
        </w:rPr>
        <w:t>197451.12</w:t>
      </w:r>
      <w:r w:rsidRPr="00374005">
        <w:rPr>
          <w:rFonts w:ascii="仿宋" w:eastAsia="仿宋" w:hAnsi="仿宋" w:cs="仿宋"/>
          <w:sz w:val="28"/>
          <w:szCs w:val="28"/>
        </w:rPr>
        <w:t>平方米</w:t>
      </w:r>
      <w:r w:rsidRPr="00374005">
        <w:rPr>
          <w:rFonts w:ascii="仿宋" w:eastAsia="仿宋" w:hAnsi="仿宋" w:cs="仿宋" w:hint="eastAsia"/>
          <w:sz w:val="28"/>
          <w:szCs w:val="28"/>
        </w:rPr>
        <w:t>，配套用房面积</w:t>
      </w:r>
      <w:r w:rsidR="00CF4768" w:rsidRPr="00374005">
        <w:rPr>
          <w:rFonts w:ascii="仿宋" w:eastAsia="仿宋" w:hAnsi="仿宋" w:cs="仿宋" w:hint="eastAsia"/>
          <w:sz w:val="28"/>
          <w:szCs w:val="28"/>
        </w:rPr>
        <w:t>5</w:t>
      </w:r>
      <w:r w:rsidR="00CF4768" w:rsidRPr="00374005">
        <w:rPr>
          <w:rFonts w:ascii="仿宋" w:eastAsia="仿宋" w:hAnsi="仿宋" w:cs="仿宋"/>
          <w:sz w:val="28"/>
          <w:szCs w:val="28"/>
        </w:rPr>
        <w:t>227.64</w:t>
      </w:r>
      <w:r w:rsidRPr="00374005">
        <w:rPr>
          <w:rFonts w:ascii="仿宋" w:eastAsia="仿宋" w:hAnsi="仿宋" w:cs="仿宋" w:hint="eastAsia"/>
          <w:sz w:val="28"/>
          <w:szCs w:val="28"/>
        </w:rPr>
        <w:t>平方米（含物管用房</w:t>
      </w:r>
      <w:r w:rsidRPr="00374005">
        <w:rPr>
          <w:rFonts w:ascii="仿宋" w:eastAsia="仿宋" w:hAnsi="仿宋" w:cs="仿宋"/>
          <w:sz w:val="28"/>
          <w:szCs w:val="28"/>
        </w:rPr>
        <w:t>），</w:t>
      </w:r>
      <w:r w:rsidRPr="00374005">
        <w:rPr>
          <w:rFonts w:ascii="仿宋" w:eastAsia="仿宋" w:hAnsi="仿宋" w:cs="仿宋" w:hint="eastAsia"/>
          <w:sz w:val="28"/>
          <w:szCs w:val="28"/>
        </w:rPr>
        <w:t>车库及设备用房面积</w:t>
      </w:r>
      <w:r w:rsidR="00CF4768" w:rsidRPr="00374005">
        <w:rPr>
          <w:rFonts w:ascii="仿宋" w:eastAsia="仿宋" w:hAnsi="仿宋" w:cs="仿宋" w:hint="eastAsia"/>
          <w:sz w:val="28"/>
          <w:szCs w:val="28"/>
        </w:rPr>
        <w:t>9</w:t>
      </w:r>
      <w:r w:rsidR="00CF4768" w:rsidRPr="00374005">
        <w:rPr>
          <w:rFonts w:ascii="仿宋" w:eastAsia="仿宋" w:hAnsi="仿宋" w:cs="仿宋"/>
          <w:sz w:val="28"/>
          <w:szCs w:val="28"/>
        </w:rPr>
        <w:t>18930.79</w:t>
      </w:r>
      <w:r w:rsidRPr="00374005">
        <w:rPr>
          <w:rFonts w:ascii="仿宋" w:eastAsia="仿宋" w:hAnsi="仿宋" w:cs="仿宋" w:hint="eastAsia"/>
          <w:sz w:val="28"/>
          <w:szCs w:val="28"/>
        </w:rPr>
        <w:t>平方米，</w:t>
      </w:r>
      <w:r>
        <w:rPr>
          <w:rFonts w:ascii="仿宋" w:eastAsia="仿宋" w:hAnsi="仿宋" w:cs="仿宋" w:hint="eastAsia"/>
          <w:sz w:val="28"/>
          <w:szCs w:val="28"/>
        </w:rPr>
        <w:t>地下车位</w:t>
      </w:r>
      <w:r>
        <w:rPr>
          <w:rFonts w:ascii="仿宋" w:eastAsia="仿宋" w:hAnsi="仿宋" w:cs="仿宋"/>
          <w:sz w:val="28"/>
          <w:szCs w:val="28"/>
        </w:rPr>
        <w:t>2872</w:t>
      </w:r>
      <w:r>
        <w:rPr>
          <w:rFonts w:ascii="仿宋" w:eastAsia="仿宋" w:hAnsi="仿宋" w:cs="仿宋" w:hint="eastAsia"/>
          <w:sz w:val="28"/>
          <w:szCs w:val="28"/>
        </w:rPr>
        <w:t>个。</w:t>
      </w:r>
    </w:p>
    <w:p w14:paraId="195C92A6"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五、规划建设基本情况</w:t>
      </w:r>
    </w:p>
    <w:p w14:paraId="0F72A8E0"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（一）建设单位及交付时间</w:t>
      </w:r>
    </w:p>
    <w:p w14:paraId="3CC54030"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1、开发单位：重庆骏投房地产开发有限公司</w:t>
      </w:r>
    </w:p>
    <w:p w14:paraId="763C4EB8"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2、计划竣工日期：2023年6月30日</w:t>
      </w:r>
    </w:p>
    <w:p w14:paraId="02A4EE85"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（二）物业设施设备</w:t>
      </w:r>
    </w:p>
    <w:p w14:paraId="0C5F1998" w14:textId="6BF25230"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1.化粪池：</w:t>
      </w:r>
      <w:r w:rsidR="00CF4768">
        <w:rPr>
          <w:rFonts w:ascii="仿宋" w:eastAsia="仿宋" w:hAnsi="仿宋" w:hint="eastAsia"/>
          <w:color w:val="000000"/>
          <w:sz w:val="28"/>
          <w:szCs w:val="28"/>
        </w:rPr>
        <w:t>不设置</w:t>
      </w:r>
      <w:r>
        <w:rPr>
          <w:rFonts w:ascii="仿宋" w:eastAsia="仿宋" w:hAnsi="仿宋" w:hint="eastAsia"/>
          <w:color w:val="000000"/>
          <w:sz w:val="28"/>
          <w:szCs w:val="28"/>
        </w:rPr>
        <w:t>；格栅池：</w:t>
      </w:r>
      <w:r w:rsidR="00CF4768">
        <w:rPr>
          <w:rFonts w:ascii="仿宋" w:eastAsia="仿宋" w:hAnsi="仿宋"/>
          <w:color w:val="000000"/>
          <w:sz w:val="28"/>
          <w:szCs w:val="28"/>
        </w:rPr>
        <w:t>5</w:t>
      </w:r>
      <w:r>
        <w:rPr>
          <w:rFonts w:ascii="仿宋" w:eastAsia="仿宋" w:hAnsi="仿宋" w:hint="eastAsia"/>
          <w:color w:val="000000"/>
          <w:sz w:val="28"/>
          <w:szCs w:val="28"/>
        </w:rPr>
        <w:t>个。</w:t>
      </w:r>
    </w:p>
    <w:p w14:paraId="37659551" w14:textId="1B71413A"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2.停车位：地下</w:t>
      </w:r>
      <w:r w:rsidR="00CF4768">
        <w:rPr>
          <w:rFonts w:ascii="仿宋" w:eastAsia="仿宋" w:hAnsi="仿宋"/>
          <w:color w:val="000000"/>
          <w:sz w:val="28"/>
          <w:szCs w:val="28"/>
        </w:rPr>
        <w:t>2872</w:t>
      </w:r>
      <w:r>
        <w:rPr>
          <w:rFonts w:ascii="仿宋" w:eastAsia="仿宋" w:hAnsi="仿宋" w:hint="eastAsia"/>
          <w:color w:val="000000"/>
          <w:sz w:val="28"/>
          <w:szCs w:val="28"/>
        </w:rPr>
        <w:t>个，地面0个。</w:t>
      </w:r>
    </w:p>
    <w:p w14:paraId="4F1E1EA1" w14:textId="5CB83700"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 xml:space="preserve">3. </w:t>
      </w:r>
      <w:r w:rsidR="00CF4768">
        <w:rPr>
          <w:rFonts w:ascii="仿宋" w:eastAsia="仿宋" w:hAnsi="仿宋" w:hint="eastAsia"/>
          <w:color w:val="000000"/>
          <w:sz w:val="28"/>
          <w:szCs w:val="28"/>
        </w:rPr>
        <w:t>二</w:t>
      </w:r>
      <w:r>
        <w:rPr>
          <w:rFonts w:ascii="仿宋" w:eastAsia="仿宋" w:hAnsi="仿宋" w:hint="eastAsia"/>
          <w:color w:val="000000"/>
          <w:sz w:val="28"/>
          <w:szCs w:val="28"/>
        </w:rPr>
        <w:t>期共</w:t>
      </w:r>
      <w:r w:rsidR="00CF4768">
        <w:rPr>
          <w:rFonts w:ascii="仿宋" w:eastAsia="仿宋" w:hAnsi="仿宋"/>
          <w:color w:val="000000"/>
          <w:sz w:val="28"/>
          <w:szCs w:val="28"/>
        </w:rPr>
        <w:t>99</w:t>
      </w:r>
      <w:r>
        <w:rPr>
          <w:rFonts w:ascii="仿宋" w:eastAsia="仿宋" w:hAnsi="仿宋" w:hint="eastAsia"/>
          <w:color w:val="000000"/>
          <w:sz w:val="28"/>
          <w:szCs w:val="28"/>
        </w:rPr>
        <w:t>台电梯(</w:t>
      </w:r>
      <w:r w:rsidR="00CF4768">
        <w:rPr>
          <w:rFonts w:ascii="仿宋" w:eastAsia="仿宋" w:hAnsi="仿宋"/>
          <w:color w:val="000000"/>
          <w:sz w:val="28"/>
          <w:szCs w:val="28"/>
        </w:rPr>
        <w:t>1356</w:t>
      </w:r>
      <w:r>
        <w:rPr>
          <w:rFonts w:ascii="仿宋" w:eastAsia="仿宋" w:hAnsi="仿宋" w:hint="eastAsia"/>
          <w:color w:val="000000"/>
          <w:sz w:val="28"/>
          <w:szCs w:val="28"/>
        </w:rPr>
        <w:t>层站)。</w:t>
      </w:r>
    </w:p>
    <w:p w14:paraId="5189EBB7" w14:textId="70D0EFBC"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4.消防水池：1个（</w:t>
      </w:r>
      <w:r w:rsidR="00CF4768">
        <w:rPr>
          <w:rFonts w:ascii="仿宋" w:eastAsia="仿宋" w:hAnsi="仿宋"/>
          <w:color w:val="000000"/>
          <w:sz w:val="28"/>
          <w:szCs w:val="28"/>
        </w:rPr>
        <w:t>612</w:t>
      </w:r>
      <w:r>
        <w:rPr>
          <w:rFonts w:ascii="仿宋" w:eastAsia="仿宋" w:hAnsi="仿宋" w:hint="eastAsia"/>
          <w:color w:val="000000"/>
          <w:sz w:val="28"/>
          <w:szCs w:val="28"/>
        </w:rPr>
        <w:t>立方米）</w:t>
      </w:r>
    </w:p>
    <w:p w14:paraId="3324B488"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（三）配套情况</w:t>
      </w:r>
    </w:p>
    <w:p w14:paraId="222E9236" w14:textId="03B0520B"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1.小区共有</w:t>
      </w:r>
      <w:r w:rsidR="00CF4768">
        <w:rPr>
          <w:rFonts w:ascii="仿宋" w:eastAsia="仿宋" w:hAnsi="仿宋"/>
          <w:color w:val="000000"/>
          <w:sz w:val="28"/>
          <w:szCs w:val="28"/>
        </w:rPr>
        <w:t>3</w:t>
      </w:r>
      <w:r>
        <w:rPr>
          <w:rFonts w:ascii="仿宋" w:eastAsia="仿宋" w:hAnsi="仿宋" w:hint="eastAsia"/>
          <w:color w:val="000000"/>
          <w:sz w:val="28"/>
          <w:szCs w:val="28"/>
        </w:rPr>
        <w:t>个</w:t>
      </w:r>
      <w:r w:rsidR="00CF4768">
        <w:rPr>
          <w:rFonts w:ascii="仿宋" w:eastAsia="仿宋" w:hAnsi="仿宋" w:hint="eastAsia"/>
          <w:color w:val="000000"/>
          <w:sz w:val="28"/>
          <w:szCs w:val="28"/>
        </w:rPr>
        <w:t>地面车行</w:t>
      </w:r>
      <w:r>
        <w:rPr>
          <w:rFonts w:ascii="仿宋" w:eastAsia="仿宋" w:hAnsi="仿宋" w:hint="eastAsia"/>
          <w:color w:val="000000"/>
          <w:sz w:val="28"/>
          <w:szCs w:val="28"/>
        </w:rPr>
        <w:t>出入口，其中人车混流出入口2个，</w:t>
      </w:r>
      <w:r w:rsidR="00CF4768">
        <w:rPr>
          <w:rFonts w:ascii="仿宋" w:eastAsia="仿宋" w:hAnsi="仿宋" w:hint="eastAsia"/>
          <w:color w:val="000000"/>
          <w:sz w:val="28"/>
          <w:szCs w:val="28"/>
        </w:rPr>
        <w:t>4个地下车库</w:t>
      </w:r>
      <w:r>
        <w:rPr>
          <w:rFonts w:ascii="仿宋" w:eastAsia="仿宋" w:hAnsi="仿宋" w:hint="eastAsia"/>
          <w:color w:val="000000"/>
          <w:sz w:val="28"/>
          <w:szCs w:val="28"/>
        </w:rPr>
        <w:t>出入口</w:t>
      </w:r>
      <w:r w:rsidR="00CF4768">
        <w:rPr>
          <w:rFonts w:ascii="仿宋" w:eastAsia="仿宋" w:hAnsi="仿宋" w:hint="eastAsia"/>
          <w:color w:val="000000"/>
          <w:sz w:val="28"/>
          <w:szCs w:val="28"/>
        </w:rPr>
        <w:t>，人行</w:t>
      </w:r>
      <w:r>
        <w:rPr>
          <w:rFonts w:ascii="仿宋" w:eastAsia="仿宋" w:hAnsi="仿宋" w:hint="eastAsia"/>
          <w:color w:val="000000"/>
          <w:sz w:val="28"/>
          <w:szCs w:val="28"/>
        </w:rPr>
        <w:t>出入口</w:t>
      </w:r>
      <w:r w:rsidR="00CF4768">
        <w:rPr>
          <w:rFonts w:ascii="仿宋" w:eastAsia="仿宋" w:hAnsi="仿宋"/>
          <w:color w:val="000000"/>
          <w:sz w:val="28"/>
          <w:szCs w:val="28"/>
        </w:rPr>
        <w:t>3</w:t>
      </w:r>
      <w:r>
        <w:rPr>
          <w:rFonts w:ascii="仿宋" w:eastAsia="仿宋" w:hAnsi="仿宋" w:hint="eastAsia"/>
          <w:color w:val="000000"/>
          <w:sz w:val="28"/>
          <w:szCs w:val="28"/>
        </w:rPr>
        <w:t>个。</w:t>
      </w:r>
    </w:p>
    <w:p w14:paraId="6FABDC0F" w14:textId="371944AA" w:rsidR="002A4452" w:rsidRDefault="00CF4768">
      <w:pPr>
        <w:spacing w:line="400" w:lineRule="exact"/>
        <w:ind w:leftChars="266" w:left="559" w:right="12"/>
        <w:rPr>
          <w:rFonts w:ascii="仿宋" w:eastAsia="仿宋" w:hAnsi="仿宋"/>
          <w:color w:val="000000"/>
          <w:sz w:val="28"/>
          <w:szCs w:val="28"/>
        </w:rPr>
      </w:pPr>
      <w:r>
        <w:rPr>
          <w:rFonts w:ascii="仿宋" w:eastAsia="仿宋" w:hAnsi="仿宋" w:hint="eastAsia"/>
          <w:color w:val="000000"/>
          <w:sz w:val="28"/>
          <w:szCs w:val="28"/>
        </w:rPr>
        <w:t>小区充分利用市政管网压力，市政水压不满足的楼层设置二次供水设备</w:t>
      </w:r>
      <w:r w:rsidR="00D26403">
        <w:rPr>
          <w:rFonts w:ascii="仿宋" w:eastAsia="仿宋" w:hAnsi="仿宋" w:hint="eastAsia"/>
          <w:color w:val="000000"/>
          <w:sz w:val="28"/>
          <w:szCs w:val="28"/>
        </w:rPr>
        <w:t>。</w:t>
      </w:r>
      <w:r w:rsidR="00D26403">
        <w:rPr>
          <w:rFonts w:ascii="仿宋" w:eastAsia="仿宋" w:hAnsi="仿宋" w:hint="eastAsia"/>
          <w:color w:val="000000"/>
          <w:sz w:val="28"/>
          <w:szCs w:val="28"/>
        </w:rPr>
        <w:br/>
        <w:t>小区设污水泵</w:t>
      </w:r>
      <w:r>
        <w:rPr>
          <w:rFonts w:ascii="仿宋" w:eastAsia="仿宋" w:hAnsi="仿宋"/>
          <w:color w:val="000000"/>
          <w:sz w:val="28"/>
          <w:szCs w:val="28"/>
        </w:rPr>
        <w:t>178</w:t>
      </w:r>
      <w:r w:rsidR="00D26403">
        <w:rPr>
          <w:rFonts w:ascii="仿宋" w:eastAsia="仿宋" w:hAnsi="仿宋" w:hint="eastAsia"/>
          <w:color w:val="000000"/>
          <w:sz w:val="28"/>
          <w:szCs w:val="28"/>
        </w:rPr>
        <w:t>台，</w:t>
      </w:r>
      <w:r w:rsidR="00D26403">
        <w:rPr>
          <w:rFonts w:ascii="仿宋" w:eastAsia="仿宋" w:hAnsi="仿宋" w:hint="eastAsia"/>
          <w:color w:val="000000"/>
          <w:sz w:val="28"/>
          <w:szCs w:val="28"/>
        </w:rPr>
        <w:br/>
        <w:t>小区设室内消火栓水泵2台，室外消火栓水泵2台，喷淋泵2台，室外消</w:t>
      </w:r>
    </w:p>
    <w:p w14:paraId="2F261F5D" w14:textId="0AB75024" w:rsidR="002A4452" w:rsidRDefault="00D26403">
      <w:pPr>
        <w:spacing w:line="400" w:lineRule="exact"/>
        <w:ind w:left="560" w:right="12" w:hangingChars="200" w:hanging="560"/>
        <w:rPr>
          <w:rFonts w:ascii="仿宋" w:eastAsia="仿宋" w:hAnsi="仿宋"/>
          <w:color w:val="000000"/>
          <w:sz w:val="28"/>
          <w:szCs w:val="28"/>
        </w:rPr>
      </w:pPr>
      <w:r>
        <w:rPr>
          <w:rFonts w:ascii="仿宋" w:eastAsia="仿宋" w:hAnsi="仿宋" w:hint="eastAsia"/>
          <w:color w:val="000000"/>
          <w:sz w:val="28"/>
          <w:szCs w:val="28"/>
        </w:rPr>
        <w:t>火</w:t>
      </w:r>
      <w:proofErr w:type="gramStart"/>
      <w:r>
        <w:rPr>
          <w:rFonts w:ascii="仿宋" w:eastAsia="仿宋" w:hAnsi="仿宋" w:hint="eastAsia"/>
          <w:color w:val="000000"/>
          <w:sz w:val="28"/>
          <w:szCs w:val="28"/>
        </w:rPr>
        <w:t>栓</w:t>
      </w:r>
      <w:proofErr w:type="gramEnd"/>
      <w:r>
        <w:rPr>
          <w:rFonts w:ascii="仿宋" w:eastAsia="仿宋" w:hAnsi="仿宋" w:hint="eastAsia"/>
          <w:color w:val="000000"/>
          <w:sz w:val="28"/>
          <w:szCs w:val="28"/>
        </w:rPr>
        <w:t>增压稳压泵1套、室内消火栓稳压装置1套。</w:t>
      </w:r>
      <w:r>
        <w:rPr>
          <w:rFonts w:ascii="仿宋" w:eastAsia="仿宋" w:hAnsi="仿宋" w:hint="eastAsia"/>
          <w:color w:val="000000"/>
          <w:sz w:val="28"/>
          <w:szCs w:val="28"/>
        </w:rPr>
        <w:br/>
        <w:t>小区设无</w:t>
      </w:r>
      <w:proofErr w:type="gramStart"/>
      <w:r>
        <w:rPr>
          <w:rFonts w:ascii="仿宋" w:eastAsia="仿宋" w:hAnsi="仿宋" w:hint="eastAsia"/>
          <w:color w:val="000000"/>
          <w:sz w:val="28"/>
          <w:szCs w:val="28"/>
        </w:rPr>
        <w:t>管网七氟丙烷</w:t>
      </w:r>
      <w:proofErr w:type="gramEnd"/>
      <w:r>
        <w:rPr>
          <w:rFonts w:ascii="仿宋" w:eastAsia="仿宋" w:hAnsi="仿宋" w:hint="eastAsia"/>
          <w:color w:val="000000"/>
          <w:sz w:val="28"/>
          <w:szCs w:val="28"/>
        </w:rPr>
        <w:t>气体灭火系统</w:t>
      </w:r>
      <w:r w:rsidR="00CF4768">
        <w:rPr>
          <w:rFonts w:ascii="仿宋" w:eastAsia="仿宋" w:hAnsi="仿宋"/>
          <w:color w:val="000000"/>
          <w:sz w:val="28"/>
          <w:szCs w:val="28"/>
        </w:rPr>
        <w:t>8</w:t>
      </w:r>
      <w:r>
        <w:rPr>
          <w:rFonts w:ascii="仿宋" w:eastAsia="仿宋" w:hAnsi="仿宋" w:hint="eastAsia"/>
          <w:color w:val="000000"/>
          <w:sz w:val="28"/>
          <w:szCs w:val="28"/>
        </w:rPr>
        <w:t>8套（设于变配电房和储油间）</w:t>
      </w:r>
      <w:r>
        <w:rPr>
          <w:rFonts w:ascii="仿宋" w:eastAsia="仿宋" w:hAnsi="仿宋" w:hint="eastAsia"/>
          <w:color w:val="000000"/>
          <w:sz w:val="28"/>
          <w:szCs w:val="28"/>
        </w:rPr>
        <w:br/>
        <w:t>小区一期设污水检查井</w:t>
      </w:r>
      <w:r w:rsidR="00CF4768">
        <w:rPr>
          <w:rFonts w:ascii="仿宋" w:eastAsia="仿宋" w:hAnsi="仿宋"/>
          <w:color w:val="000000"/>
          <w:sz w:val="28"/>
          <w:szCs w:val="28"/>
        </w:rPr>
        <w:t>1848</w:t>
      </w:r>
      <w:r>
        <w:rPr>
          <w:rFonts w:ascii="仿宋" w:eastAsia="仿宋" w:hAnsi="仿宋" w:hint="eastAsia"/>
          <w:color w:val="000000"/>
          <w:sz w:val="28"/>
          <w:szCs w:val="28"/>
        </w:rPr>
        <w:t>座,雨水井</w:t>
      </w:r>
      <w:r w:rsidR="00CF4768">
        <w:rPr>
          <w:rFonts w:ascii="仿宋" w:eastAsia="仿宋" w:hAnsi="仿宋"/>
          <w:color w:val="000000"/>
          <w:sz w:val="28"/>
          <w:szCs w:val="28"/>
        </w:rPr>
        <w:t>1080</w:t>
      </w:r>
      <w:r>
        <w:rPr>
          <w:rFonts w:ascii="仿宋" w:eastAsia="仿宋" w:hAnsi="仿宋" w:hint="eastAsia"/>
          <w:color w:val="000000"/>
          <w:sz w:val="28"/>
          <w:szCs w:val="28"/>
        </w:rPr>
        <w:t>座</w:t>
      </w:r>
    </w:p>
    <w:p w14:paraId="648E0C9F" w14:textId="1334114E" w:rsidR="002A4452" w:rsidRDefault="00D26403">
      <w:pPr>
        <w:spacing w:line="400" w:lineRule="exact"/>
        <w:ind w:leftChars="266" w:left="559" w:right="12"/>
        <w:rPr>
          <w:rFonts w:ascii="仿宋" w:eastAsia="仿宋" w:hAnsi="仿宋"/>
          <w:color w:val="000000"/>
          <w:sz w:val="28"/>
          <w:szCs w:val="28"/>
        </w:rPr>
      </w:pPr>
      <w:r>
        <w:rPr>
          <w:rFonts w:ascii="仿宋" w:eastAsia="仿宋" w:hAnsi="仿宋" w:hint="eastAsia"/>
          <w:color w:val="000000"/>
          <w:sz w:val="28"/>
          <w:szCs w:val="28"/>
        </w:rPr>
        <w:t>小区共设置变压器</w:t>
      </w:r>
      <w:r w:rsidR="00CF4768">
        <w:rPr>
          <w:rFonts w:ascii="仿宋" w:eastAsia="仿宋" w:hAnsi="仿宋" w:hint="eastAsia"/>
          <w:color w:val="000000"/>
          <w:sz w:val="28"/>
          <w:szCs w:val="28"/>
        </w:rPr>
        <w:t>2</w:t>
      </w:r>
      <w:r>
        <w:rPr>
          <w:rFonts w:ascii="仿宋" w:eastAsia="仿宋" w:hAnsi="仿宋" w:hint="eastAsia"/>
          <w:color w:val="000000"/>
          <w:sz w:val="28"/>
          <w:szCs w:val="28"/>
        </w:rPr>
        <w:t>8台；其中专变2台（</w:t>
      </w:r>
      <w:r w:rsidR="00CF4768">
        <w:rPr>
          <w:rFonts w:ascii="仿宋" w:eastAsia="仿宋" w:hAnsi="仿宋"/>
          <w:color w:val="000000"/>
          <w:sz w:val="28"/>
          <w:szCs w:val="28"/>
        </w:rPr>
        <w:t>1</w:t>
      </w:r>
      <w:r w:rsidR="00CF4768">
        <w:rPr>
          <w:rFonts w:ascii="仿宋" w:eastAsia="仿宋" w:hAnsi="仿宋" w:hint="eastAsia"/>
          <w:color w:val="000000"/>
          <w:sz w:val="28"/>
          <w:szCs w:val="28"/>
        </w:rPr>
        <w:t>*</w:t>
      </w:r>
      <w:r w:rsidR="00CF4768">
        <w:rPr>
          <w:rFonts w:ascii="仿宋" w:eastAsia="仿宋" w:hAnsi="仿宋"/>
          <w:color w:val="000000"/>
          <w:sz w:val="28"/>
          <w:szCs w:val="28"/>
        </w:rPr>
        <w:t>1250+1*1000</w:t>
      </w:r>
      <w:r>
        <w:rPr>
          <w:rFonts w:ascii="仿宋" w:eastAsia="仿宋" w:hAnsi="仿宋" w:hint="eastAsia"/>
          <w:color w:val="000000"/>
          <w:sz w:val="28"/>
          <w:szCs w:val="28"/>
        </w:rPr>
        <w:t>KVA），</w:t>
      </w:r>
      <w:proofErr w:type="gramStart"/>
      <w:r>
        <w:rPr>
          <w:rFonts w:ascii="仿宋" w:eastAsia="仿宋" w:hAnsi="仿宋" w:hint="eastAsia"/>
          <w:color w:val="000000"/>
          <w:sz w:val="28"/>
          <w:szCs w:val="28"/>
        </w:rPr>
        <w:t>公变</w:t>
      </w:r>
      <w:r w:rsidR="00CF4768">
        <w:rPr>
          <w:rFonts w:ascii="仿宋" w:eastAsia="仿宋" w:hAnsi="仿宋" w:hint="eastAsia"/>
          <w:color w:val="000000"/>
          <w:sz w:val="28"/>
          <w:szCs w:val="28"/>
        </w:rPr>
        <w:t>2</w:t>
      </w:r>
      <w:r>
        <w:rPr>
          <w:rFonts w:ascii="仿宋" w:eastAsia="仿宋" w:hAnsi="仿宋" w:hint="eastAsia"/>
          <w:color w:val="000000"/>
          <w:sz w:val="28"/>
          <w:szCs w:val="28"/>
        </w:rPr>
        <w:t>6台</w:t>
      </w:r>
      <w:proofErr w:type="gramEnd"/>
      <w:r>
        <w:rPr>
          <w:rFonts w:ascii="仿宋" w:eastAsia="仿宋" w:hAnsi="仿宋" w:hint="eastAsia"/>
          <w:color w:val="000000"/>
          <w:sz w:val="28"/>
          <w:szCs w:val="28"/>
        </w:rPr>
        <w:lastRenderedPageBreak/>
        <w:t>（</w:t>
      </w:r>
      <w:r w:rsidR="00CF4768">
        <w:rPr>
          <w:rFonts w:ascii="仿宋" w:eastAsia="仿宋" w:hAnsi="仿宋"/>
          <w:color w:val="000000"/>
          <w:sz w:val="28"/>
          <w:szCs w:val="28"/>
        </w:rPr>
        <w:t>22</w:t>
      </w:r>
      <w:r>
        <w:rPr>
          <w:rFonts w:ascii="仿宋" w:eastAsia="仿宋" w:hAnsi="仿宋" w:hint="eastAsia"/>
          <w:color w:val="000000"/>
          <w:sz w:val="28"/>
          <w:szCs w:val="28"/>
        </w:rPr>
        <w:t>*800KVA</w:t>
      </w:r>
      <w:r w:rsidR="00CF4768">
        <w:rPr>
          <w:rFonts w:ascii="仿宋" w:eastAsia="仿宋" w:hAnsi="仿宋"/>
          <w:color w:val="000000"/>
          <w:sz w:val="28"/>
          <w:szCs w:val="28"/>
        </w:rPr>
        <w:t>+4*630KVA</w:t>
      </w:r>
      <w:r>
        <w:rPr>
          <w:rFonts w:ascii="仿宋" w:eastAsia="仿宋" w:hAnsi="仿宋" w:hint="eastAsia"/>
          <w:color w:val="000000"/>
          <w:sz w:val="28"/>
          <w:szCs w:val="28"/>
        </w:rPr>
        <w:t>）；</w:t>
      </w:r>
      <w:r>
        <w:rPr>
          <w:rFonts w:ascii="仿宋" w:eastAsia="仿宋" w:hAnsi="仿宋" w:hint="eastAsia"/>
          <w:color w:val="000000"/>
          <w:sz w:val="28"/>
          <w:szCs w:val="28"/>
        </w:rPr>
        <w:br/>
        <w:t>小区安装设有弱电系统中心机房，小区布设有宽带网络系统，电视监控系</w:t>
      </w:r>
    </w:p>
    <w:p w14:paraId="388727CC" w14:textId="2470375A" w:rsidR="002A4452" w:rsidRDefault="00D26403">
      <w:pPr>
        <w:spacing w:line="400" w:lineRule="exact"/>
        <w:ind w:left="560" w:right="12" w:hangingChars="200" w:hanging="560"/>
        <w:rPr>
          <w:rFonts w:ascii="仿宋" w:eastAsia="仿宋" w:hAnsi="仿宋"/>
          <w:color w:val="000000"/>
          <w:sz w:val="28"/>
          <w:szCs w:val="28"/>
        </w:rPr>
      </w:pPr>
      <w:r>
        <w:rPr>
          <w:rFonts w:ascii="仿宋" w:eastAsia="仿宋" w:hAnsi="仿宋" w:hint="eastAsia"/>
          <w:color w:val="000000"/>
          <w:sz w:val="28"/>
          <w:szCs w:val="28"/>
        </w:rPr>
        <w:t>统，单元门禁系统；</w:t>
      </w:r>
      <w:r>
        <w:rPr>
          <w:rFonts w:ascii="仿宋" w:eastAsia="仿宋" w:hAnsi="仿宋" w:hint="eastAsia"/>
          <w:color w:val="000000"/>
          <w:sz w:val="28"/>
          <w:szCs w:val="28"/>
        </w:rPr>
        <w:br/>
        <w:t>小区配置专用发电机组</w:t>
      </w:r>
      <w:r w:rsidR="00CF4768">
        <w:rPr>
          <w:rFonts w:ascii="仿宋" w:eastAsia="仿宋" w:hAnsi="仿宋"/>
          <w:color w:val="000000"/>
          <w:sz w:val="28"/>
          <w:szCs w:val="28"/>
        </w:rPr>
        <w:t>2</w:t>
      </w:r>
      <w:r>
        <w:rPr>
          <w:rFonts w:ascii="仿宋" w:eastAsia="仿宋" w:hAnsi="仿宋" w:hint="eastAsia"/>
          <w:color w:val="000000"/>
          <w:sz w:val="28"/>
          <w:szCs w:val="28"/>
        </w:rPr>
        <w:t>台，发电机</w:t>
      </w:r>
      <w:r w:rsidR="00CF4768">
        <w:rPr>
          <w:rFonts w:ascii="仿宋" w:eastAsia="仿宋" w:hAnsi="仿宋" w:hint="eastAsia"/>
          <w:color w:val="000000"/>
          <w:sz w:val="28"/>
          <w:szCs w:val="28"/>
        </w:rPr>
        <w:t>（1</w:t>
      </w:r>
      <w:r w:rsidR="00CF4768">
        <w:rPr>
          <w:rFonts w:ascii="仿宋" w:eastAsia="仿宋" w:hAnsi="仿宋"/>
          <w:color w:val="000000"/>
          <w:sz w:val="28"/>
          <w:szCs w:val="28"/>
        </w:rPr>
        <w:t>*656+1*500</w:t>
      </w:r>
      <w:r w:rsidR="00CF4768">
        <w:rPr>
          <w:rFonts w:ascii="仿宋" w:eastAsia="仿宋" w:hAnsi="仿宋" w:hint="eastAsia"/>
          <w:color w:val="000000"/>
          <w:sz w:val="28"/>
          <w:szCs w:val="28"/>
        </w:rPr>
        <w:t>）k</w:t>
      </w:r>
      <w:r w:rsidR="00CF4768">
        <w:rPr>
          <w:rFonts w:ascii="仿宋" w:eastAsia="仿宋" w:hAnsi="仿宋"/>
          <w:color w:val="000000"/>
          <w:sz w:val="28"/>
          <w:szCs w:val="28"/>
        </w:rPr>
        <w:t>W</w:t>
      </w:r>
      <w:r>
        <w:rPr>
          <w:rFonts w:ascii="仿宋" w:eastAsia="仿宋" w:hAnsi="仿宋" w:hint="eastAsia"/>
          <w:color w:val="000000"/>
          <w:sz w:val="28"/>
          <w:szCs w:val="28"/>
        </w:rPr>
        <w:t>；</w:t>
      </w:r>
    </w:p>
    <w:p w14:paraId="340E9680" w14:textId="77777777" w:rsidR="002A4452" w:rsidRDefault="002A4452">
      <w:pPr>
        <w:pStyle w:val="1"/>
      </w:pPr>
    </w:p>
    <w:p w14:paraId="2EB07ABA" w14:textId="77777777" w:rsidR="002A4452" w:rsidRDefault="002A4452">
      <w:pPr>
        <w:spacing w:line="400" w:lineRule="exact"/>
        <w:ind w:right="12" w:firstLine="480"/>
        <w:rPr>
          <w:rFonts w:ascii="仿宋" w:eastAsia="仿宋" w:hAnsi="仿宋"/>
          <w:sz w:val="28"/>
          <w:szCs w:val="28"/>
        </w:rPr>
      </w:pPr>
    </w:p>
    <w:p w14:paraId="4360FD53" w14:textId="77777777" w:rsidR="002A4452" w:rsidRDefault="002A4452"/>
    <w:p w14:paraId="7AE32520" w14:textId="77777777" w:rsidR="002A4452" w:rsidRDefault="00D26403">
      <w:pPr>
        <w:spacing w:line="500" w:lineRule="exact"/>
        <w:jc w:val="center"/>
        <w:outlineLvl w:val="0"/>
        <w:rPr>
          <w:rFonts w:ascii="仿宋" w:eastAsia="仿宋" w:hAnsi="仿宋"/>
          <w:b/>
          <w:color w:val="000000"/>
          <w:sz w:val="28"/>
          <w:szCs w:val="28"/>
        </w:rPr>
      </w:pPr>
      <w:r>
        <w:rPr>
          <w:rFonts w:ascii="仿宋" w:eastAsia="仿宋" w:hAnsi="仿宋" w:hint="eastAsia"/>
          <w:b/>
          <w:color w:val="000000"/>
          <w:sz w:val="28"/>
          <w:szCs w:val="28"/>
        </w:rPr>
        <w:t>第三篇 项目商务要求</w:t>
      </w:r>
    </w:p>
    <w:p w14:paraId="771443DE" w14:textId="52C38DFE" w:rsidR="002A4452" w:rsidRDefault="00D26403">
      <w:pPr>
        <w:spacing w:line="400" w:lineRule="exact"/>
        <w:ind w:right="12" w:firstLine="480"/>
        <w:rPr>
          <w:rFonts w:ascii="仿宋" w:eastAsia="仿宋" w:hAnsi="仿宋"/>
          <w:color w:val="000000"/>
          <w:sz w:val="28"/>
          <w:szCs w:val="28"/>
        </w:rPr>
      </w:pPr>
      <w:bookmarkStart w:id="5" w:name="_Toc271791968"/>
      <w:bookmarkEnd w:id="5"/>
      <w:r>
        <w:rPr>
          <w:rFonts w:ascii="仿宋" w:eastAsia="仿宋" w:hAnsi="仿宋" w:hint="eastAsia"/>
          <w:color w:val="000000"/>
          <w:sz w:val="28"/>
          <w:szCs w:val="28"/>
        </w:rPr>
        <w:t>一、服务时间：从项目交房入伙开始计算，服务时间</w:t>
      </w:r>
      <w:r w:rsidR="00DF3EB4">
        <w:rPr>
          <w:rFonts w:ascii="仿宋" w:eastAsia="仿宋" w:hAnsi="仿宋" w:hint="eastAsia"/>
          <w:color w:val="000000"/>
          <w:sz w:val="28"/>
          <w:szCs w:val="28"/>
        </w:rPr>
        <w:t>五</w:t>
      </w:r>
      <w:r>
        <w:rPr>
          <w:rFonts w:ascii="仿宋" w:eastAsia="仿宋" w:hAnsi="仿宋" w:hint="eastAsia"/>
          <w:color w:val="000000"/>
          <w:sz w:val="28"/>
          <w:szCs w:val="28"/>
        </w:rPr>
        <w:t>年。</w:t>
      </w:r>
    </w:p>
    <w:p w14:paraId="5F7C969B" w14:textId="1663FAA2"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二、地点：</w:t>
      </w:r>
      <w:proofErr w:type="gramStart"/>
      <w:r>
        <w:rPr>
          <w:rFonts w:ascii="仿宋" w:eastAsia="仿宋" w:hAnsi="仿宋" w:hint="eastAsia"/>
          <w:color w:val="000000"/>
          <w:sz w:val="28"/>
          <w:szCs w:val="28"/>
        </w:rPr>
        <w:t>中骏世界</w:t>
      </w:r>
      <w:proofErr w:type="gramEnd"/>
      <w:r>
        <w:rPr>
          <w:rFonts w:ascii="仿宋" w:eastAsia="仿宋" w:hAnsi="仿宋" w:hint="eastAsia"/>
          <w:color w:val="000000"/>
          <w:sz w:val="28"/>
          <w:szCs w:val="28"/>
        </w:rPr>
        <w:t>城-中骏璟峰。</w:t>
      </w:r>
    </w:p>
    <w:p w14:paraId="49AA94FF"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三、质量保证及售后服务内容：</w:t>
      </w:r>
    </w:p>
    <w:p w14:paraId="3022C890"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投标人应承诺提供的服务满足招标人要求。</w:t>
      </w:r>
    </w:p>
    <w:p w14:paraId="4175128E"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投标人应承诺根据招标人的合理建议，做好物业服务工作。</w:t>
      </w:r>
    </w:p>
    <w:p w14:paraId="4355AE0C"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投标人应承诺交房入伙后最短一年内，授受招标人的监督和管理，配合招标人的检查，需要整改的及时进行整改。</w:t>
      </w:r>
    </w:p>
    <w:p w14:paraId="4902E1BE"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投标人应承诺对服务人员进行培训，以提高服务人员的服务意识和服务质量。</w:t>
      </w:r>
    </w:p>
    <w:p w14:paraId="0E9B18A2"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投标人可根据自身实力，作更为优惠的服务承诺。</w:t>
      </w:r>
    </w:p>
    <w:p w14:paraId="6F0CB3D3"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四、知识产权</w:t>
      </w:r>
    </w:p>
    <w:p w14:paraId="555B8F9A"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招标人在中华人民共和国境内使用投标人提供的货物及服务时免受第三方提出的侵犯其专利权或其它知识产权的起诉。如果第三方提出侵权指控，中标人应承担由此而引起的一切法律责任和费用。</w:t>
      </w:r>
    </w:p>
    <w:p w14:paraId="34A0DACB" w14:textId="77777777" w:rsidR="002A4452" w:rsidRDefault="00D26403">
      <w:pPr>
        <w:spacing w:line="400" w:lineRule="exact"/>
        <w:ind w:right="12" w:firstLine="480"/>
        <w:rPr>
          <w:rFonts w:ascii="仿宋" w:eastAsia="仿宋" w:hAnsi="仿宋"/>
          <w:color w:val="000000"/>
          <w:sz w:val="28"/>
          <w:szCs w:val="28"/>
        </w:rPr>
      </w:pPr>
      <w:bookmarkStart w:id="6" w:name="_Toc271791971"/>
      <w:bookmarkStart w:id="7" w:name="_Toc271791969"/>
      <w:bookmarkEnd w:id="6"/>
      <w:bookmarkEnd w:id="7"/>
      <w:r>
        <w:rPr>
          <w:rFonts w:ascii="仿宋" w:eastAsia="仿宋" w:hAnsi="仿宋" w:hint="eastAsia"/>
          <w:color w:val="000000"/>
          <w:sz w:val="28"/>
          <w:szCs w:val="28"/>
        </w:rPr>
        <w:t>五、其他未尽事宜由供需双方在商务合同中详细约定。</w:t>
      </w:r>
      <w:bookmarkStart w:id="8" w:name="_Toc311729662"/>
      <w:bookmarkEnd w:id="8"/>
    </w:p>
    <w:p w14:paraId="19F65B0A" w14:textId="77777777" w:rsidR="002A4452" w:rsidRDefault="002A4452">
      <w:pPr>
        <w:spacing w:line="500" w:lineRule="exact"/>
        <w:ind w:firstLineChars="200" w:firstLine="560"/>
        <w:jc w:val="left"/>
        <w:rPr>
          <w:rFonts w:ascii="仿宋" w:eastAsia="仿宋" w:hAnsi="仿宋"/>
          <w:color w:val="000000"/>
          <w:sz w:val="28"/>
          <w:szCs w:val="28"/>
        </w:rPr>
      </w:pPr>
    </w:p>
    <w:p w14:paraId="1B0F5871" w14:textId="77777777" w:rsidR="002A4452" w:rsidRDefault="00D26403">
      <w:pPr>
        <w:snapToGrid w:val="0"/>
        <w:spacing w:line="500" w:lineRule="exact"/>
        <w:jc w:val="center"/>
        <w:outlineLvl w:val="0"/>
        <w:rPr>
          <w:rFonts w:ascii="仿宋" w:eastAsia="仿宋" w:hAnsi="仿宋"/>
          <w:b/>
          <w:color w:val="000000"/>
          <w:sz w:val="28"/>
          <w:szCs w:val="28"/>
        </w:rPr>
      </w:pPr>
      <w:r>
        <w:rPr>
          <w:rFonts w:ascii="仿宋" w:eastAsia="仿宋" w:hAnsi="仿宋" w:hint="eastAsia"/>
          <w:b/>
          <w:color w:val="000000"/>
          <w:sz w:val="28"/>
          <w:szCs w:val="28"/>
        </w:rPr>
        <w:t xml:space="preserve">第四篇 </w:t>
      </w:r>
      <w:bookmarkStart w:id="9" w:name="_Toc271791973"/>
      <w:bookmarkEnd w:id="9"/>
      <w:r>
        <w:rPr>
          <w:rFonts w:ascii="仿宋" w:eastAsia="仿宋" w:hAnsi="仿宋" w:hint="eastAsia"/>
          <w:b/>
          <w:color w:val="000000"/>
          <w:sz w:val="28"/>
          <w:szCs w:val="28"/>
        </w:rPr>
        <w:t>评标方法、评标标准、无效投标条款</w:t>
      </w:r>
      <w:proofErr w:type="gramStart"/>
      <w:r>
        <w:rPr>
          <w:rFonts w:ascii="仿宋" w:eastAsia="仿宋" w:hAnsi="仿宋" w:hint="eastAsia"/>
          <w:b/>
          <w:color w:val="000000"/>
          <w:sz w:val="28"/>
          <w:szCs w:val="28"/>
        </w:rPr>
        <w:t>和废标条款</w:t>
      </w:r>
      <w:proofErr w:type="gramEnd"/>
    </w:p>
    <w:p w14:paraId="36C0974E" w14:textId="77777777" w:rsidR="002A4452" w:rsidRDefault="00D26403">
      <w:pPr>
        <w:spacing w:line="400" w:lineRule="exact"/>
        <w:ind w:right="12" w:firstLine="480"/>
        <w:rPr>
          <w:rFonts w:ascii="仿宋" w:eastAsia="仿宋" w:hAnsi="仿宋"/>
          <w:color w:val="000000"/>
          <w:sz w:val="28"/>
          <w:szCs w:val="28"/>
        </w:rPr>
      </w:pPr>
      <w:bookmarkStart w:id="10" w:name="_Toc316654047"/>
      <w:bookmarkStart w:id="11" w:name="_Toc311729664"/>
      <w:bookmarkEnd w:id="10"/>
      <w:r>
        <w:rPr>
          <w:rFonts w:ascii="仿宋" w:eastAsia="仿宋" w:hAnsi="仿宋" w:hint="eastAsia"/>
          <w:color w:val="000000"/>
          <w:sz w:val="28"/>
          <w:szCs w:val="28"/>
        </w:rPr>
        <w:t>一、评标方法</w:t>
      </w:r>
      <w:bookmarkEnd w:id="11"/>
    </w:p>
    <w:p w14:paraId="15796447"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（一）评标方法定义</w:t>
      </w:r>
    </w:p>
    <w:p w14:paraId="6D08C292"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本项目采用综合评分法进行评标。综合评分法是指投标文件满足招标文件全部实质性要求</w:t>
      </w:r>
      <w:proofErr w:type="gramStart"/>
      <w:r>
        <w:rPr>
          <w:rFonts w:ascii="仿宋" w:eastAsia="仿宋" w:hAnsi="仿宋" w:hint="eastAsia"/>
          <w:color w:val="000000"/>
          <w:sz w:val="28"/>
          <w:szCs w:val="28"/>
        </w:rPr>
        <w:t>且按照</w:t>
      </w:r>
      <w:proofErr w:type="gramEnd"/>
      <w:r>
        <w:rPr>
          <w:rFonts w:ascii="仿宋" w:eastAsia="仿宋" w:hAnsi="仿宋" w:hint="eastAsia"/>
          <w:color w:val="000000"/>
          <w:sz w:val="28"/>
          <w:szCs w:val="28"/>
        </w:rPr>
        <w:t>评审因素的量化指标评审得分最高的投标人为中标候选人的评标方法。投标人总得分为价格、商务、技术、答辩等评定因素分别按照相应权重值计算分项得分后相加，满分为100分。</w:t>
      </w:r>
    </w:p>
    <w:p w14:paraId="041D3F86"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（二）评标程序</w:t>
      </w:r>
    </w:p>
    <w:p w14:paraId="711A9B1E" w14:textId="4C46DF6F"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评标工作由招标机构负责组织，具体评标事务由依法组建的评标委员会负责（评标委员会成员由招标人到区</w:t>
      </w:r>
      <w:r w:rsidR="00DF3EB4">
        <w:rPr>
          <w:rFonts w:ascii="仿宋" w:eastAsia="仿宋" w:hAnsi="仿宋" w:hint="eastAsia"/>
          <w:color w:val="000000"/>
          <w:sz w:val="28"/>
          <w:szCs w:val="28"/>
        </w:rPr>
        <w:t>住建委</w:t>
      </w:r>
      <w:r>
        <w:rPr>
          <w:rFonts w:ascii="仿宋" w:eastAsia="仿宋" w:hAnsi="仿宋" w:hint="eastAsia"/>
          <w:color w:val="000000"/>
          <w:sz w:val="28"/>
          <w:szCs w:val="28"/>
        </w:rPr>
        <w:t>评标专家库随机抽取组成）。</w:t>
      </w:r>
    </w:p>
    <w:p w14:paraId="24BDCAE1"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评标委员会成员到位后，推举其中一位评审专家担任评审组长，并由评审</w:t>
      </w:r>
      <w:r>
        <w:rPr>
          <w:rFonts w:ascii="仿宋" w:eastAsia="仿宋" w:hAnsi="仿宋" w:hint="eastAsia"/>
          <w:color w:val="000000"/>
          <w:sz w:val="28"/>
          <w:szCs w:val="28"/>
        </w:rPr>
        <w:lastRenderedPageBreak/>
        <w:t>组长牵头组织该项目评审工作。评标委员会按以下程序独立履行评审职责：</w:t>
      </w:r>
    </w:p>
    <w:p w14:paraId="201CF2AE"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1、资格性检查。依据法律法规和招标文件的规定，对投标文件中的资格证明等进行审查，以确定投标人是否具备投标资格。请投标人代表手持一份法定代表人授权委托书和身份证原件，</w:t>
      </w:r>
      <w:proofErr w:type="gramStart"/>
      <w:r>
        <w:rPr>
          <w:rFonts w:ascii="仿宋" w:eastAsia="仿宋" w:hAnsi="仿宋" w:hint="eastAsia"/>
          <w:color w:val="000000"/>
          <w:sz w:val="28"/>
          <w:szCs w:val="28"/>
        </w:rPr>
        <w:t>以便监标人</w:t>
      </w:r>
      <w:proofErr w:type="gramEnd"/>
      <w:r>
        <w:rPr>
          <w:rFonts w:ascii="仿宋" w:eastAsia="仿宋" w:hAnsi="仿宋" w:hint="eastAsia"/>
          <w:color w:val="000000"/>
          <w:sz w:val="28"/>
          <w:szCs w:val="28"/>
        </w:rPr>
        <w:t>在评标会现场确认身份。</w:t>
      </w:r>
    </w:p>
    <w:p w14:paraId="1196C7FE"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资格性检查资料表如下：</w:t>
      </w:r>
    </w:p>
    <w:tbl>
      <w:tblPr>
        <w:tblW w:w="10200"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877"/>
        <w:gridCol w:w="4110"/>
        <w:gridCol w:w="4433"/>
      </w:tblGrid>
      <w:tr w:rsidR="002A4452" w14:paraId="18D70225" w14:textId="77777777">
        <w:trPr>
          <w:trHeight w:val="481"/>
        </w:trPr>
        <w:tc>
          <w:tcPr>
            <w:tcW w:w="780" w:type="dxa"/>
            <w:vAlign w:val="center"/>
          </w:tcPr>
          <w:p w14:paraId="60831963"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序号</w:t>
            </w:r>
          </w:p>
        </w:tc>
        <w:tc>
          <w:tcPr>
            <w:tcW w:w="4987" w:type="dxa"/>
            <w:gridSpan w:val="2"/>
            <w:vAlign w:val="center"/>
          </w:tcPr>
          <w:p w14:paraId="2071DB0F"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检查因素</w:t>
            </w:r>
          </w:p>
        </w:tc>
        <w:tc>
          <w:tcPr>
            <w:tcW w:w="4433" w:type="dxa"/>
            <w:vAlign w:val="center"/>
          </w:tcPr>
          <w:p w14:paraId="4AED9E19"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检查内容</w:t>
            </w:r>
          </w:p>
        </w:tc>
      </w:tr>
      <w:tr w:rsidR="002A4452" w14:paraId="7509F402" w14:textId="77777777">
        <w:trPr>
          <w:cantSplit/>
          <w:trHeight w:val="1112"/>
        </w:trPr>
        <w:tc>
          <w:tcPr>
            <w:tcW w:w="780" w:type="dxa"/>
            <w:vMerge w:val="restart"/>
            <w:vAlign w:val="center"/>
          </w:tcPr>
          <w:p w14:paraId="0B7A0FD9"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1</w:t>
            </w:r>
          </w:p>
        </w:tc>
        <w:tc>
          <w:tcPr>
            <w:tcW w:w="877" w:type="dxa"/>
            <w:vMerge w:val="restart"/>
            <w:vAlign w:val="center"/>
          </w:tcPr>
          <w:p w14:paraId="64BEB978"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投标人应符合的基本资格条件</w:t>
            </w:r>
          </w:p>
        </w:tc>
        <w:tc>
          <w:tcPr>
            <w:tcW w:w="4110" w:type="dxa"/>
            <w:vAlign w:val="center"/>
          </w:tcPr>
          <w:p w14:paraId="03DE0EEF"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（1）具有独立承担民事责任的能力</w:t>
            </w:r>
          </w:p>
        </w:tc>
        <w:tc>
          <w:tcPr>
            <w:tcW w:w="4433" w:type="dxa"/>
            <w:vAlign w:val="center"/>
          </w:tcPr>
          <w:p w14:paraId="78EF8E3C"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投标人法人营业执照；</w:t>
            </w:r>
          </w:p>
          <w:p w14:paraId="19308278"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投标人法定代表人身份证明或法定代表人授权代表委托书。</w:t>
            </w:r>
          </w:p>
        </w:tc>
      </w:tr>
      <w:tr w:rsidR="002A4452" w14:paraId="45401B02" w14:textId="77777777">
        <w:trPr>
          <w:cantSplit/>
          <w:trHeight w:val="509"/>
        </w:trPr>
        <w:tc>
          <w:tcPr>
            <w:tcW w:w="780" w:type="dxa"/>
            <w:vMerge/>
            <w:vAlign w:val="center"/>
          </w:tcPr>
          <w:p w14:paraId="19E2D655" w14:textId="77777777" w:rsidR="002A4452" w:rsidRDefault="002A4452">
            <w:pPr>
              <w:spacing w:line="400" w:lineRule="exact"/>
              <w:ind w:right="12" w:firstLine="480"/>
              <w:rPr>
                <w:rFonts w:ascii="仿宋" w:eastAsia="仿宋" w:hAnsi="仿宋"/>
                <w:color w:val="000000"/>
                <w:sz w:val="28"/>
                <w:szCs w:val="28"/>
              </w:rPr>
            </w:pPr>
          </w:p>
        </w:tc>
        <w:tc>
          <w:tcPr>
            <w:tcW w:w="877" w:type="dxa"/>
            <w:vMerge/>
            <w:vAlign w:val="center"/>
          </w:tcPr>
          <w:p w14:paraId="2E453A0B" w14:textId="77777777" w:rsidR="002A4452" w:rsidRDefault="002A4452">
            <w:pPr>
              <w:spacing w:line="400" w:lineRule="exact"/>
              <w:ind w:right="12" w:firstLine="480"/>
              <w:rPr>
                <w:rFonts w:ascii="仿宋" w:eastAsia="仿宋" w:hAnsi="仿宋"/>
                <w:color w:val="000000"/>
                <w:sz w:val="28"/>
                <w:szCs w:val="28"/>
              </w:rPr>
            </w:pPr>
          </w:p>
        </w:tc>
        <w:tc>
          <w:tcPr>
            <w:tcW w:w="4110" w:type="dxa"/>
            <w:vAlign w:val="center"/>
          </w:tcPr>
          <w:p w14:paraId="30D0968F"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（2）具有良好的商业信誉和健全的财务会计制度</w:t>
            </w:r>
          </w:p>
        </w:tc>
        <w:tc>
          <w:tcPr>
            <w:tcW w:w="4433" w:type="dxa"/>
            <w:vMerge w:val="restart"/>
            <w:vAlign w:val="center"/>
          </w:tcPr>
          <w:p w14:paraId="4D2CA844"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投标人提供诚信声明</w:t>
            </w:r>
          </w:p>
        </w:tc>
      </w:tr>
      <w:tr w:rsidR="002A4452" w14:paraId="61E8BC1E" w14:textId="77777777">
        <w:trPr>
          <w:cantSplit/>
          <w:trHeight w:val="487"/>
        </w:trPr>
        <w:tc>
          <w:tcPr>
            <w:tcW w:w="780" w:type="dxa"/>
            <w:vMerge/>
            <w:vAlign w:val="center"/>
          </w:tcPr>
          <w:p w14:paraId="4759018E" w14:textId="77777777" w:rsidR="002A4452" w:rsidRDefault="002A4452">
            <w:pPr>
              <w:spacing w:line="400" w:lineRule="exact"/>
              <w:ind w:right="12" w:firstLine="480"/>
              <w:rPr>
                <w:rFonts w:ascii="仿宋" w:eastAsia="仿宋" w:hAnsi="仿宋"/>
                <w:color w:val="000000"/>
                <w:sz w:val="28"/>
                <w:szCs w:val="28"/>
              </w:rPr>
            </w:pPr>
          </w:p>
        </w:tc>
        <w:tc>
          <w:tcPr>
            <w:tcW w:w="877" w:type="dxa"/>
            <w:vMerge/>
            <w:vAlign w:val="center"/>
          </w:tcPr>
          <w:p w14:paraId="3C9D78A8" w14:textId="77777777" w:rsidR="002A4452" w:rsidRDefault="002A4452">
            <w:pPr>
              <w:spacing w:line="400" w:lineRule="exact"/>
              <w:ind w:right="12" w:firstLine="480"/>
              <w:rPr>
                <w:rFonts w:ascii="仿宋" w:eastAsia="仿宋" w:hAnsi="仿宋"/>
                <w:color w:val="000000"/>
                <w:sz w:val="28"/>
                <w:szCs w:val="28"/>
              </w:rPr>
            </w:pPr>
          </w:p>
        </w:tc>
        <w:tc>
          <w:tcPr>
            <w:tcW w:w="4110" w:type="dxa"/>
            <w:vAlign w:val="center"/>
          </w:tcPr>
          <w:p w14:paraId="002A973B"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（3）具有履行合同所必需的设备和专业技术能力</w:t>
            </w:r>
          </w:p>
        </w:tc>
        <w:tc>
          <w:tcPr>
            <w:tcW w:w="4433" w:type="dxa"/>
            <w:vMerge/>
            <w:vAlign w:val="center"/>
          </w:tcPr>
          <w:p w14:paraId="7CF86FDF" w14:textId="77777777" w:rsidR="002A4452" w:rsidRDefault="002A4452">
            <w:pPr>
              <w:spacing w:line="400" w:lineRule="exact"/>
              <w:ind w:right="12" w:firstLine="480"/>
              <w:rPr>
                <w:rFonts w:ascii="仿宋" w:eastAsia="仿宋" w:hAnsi="仿宋"/>
                <w:color w:val="000000"/>
                <w:sz w:val="28"/>
                <w:szCs w:val="28"/>
              </w:rPr>
            </w:pPr>
          </w:p>
        </w:tc>
      </w:tr>
      <w:tr w:rsidR="002A4452" w14:paraId="41FC5EA1" w14:textId="77777777">
        <w:trPr>
          <w:cantSplit/>
          <w:trHeight w:val="371"/>
        </w:trPr>
        <w:tc>
          <w:tcPr>
            <w:tcW w:w="780" w:type="dxa"/>
            <w:vMerge/>
            <w:vAlign w:val="center"/>
          </w:tcPr>
          <w:p w14:paraId="3885A7BC" w14:textId="77777777" w:rsidR="002A4452" w:rsidRDefault="002A4452">
            <w:pPr>
              <w:spacing w:line="400" w:lineRule="exact"/>
              <w:ind w:right="12" w:firstLine="480"/>
              <w:rPr>
                <w:rFonts w:ascii="仿宋" w:eastAsia="仿宋" w:hAnsi="仿宋"/>
                <w:color w:val="000000"/>
                <w:sz w:val="28"/>
                <w:szCs w:val="28"/>
              </w:rPr>
            </w:pPr>
          </w:p>
        </w:tc>
        <w:tc>
          <w:tcPr>
            <w:tcW w:w="877" w:type="dxa"/>
            <w:vMerge/>
            <w:vAlign w:val="center"/>
          </w:tcPr>
          <w:p w14:paraId="7A80B328" w14:textId="77777777" w:rsidR="002A4452" w:rsidRDefault="002A4452">
            <w:pPr>
              <w:spacing w:line="400" w:lineRule="exact"/>
              <w:ind w:right="12" w:firstLine="480"/>
              <w:rPr>
                <w:rFonts w:ascii="仿宋" w:eastAsia="仿宋" w:hAnsi="仿宋"/>
                <w:color w:val="000000"/>
                <w:sz w:val="28"/>
                <w:szCs w:val="28"/>
              </w:rPr>
            </w:pPr>
          </w:p>
        </w:tc>
        <w:tc>
          <w:tcPr>
            <w:tcW w:w="4110" w:type="dxa"/>
            <w:vAlign w:val="center"/>
          </w:tcPr>
          <w:p w14:paraId="3665F9E5"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（4）有依法缴纳税收的良好记录</w:t>
            </w:r>
          </w:p>
        </w:tc>
        <w:tc>
          <w:tcPr>
            <w:tcW w:w="4433" w:type="dxa"/>
            <w:vMerge/>
            <w:vAlign w:val="center"/>
          </w:tcPr>
          <w:p w14:paraId="0130A37B" w14:textId="77777777" w:rsidR="002A4452" w:rsidRDefault="002A4452">
            <w:pPr>
              <w:spacing w:line="400" w:lineRule="exact"/>
              <w:ind w:right="12" w:firstLine="480"/>
              <w:rPr>
                <w:rFonts w:ascii="仿宋" w:eastAsia="仿宋" w:hAnsi="仿宋"/>
                <w:color w:val="000000"/>
                <w:sz w:val="28"/>
                <w:szCs w:val="28"/>
              </w:rPr>
            </w:pPr>
          </w:p>
        </w:tc>
      </w:tr>
      <w:tr w:rsidR="002A4452" w14:paraId="64CB4B60" w14:textId="77777777">
        <w:trPr>
          <w:cantSplit/>
          <w:trHeight w:val="474"/>
        </w:trPr>
        <w:tc>
          <w:tcPr>
            <w:tcW w:w="780" w:type="dxa"/>
            <w:vAlign w:val="center"/>
          </w:tcPr>
          <w:p w14:paraId="09C72221"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2</w:t>
            </w:r>
          </w:p>
        </w:tc>
        <w:tc>
          <w:tcPr>
            <w:tcW w:w="4987" w:type="dxa"/>
            <w:gridSpan w:val="2"/>
            <w:vAlign w:val="center"/>
          </w:tcPr>
          <w:p w14:paraId="3775108C"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特定资格条件：投标人营业执照经营范围必须有物业管理。</w:t>
            </w:r>
          </w:p>
        </w:tc>
        <w:tc>
          <w:tcPr>
            <w:tcW w:w="4433" w:type="dxa"/>
            <w:vAlign w:val="center"/>
          </w:tcPr>
          <w:p w14:paraId="2108AC6B"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证明材料的复印件（加盖投标人公章），原件备查</w:t>
            </w:r>
          </w:p>
        </w:tc>
      </w:tr>
      <w:tr w:rsidR="002A4452" w14:paraId="511ECE15" w14:textId="77777777">
        <w:trPr>
          <w:cantSplit/>
          <w:trHeight w:val="474"/>
        </w:trPr>
        <w:tc>
          <w:tcPr>
            <w:tcW w:w="780" w:type="dxa"/>
            <w:vAlign w:val="center"/>
          </w:tcPr>
          <w:p w14:paraId="66179F27"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3</w:t>
            </w:r>
          </w:p>
        </w:tc>
        <w:tc>
          <w:tcPr>
            <w:tcW w:w="4987" w:type="dxa"/>
            <w:gridSpan w:val="2"/>
            <w:vAlign w:val="center"/>
          </w:tcPr>
          <w:p w14:paraId="33418FFB"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投标人明确承诺提供超四级住宅物业服务标准</w:t>
            </w:r>
          </w:p>
        </w:tc>
        <w:tc>
          <w:tcPr>
            <w:tcW w:w="4433" w:type="dxa"/>
            <w:vAlign w:val="center"/>
          </w:tcPr>
          <w:p w14:paraId="753D70D7"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投标人在投标文件中明确承诺提供超四级住宅物业服务并清楚列举条款</w:t>
            </w:r>
          </w:p>
        </w:tc>
      </w:tr>
    </w:tbl>
    <w:p w14:paraId="25D4DDB6"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2、符合性检查。依据招标文件的规定，从投标文件的有效性、完整性和对招标文件的响应程度进行审查，以确定是否对招标文件的要求</w:t>
      </w:r>
      <w:proofErr w:type="gramStart"/>
      <w:r>
        <w:rPr>
          <w:rFonts w:ascii="仿宋" w:eastAsia="仿宋" w:hAnsi="仿宋" w:hint="eastAsia"/>
          <w:color w:val="000000"/>
          <w:sz w:val="28"/>
          <w:szCs w:val="28"/>
        </w:rPr>
        <w:t>作出</w:t>
      </w:r>
      <w:proofErr w:type="gramEnd"/>
      <w:r>
        <w:rPr>
          <w:rFonts w:ascii="仿宋" w:eastAsia="仿宋" w:hAnsi="仿宋" w:hint="eastAsia"/>
          <w:color w:val="000000"/>
          <w:sz w:val="28"/>
          <w:szCs w:val="28"/>
        </w:rPr>
        <w:t>响应。</w:t>
      </w:r>
    </w:p>
    <w:p w14:paraId="724A6009"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符合性检查资料表如下：</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2410"/>
        <w:gridCol w:w="5409"/>
      </w:tblGrid>
      <w:tr w:rsidR="002A4452" w14:paraId="49F0DEB2" w14:textId="77777777">
        <w:trPr>
          <w:trHeight w:val="321"/>
        </w:trPr>
        <w:tc>
          <w:tcPr>
            <w:tcW w:w="675" w:type="dxa"/>
            <w:vAlign w:val="center"/>
          </w:tcPr>
          <w:p w14:paraId="2A534011"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序号</w:t>
            </w:r>
          </w:p>
        </w:tc>
        <w:tc>
          <w:tcPr>
            <w:tcW w:w="3544" w:type="dxa"/>
            <w:gridSpan w:val="2"/>
            <w:vAlign w:val="center"/>
          </w:tcPr>
          <w:p w14:paraId="56CD9D52"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评审因素</w:t>
            </w:r>
          </w:p>
        </w:tc>
        <w:tc>
          <w:tcPr>
            <w:tcW w:w="5409" w:type="dxa"/>
            <w:vAlign w:val="center"/>
          </w:tcPr>
          <w:p w14:paraId="29194821"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评审标准</w:t>
            </w:r>
          </w:p>
        </w:tc>
      </w:tr>
      <w:tr w:rsidR="002A4452" w14:paraId="11EFACA8" w14:textId="77777777">
        <w:trPr>
          <w:trHeight w:val="384"/>
        </w:trPr>
        <w:tc>
          <w:tcPr>
            <w:tcW w:w="675" w:type="dxa"/>
            <w:vMerge w:val="restart"/>
            <w:vAlign w:val="center"/>
          </w:tcPr>
          <w:p w14:paraId="389C4228"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1</w:t>
            </w:r>
          </w:p>
        </w:tc>
        <w:tc>
          <w:tcPr>
            <w:tcW w:w="1134" w:type="dxa"/>
            <w:vMerge w:val="restart"/>
            <w:vAlign w:val="center"/>
          </w:tcPr>
          <w:p w14:paraId="5DA2DD29"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有效性审查</w:t>
            </w:r>
          </w:p>
        </w:tc>
        <w:tc>
          <w:tcPr>
            <w:tcW w:w="2410" w:type="dxa"/>
            <w:vAlign w:val="center"/>
          </w:tcPr>
          <w:p w14:paraId="4C0B458F"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投标文件签署</w:t>
            </w:r>
          </w:p>
        </w:tc>
        <w:tc>
          <w:tcPr>
            <w:tcW w:w="5409" w:type="dxa"/>
            <w:vAlign w:val="center"/>
          </w:tcPr>
          <w:p w14:paraId="67786CB8"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投标文件上法定代表人或其授权代表人的签字齐全。</w:t>
            </w:r>
          </w:p>
        </w:tc>
      </w:tr>
      <w:tr w:rsidR="002A4452" w14:paraId="0B3C5CEF" w14:textId="77777777">
        <w:trPr>
          <w:trHeight w:val="389"/>
        </w:trPr>
        <w:tc>
          <w:tcPr>
            <w:tcW w:w="675" w:type="dxa"/>
            <w:vMerge/>
            <w:vAlign w:val="center"/>
          </w:tcPr>
          <w:p w14:paraId="32BF6C65" w14:textId="77777777" w:rsidR="002A4452" w:rsidRDefault="002A4452">
            <w:pPr>
              <w:spacing w:line="400" w:lineRule="exact"/>
              <w:ind w:right="12" w:firstLine="480"/>
              <w:rPr>
                <w:rFonts w:ascii="仿宋" w:eastAsia="仿宋" w:hAnsi="仿宋"/>
                <w:color w:val="000000"/>
                <w:sz w:val="28"/>
                <w:szCs w:val="28"/>
              </w:rPr>
            </w:pPr>
          </w:p>
        </w:tc>
        <w:tc>
          <w:tcPr>
            <w:tcW w:w="1134" w:type="dxa"/>
            <w:vMerge/>
            <w:vAlign w:val="center"/>
          </w:tcPr>
          <w:p w14:paraId="74AE1D7A" w14:textId="77777777" w:rsidR="002A4452" w:rsidRDefault="002A4452">
            <w:pPr>
              <w:spacing w:line="400" w:lineRule="exact"/>
              <w:ind w:right="12" w:firstLine="480"/>
              <w:rPr>
                <w:rFonts w:ascii="仿宋" w:eastAsia="仿宋" w:hAnsi="仿宋"/>
                <w:color w:val="000000"/>
                <w:sz w:val="28"/>
                <w:szCs w:val="28"/>
              </w:rPr>
            </w:pPr>
          </w:p>
        </w:tc>
        <w:tc>
          <w:tcPr>
            <w:tcW w:w="2410" w:type="dxa"/>
            <w:vAlign w:val="center"/>
          </w:tcPr>
          <w:p w14:paraId="56ADD9C4"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法定代表人身份证明或授权委托书</w:t>
            </w:r>
          </w:p>
        </w:tc>
        <w:tc>
          <w:tcPr>
            <w:tcW w:w="5409" w:type="dxa"/>
            <w:vAlign w:val="center"/>
          </w:tcPr>
          <w:p w14:paraId="66880533"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法定代表人身份证明或授权委托书有效，符合招标文件规定的格式且签章齐全。</w:t>
            </w:r>
          </w:p>
        </w:tc>
      </w:tr>
      <w:tr w:rsidR="002A4452" w14:paraId="0EABC519" w14:textId="77777777">
        <w:trPr>
          <w:trHeight w:val="386"/>
        </w:trPr>
        <w:tc>
          <w:tcPr>
            <w:tcW w:w="675" w:type="dxa"/>
            <w:vMerge/>
            <w:vAlign w:val="center"/>
          </w:tcPr>
          <w:p w14:paraId="25C5E36A" w14:textId="77777777" w:rsidR="002A4452" w:rsidRDefault="002A4452">
            <w:pPr>
              <w:spacing w:line="400" w:lineRule="exact"/>
              <w:ind w:right="12" w:firstLine="480"/>
              <w:rPr>
                <w:rFonts w:ascii="仿宋" w:eastAsia="仿宋" w:hAnsi="仿宋"/>
                <w:color w:val="000000"/>
                <w:sz w:val="28"/>
                <w:szCs w:val="28"/>
              </w:rPr>
            </w:pPr>
          </w:p>
        </w:tc>
        <w:tc>
          <w:tcPr>
            <w:tcW w:w="1134" w:type="dxa"/>
            <w:vMerge/>
            <w:vAlign w:val="center"/>
          </w:tcPr>
          <w:p w14:paraId="33B221E4" w14:textId="77777777" w:rsidR="002A4452" w:rsidRDefault="002A4452">
            <w:pPr>
              <w:spacing w:line="400" w:lineRule="exact"/>
              <w:ind w:right="12" w:firstLine="480"/>
              <w:rPr>
                <w:rFonts w:ascii="仿宋" w:eastAsia="仿宋" w:hAnsi="仿宋"/>
                <w:color w:val="000000"/>
                <w:sz w:val="28"/>
                <w:szCs w:val="28"/>
              </w:rPr>
            </w:pPr>
          </w:p>
        </w:tc>
        <w:tc>
          <w:tcPr>
            <w:tcW w:w="2410" w:type="dxa"/>
            <w:vAlign w:val="center"/>
          </w:tcPr>
          <w:p w14:paraId="53CAED23"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投标方案</w:t>
            </w:r>
          </w:p>
        </w:tc>
        <w:tc>
          <w:tcPr>
            <w:tcW w:w="5409" w:type="dxa"/>
            <w:vAlign w:val="center"/>
          </w:tcPr>
          <w:p w14:paraId="2AF8323B"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只能有一个方案投标。</w:t>
            </w:r>
          </w:p>
        </w:tc>
      </w:tr>
      <w:tr w:rsidR="002A4452" w14:paraId="2F1A6A65" w14:textId="77777777">
        <w:trPr>
          <w:trHeight w:val="560"/>
        </w:trPr>
        <w:tc>
          <w:tcPr>
            <w:tcW w:w="675" w:type="dxa"/>
            <w:vMerge/>
            <w:vAlign w:val="center"/>
          </w:tcPr>
          <w:p w14:paraId="6EB50461" w14:textId="77777777" w:rsidR="002A4452" w:rsidRDefault="002A4452">
            <w:pPr>
              <w:spacing w:line="400" w:lineRule="exact"/>
              <w:ind w:right="12" w:firstLine="480"/>
              <w:rPr>
                <w:rFonts w:ascii="仿宋" w:eastAsia="仿宋" w:hAnsi="仿宋"/>
                <w:color w:val="000000"/>
                <w:sz w:val="28"/>
                <w:szCs w:val="28"/>
              </w:rPr>
            </w:pPr>
          </w:p>
        </w:tc>
        <w:tc>
          <w:tcPr>
            <w:tcW w:w="1134" w:type="dxa"/>
            <w:vMerge/>
            <w:vAlign w:val="center"/>
          </w:tcPr>
          <w:p w14:paraId="3175F533" w14:textId="77777777" w:rsidR="002A4452" w:rsidRDefault="002A4452">
            <w:pPr>
              <w:spacing w:line="400" w:lineRule="exact"/>
              <w:ind w:right="12" w:firstLine="480"/>
              <w:rPr>
                <w:rFonts w:ascii="仿宋" w:eastAsia="仿宋" w:hAnsi="仿宋"/>
                <w:color w:val="000000"/>
                <w:sz w:val="28"/>
                <w:szCs w:val="28"/>
              </w:rPr>
            </w:pPr>
          </w:p>
        </w:tc>
        <w:tc>
          <w:tcPr>
            <w:tcW w:w="2410" w:type="dxa"/>
            <w:vAlign w:val="center"/>
          </w:tcPr>
          <w:p w14:paraId="154C7807"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报价唯一</w:t>
            </w:r>
          </w:p>
        </w:tc>
        <w:tc>
          <w:tcPr>
            <w:tcW w:w="5409" w:type="dxa"/>
            <w:vAlign w:val="center"/>
          </w:tcPr>
          <w:p w14:paraId="31A5577F"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只能在限价范围内报价，只能有一个有效报价，不得提交选择性报价。</w:t>
            </w:r>
          </w:p>
        </w:tc>
      </w:tr>
      <w:tr w:rsidR="002A4452" w14:paraId="35846FBB" w14:textId="77777777">
        <w:trPr>
          <w:trHeight w:val="408"/>
        </w:trPr>
        <w:tc>
          <w:tcPr>
            <w:tcW w:w="675" w:type="dxa"/>
            <w:vMerge w:val="restart"/>
            <w:vAlign w:val="center"/>
          </w:tcPr>
          <w:p w14:paraId="23707491"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2</w:t>
            </w:r>
          </w:p>
        </w:tc>
        <w:tc>
          <w:tcPr>
            <w:tcW w:w="1134" w:type="dxa"/>
            <w:vMerge w:val="restart"/>
            <w:vAlign w:val="center"/>
          </w:tcPr>
          <w:p w14:paraId="2C34AA48"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完整性</w:t>
            </w:r>
            <w:r>
              <w:rPr>
                <w:rFonts w:ascii="仿宋" w:eastAsia="仿宋" w:hAnsi="仿宋" w:hint="eastAsia"/>
                <w:color w:val="000000"/>
                <w:sz w:val="28"/>
                <w:szCs w:val="28"/>
              </w:rPr>
              <w:lastRenderedPageBreak/>
              <w:t>审查</w:t>
            </w:r>
          </w:p>
        </w:tc>
        <w:tc>
          <w:tcPr>
            <w:tcW w:w="2410" w:type="dxa"/>
            <w:vAlign w:val="center"/>
          </w:tcPr>
          <w:p w14:paraId="7B754A32"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lastRenderedPageBreak/>
              <w:t>投标文件份数</w:t>
            </w:r>
          </w:p>
        </w:tc>
        <w:tc>
          <w:tcPr>
            <w:tcW w:w="5409" w:type="dxa"/>
            <w:vAlign w:val="center"/>
          </w:tcPr>
          <w:p w14:paraId="5DAC4949"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投标文件正、副本数量符合招标文件要求。</w:t>
            </w:r>
          </w:p>
        </w:tc>
      </w:tr>
      <w:tr w:rsidR="002A4452" w14:paraId="0C39E4C3" w14:textId="77777777">
        <w:trPr>
          <w:trHeight w:val="427"/>
        </w:trPr>
        <w:tc>
          <w:tcPr>
            <w:tcW w:w="675" w:type="dxa"/>
            <w:vMerge/>
            <w:vAlign w:val="center"/>
          </w:tcPr>
          <w:p w14:paraId="34BF163A" w14:textId="77777777" w:rsidR="002A4452" w:rsidRDefault="002A4452">
            <w:pPr>
              <w:spacing w:line="400" w:lineRule="exact"/>
              <w:ind w:right="12" w:firstLine="480"/>
              <w:rPr>
                <w:rFonts w:ascii="仿宋" w:eastAsia="仿宋" w:hAnsi="仿宋"/>
                <w:color w:val="000000"/>
                <w:sz w:val="28"/>
                <w:szCs w:val="28"/>
              </w:rPr>
            </w:pPr>
          </w:p>
        </w:tc>
        <w:tc>
          <w:tcPr>
            <w:tcW w:w="1134" w:type="dxa"/>
            <w:vMerge/>
            <w:vAlign w:val="center"/>
          </w:tcPr>
          <w:p w14:paraId="21C478E0" w14:textId="77777777" w:rsidR="002A4452" w:rsidRDefault="002A4452">
            <w:pPr>
              <w:spacing w:line="400" w:lineRule="exact"/>
              <w:ind w:right="12" w:firstLine="480"/>
              <w:rPr>
                <w:rFonts w:ascii="仿宋" w:eastAsia="仿宋" w:hAnsi="仿宋"/>
                <w:color w:val="000000"/>
                <w:sz w:val="28"/>
                <w:szCs w:val="28"/>
              </w:rPr>
            </w:pPr>
          </w:p>
        </w:tc>
        <w:tc>
          <w:tcPr>
            <w:tcW w:w="2410" w:type="dxa"/>
            <w:vAlign w:val="center"/>
          </w:tcPr>
          <w:p w14:paraId="095DFFFF"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投标文件内容</w:t>
            </w:r>
          </w:p>
        </w:tc>
        <w:tc>
          <w:tcPr>
            <w:tcW w:w="5409" w:type="dxa"/>
            <w:vAlign w:val="center"/>
          </w:tcPr>
          <w:p w14:paraId="76328C36"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投标文件内容齐全、无遗漏。</w:t>
            </w:r>
          </w:p>
        </w:tc>
      </w:tr>
      <w:tr w:rsidR="002A4452" w14:paraId="7DC40CF5" w14:textId="77777777">
        <w:trPr>
          <w:trHeight w:val="405"/>
        </w:trPr>
        <w:tc>
          <w:tcPr>
            <w:tcW w:w="675" w:type="dxa"/>
            <w:vMerge w:val="restart"/>
            <w:vAlign w:val="center"/>
          </w:tcPr>
          <w:p w14:paraId="2409CB1B"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lastRenderedPageBreak/>
              <w:t>3</w:t>
            </w:r>
          </w:p>
        </w:tc>
        <w:tc>
          <w:tcPr>
            <w:tcW w:w="1134" w:type="dxa"/>
            <w:vMerge w:val="restart"/>
            <w:vAlign w:val="center"/>
          </w:tcPr>
          <w:p w14:paraId="26C1A27A"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招标文件的响应程度审查</w:t>
            </w:r>
          </w:p>
        </w:tc>
        <w:tc>
          <w:tcPr>
            <w:tcW w:w="2410" w:type="dxa"/>
            <w:vAlign w:val="center"/>
          </w:tcPr>
          <w:p w14:paraId="6D82E9B9"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投标文件内容</w:t>
            </w:r>
          </w:p>
        </w:tc>
        <w:tc>
          <w:tcPr>
            <w:tcW w:w="5409" w:type="dxa"/>
            <w:vAlign w:val="center"/>
          </w:tcPr>
          <w:p w14:paraId="524D6261"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对招标文件第一篇和第二篇规定的招标内容全部</w:t>
            </w:r>
            <w:proofErr w:type="gramStart"/>
            <w:r>
              <w:rPr>
                <w:rFonts w:ascii="仿宋" w:eastAsia="仿宋" w:hAnsi="仿宋" w:hint="eastAsia"/>
                <w:color w:val="000000"/>
                <w:sz w:val="28"/>
                <w:szCs w:val="28"/>
              </w:rPr>
              <w:t>作出</w:t>
            </w:r>
            <w:proofErr w:type="gramEnd"/>
            <w:r>
              <w:rPr>
                <w:rFonts w:ascii="仿宋" w:eastAsia="仿宋" w:hAnsi="仿宋" w:hint="eastAsia"/>
                <w:color w:val="000000"/>
                <w:sz w:val="28"/>
                <w:szCs w:val="28"/>
              </w:rPr>
              <w:t>响应</w:t>
            </w:r>
          </w:p>
        </w:tc>
      </w:tr>
      <w:tr w:rsidR="002A4452" w14:paraId="4C87F917" w14:textId="77777777">
        <w:trPr>
          <w:trHeight w:val="300"/>
        </w:trPr>
        <w:tc>
          <w:tcPr>
            <w:tcW w:w="675" w:type="dxa"/>
            <w:vMerge/>
            <w:vAlign w:val="center"/>
          </w:tcPr>
          <w:p w14:paraId="65321E85" w14:textId="77777777" w:rsidR="002A4452" w:rsidRDefault="002A4452">
            <w:pPr>
              <w:spacing w:line="400" w:lineRule="exact"/>
              <w:ind w:right="12" w:firstLine="480"/>
              <w:rPr>
                <w:rFonts w:ascii="仿宋" w:eastAsia="仿宋" w:hAnsi="仿宋"/>
                <w:color w:val="000000"/>
                <w:sz w:val="28"/>
                <w:szCs w:val="28"/>
              </w:rPr>
            </w:pPr>
          </w:p>
        </w:tc>
        <w:tc>
          <w:tcPr>
            <w:tcW w:w="1134" w:type="dxa"/>
            <w:vMerge/>
            <w:vAlign w:val="center"/>
          </w:tcPr>
          <w:p w14:paraId="4EC9B68C" w14:textId="77777777" w:rsidR="002A4452" w:rsidRDefault="002A4452">
            <w:pPr>
              <w:spacing w:line="400" w:lineRule="exact"/>
              <w:ind w:right="12" w:firstLine="480"/>
              <w:rPr>
                <w:rFonts w:ascii="仿宋" w:eastAsia="仿宋" w:hAnsi="仿宋"/>
                <w:color w:val="000000"/>
                <w:sz w:val="28"/>
                <w:szCs w:val="28"/>
              </w:rPr>
            </w:pPr>
          </w:p>
        </w:tc>
        <w:tc>
          <w:tcPr>
            <w:tcW w:w="2410" w:type="dxa"/>
            <w:vAlign w:val="center"/>
          </w:tcPr>
          <w:p w14:paraId="2B6CF7B8"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投标有效期</w:t>
            </w:r>
          </w:p>
        </w:tc>
        <w:tc>
          <w:tcPr>
            <w:tcW w:w="5409" w:type="dxa"/>
            <w:vAlign w:val="center"/>
          </w:tcPr>
          <w:p w14:paraId="0E68260A"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满足招标文件规定。</w:t>
            </w:r>
          </w:p>
        </w:tc>
      </w:tr>
    </w:tbl>
    <w:p w14:paraId="176BCEAF"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3、澄清有关问题。对投标文件中含义不明确、同类问题表述不一致或者有明显文字和计算错误的内容，评标委员会可以现场要求投标人</w:t>
      </w:r>
      <w:proofErr w:type="gramStart"/>
      <w:r>
        <w:rPr>
          <w:rFonts w:ascii="仿宋" w:eastAsia="仿宋" w:hAnsi="仿宋" w:hint="eastAsia"/>
          <w:color w:val="000000"/>
          <w:sz w:val="28"/>
          <w:szCs w:val="28"/>
        </w:rPr>
        <w:t>作出</w:t>
      </w:r>
      <w:proofErr w:type="gramEnd"/>
      <w:r>
        <w:rPr>
          <w:rFonts w:ascii="仿宋" w:eastAsia="仿宋" w:hAnsi="仿宋" w:hint="eastAsia"/>
          <w:color w:val="000000"/>
          <w:sz w:val="28"/>
          <w:szCs w:val="28"/>
        </w:rPr>
        <w:t>必要澄清、说明或者纠正。投标人的澄清、说明或者补正应当采用书面形式，由其法人或法人授权代表签字，其澄清的内容不得超出投标文件的范围或者改变投标文件的实质性内容。</w:t>
      </w:r>
    </w:p>
    <w:p w14:paraId="1DE4D58F"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4、比较与评价。按招标文件中规定的评标方法和标准，对资格性检查和符合性检查合格的投标文件进行商务和技术评估。</w:t>
      </w:r>
    </w:p>
    <w:p w14:paraId="6EE19B73"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评标委员会各成员独立对每个有效投标人的投标文件进行评价、打分，然后由评审组长组织评标委员会成员对各评委打分情况进行核查及复核，个别评委对同一投标人同一评分项的打分偏离较大的，应对投标人的投标文件进行再次核对，确属打分有误的，应及时进行修正。</w:t>
      </w:r>
    </w:p>
    <w:p w14:paraId="60157613"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复核后，招标代理机构汇总每个投标人每项评分因素的得分。</w:t>
      </w:r>
    </w:p>
    <w:p w14:paraId="325F94F0" w14:textId="77777777" w:rsidR="002A4452" w:rsidRDefault="00D26403">
      <w:pPr>
        <w:numPr>
          <w:ilvl w:val="0"/>
          <w:numId w:val="2"/>
        </w:numPr>
        <w:spacing w:line="400" w:lineRule="exact"/>
        <w:ind w:right="12" w:firstLine="480"/>
      </w:pPr>
      <w:r>
        <w:rPr>
          <w:rFonts w:ascii="仿宋" w:eastAsia="仿宋" w:hAnsi="仿宋" w:hint="eastAsia"/>
          <w:color w:val="000000"/>
          <w:sz w:val="28"/>
          <w:szCs w:val="28"/>
        </w:rPr>
        <w:t>推荐中标候选人名单。按评审后得分由高到低的排列顺序推荐综合得分排名前三的投标人为本分包（项目）中标候选人，排名第一的为第一中标候选人。得分相同的，按经济标得分由高到低顺序排列。得分且投标报价都相同的由评标委员会根据公司实力推荐第一中标候选人。</w:t>
      </w:r>
    </w:p>
    <w:p w14:paraId="17E19375" w14:textId="77777777" w:rsidR="002A4452" w:rsidRDefault="00D26403">
      <w:pPr>
        <w:numPr>
          <w:ilvl w:val="0"/>
          <w:numId w:val="3"/>
        </w:num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评标标准</w:t>
      </w:r>
      <w:bookmarkStart w:id="12" w:name="_Toc311729665"/>
      <w:bookmarkEnd w:id="12"/>
      <w:r>
        <w:rPr>
          <w:rFonts w:ascii="仿宋" w:eastAsia="仿宋" w:hAnsi="仿宋" w:hint="eastAsia"/>
          <w:color w:val="000000"/>
          <w:sz w:val="28"/>
          <w:szCs w:val="28"/>
        </w:rPr>
        <w:t>：</w:t>
      </w:r>
    </w:p>
    <w:tbl>
      <w:tblPr>
        <w:tblpPr w:leftFromText="180" w:rightFromText="180" w:vertAnchor="text" w:horzAnchor="page" w:tblpX="1817" w:tblpY="508"/>
        <w:tblOverlap w:val="never"/>
        <w:tblW w:w="9286" w:type="dxa"/>
        <w:tblLayout w:type="fixed"/>
        <w:tblLook w:val="04A0" w:firstRow="1" w:lastRow="0" w:firstColumn="1" w:lastColumn="0" w:noHBand="0" w:noVBand="1"/>
      </w:tblPr>
      <w:tblGrid>
        <w:gridCol w:w="1074"/>
        <w:gridCol w:w="553"/>
        <w:gridCol w:w="6730"/>
        <w:gridCol w:w="929"/>
      </w:tblGrid>
      <w:tr w:rsidR="002A4452" w14:paraId="4402939A" w14:textId="77777777">
        <w:trPr>
          <w:trHeight w:val="411"/>
        </w:trPr>
        <w:tc>
          <w:tcPr>
            <w:tcW w:w="1074" w:type="dxa"/>
            <w:tcBorders>
              <w:top w:val="single" w:sz="4" w:space="0" w:color="000000"/>
              <w:left w:val="single" w:sz="4" w:space="0" w:color="000000"/>
              <w:bottom w:val="single" w:sz="4" w:space="0" w:color="000000"/>
              <w:right w:val="single" w:sz="4" w:space="0" w:color="auto"/>
            </w:tcBorders>
            <w:vAlign w:val="center"/>
          </w:tcPr>
          <w:p w14:paraId="43E2A1EE" w14:textId="77777777" w:rsidR="002A4452" w:rsidRDefault="00D26403">
            <w:pPr>
              <w:spacing w:line="440" w:lineRule="exact"/>
              <w:ind w:right="12"/>
              <w:rPr>
                <w:rFonts w:ascii="仿宋" w:eastAsia="仿宋" w:hAnsi="仿宋"/>
                <w:color w:val="000000"/>
                <w:sz w:val="28"/>
                <w:szCs w:val="28"/>
              </w:rPr>
            </w:pPr>
            <w:r>
              <w:rPr>
                <w:rFonts w:ascii="仿宋" w:eastAsia="仿宋" w:hAnsi="仿宋" w:hint="eastAsia"/>
                <w:color w:val="000000"/>
                <w:sz w:val="28"/>
                <w:szCs w:val="28"/>
              </w:rPr>
              <w:t>评分因素及权重</w:t>
            </w:r>
          </w:p>
        </w:tc>
        <w:tc>
          <w:tcPr>
            <w:tcW w:w="553" w:type="dxa"/>
            <w:tcBorders>
              <w:top w:val="single" w:sz="4" w:space="0" w:color="000000"/>
              <w:left w:val="single" w:sz="4" w:space="0" w:color="auto"/>
              <w:bottom w:val="single" w:sz="4" w:space="0" w:color="000000"/>
              <w:right w:val="single" w:sz="4" w:space="0" w:color="000000"/>
            </w:tcBorders>
            <w:vAlign w:val="center"/>
          </w:tcPr>
          <w:p w14:paraId="686B0AAA" w14:textId="77777777" w:rsidR="002A4452" w:rsidRDefault="00D26403">
            <w:pPr>
              <w:spacing w:line="440" w:lineRule="exact"/>
              <w:ind w:right="12"/>
              <w:rPr>
                <w:rFonts w:ascii="仿宋" w:eastAsia="仿宋" w:hAnsi="仿宋"/>
                <w:color w:val="000000"/>
                <w:sz w:val="28"/>
                <w:szCs w:val="28"/>
              </w:rPr>
            </w:pPr>
            <w:r>
              <w:rPr>
                <w:rFonts w:ascii="仿宋" w:eastAsia="仿宋" w:hAnsi="仿宋" w:hint="eastAsia"/>
                <w:color w:val="000000"/>
                <w:sz w:val="28"/>
                <w:szCs w:val="28"/>
              </w:rPr>
              <w:t xml:space="preserve">分值 </w:t>
            </w:r>
          </w:p>
        </w:tc>
        <w:tc>
          <w:tcPr>
            <w:tcW w:w="6730" w:type="dxa"/>
            <w:tcBorders>
              <w:top w:val="single" w:sz="4" w:space="0" w:color="000000"/>
              <w:left w:val="nil"/>
              <w:bottom w:val="single" w:sz="4" w:space="0" w:color="000000"/>
              <w:right w:val="single" w:sz="4" w:space="0" w:color="000000"/>
            </w:tcBorders>
            <w:vAlign w:val="center"/>
          </w:tcPr>
          <w:p w14:paraId="6D85087A" w14:textId="77777777" w:rsidR="002A4452" w:rsidRDefault="00D26403">
            <w:pPr>
              <w:spacing w:line="440" w:lineRule="exact"/>
              <w:ind w:right="12" w:firstLine="480"/>
              <w:rPr>
                <w:rFonts w:ascii="仿宋" w:eastAsia="仿宋" w:hAnsi="仿宋"/>
                <w:color w:val="000000"/>
                <w:sz w:val="28"/>
                <w:szCs w:val="28"/>
              </w:rPr>
            </w:pPr>
            <w:r>
              <w:rPr>
                <w:rFonts w:ascii="仿宋" w:eastAsia="仿宋" w:hAnsi="仿宋" w:hint="eastAsia"/>
                <w:color w:val="000000"/>
                <w:sz w:val="28"/>
                <w:szCs w:val="28"/>
              </w:rPr>
              <w:t>评分标准</w:t>
            </w:r>
          </w:p>
        </w:tc>
        <w:tc>
          <w:tcPr>
            <w:tcW w:w="929" w:type="dxa"/>
            <w:tcBorders>
              <w:top w:val="single" w:sz="4" w:space="0" w:color="000000"/>
              <w:left w:val="nil"/>
              <w:bottom w:val="single" w:sz="4" w:space="0" w:color="000000"/>
              <w:right w:val="single" w:sz="4" w:space="0" w:color="000000"/>
            </w:tcBorders>
            <w:vAlign w:val="center"/>
          </w:tcPr>
          <w:p w14:paraId="23A31FAA" w14:textId="77777777" w:rsidR="002A4452" w:rsidRDefault="00D26403">
            <w:pPr>
              <w:spacing w:line="440" w:lineRule="exact"/>
              <w:ind w:right="12"/>
              <w:rPr>
                <w:rFonts w:ascii="仿宋" w:eastAsia="仿宋" w:hAnsi="仿宋"/>
                <w:color w:val="000000"/>
                <w:sz w:val="28"/>
                <w:szCs w:val="28"/>
              </w:rPr>
            </w:pPr>
            <w:r>
              <w:rPr>
                <w:rFonts w:ascii="仿宋" w:eastAsia="仿宋" w:hAnsi="仿宋" w:hint="eastAsia"/>
                <w:color w:val="000000"/>
                <w:sz w:val="28"/>
                <w:szCs w:val="28"/>
              </w:rPr>
              <w:t xml:space="preserve">说明 </w:t>
            </w:r>
          </w:p>
        </w:tc>
      </w:tr>
      <w:tr w:rsidR="002A4452" w14:paraId="3BF323EC" w14:textId="77777777">
        <w:trPr>
          <w:trHeight w:val="411"/>
        </w:trPr>
        <w:tc>
          <w:tcPr>
            <w:tcW w:w="1074" w:type="dxa"/>
            <w:tcBorders>
              <w:top w:val="single" w:sz="4" w:space="0" w:color="000000"/>
              <w:left w:val="single" w:sz="4" w:space="0" w:color="000000"/>
              <w:bottom w:val="single" w:sz="4" w:space="0" w:color="000000"/>
              <w:right w:val="single" w:sz="4" w:space="0" w:color="auto"/>
            </w:tcBorders>
            <w:vAlign w:val="center"/>
          </w:tcPr>
          <w:p w14:paraId="31E5426E"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商务</w:t>
            </w:r>
          </w:p>
          <w:p w14:paraId="43323460"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部分</w:t>
            </w:r>
          </w:p>
          <w:p w14:paraId="78102C7A"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5%</w:t>
            </w:r>
          </w:p>
        </w:tc>
        <w:tc>
          <w:tcPr>
            <w:tcW w:w="553" w:type="dxa"/>
            <w:tcBorders>
              <w:top w:val="single" w:sz="4" w:space="0" w:color="000000"/>
              <w:left w:val="single" w:sz="4" w:space="0" w:color="auto"/>
              <w:bottom w:val="single" w:sz="4" w:space="0" w:color="000000"/>
              <w:right w:val="single" w:sz="4" w:space="0" w:color="000000"/>
            </w:tcBorders>
            <w:vAlign w:val="center"/>
          </w:tcPr>
          <w:p w14:paraId="1F8729DA"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5分</w:t>
            </w:r>
          </w:p>
        </w:tc>
        <w:tc>
          <w:tcPr>
            <w:tcW w:w="6730" w:type="dxa"/>
            <w:tcBorders>
              <w:top w:val="single" w:sz="4" w:space="0" w:color="000000"/>
              <w:left w:val="nil"/>
              <w:bottom w:val="single" w:sz="4" w:space="0" w:color="000000"/>
              <w:right w:val="single" w:sz="4" w:space="0" w:color="000000"/>
            </w:tcBorders>
            <w:vAlign w:val="center"/>
          </w:tcPr>
          <w:p w14:paraId="1F5D4878" w14:textId="77777777" w:rsidR="002A4452" w:rsidRDefault="00D26403">
            <w:pPr>
              <w:spacing w:line="440" w:lineRule="exact"/>
              <w:ind w:right="12" w:firstLineChars="200" w:firstLine="560"/>
            </w:pPr>
            <w:r>
              <w:rPr>
                <w:rFonts w:ascii="仿宋" w:eastAsia="仿宋" w:hAnsi="仿宋" w:hint="eastAsia"/>
                <w:color w:val="000000"/>
                <w:sz w:val="28"/>
                <w:szCs w:val="28"/>
              </w:rPr>
              <w:t>注册资金500万（含500万）以上得5分，此项最高分5分，招标公告发布过后进行注册资金变更的不得分。</w:t>
            </w:r>
          </w:p>
        </w:tc>
        <w:tc>
          <w:tcPr>
            <w:tcW w:w="929" w:type="dxa"/>
            <w:tcBorders>
              <w:top w:val="single" w:sz="4" w:space="0" w:color="000000"/>
              <w:left w:val="nil"/>
              <w:bottom w:val="single" w:sz="4" w:space="0" w:color="000000"/>
              <w:right w:val="single" w:sz="4" w:space="0" w:color="000000"/>
            </w:tcBorders>
            <w:vAlign w:val="center"/>
          </w:tcPr>
          <w:p w14:paraId="58B1E6E1" w14:textId="77777777" w:rsidR="002A4452" w:rsidRDefault="002A4452">
            <w:pPr>
              <w:spacing w:line="440" w:lineRule="exact"/>
              <w:ind w:right="12"/>
              <w:rPr>
                <w:rFonts w:ascii="仿宋" w:eastAsia="仿宋" w:hAnsi="仿宋"/>
                <w:color w:val="000000"/>
                <w:sz w:val="28"/>
                <w:szCs w:val="28"/>
              </w:rPr>
            </w:pPr>
          </w:p>
        </w:tc>
      </w:tr>
      <w:tr w:rsidR="002A4452" w14:paraId="51CE80EB" w14:textId="77777777">
        <w:trPr>
          <w:trHeight w:val="357"/>
        </w:trPr>
        <w:tc>
          <w:tcPr>
            <w:tcW w:w="1074" w:type="dxa"/>
            <w:vMerge w:val="restart"/>
            <w:tcBorders>
              <w:top w:val="single" w:sz="4" w:space="0" w:color="000000"/>
              <w:left w:val="single" w:sz="4" w:space="0" w:color="000000"/>
              <w:right w:val="single" w:sz="4" w:space="0" w:color="auto"/>
            </w:tcBorders>
            <w:vAlign w:val="center"/>
          </w:tcPr>
          <w:p w14:paraId="79B5FAEF" w14:textId="77777777" w:rsidR="002A4452" w:rsidRDefault="00D26403">
            <w:pPr>
              <w:spacing w:line="440" w:lineRule="exact"/>
              <w:ind w:right="12"/>
              <w:rPr>
                <w:rFonts w:ascii="仿宋" w:eastAsia="仿宋" w:hAnsi="仿宋"/>
                <w:color w:val="000000"/>
                <w:sz w:val="28"/>
                <w:szCs w:val="28"/>
              </w:rPr>
            </w:pPr>
            <w:r>
              <w:rPr>
                <w:rFonts w:ascii="仿宋" w:eastAsia="仿宋" w:hAnsi="仿宋" w:hint="eastAsia"/>
                <w:color w:val="000000"/>
                <w:sz w:val="28"/>
                <w:szCs w:val="28"/>
              </w:rPr>
              <w:t>经济</w:t>
            </w:r>
          </w:p>
          <w:p w14:paraId="556899BC" w14:textId="77777777" w:rsidR="002A4452" w:rsidRDefault="00D26403">
            <w:pPr>
              <w:spacing w:line="440" w:lineRule="exact"/>
              <w:ind w:right="12"/>
              <w:rPr>
                <w:rFonts w:ascii="仿宋" w:eastAsia="仿宋" w:hAnsi="仿宋"/>
                <w:color w:val="000000"/>
                <w:sz w:val="28"/>
                <w:szCs w:val="28"/>
              </w:rPr>
            </w:pPr>
            <w:r>
              <w:rPr>
                <w:rFonts w:ascii="仿宋" w:eastAsia="仿宋" w:hAnsi="仿宋" w:hint="eastAsia"/>
                <w:color w:val="000000"/>
                <w:sz w:val="28"/>
                <w:szCs w:val="28"/>
              </w:rPr>
              <w:t>部分</w:t>
            </w:r>
          </w:p>
          <w:p w14:paraId="28DEA554" w14:textId="77777777" w:rsidR="002A4452" w:rsidRDefault="00D26403">
            <w:pPr>
              <w:spacing w:line="440" w:lineRule="exact"/>
              <w:ind w:right="12"/>
              <w:rPr>
                <w:rFonts w:ascii="仿宋" w:eastAsia="仿宋" w:hAnsi="仿宋"/>
                <w:color w:val="000000"/>
                <w:sz w:val="28"/>
                <w:szCs w:val="28"/>
              </w:rPr>
            </w:pPr>
            <w:r>
              <w:rPr>
                <w:rFonts w:ascii="仿宋" w:eastAsia="仿宋" w:hAnsi="仿宋" w:hint="eastAsia"/>
                <w:color w:val="000000"/>
                <w:sz w:val="28"/>
                <w:szCs w:val="28"/>
              </w:rPr>
              <w:t>40%</w:t>
            </w:r>
          </w:p>
        </w:tc>
        <w:tc>
          <w:tcPr>
            <w:tcW w:w="553" w:type="dxa"/>
            <w:vMerge w:val="restart"/>
            <w:tcBorders>
              <w:top w:val="single" w:sz="4" w:space="0" w:color="000000"/>
              <w:left w:val="single" w:sz="4" w:space="0" w:color="auto"/>
              <w:right w:val="single" w:sz="4" w:space="0" w:color="000000"/>
            </w:tcBorders>
            <w:vAlign w:val="center"/>
          </w:tcPr>
          <w:p w14:paraId="00794DCD" w14:textId="77777777" w:rsidR="002A4452" w:rsidRDefault="00D26403">
            <w:pPr>
              <w:spacing w:line="440" w:lineRule="exact"/>
              <w:ind w:right="12"/>
              <w:rPr>
                <w:rFonts w:ascii="仿宋" w:eastAsia="仿宋" w:hAnsi="仿宋"/>
                <w:color w:val="000000"/>
                <w:sz w:val="28"/>
                <w:szCs w:val="28"/>
              </w:rPr>
            </w:pPr>
            <w:r>
              <w:rPr>
                <w:rFonts w:ascii="仿宋" w:eastAsia="仿宋" w:hAnsi="仿宋" w:hint="eastAsia"/>
                <w:color w:val="000000"/>
                <w:sz w:val="28"/>
                <w:szCs w:val="28"/>
              </w:rPr>
              <w:t>40分</w:t>
            </w:r>
          </w:p>
        </w:tc>
        <w:tc>
          <w:tcPr>
            <w:tcW w:w="6730" w:type="dxa"/>
            <w:tcBorders>
              <w:top w:val="single" w:sz="4" w:space="0" w:color="000000"/>
              <w:left w:val="nil"/>
              <w:bottom w:val="single" w:sz="4" w:space="0" w:color="auto"/>
              <w:right w:val="single" w:sz="4" w:space="0" w:color="000000"/>
            </w:tcBorders>
            <w:vAlign w:val="center"/>
          </w:tcPr>
          <w:p w14:paraId="48AA737C" w14:textId="77777777" w:rsidR="002A4452" w:rsidRDefault="00D26403">
            <w:pPr>
              <w:spacing w:line="440" w:lineRule="exact"/>
              <w:ind w:right="12" w:firstLine="480"/>
              <w:rPr>
                <w:rFonts w:ascii="仿宋" w:eastAsia="仿宋" w:hAnsi="仿宋"/>
                <w:color w:val="000000"/>
                <w:sz w:val="28"/>
                <w:szCs w:val="28"/>
              </w:rPr>
            </w:pPr>
            <w:r>
              <w:rPr>
                <w:rFonts w:ascii="仿宋" w:eastAsia="仿宋" w:hAnsi="仿宋" w:hint="eastAsia"/>
                <w:color w:val="000000"/>
                <w:sz w:val="28"/>
                <w:szCs w:val="28"/>
              </w:rPr>
              <w:t>1、住宅15分：与标底相比±0.10元，扣1分</w:t>
            </w:r>
          </w:p>
        </w:tc>
        <w:tc>
          <w:tcPr>
            <w:tcW w:w="929" w:type="dxa"/>
            <w:vMerge w:val="restart"/>
            <w:tcBorders>
              <w:top w:val="single" w:sz="4" w:space="0" w:color="000000"/>
              <w:left w:val="nil"/>
              <w:right w:val="single" w:sz="4" w:space="0" w:color="000000"/>
            </w:tcBorders>
            <w:vAlign w:val="center"/>
          </w:tcPr>
          <w:p w14:paraId="4E1D36DC" w14:textId="77777777" w:rsidR="002A4452" w:rsidRDefault="002A4452">
            <w:pPr>
              <w:spacing w:line="440" w:lineRule="exact"/>
              <w:ind w:right="12" w:firstLine="480"/>
              <w:rPr>
                <w:rFonts w:ascii="仿宋" w:eastAsia="仿宋" w:hAnsi="仿宋"/>
                <w:color w:val="000000"/>
                <w:sz w:val="28"/>
                <w:szCs w:val="28"/>
              </w:rPr>
            </w:pPr>
          </w:p>
        </w:tc>
      </w:tr>
      <w:tr w:rsidR="002A4452" w14:paraId="4D1D4E0A" w14:textId="77777777">
        <w:trPr>
          <w:trHeight w:val="394"/>
        </w:trPr>
        <w:tc>
          <w:tcPr>
            <w:tcW w:w="1074" w:type="dxa"/>
            <w:vMerge/>
            <w:tcBorders>
              <w:left w:val="single" w:sz="4" w:space="0" w:color="000000"/>
              <w:right w:val="single" w:sz="4" w:space="0" w:color="auto"/>
            </w:tcBorders>
            <w:vAlign w:val="center"/>
          </w:tcPr>
          <w:p w14:paraId="7A349FE5" w14:textId="77777777" w:rsidR="002A4452" w:rsidRDefault="002A4452">
            <w:pPr>
              <w:spacing w:line="440" w:lineRule="exact"/>
              <w:ind w:right="12" w:firstLine="480"/>
              <w:rPr>
                <w:rFonts w:ascii="仿宋" w:eastAsia="仿宋" w:hAnsi="仿宋"/>
                <w:color w:val="000000"/>
                <w:sz w:val="28"/>
                <w:szCs w:val="28"/>
              </w:rPr>
            </w:pPr>
          </w:p>
        </w:tc>
        <w:tc>
          <w:tcPr>
            <w:tcW w:w="553" w:type="dxa"/>
            <w:vMerge/>
            <w:tcBorders>
              <w:left w:val="single" w:sz="4" w:space="0" w:color="auto"/>
              <w:right w:val="single" w:sz="4" w:space="0" w:color="000000"/>
            </w:tcBorders>
            <w:vAlign w:val="center"/>
          </w:tcPr>
          <w:p w14:paraId="4FE6FCF1" w14:textId="77777777" w:rsidR="002A4452" w:rsidRDefault="002A4452">
            <w:pPr>
              <w:spacing w:line="440" w:lineRule="exact"/>
              <w:ind w:right="12" w:firstLine="480"/>
              <w:rPr>
                <w:rFonts w:ascii="仿宋" w:eastAsia="仿宋" w:hAnsi="仿宋"/>
                <w:color w:val="000000"/>
                <w:sz w:val="28"/>
                <w:szCs w:val="28"/>
              </w:rPr>
            </w:pPr>
          </w:p>
        </w:tc>
        <w:tc>
          <w:tcPr>
            <w:tcW w:w="6730" w:type="dxa"/>
            <w:tcBorders>
              <w:top w:val="single" w:sz="4" w:space="0" w:color="auto"/>
              <w:left w:val="nil"/>
              <w:bottom w:val="single" w:sz="4" w:space="0" w:color="auto"/>
              <w:right w:val="single" w:sz="4" w:space="0" w:color="000000"/>
            </w:tcBorders>
            <w:vAlign w:val="center"/>
          </w:tcPr>
          <w:p w14:paraId="6B8280FD" w14:textId="77777777" w:rsidR="002A4452" w:rsidRDefault="00D26403">
            <w:pPr>
              <w:spacing w:line="440" w:lineRule="exact"/>
              <w:ind w:right="12" w:firstLine="480"/>
              <w:rPr>
                <w:rFonts w:ascii="仿宋" w:eastAsia="仿宋" w:hAnsi="仿宋"/>
                <w:color w:val="000000"/>
                <w:sz w:val="28"/>
                <w:szCs w:val="28"/>
              </w:rPr>
            </w:pPr>
            <w:r>
              <w:rPr>
                <w:rFonts w:ascii="仿宋" w:eastAsia="仿宋" w:hAnsi="仿宋" w:hint="eastAsia"/>
                <w:color w:val="000000"/>
                <w:sz w:val="28"/>
                <w:szCs w:val="28"/>
              </w:rPr>
              <w:t>2、商业15分：与标底相比±1.00元，扣1分</w:t>
            </w:r>
          </w:p>
        </w:tc>
        <w:tc>
          <w:tcPr>
            <w:tcW w:w="929" w:type="dxa"/>
            <w:vMerge/>
            <w:tcBorders>
              <w:left w:val="nil"/>
              <w:right w:val="single" w:sz="4" w:space="0" w:color="000000"/>
            </w:tcBorders>
            <w:vAlign w:val="center"/>
          </w:tcPr>
          <w:p w14:paraId="089B6924" w14:textId="77777777" w:rsidR="002A4452" w:rsidRDefault="002A4452">
            <w:pPr>
              <w:spacing w:line="440" w:lineRule="exact"/>
              <w:ind w:right="12" w:firstLine="480"/>
              <w:rPr>
                <w:rFonts w:ascii="仿宋" w:eastAsia="仿宋" w:hAnsi="仿宋"/>
                <w:color w:val="000000"/>
                <w:sz w:val="28"/>
                <w:szCs w:val="28"/>
              </w:rPr>
            </w:pPr>
          </w:p>
        </w:tc>
      </w:tr>
      <w:tr w:rsidR="002A4452" w14:paraId="455102A5" w14:textId="77777777">
        <w:trPr>
          <w:trHeight w:val="300"/>
        </w:trPr>
        <w:tc>
          <w:tcPr>
            <w:tcW w:w="1074" w:type="dxa"/>
            <w:vMerge/>
            <w:tcBorders>
              <w:left w:val="single" w:sz="4" w:space="0" w:color="000000"/>
              <w:bottom w:val="single" w:sz="4" w:space="0" w:color="000000"/>
              <w:right w:val="single" w:sz="4" w:space="0" w:color="auto"/>
            </w:tcBorders>
            <w:vAlign w:val="center"/>
          </w:tcPr>
          <w:p w14:paraId="7847A5CE" w14:textId="77777777" w:rsidR="002A4452" w:rsidRDefault="002A4452">
            <w:pPr>
              <w:spacing w:line="440" w:lineRule="exact"/>
              <w:ind w:right="12" w:firstLine="480"/>
              <w:rPr>
                <w:rFonts w:ascii="仿宋" w:eastAsia="仿宋" w:hAnsi="仿宋"/>
                <w:color w:val="000000"/>
                <w:sz w:val="28"/>
                <w:szCs w:val="28"/>
              </w:rPr>
            </w:pPr>
          </w:p>
        </w:tc>
        <w:tc>
          <w:tcPr>
            <w:tcW w:w="553" w:type="dxa"/>
            <w:vMerge/>
            <w:tcBorders>
              <w:left w:val="single" w:sz="4" w:space="0" w:color="auto"/>
              <w:bottom w:val="single" w:sz="4" w:space="0" w:color="000000"/>
              <w:right w:val="single" w:sz="4" w:space="0" w:color="000000"/>
            </w:tcBorders>
            <w:vAlign w:val="center"/>
          </w:tcPr>
          <w:p w14:paraId="6FB0B74F" w14:textId="77777777" w:rsidR="002A4452" w:rsidRDefault="002A4452">
            <w:pPr>
              <w:spacing w:line="440" w:lineRule="exact"/>
              <w:ind w:right="12" w:firstLine="480"/>
              <w:rPr>
                <w:rFonts w:ascii="仿宋" w:eastAsia="仿宋" w:hAnsi="仿宋"/>
                <w:color w:val="000000"/>
                <w:sz w:val="28"/>
                <w:szCs w:val="28"/>
              </w:rPr>
            </w:pPr>
          </w:p>
        </w:tc>
        <w:tc>
          <w:tcPr>
            <w:tcW w:w="6730" w:type="dxa"/>
            <w:tcBorders>
              <w:top w:val="single" w:sz="4" w:space="0" w:color="auto"/>
              <w:left w:val="nil"/>
              <w:bottom w:val="single" w:sz="4" w:space="0" w:color="000000"/>
              <w:right w:val="single" w:sz="4" w:space="0" w:color="000000"/>
            </w:tcBorders>
            <w:vAlign w:val="center"/>
          </w:tcPr>
          <w:p w14:paraId="69754C0E" w14:textId="77777777" w:rsidR="002A4452" w:rsidRDefault="00D26403">
            <w:pPr>
              <w:spacing w:line="440" w:lineRule="exact"/>
              <w:ind w:right="12" w:firstLine="480"/>
              <w:rPr>
                <w:rFonts w:ascii="仿宋" w:eastAsia="仿宋" w:hAnsi="仿宋"/>
                <w:color w:val="000000"/>
                <w:sz w:val="28"/>
                <w:szCs w:val="28"/>
              </w:rPr>
            </w:pPr>
            <w:r>
              <w:rPr>
                <w:rFonts w:ascii="仿宋" w:eastAsia="仿宋" w:hAnsi="仿宋" w:hint="eastAsia"/>
                <w:color w:val="000000"/>
                <w:sz w:val="28"/>
                <w:szCs w:val="28"/>
              </w:rPr>
              <w:t>3、车位10分：与标底相比±5.00元，扣1分</w:t>
            </w:r>
          </w:p>
        </w:tc>
        <w:tc>
          <w:tcPr>
            <w:tcW w:w="929" w:type="dxa"/>
            <w:vMerge/>
            <w:tcBorders>
              <w:left w:val="nil"/>
              <w:bottom w:val="single" w:sz="4" w:space="0" w:color="000000"/>
              <w:right w:val="single" w:sz="4" w:space="0" w:color="000000"/>
            </w:tcBorders>
            <w:vAlign w:val="center"/>
          </w:tcPr>
          <w:p w14:paraId="53F3A6C0" w14:textId="77777777" w:rsidR="002A4452" w:rsidRDefault="002A4452">
            <w:pPr>
              <w:spacing w:line="440" w:lineRule="exact"/>
              <w:ind w:right="12" w:firstLine="480"/>
              <w:rPr>
                <w:rFonts w:ascii="仿宋" w:eastAsia="仿宋" w:hAnsi="仿宋"/>
                <w:color w:val="000000"/>
                <w:sz w:val="28"/>
                <w:szCs w:val="28"/>
              </w:rPr>
            </w:pPr>
          </w:p>
        </w:tc>
      </w:tr>
      <w:tr w:rsidR="002A4452" w14:paraId="44143AD4" w14:textId="77777777">
        <w:trPr>
          <w:trHeight w:val="1260"/>
        </w:trPr>
        <w:tc>
          <w:tcPr>
            <w:tcW w:w="1074" w:type="dxa"/>
            <w:tcBorders>
              <w:top w:val="single" w:sz="4" w:space="0" w:color="auto"/>
              <w:left w:val="single" w:sz="4" w:space="0" w:color="000000"/>
              <w:bottom w:val="single" w:sz="4" w:space="0" w:color="auto"/>
              <w:right w:val="single" w:sz="4" w:space="0" w:color="auto"/>
            </w:tcBorders>
            <w:vAlign w:val="center"/>
          </w:tcPr>
          <w:p w14:paraId="4FDF4730" w14:textId="77777777" w:rsidR="002A4452" w:rsidRDefault="00D26403">
            <w:pPr>
              <w:spacing w:line="440" w:lineRule="exact"/>
              <w:ind w:right="12"/>
              <w:rPr>
                <w:rFonts w:ascii="仿宋" w:eastAsia="仿宋" w:hAnsi="仿宋"/>
                <w:color w:val="000000"/>
                <w:sz w:val="28"/>
                <w:szCs w:val="28"/>
              </w:rPr>
            </w:pPr>
            <w:r>
              <w:rPr>
                <w:rFonts w:ascii="仿宋" w:eastAsia="仿宋" w:hAnsi="仿宋" w:hint="eastAsia"/>
                <w:color w:val="000000"/>
                <w:sz w:val="28"/>
                <w:szCs w:val="28"/>
              </w:rPr>
              <w:lastRenderedPageBreak/>
              <w:t>技术</w:t>
            </w:r>
          </w:p>
          <w:p w14:paraId="43BACEB5" w14:textId="77777777" w:rsidR="002A4452" w:rsidRDefault="00D26403">
            <w:pPr>
              <w:spacing w:line="440" w:lineRule="exact"/>
              <w:ind w:right="12"/>
              <w:rPr>
                <w:rFonts w:ascii="仿宋" w:eastAsia="仿宋" w:hAnsi="仿宋"/>
                <w:color w:val="000000"/>
                <w:sz w:val="28"/>
                <w:szCs w:val="28"/>
              </w:rPr>
            </w:pPr>
            <w:r>
              <w:rPr>
                <w:rFonts w:ascii="仿宋" w:eastAsia="仿宋" w:hAnsi="仿宋" w:hint="eastAsia"/>
                <w:color w:val="000000"/>
                <w:sz w:val="28"/>
                <w:szCs w:val="28"/>
              </w:rPr>
              <w:t>部分</w:t>
            </w:r>
          </w:p>
          <w:p w14:paraId="7098E086" w14:textId="77777777" w:rsidR="002A4452" w:rsidRDefault="00D26403">
            <w:pPr>
              <w:spacing w:line="440" w:lineRule="exact"/>
              <w:ind w:right="12"/>
              <w:rPr>
                <w:rFonts w:ascii="仿宋" w:eastAsia="仿宋" w:hAnsi="仿宋"/>
                <w:color w:val="000000"/>
                <w:sz w:val="28"/>
                <w:szCs w:val="28"/>
              </w:rPr>
            </w:pPr>
            <w:r>
              <w:rPr>
                <w:rFonts w:ascii="仿宋" w:eastAsia="仿宋" w:hAnsi="仿宋" w:hint="eastAsia"/>
                <w:color w:val="000000"/>
                <w:sz w:val="28"/>
                <w:szCs w:val="28"/>
              </w:rPr>
              <w:t>45%</w:t>
            </w:r>
          </w:p>
        </w:tc>
        <w:tc>
          <w:tcPr>
            <w:tcW w:w="553" w:type="dxa"/>
            <w:tcBorders>
              <w:top w:val="single" w:sz="4" w:space="0" w:color="auto"/>
              <w:left w:val="single" w:sz="4" w:space="0" w:color="auto"/>
              <w:bottom w:val="single" w:sz="4" w:space="0" w:color="auto"/>
              <w:right w:val="single" w:sz="4" w:space="0" w:color="000000"/>
            </w:tcBorders>
            <w:vAlign w:val="center"/>
          </w:tcPr>
          <w:p w14:paraId="33EA6EAA" w14:textId="77777777" w:rsidR="002A4452" w:rsidRDefault="00D26403">
            <w:pPr>
              <w:spacing w:line="440" w:lineRule="exact"/>
              <w:ind w:right="12"/>
              <w:rPr>
                <w:rFonts w:ascii="仿宋" w:eastAsia="仿宋" w:hAnsi="仿宋"/>
                <w:color w:val="000000"/>
                <w:sz w:val="28"/>
                <w:szCs w:val="28"/>
              </w:rPr>
            </w:pPr>
            <w:r>
              <w:rPr>
                <w:rFonts w:ascii="仿宋" w:eastAsia="仿宋" w:hAnsi="仿宋" w:hint="eastAsia"/>
                <w:color w:val="000000"/>
                <w:sz w:val="28"/>
                <w:szCs w:val="28"/>
              </w:rPr>
              <w:t>45分</w:t>
            </w:r>
          </w:p>
        </w:tc>
        <w:tc>
          <w:tcPr>
            <w:tcW w:w="6730" w:type="dxa"/>
            <w:tcBorders>
              <w:top w:val="single" w:sz="4" w:space="0" w:color="auto"/>
              <w:left w:val="nil"/>
              <w:bottom w:val="single" w:sz="4" w:space="0" w:color="auto"/>
              <w:right w:val="single" w:sz="4" w:space="0" w:color="000000"/>
            </w:tcBorders>
            <w:vAlign w:val="center"/>
          </w:tcPr>
          <w:p w14:paraId="43A43E82" w14:textId="77777777" w:rsidR="002A4452" w:rsidRDefault="00D26403">
            <w:pPr>
              <w:spacing w:line="440" w:lineRule="exact"/>
              <w:ind w:right="12" w:firstLine="480"/>
              <w:rPr>
                <w:rFonts w:ascii="仿宋" w:eastAsia="仿宋" w:hAnsi="仿宋"/>
                <w:color w:val="000000"/>
                <w:sz w:val="28"/>
                <w:szCs w:val="28"/>
              </w:rPr>
            </w:pPr>
            <w:r>
              <w:rPr>
                <w:rFonts w:ascii="仿宋" w:eastAsia="仿宋" w:hAnsi="仿宋" w:hint="eastAsia"/>
                <w:color w:val="000000"/>
                <w:sz w:val="28"/>
                <w:szCs w:val="28"/>
              </w:rPr>
              <w:t>以下</w:t>
            </w:r>
            <w:r>
              <w:rPr>
                <w:rFonts w:ascii="仿宋" w:eastAsia="仿宋" w:hAnsi="仿宋"/>
                <w:color w:val="000000"/>
                <w:sz w:val="28"/>
                <w:szCs w:val="28"/>
              </w:rPr>
              <w:t>各方面</w:t>
            </w:r>
            <w:r>
              <w:rPr>
                <w:rFonts w:ascii="仿宋" w:eastAsia="仿宋" w:hAnsi="仿宋" w:hint="eastAsia"/>
                <w:color w:val="000000"/>
                <w:sz w:val="28"/>
                <w:szCs w:val="28"/>
              </w:rPr>
              <w:t>，投标文件必须</w:t>
            </w:r>
            <w:proofErr w:type="gramStart"/>
            <w:r>
              <w:rPr>
                <w:rFonts w:ascii="仿宋" w:eastAsia="仿宋" w:hAnsi="仿宋" w:hint="eastAsia"/>
                <w:color w:val="000000"/>
                <w:sz w:val="28"/>
                <w:szCs w:val="28"/>
              </w:rPr>
              <w:t>作出</w:t>
            </w:r>
            <w:proofErr w:type="gramEnd"/>
            <w:r>
              <w:rPr>
                <w:rFonts w:ascii="仿宋" w:eastAsia="仿宋" w:hAnsi="仿宋" w:hint="eastAsia"/>
                <w:color w:val="000000"/>
                <w:sz w:val="28"/>
                <w:szCs w:val="28"/>
              </w:rPr>
              <w:t>实质性响应，未响应条款按0分处理。评分标准如下：</w:t>
            </w:r>
          </w:p>
          <w:p w14:paraId="0EFED766" w14:textId="77777777" w:rsidR="002A4452" w:rsidRDefault="00D26403">
            <w:pPr>
              <w:spacing w:line="440" w:lineRule="exact"/>
              <w:ind w:right="12" w:firstLine="480"/>
              <w:rPr>
                <w:rFonts w:ascii="仿宋" w:eastAsia="仿宋" w:hAnsi="仿宋"/>
                <w:color w:val="000000"/>
                <w:sz w:val="28"/>
                <w:szCs w:val="28"/>
              </w:rPr>
            </w:pPr>
            <w:r>
              <w:rPr>
                <w:rFonts w:ascii="仿宋" w:eastAsia="仿宋" w:hAnsi="仿宋" w:hint="eastAsia"/>
                <w:color w:val="000000"/>
                <w:sz w:val="28"/>
                <w:szCs w:val="28"/>
              </w:rPr>
              <w:t>1.物业管理的整体设想（3分）</w:t>
            </w:r>
          </w:p>
          <w:p w14:paraId="619A132F" w14:textId="77777777" w:rsidR="002A4452" w:rsidRDefault="00D26403">
            <w:pPr>
              <w:spacing w:line="440" w:lineRule="exact"/>
              <w:ind w:right="12" w:firstLine="480"/>
              <w:rPr>
                <w:rFonts w:ascii="仿宋" w:eastAsia="仿宋" w:hAnsi="仿宋"/>
                <w:color w:val="000000"/>
                <w:sz w:val="28"/>
                <w:szCs w:val="28"/>
              </w:rPr>
            </w:pPr>
            <w:r>
              <w:rPr>
                <w:rFonts w:ascii="仿宋" w:eastAsia="仿宋" w:hAnsi="仿宋" w:hint="eastAsia"/>
                <w:color w:val="000000"/>
                <w:sz w:val="28"/>
                <w:szCs w:val="28"/>
              </w:rPr>
              <w:t>2.管理方式、工作计划及物资配备（4分）</w:t>
            </w:r>
          </w:p>
          <w:p w14:paraId="6EDED594" w14:textId="77777777" w:rsidR="002A4452" w:rsidRDefault="00D26403">
            <w:pPr>
              <w:spacing w:line="440" w:lineRule="exact"/>
              <w:ind w:right="12" w:firstLine="480"/>
              <w:rPr>
                <w:rFonts w:ascii="仿宋" w:eastAsia="仿宋" w:hAnsi="仿宋"/>
                <w:color w:val="000000"/>
                <w:sz w:val="28"/>
                <w:szCs w:val="28"/>
              </w:rPr>
            </w:pPr>
            <w:r>
              <w:rPr>
                <w:rFonts w:ascii="仿宋" w:eastAsia="仿宋" w:hAnsi="仿宋" w:hint="eastAsia"/>
                <w:color w:val="000000"/>
                <w:sz w:val="28"/>
                <w:szCs w:val="28"/>
              </w:rPr>
              <w:t>3.项目组织机构设置和人员配置及培训方案（5分）</w:t>
            </w:r>
          </w:p>
          <w:p w14:paraId="75B470FE" w14:textId="77777777" w:rsidR="002A4452" w:rsidRDefault="00D26403">
            <w:pPr>
              <w:spacing w:line="440" w:lineRule="exact"/>
              <w:ind w:right="12" w:firstLine="480"/>
              <w:rPr>
                <w:rFonts w:ascii="仿宋" w:eastAsia="仿宋" w:hAnsi="仿宋"/>
                <w:color w:val="000000"/>
                <w:sz w:val="28"/>
                <w:szCs w:val="28"/>
              </w:rPr>
            </w:pPr>
            <w:r>
              <w:rPr>
                <w:rFonts w:ascii="仿宋" w:eastAsia="仿宋" w:hAnsi="仿宋" w:hint="eastAsia"/>
                <w:color w:val="000000"/>
                <w:sz w:val="28"/>
                <w:szCs w:val="28"/>
              </w:rPr>
              <w:t>4.前期介入服务、</w:t>
            </w:r>
            <w:proofErr w:type="gramStart"/>
            <w:r>
              <w:rPr>
                <w:rFonts w:ascii="仿宋" w:eastAsia="仿宋" w:hAnsi="仿宋" w:hint="eastAsia"/>
                <w:color w:val="000000"/>
                <w:sz w:val="28"/>
                <w:szCs w:val="28"/>
              </w:rPr>
              <w:t>销售案场服务</w:t>
            </w:r>
            <w:proofErr w:type="gramEnd"/>
            <w:r>
              <w:rPr>
                <w:rFonts w:ascii="仿宋" w:eastAsia="仿宋" w:hAnsi="仿宋" w:hint="eastAsia"/>
                <w:color w:val="000000"/>
                <w:sz w:val="28"/>
                <w:szCs w:val="28"/>
              </w:rPr>
              <w:t>、承接查验前期介入服务、</w:t>
            </w:r>
            <w:proofErr w:type="gramStart"/>
            <w:r>
              <w:rPr>
                <w:rFonts w:ascii="仿宋" w:eastAsia="仿宋" w:hAnsi="仿宋" w:hint="eastAsia"/>
                <w:color w:val="000000"/>
                <w:sz w:val="28"/>
                <w:szCs w:val="28"/>
              </w:rPr>
              <w:t>销售案场服务</w:t>
            </w:r>
            <w:proofErr w:type="gramEnd"/>
            <w:r>
              <w:rPr>
                <w:rFonts w:ascii="仿宋" w:eastAsia="仿宋" w:hAnsi="仿宋" w:hint="eastAsia"/>
                <w:color w:val="000000"/>
                <w:sz w:val="28"/>
                <w:szCs w:val="28"/>
              </w:rPr>
              <w:t>、承接查验（10分）</w:t>
            </w:r>
          </w:p>
          <w:p w14:paraId="265FC593" w14:textId="77777777" w:rsidR="002A4452" w:rsidRDefault="00D26403">
            <w:pPr>
              <w:spacing w:line="440" w:lineRule="exact"/>
              <w:ind w:right="12" w:firstLine="480"/>
              <w:rPr>
                <w:rStyle w:val="ad"/>
                <w:rFonts w:asciiTheme="minorEastAsia" w:eastAsiaTheme="minorEastAsia" w:hAnsiTheme="minorEastAsia"/>
                <w:sz w:val="28"/>
                <w:szCs w:val="28"/>
              </w:rPr>
            </w:pPr>
            <w:r>
              <w:rPr>
                <w:rFonts w:ascii="仿宋" w:eastAsia="仿宋" w:hAnsi="仿宋" w:hint="eastAsia"/>
                <w:color w:val="000000"/>
                <w:sz w:val="28"/>
                <w:szCs w:val="28"/>
              </w:rPr>
              <w:t>5.制度建立和档案资料管理（5分）</w:t>
            </w:r>
          </w:p>
          <w:p w14:paraId="432B5146" w14:textId="77777777" w:rsidR="002A4452" w:rsidRDefault="00D26403">
            <w:pPr>
              <w:spacing w:line="440" w:lineRule="exact"/>
              <w:ind w:right="12" w:firstLine="480"/>
              <w:rPr>
                <w:rFonts w:ascii="仿宋" w:eastAsia="仿宋" w:hAnsi="仿宋"/>
                <w:color w:val="000000"/>
                <w:sz w:val="28"/>
                <w:szCs w:val="28"/>
              </w:rPr>
            </w:pPr>
            <w:r>
              <w:rPr>
                <w:rFonts w:ascii="仿宋" w:eastAsia="仿宋" w:hAnsi="仿宋" w:hint="eastAsia"/>
                <w:color w:val="000000"/>
                <w:sz w:val="28"/>
                <w:szCs w:val="28"/>
              </w:rPr>
              <w:t>6.基础物业管理服务方案（10分）</w:t>
            </w:r>
          </w:p>
          <w:p w14:paraId="6FD9BF19" w14:textId="77777777" w:rsidR="002A4452" w:rsidRDefault="00D26403">
            <w:pPr>
              <w:spacing w:line="440" w:lineRule="exact"/>
              <w:ind w:right="12" w:firstLine="480"/>
              <w:rPr>
                <w:rFonts w:ascii="仿宋" w:eastAsia="仿宋" w:hAnsi="仿宋"/>
                <w:color w:val="000000"/>
                <w:sz w:val="28"/>
                <w:szCs w:val="28"/>
              </w:rPr>
            </w:pPr>
            <w:r>
              <w:rPr>
                <w:rFonts w:ascii="仿宋" w:eastAsia="仿宋" w:hAnsi="仿宋" w:hint="eastAsia"/>
                <w:color w:val="000000"/>
                <w:sz w:val="28"/>
                <w:szCs w:val="28"/>
              </w:rPr>
              <w:t>7.突发应急预案（5分）</w:t>
            </w:r>
          </w:p>
          <w:p w14:paraId="0F8505AA" w14:textId="77777777" w:rsidR="002A4452" w:rsidRDefault="00D26403">
            <w:pPr>
              <w:spacing w:line="440" w:lineRule="exact"/>
              <w:ind w:right="12" w:firstLineChars="200" w:firstLine="560"/>
              <w:rPr>
                <w:rFonts w:ascii="仿宋" w:eastAsia="仿宋" w:hAnsi="仿宋"/>
                <w:color w:val="000000"/>
                <w:sz w:val="28"/>
                <w:szCs w:val="28"/>
              </w:rPr>
            </w:pPr>
            <w:r>
              <w:rPr>
                <w:rFonts w:ascii="仿宋" w:eastAsia="仿宋" w:hAnsi="仿宋" w:hint="eastAsia"/>
                <w:color w:val="000000"/>
                <w:sz w:val="28"/>
                <w:szCs w:val="28"/>
              </w:rPr>
              <w:t>8.便民服务措施和服务标准承诺（3分）</w:t>
            </w:r>
          </w:p>
        </w:tc>
        <w:tc>
          <w:tcPr>
            <w:tcW w:w="929" w:type="dxa"/>
            <w:tcBorders>
              <w:top w:val="single" w:sz="4" w:space="0" w:color="000000"/>
              <w:left w:val="nil"/>
              <w:bottom w:val="single" w:sz="4" w:space="0" w:color="000000"/>
              <w:right w:val="single" w:sz="4" w:space="0" w:color="000000"/>
            </w:tcBorders>
            <w:vAlign w:val="center"/>
          </w:tcPr>
          <w:p w14:paraId="7D370DAA" w14:textId="77777777" w:rsidR="002A4452" w:rsidRDefault="002A4452">
            <w:pPr>
              <w:spacing w:line="440" w:lineRule="exact"/>
              <w:ind w:right="12" w:firstLine="480"/>
              <w:rPr>
                <w:rFonts w:ascii="仿宋" w:eastAsia="仿宋" w:hAnsi="仿宋"/>
                <w:color w:val="000000"/>
                <w:sz w:val="28"/>
                <w:szCs w:val="28"/>
              </w:rPr>
            </w:pPr>
          </w:p>
        </w:tc>
      </w:tr>
      <w:tr w:rsidR="002A4452" w14:paraId="04A13BED" w14:textId="77777777">
        <w:trPr>
          <w:trHeight w:val="1266"/>
        </w:trPr>
        <w:tc>
          <w:tcPr>
            <w:tcW w:w="1074" w:type="dxa"/>
            <w:tcBorders>
              <w:top w:val="single" w:sz="4" w:space="0" w:color="auto"/>
              <w:left w:val="single" w:sz="4" w:space="0" w:color="000000"/>
              <w:bottom w:val="single" w:sz="4" w:space="0" w:color="auto"/>
              <w:right w:val="single" w:sz="4" w:space="0" w:color="auto"/>
            </w:tcBorders>
            <w:vAlign w:val="center"/>
          </w:tcPr>
          <w:p w14:paraId="5721AB75" w14:textId="77777777" w:rsidR="002A4452" w:rsidRDefault="00D26403">
            <w:pPr>
              <w:spacing w:line="440" w:lineRule="exact"/>
              <w:ind w:right="12"/>
              <w:rPr>
                <w:rFonts w:ascii="仿宋" w:eastAsia="仿宋" w:hAnsi="仿宋"/>
                <w:color w:val="000000"/>
                <w:sz w:val="28"/>
                <w:szCs w:val="28"/>
              </w:rPr>
            </w:pPr>
            <w:r>
              <w:rPr>
                <w:rFonts w:ascii="仿宋" w:eastAsia="仿宋" w:hAnsi="仿宋" w:hint="eastAsia"/>
                <w:color w:val="000000"/>
                <w:sz w:val="28"/>
                <w:szCs w:val="28"/>
              </w:rPr>
              <w:t>标书制作5%</w:t>
            </w:r>
          </w:p>
        </w:tc>
        <w:tc>
          <w:tcPr>
            <w:tcW w:w="553" w:type="dxa"/>
            <w:tcBorders>
              <w:top w:val="single" w:sz="4" w:space="0" w:color="auto"/>
              <w:left w:val="single" w:sz="4" w:space="0" w:color="auto"/>
              <w:bottom w:val="single" w:sz="4" w:space="0" w:color="auto"/>
              <w:right w:val="single" w:sz="4" w:space="0" w:color="000000"/>
            </w:tcBorders>
            <w:vAlign w:val="center"/>
          </w:tcPr>
          <w:p w14:paraId="41BB9C8B" w14:textId="77777777" w:rsidR="002A4452" w:rsidRDefault="00D26403">
            <w:pPr>
              <w:spacing w:line="440" w:lineRule="exact"/>
              <w:ind w:right="12"/>
              <w:rPr>
                <w:rFonts w:ascii="仿宋" w:eastAsia="仿宋" w:hAnsi="仿宋"/>
                <w:color w:val="000000"/>
                <w:sz w:val="28"/>
                <w:szCs w:val="28"/>
              </w:rPr>
            </w:pPr>
            <w:r>
              <w:rPr>
                <w:rFonts w:ascii="仿宋" w:eastAsia="仿宋" w:hAnsi="仿宋" w:hint="eastAsia"/>
                <w:color w:val="000000"/>
                <w:sz w:val="28"/>
                <w:szCs w:val="28"/>
              </w:rPr>
              <w:t>5分</w:t>
            </w:r>
          </w:p>
        </w:tc>
        <w:tc>
          <w:tcPr>
            <w:tcW w:w="6730" w:type="dxa"/>
            <w:tcBorders>
              <w:top w:val="single" w:sz="4" w:space="0" w:color="auto"/>
              <w:left w:val="nil"/>
              <w:bottom w:val="single" w:sz="4" w:space="0" w:color="auto"/>
              <w:right w:val="single" w:sz="4" w:space="0" w:color="000000"/>
            </w:tcBorders>
            <w:vAlign w:val="center"/>
          </w:tcPr>
          <w:p w14:paraId="55714FB2" w14:textId="77777777" w:rsidR="002A4452" w:rsidRDefault="00D26403">
            <w:pPr>
              <w:spacing w:line="440" w:lineRule="exact"/>
              <w:ind w:right="12" w:firstLine="480"/>
              <w:rPr>
                <w:rFonts w:ascii="仿宋" w:eastAsia="仿宋" w:hAnsi="仿宋"/>
                <w:color w:val="000000"/>
                <w:sz w:val="28"/>
                <w:szCs w:val="28"/>
              </w:rPr>
            </w:pPr>
            <w:r>
              <w:rPr>
                <w:rFonts w:ascii="仿宋" w:eastAsia="仿宋" w:hAnsi="仿宋" w:hint="eastAsia"/>
                <w:color w:val="000000"/>
                <w:sz w:val="28"/>
                <w:szCs w:val="28"/>
              </w:rPr>
              <w:t>根据标书制作是否规范，对技术部分的描述是否正确、是否完整、准确等方面进行考虑。分二个等级：a.</w:t>
            </w:r>
            <w:proofErr w:type="gramStart"/>
            <w:r>
              <w:rPr>
                <w:rFonts w:ascii="仿宋" w:eastAsia="仿宋" w:hAnsi="仿宋" w:hint="eastAsia"/>
                <w:color w:val="000000"/>
                <w:sz w:val="28"/>
                <w:szCs w:val="28"/>
              </w:rPr>
              <w:t>优得5分</w:t>
            </w:r>
            <w:proofErr w:type="gramEnd"/>
            <w:r>
              <w:rPr>
                <w:rFonts w:ascii="仿宋" w:eastAsia="仿宋" w:hAnsi="仿宋" w:hint="eastAsia"/>
                <w:color w:val="000000"/>
                <w:sz w:val="28"/>
                <w:szCs w:val="28"/>
              </w:rPr>
              <w:t>，b.一般得2分。</w:t>
            </w:r>
          </w:p>
        </w:tc>
        <w:tc>
          <w:tcPr>
            <w:tcW w:w="929" w:type="dxa"/>
            <w:tcBorders>
              <w:top w:val="single" w:sz="4" w:space="0" w:color="000000"/>
              <w:left w:val="nil"/>
              <w:bottom w:val="single" w:sz="4" w:space="0" w:color="000000"/>
              <w:right w:val="single" w:sz="4" w:space="0" w:color="000000"/>
            </w:tcBorders>
            <w:vAlign w:val="center"/>
          </w:tcPr>
          <w:p w14:paraId="770B3946" w14:textId="77777777" w:rsidR="002A4452" w:rsidRDefault="002A4452">
            <w:pPr>
              <w:spacing w:line="440" w:lineRule="exact"/>
              <w:ind w:right="12" w:firstLine="480"/>
              <w:rPr>
                <w:rFonts w:ascii="仿宋" w:eastAsia="仿宋" w:hAnsi="仿宋"/>
                <w:color w:val="000000"/>
                <w:sz w:val="28"/>
                <w:szCs w:val="28"/>
              </w:rPr>
            </w:pPr>
          </w:p>
        </w:tc>
      </w:tr>
      <w:tr w:rsidR="002A4452" w14:paraId="6551F01F" w14:textId="77777777">
        <w:trPr>
          <w:trHeight w:val="1266"/>
        </w:trPr>
        <w:tc>
          <w:tcPr>
            <w:tcW w:w="1074" w:type="dxa"/>
            <w:tcBorders>
              <w:top w:val="single" w:sz="4" w:space="0" w:color="auto"/>
              <w:left w:val="single" w:sz="4" w:space="0" w:color="000000"/>
              <w:bottom w:val="single" w:sz="4" w:space="0" w:color="auto"/>
              <w:right w:val="single" w:sz="4" w:space="0" w:color="auto"/>
            </w:tcBorders>
            <w:vAlign w:val="center"/>
          </w:tcPr>
          <w:p w14:paraId="3884B290"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现场答辩部分</w:t>
            </w:r>
          </w:p>
          <w:p w14:paraId="55C31262"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5%</w:t>
            </w:r>
          </w:p>
        </w:tc>
        <w:tc>
          <w:tcPr>
            <w:tcW w:w="553" w:type="dxa"/>
            <w:tcBorders>
              <w:top w:val="single" w:sz="4" w:space="0" w:color="auto"/>
              <w:left w:val="single" w:sz="4" w:space="0" w:color="auto"/>
              <w:bottom w:val="single" w:sz="4" w:space="0" w:color="auto"/>
              <w:right w:val="single" w:sz="4" w:space="0" w:color="000000"/>
            </w:tcBorders>
            <w:vAlign w:val="center"/>
          </w:tcPr>
          <w:p w14:paraId="37A50BCC" w14:textId="77777777" w:rsidR="002A4452" w:rsidRDefault="00D26403">
            <w:pPr>
              <w:spacing w:line="400" w:lineRule="exact"/>
              <w:ind w:right="12"/>
              <w:rPr>
                <w:rFonts w:ascii="仿宋" w:eastAsia="仿宋" w:hAnsi="仿宋"/>
                <w:color w:val="000000"/>
                <w:sz w:val="28"/>
                <w:szCs w:val="28"/>
              </w:rPr>
            </w:pPr>
            <w:r>
              <w:rPr>
                <w:rFonts w:ascii="仿宋" w:eastAsia="仿宋" w:hAnsi="仿宋" w:hint="eastAsia"/>
                <w:color w:val="000000"/>
                <w:sz w:val="28"/>
                <w:szCs w:val="28"/>
              </w:rPr>
              <w:t>5分</w:t>
            </w:r>
          </w:p>
        </w:tc>
        <w:tc>
          <w:tcPr>
            <w:tcW w:w="6730" w:type="dxa"/>
            <w:tcBorders>
              <w:top w:val="single" w:sz="4" w:space="0" w:color="auto"/>
              <w:left w:val="nil"/>
              <w:bottom w:val="single" w:sz="4" w:space="0" w:color="auto"/>
              <w:right w:val="single" w:sz="4" w:space="0" w:color="000000"/>
            </w:tcBorders>
            <w:vAlign w:val="center"/>
          </w:tcPr>
          <w:p w14:paraId="51C274EA"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对物业管理知识和物业管理的法律法规的熟悉程度，回答问题的准确性、条理性及完整性评分。</w:t>
            </w:r>
          </w:p>
        </w:tc>
        <w:tc>
          <w:tcPr>
            <w:tcW w:w="929" w:type="dxa"/>
            <w:tcBorders>
              <w:top w:val="single" w:sz="4" w:space="0" w:color="000000"/>
              <w:left w:val="nil"/>
              <w:bottom w:val="single" w:sz="4" w:space="0" w:color="auto"/>
              <w:right w:val="single" w:sz="4" w:space="0" w:color="000000"/>
            </w:tcBorders>
            <w:vAlign w:val="center"/>
          </w:tcPr>
          <w:p w14:paraId="2C0C0CC0" w14:textId="77777777" w:rsidR="002A4452" w:rsidRDefault="002A4452">
            <w:pPr>
              <w:spacing w:line="440" w:lineRule="exact"/>
              <w:ind w:right="12" w:firstLine="480"/>
              <w:rPr>
                <w:rFonts w:ascii="仿宋" w:eastAsia="仿宋" w:hAnsi="仿宋"/>
                <w:color w:val="000000"/>
                <w:sz w:val="28"/>
                <w:szCs w:val="28"/>
              </w:rPr>
            </w:pPr>
          </w:p>
        </w:tc>
      </w:tr>
    </w:tbl>
    <w:p w14:paraId="1375D551" w14:textId="77777777" w:rsidR="002A4452" w:rsidRDefault="002A4452">
      <w:pPr>
        <w:pStyle w:val="1"/>
      </w:pPr>
    </w:p>
    <w:p w14:paraId="2A85482A"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三、无效投标条款</w:t>
      </w:r>
    </w:p>
    <w:p w14:paraId="562E2E86"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评标委员会评审时，投标人或其投标文件出现下列情况之一者，应为无效</w:t>
      </w:r>
      <w:r>
        <w:rPr>
          <w:rFonts w:ascii="仿宋" w:eastAsia="仿宋" w:hAnsi="仿宋" w:hint="eastAsia"/>
          <w:color w:val="000000"/>
          <w:sz w:val="28"/>
          <w:szCs w:val="28"/>
        </w:rPr>
        <w:lastRenderedPageBreak/>
        <w:t>投标：</w:t>
      </w:r>
    </w:p>
    <w:p w14:paraId="44BBBE85"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（一）投标人未通过资格性检查的；</w:t>
      </w:r>
    </w:p>
    <w:p w14:paraId="7188C71C"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（二）投标人营业执照上经营范围无物业管理的；</w:t>
      </w:r>
    </w:p>
    <w:p w14:paraId="274B725D"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（三）法定代表人为同一个人的两个及两个以上法人，母公司、全资子公司及其控股公司进行投标的，上述投标人的投标均无效；</w:t>
      </w:r>
    </w:p>
    <w:p w14:paraId="146F1090"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（四）投标文件出现多个投标方案或投标报价的；</w:t>
      </w:r>
    </w:p>
    <w:p w14:paraId="03DB0F53"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（五）投标报价超出招标文件规定的单价最高限价的；</w:t>
      </w:r>
    </w:p>
    <w:p w14:paraId="05E7A0AC"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（六）投标文件含有违反国家法律、法规的内容，或附有招标人不能接受的条件的；</w:t>
      </w:r>
    </w:p>
    <w:p w14:paraId="220B9ED5"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（七）经评标委员会审查，未对招标文件作实质性响应的；</w:t>
      </w:r>
    </w:p>
    <w:p w14:paraId="32D91BA2"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（八）招标文件规定的其他无效投标条款。</w:t>
      </w:r>
    </w:p>
    <w:p w14:paraId="4E05EFEA" w14:textId="77777777" w:rsidR="002A4452" w:rsidRDefault="00D26403">
      <w:pPr>
        <w:spacing w:line="400" w:lineRule="exact"/>
        <w:ind w:right="12" w:firstLine="480"/>
        <w:rPr>
          <w:rFonts w:ascii="仿宋" w:eastAsia="仿宋" w:hAnsi="仿宋"/>
          <w:color w:val="000000"/>
          <w:sz w:val="28"/>
          <w:szCs w:val="28"/>
        </w:rPr>
      </w:pPr>
      <w:bookmarkStart w:id="13" w:name="_Toc271791974"/>
      <w:bookmarkStart w:id="14" w:name="_Toc311729666"/>
      <w:bookmarkEnd w:id="13"/>
      <w:r>
        <w:rPr>
          <w:rFonts w:ascii="仿宋" w:eastAsia="仿宋" w:hAnsi="仿宋" w:hint="eastAsia"/>
          <w:color w:val="000000"/>
          <w:sz w:val="28"/>
          <w:szCs w:val="28"/>
        </w:rPr>
        <w:t>四、</w:t>
      </w:r>
      <w:proofErr w:type="gramStart"/>
      <w:r>
        <w:rPr>
          <w:rFonts w:ascii="仿宋" w:eastAsia="仿宋" w:hAnsi="仿宋" w:hint="eastAsia"/>
          <w:color w:val="000000"/>
          <w:sz w:val="28"/>
          <w:szCs w:val="28"/>
        </w:rPr>
        <w:t>废标条款</w:t>
      </w:r>
      <w:bookmarkEnd w:id="14"/>
      <w:proofErr w:type="gramEnd"/>
    </w:p>
    <w:p w14:paraId="54D1CA95"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评标委员会评审时出现以下情况之一的，应予废标：</w:t>
      </w:r>
    </w:p>
    <w:p w14:paraId="0F55A986"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（一）符合专业条件的投标人或者对招标文件作实质响应的投标人不足三家的。</w:t>
      </w:r>
    </w:p>
    <w:p w14:paraId="645522AA"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（二）投标人的报价均超过了招标最高限价的。</w:t>
      </w:r>
    </w:p>
    <w:p w14:paraId="311FBB4F"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lastRenderedPageBreak/>
        <w:t>（三）出现影响招标公正的违法、违规行为的。</w:t>
      </w:r>
    </w:p>
    <w:p w14:paraId="2961A097"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（四）因重大变故，招标任务取消的。</w:t>
      </w:r>
    </w:p>
    <w:p w14:paraId="215A80FF" w14:textId="77777777" w:rsidR="002A4452" w:rsidRDefault="00D26403">
      <w:pPr>
        <w:spacing w:line="400" w:lineRule="exact"/>
        <w:ind w:right="12" w:firstLine="480"/>
        <w:rPr>
          <w:rFonts w:ascii="仿宋" w:eastAsia="仿宋" w:hAnsi="仿宋"/>
          <w:color w:val="000000"/>
          <w:sz w:val="28"/>
          <w:szCs w:val="28"/>
        </w:rPr>
      </w:pPr>
      <w:proofErr w:type="gramStart"/>
      <w:r>
        <w:rPr>
          <w:rFonts w:ascii="仿宋" w:eastAsia="仿宋" w:hAnsi="仿宋" w:hint="eastAsia"/>
          <w:color w:val="000000"/>
          <w:sz w:val="28"/>
          <w:szCs w:val="28"/>
        </w:rPr>
        <w:t>废标后</w:t>
      </w:r>
      <w:proofErr w:type="gramEnd"/>
      <w:r>
        <w:rPr>
          <w:rFonts w:ascii="仿宋" w:eastAsia="仿宋" w:hAnsi="仿宋" w:hint="eastAsia"/>
          <w:color w:val="000000"/>
          <w:sz w:val="28"/>
          <w:szCs w:val="28"/>
        </w:rPr>
        <w:t>，应当重新组织招标。</w:t>
      </w:r>
      <w:bookmarkStart w:id="15" w:name="_Toc311729667"/>
      <w:bookmarkStart w:id="16" w:name="_Toc271791975"/>
      <w:bookmarkEnd w:id="15"/>
      <w:bookmarkEnd w:id="16"/>
    </w:p>
    <w:p w14:paraId="28137CB2" w14:textId="77777777" w:rsidR="002A4452" w:rsidRDefault="00D26403">
      <w:pPr>
        <w:spacing w:line="500" w:lineRule="exact"/>
        <w:jc w:val="center"/>
        <w:outlineLvl w:val="0"/>
        <w:rPr>
          <w:rFonts w:ascii="仿宋" w:eastAsia="仿宋" w:hAnsi="仿宋"/>
          <w:b/>
          <w:color w:val="000000"/>
          <w:sz w:val="28"/>
          <w:szCs w:val="28"/>
        </w:rPr>
      </w:pPr>
      <w:r>
        <w:rPr>
          <w:rFonts w:ascii="仿宋" w:eastAsia="仿宋" w:hAnsi="仿宋" w:hint="eastAsia"/>
          <w:b/>
          <w:color w:val="000000"/>
          <w:sz w:val="28"/>
          <w:szCs w:val="28"/>
        </w:rPr>
        <w:t>第五篇 投标人须知</w:t>
      </w:r>
    </w:p>
    <w:p w14:paraId="0EA38C23" w14:textId="77777777" w:rsidR="002A4452" w:rsidRDefault="00D26403">
      <w:pPr>
        <w:spacing w:line="400" w:lineRule="exact"/>
        <w:ind w:right="12" w:firstLine="480"/>
        <w:rPr>
          <w:rFonts w:ascii="仿宋" w:eastAsia="仿宋" w:hAnsi="仿宋"/>
          <w:color w:val="000000"/>
          <w:sz w:val="28"/>
          <w:szCs w:val="28"/>
        </w:rPr>
      </w:pPr>
      <w:bookmarkStart w:id="17" w:name="_Toc271791976"/>
      <w:bookmarkStart w:id="18" w:name="_Toc311729668"/>
      <w:bookmarkEnd w:id="17"/>
      <w:r>
        <w:rPr>
          <w:rFonts w:ascii="仿宋" w:eastAsia="仿宋" w:hAnsi="仿宋" w:hint="eastAsia"/>
          <w:color w:val="000000"/>
          <w:sz w:val="28"/>
          <w:szCs w:val="28"/>
        </w:rPr>
        <w:t>一、投标费用</w:t>
      </w:r>
      <w:bookmarkEnd w:id="18"/>
    </w:p>
    <w:p w14:paraId="3343DB87"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无论投标结果如何，投标人参与本项目投标的所有费用均应由投标人自行承担。</w:t>
      </w:r>
    </w:p>
    <w:p w14:paraId="4D49A874" w14:textId="77777777" w:rsidR="002A4452" w:rsidRDefault="00D26403">
      <w:pPr>
        <w:spacing w:line="400" w:lineRule="exact"/>
        <w:ind w:right="12" w:firstLine="480"/>
        <w:rPr>
          <w:rFonts w:ascii="仿宋" w:eastAsia="仿宋" w:hAnsi="仿宋"/>
          <w:color w:val="000000"/>
          <w:sz w:val="28"/>
          <w:szCs w:val="28"/>
        </w:rPr>
      </w:pPr>
      <w:bookmarkStart w:id="19" w:name="_Toc271791977"/>
      <w:bookmarkStart w:id="20" w:name="_Toc311729669"/>
      <w:bookmarkEnd w:id="19"/>
      <w:r>
        <w:rPr>
          <w:rFonts w:ascii="仿宋" w:eastAsia="仿宋" w:hAnsi="仿宋" w:hint="eastAsia"/>
          <w:color w:val="000000"/>
          <w:sz w:val="28"/>
          <w:szCs w:val="28"/>
        </w:rPr>
        <w:t>二、投标人</w:t>
      </w:r>
      <w:bookmarkEnd w:id="20"/>
    </w:p>
    <w:p w14:paraId="1DD03EE3"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1、合格投标人条件</w:t>
      </w:r>
    </w:p>
    <w:p w14:paraId="59094EA6"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合格投标人应完全符合招标文件第一篇中规定的投标人资格条件，并对招标文件</w:t>
      </w:r>
      <w:proofErr w:type="gramStart"/>
      <w:r>
        <w:rPr>
          <w:rFonts w:ascii="仿宋" w:eastAsia="仿宋" w:hAnsi="仿宋" w:hint="eastAsia"/>
          <w:color w:val="000000"/>
          <w:sz w:val="28"/>
          <w:szCs w:val="28"/>
        </w:rPr>
        <w:t>作出</w:t>
      </w:r>
      <w:proofErr w:type="gramEnd"/>
      <w:r>
        <w:rPr>
          <w:rFonts w:ascii="仿宋" w:eastAsia="仿宋" w:hAnsi="仿宋" w:hint="eastAsia"/>
          <w:color w:val="000000"/>
          <w:sz w:val="28"/>
          <w:szCs w:val="28"/>
        </w:rPr>
        <w:t>实质性响应。</w:t>
      </w:r>
    </w:p>
    <w:p w14:paraId="551B1B62"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2、投标人的风险</w:t>
      </w:r>
    </w:p>
    <w:p w14:paraId="0BF659B8"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投标人没有按照招标文件要求提供全部资料，或者投标人没有对招标文件在各方面</w:t>
      </w:r>
      <w:proofErr w:type="gramStart"/>
      <w:r>
        <w:rPr>
          <w:rFonts w:ascii="仿宋" w:eastAsia="仿宋" w:hAnsi="仿宋" w:hint="eastAsia"/>
          <w:color w:val="000000"/>
          <w:sz w:val="28"/>
          <w:szCs w:val="28"/>
        </w:rPr>
        <w:t>作出</w:t>
      </w:r>
      <w:proofErr w:type="gramEnd"/>
      <w:r>
        <w:rPr>
          <w:rFonts w:ascii="仿宋" w:eastAsia="仿宋" w:hAnsi="仿宋" w:hint="eastAsia"/>
          <w:color w:val="000000"/>
          <w:sz w:val="28"/>
          <w:szCs w:val="28"/>
        </w:rPr>
        <w:t>实质性响应，可能导致投标被拒绝或评定为无效投标。</w:t>
      </w:r>
    </w:p>
    <w:p w14:paraId="04DC9687" w14:textId="77777777" w:rsidR="002A4452" w:rsidRDefault="00D26403">
      <w:pPr>
        <w:spacing w:line="400" w:lineRule="exact"/>
        <w:ind w:right="12" w:firstLine="480"/>
        <w:rPr>
          <w:rFonts w:ascii="仿宋" w:eastAsia="仿宋" w:hAnsi="仿宋"/>
          <w:color w:val="000000"/>
          <w:sz w:val="28"/>
          <w:szCs w:val="28"/>
        </w:rPr>
      </w:pPr>
      <w:bookmarkStart w:id="21" w:name="_Toc271791978"/>
      <w:bookmarkStart w:id="22" w:name="_Toc311729670"/>
      <w:bookmarkEnd w:id="21"/>
      <w:r>
        <w:rPr>
          <w:rFonts w:ascii="仿宋" w:eastAsia="仿宋" w:hAnsi="仿宋" w:hint="eastAsia"/>
          <w:color w:val="000000"/>
          <w:sz w:val="28"/>
          <w:szCs w:val="28"/>
        </w:rPr>
        <w:t>三、招标文件</w:t>
      </w:r>
      <w:bookmarkEnd w:id="22"/>
    </w:p>
    <w:p w14:paraId="1D8772BD"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招标文件是投标人编制投标文件的依据，是评标委员会评判依据和标准。招标文件也是招标人与中标投标人签订合同的基础。</w:t>
      </w:r>
    </w:p>
    <w:p w14:paraId="70499140"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1、招标文件由投标邀请书；项目介绍和服务要求；商务条款；评标方法、评标标准、无效投标条款</w:t>
      </w:r>
      <w:proofErr w:type="gramStart"/>
      <w:r>
        <w:rPr>
          <w:rFonts w:ascii="仿宋" w:eastAsia="仿宋" w:hAnsi="仿宋" w:hint="eastAsia"/>
          <w:color w:val="000000"/>
          <w:sz w:val="28"/>
          <w:szCs w:val="28"/>
        </w:rPr>
        <w:t>和废标条款</w:t>
      </w:r>
      <w:proofErr w:type="gramEnd"/>
      <w:r>
        <w:rPr>
          <w:rFonts w:ascii="仿宋" w:eastAsia="仿宋" w:hAnsi="仿宋" w:hint="eastAsia"/>
          <w:color w:val="000000"/>
          <w:sz w:val="28"/>
          <w:szCs w:val="28"/>
        </w:rPr>
        <w:t>；投标人须知；合同范本；投标文件格式等七部分组成。</w:t>
      </w:r>
    </w:p>
    <w:p w14:paraId="51564739"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2、招标代理机构对招标文件所作的一切有效的书面通知、修改及补充，都是招标文件不可分割的部分。</w:t>
      </w:r>
    </w:p>
    <w:p w14:paraId="75F74306"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3、投标人对招标文件如有异议，应在规定时间内以书面形式提交招标代理机构。招标代理机构对已发出的招标文件需要进行澄清或修改的，应以书面形式在重庆市潼南区住房和城乡建设委员会网站（http://</w:t>
      </w:r>
      <w:r>
        <w:rPr>
          <w:rFonts w:ascii="仿宋" w:eastAsia="仿宋" w:hAnsi="仿宋"/>
          <w:color w:val="000000"/>
          <w:sz w:val="28"/>
          <w:szCs w:val="28"/>
        </w:rPr>
        <w:t xml:space="preserve"> www.cqtn.gov.cn/www/tncxjw</w:t>
      </w:r>
      <w:r>
        <w:rPr>
          <w:rFonts w:ascii="仿宋" w:eastAsia="仿宋" w:hAnsi="仿宋" w:hint="eastAsia"/>
          <w:color w:val="000000"/>
          <w:sz w:val="28"/>
          <w:szCs w:val="28"/>
        </w:rPr>
        <w:t>）进行通知。该澄清或者修改的内容为招标文件的组成部分。</w:t>
      </w:r>
    </w:p>
    <w:p w14:paraId="29D33DE8"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4、投标人对招标文件有异议的，应在规定时间内提出，否则视同认可招标文件所有要求。逾期提出异议的，招标代理机构可以不予受理。</w:t>
      </w:r>
    </w:p>
    <w:p w14:paraId="27FAC985" w14:textId="77777777" w:rsidR="002A4452" w:rsidRDefault="00D26403">
      <w:pPr>
        <w:spacing w:line="400" w:lineRule="exact"/>
        <w:ind w:right="12" w:firstLine="480"/>
        <w:rPr>
          <w:rFonts w:ascii="仿宋" w:eastAsia="仿宋" w:hAnsi="仿宋"/>
          <w:color w:val="000000"/>
          <w:sz w:val="28"/>
          <w:szCs w:val="28"/>
        </w:rPr>
      </w:pPr>
      <w:bookmarkStart w:id="23" w:name="_Toc271791979"/>
      <w:bookmarkStart w:id="24" w:name="_Toc311729671"/>
      <w:bookmarkEnd w:id="23"/>
      <w:r>
        <w:rPr>
          <w:rFonts w:ascii="仿宋" w:eastAsia="仿宋" w:hAnsi="仿宋" w:hint="eastAsia"/>
          <w:color w:val="000000"/>
          <w:sz w:val="28"/>
          <w:szCs w:val="28"/>
        </w:rPr>
        <w:t>四、投标文件</w:t>
      </w:r>
      <w:bookmarkEnd w:id="24"/>
    </w:p>
    <w:p w14:paraId="5B11BDCB"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投标人应当按照招标文件的要求编制投标文件，并对招标文件提出的要求和条件</w:t>
      </w:r>
      <w:proofErr w:type="gramStart"/>
      <w:r>
        <w:rPr>
          <w:rFonts w:ascii="仿宋" w:eastAsia="仿宋" w:hAnsi="仿宋" w:hint="eastAsia"/>
          <w:color w:val="000000"/>
          <w:sz w:val="28"/>
          <w:szCs w:val="28"/>
        </w:rPr>
        <w:t>作出</w:t>
      </w:r>
      <w:proofErr w:type="gramEnd"/>
      <w:r>
        <w:rPr>
          <w:rFonts w:ascii="仿宋" w:eastAsia="仿宋" w:hAnsi="仿宋" w:hint="eastAsia"/>
          <w:color w:val="000000"/>
          <w:sz w:val="28"/>
          <w:szCs w:val="28"/>
        </w:rPr>
        <w:t>实质性响应。</w:t>
      </w:r>
    </w:p>
    <w:p w14:paraId="52AB03B7"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（一）投标文件组成</w:t>
      </w:r>
    </w:p>
    <w:p w14:paraId="05BA5DB3"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投标文件由以下部分和投标人所作的一切有效补充、修改和承诺等文件组成，投标人应按照第七篇“投标文件格式”的目录顺序组织编写和装订。</w:t>
      </w:r>
    </w:p>
    <w:p w14:paraId="59A943D0"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（二）投标文件的份数和签署.</w:t>
      </w:r>
    </w:p>
    <w:p w14:paraId="4D9B6DB6"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lastRenderedPageBreak/>
        <w:t>1、投标文件一式二份，一正一副，每份纸质投标文件内容须完全一样，不一致时以正本为准，须在封面清楚地标明“项目名称”和“投标人名称”，必须加盖鲜章。</w:t>
      </w:r>
    </w:p>
    <w:p w14:paraId="5ECCAF37"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2、招标文件第七篇投标文件格式中规定签字、盖章的地方必须按其规定签字、盖章。</w:t>
      </w:r>
    </w:p>
    <w:p w14:paraId="6D6AB17C"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3、若投标人对投标文件的错处作必要修改，则应在修改处加盖投标人公章或由法人或法人授权代表签字确认。</w:t>
      </w:r>
    </w:p>
    <w:p w14:paraId="3127E074"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4、电报、电话、传真形式的投标文件概不接受，如份数缺失或未按要求签字盖章则视为该投标人不具备投标资格。</w:t>
      </w:r>
    </w:p>
    <w:p w14:paraId="61DA8619"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（三）投标报价</w:t>
      </w:r>
    </w:p>
    <w:p w14:paraId="1757639F"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1、投标报价应包括物业管理条例规定的物业服务当中应由物业服务企业承担的全部费用。</w:t>
      </w:r>
    </w:p>
    <w:p w14:paraId="0E958BE1"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2、投标人应严格按照“投标文件格式”中“报价函”格式进行报价。</w:t>
      </w:r>
    </w:p>
    <w:p w14:paraId="1A23E44C"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3、本项目只接受一个投标报价，该报价用于计算投标文件经济部分得分，最后的合同价格在该报价的基础上，须经过政府相关部门指导确认，合理调整后再签署。</w:t>
      </w:r>
    </w:p>
    <w:p w14:paraId="6DF9FBDE"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4、有选择的或有条件的报价将不予接受。</w:t>
      </w:r>
    </w:p>
    <w:p w14:paraId="2A405FB2"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（四）修正错误</w:t>
      </w:r>
    </w:p>
    <w:p w14:paraId="02A406CF"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若投标文件出现计算或表达上的错误，修正错误的原则如下：</w:t>
      </w:r>
    </w:p>
    <w:p w14:paraId="69A5F030"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1、</w:t>
      </w:r>
      <w:proofErr w:type="gramStart"/>
      <w:r>
        <w:rPr>
          <w:rFonts w:ascii="仿宋" w:eastAsia="仿宋" w:hAnsi="仿宋" w:hint="eastAsia"/>
          <w:color w:val="000000"/>
          <w:sz w:val="28"/>
          <w:szCs w:val="28"/>
        </w:rPr>
        <w:t>报价函与收支</w:t>
      </w:r>
      <w:proofErr w:type="gramEnd"/>
      <w:r>
        <w:rPr>
          <w:rFonts w:ascii="仿宋" w:eastAsia="仿宋" w:hAnsi="仿宋" w:hint="eastAsia"/>
          <w:color w:val="000000"/>
          <w:sz w:val="28"/>
          <w:szCs w:val="28"/>
        </w:rPr>
        <w:t>分项测算不一致的，以报价函为准；</w:t>
      </w:r>
    </w:p>
    <w:p w14:paraId="1DFC5C1A"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2、报价函的大写金额和小写金额不一致的，以大写金额为准；</w:t>
      </w:r>
    </w:p>
    <w:p w14:paraId="756602D2"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3、金额小数点有明显错位的，应予以纠正；</w:t>
      </w:r>
    </w:p>
    <w:p w14:paraId="65872706"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4、对不同文字文本投标文件的解释发生异议的，以中文文本为准。</w:t>
      </w:r>
    </w:p>
    <w:p w14:paraId="0CF11163"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评标委员会按上述修正错误的原则及方法调整或修正投标人投标报价，调整后的投标报价对投标人具有约束作用。如果投标人不接受修正后的报价，则其投标将作为无效投标处理。</w:t>
      </w:r>
    </w:p>
    <w:p w14:paraId="1734AE47"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（五）投标文件的递交</w:t>
      </w:r>
    </w:p>
    <w:p w14:paraId="5B0E8CD1"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1、投标文件的密封与标记</w:t>
      </w:r>
    </w:p>
    <w:p w14:paraId="583D2283"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投标文件应用密封</w:t>
      </w:r>
      <w:proofErr w:type="gramStart"/>
      <w:r>
        <w:rPr>
          <w:rFonts w:ascii="仿宋" w:eastAsia="仿宋" w:hAnsi="仿宋" w:hint="eastAsia"/>
          <w:color w:val="000000"/>
          <w:sz w:val="28"/>
          <w:szCs w:val="28"/>
        </w:rPr>
        <w:t>袋集中</w:t>
      </w:r>
      <w:proofErr w:type="gramEnd"/>
      <w:r>
        <w:rPr>
          <w:rFonts w:ascii="仿宋" w:eastAsia="仿宋" w:hAnsi="仿宋" w:hint="eastAsia"/>
          <w:color w:val="000000"/>
          <w:sz w:val="28"/>
          <w:szCs w:val="28"/>
        </w:rPr>
        <w:t>密封。密封袋上注明项目名称、投标人名称及“不准提前启封”字样。封口须加盖投标人公章。</w:t>
      </w:r>
    </w:p>
    <w:p w14:paraId="3C61EDB5"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2、如果未按上述规定进行密封和标记，招标代理公司对投标文件误投、丢失或提前拆封不负责任；对未密封或密封情况特别糟糕的投标人，代理公司经过与甲方现场代表协商一致后可不认可其投标资格。</w:t>
      </w:r>
    </w:p>
    <w:p w14:paraId="13E904BC" w14:textId="77777777" w:rsidR="002A4452" w:rsidRDefault="00D26403">
      <w:pPr>
        <w:spacing w:line="400" w:lineRule="exact"/>
        <w:ind w:right="12" w:firstLine="480"/>
        <w:rPr>
          <w:rFonts w:ascii="仿宋" w:eastAsia="仿宋" w:hAnsi="仿宋"/>
          <w:color w:val="000000"/>
          <w:sz w:val="28"/>
          <w:szCs w:val="28"/>
        </w:rPr>
      </w:pPr>
      <w:bookmarkStart w:id="25" w:name="_Toc271791980"/>
      <w:bookmarkStart w:id="26" w:name="_Toc311729672"/>
      <w:bookmarkEnd w:id="25"/>
      <w:r>
        <w:rPr>
          <w:rFonts w:ascii="仿宋" w:eastAsia="仿宋" w:hAnsi="仿宋" w:hint="eastAsia"/>
          <w:color w:val="000000"/>
          <w:sz w:val="28"/>
          <w:szCs w:val="28"/>
        </w:rPr>
        <w:t>五、开标</w:t>
      </w:r>
      <w:bookmarkEnd w:id="26"/>
    </w:p>
    <w:p w14:paraId="6D675AD0"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（一）开标在招标文件中“投标邀请书”确定的时间和地点公开进行。</w:t>
      </w:r>
    </w:p>
    <w:p w14:paraId="3113D872"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（二）招标代理公司可以视招标具体情况，延长投标截止时间和开标时间，</w:t>
      </w:r>
      <w:r>
        <w:rPr>
          <w:rFonts w:ascii="仿宋" w:eastAsia="仿宋" w:hAnsi="仿宋" w:hint="eastAsia"/>
          <w:color w:val="000000"/>
          <w:sz w:val="28"/>
          <w:szCs w:val="28"/>
        </w:rPr>
        <w:lastRenderedPageBreak/>
        <w:t>但至少应当在招标文件要求提交投标文件的截止时间三日前，将变更时间在重庆市潼南区住房和城乡建设委员会网站（http://</w:t>
      </w:r>
      <w:r>
        <w:rPr>
          <w:rFonts w:ascii="仿宋" w:eastAsia="仿宋" w:hAnsi="仿宋"/>
          <w:color w:val="000000"/>
          <w:sz w:val="28"/>
          <w:szCs w:val="28"/>
        </w:rPr>
        <w:t xml:space="preserve"> www.cqtn.gov.cn/www/tncxjw</w:t>
      </w:r>
      <w:r>
        <w:rPr>
          <w:rFonts w:ascii="仿宋" w:eastAsia="仿宋" w:hAnsi="仿宋" w:hint="eastAsia"/>
          <w:color w:val="000000"/>
          <w:sz w:val="28"/>
          <w:szCs w:val="28"/>
        </w:rPr>
        <w:t>）书面通知。</w:t>
      </w:r>
    </w:p>
    <w:p w14:paraId="6163630E"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（三）开标由招标代理公司主持，邀请招标人、投标人、评审专家和有关监督部门代表参加。</w:t>
      </w:r>
    </w:p>
    <w:p w14:paraId="3CDC0187"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（四）开标时，由投标人或者其推选的代表检查投标文件的密封情况；经确认密封完好的投标文件，由工作人员当众拆封，宣读投标人投标文件“报价函”的投标人名称和投标报价，以及其他主要内容并记录。</w:t>
      </w:r>
    </w:p>
    <w:p w14:paraId="5F337208"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（五）未宣读的投标价格等实质性内容等，评标时不予承认。</w:t>
      </w:r>
    </w:p>
    <w:p w14:paraId="53AA7C84"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（六）开标过程应由签到表、报价确认表、专家评分表、招标人评分表、得分汇总表、经济标标底、监督人致辞组成。会后交物业主管部门存档备查。</w:t>
      </w:r>
    </w:p>
    <w:p w14:paraId="4E77A51A" w14:textId="77777777" w:rsidR="002A4452" w:rsidRDefault="00D26403">
      <w:pPr>
        <w:spacing w:line="400" w:lineRule="exact"/>
        <w:ind w:right="12" w:firstLine="480"/>
        <w:rPr>
          <w:rFonts w:ascii="仿宋" w:eastAsia="仿宋" w:hAnsi="仿宋"/>
          <w:color w:val="000000"/>
          <w:sz w:val="28"/>
          <w:szCs w:val="28"/>
        </w:rPr>
      </w:pPr>
      <w:bookmarkStart w:id="27" w:name="_Toc271791981"/>
      <w:bookmarkStart w:id="28" w:name="_Toc311729673"/>
      <w:bookmarkEnd w:id="27"/>
      <w:r>
        <w:rPr>
          <w:rFonts w:ascii="仿宋" w:eastAsia="仿宋" w:hAnsi="仿宋" w:hint="eastAsia"/>
          <w:color w:val="000000"/>
          <w:sz w:val="28"/>
          <w:szCs w:val="28"/>
        </w:rPr>
        <w:t>六、评标</w:t>
      </w:r>
      <w:bookmarkEnd w:id="28"/>
    </w:p>
    <w:p w14:paraId="5F05A56B"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见第四篇“评标”内容。</w:t>
      </w:r>
    </w:p>
    <w:p w14:paraId="76A7E4F1" w14:textId="77777777" w:rsidR="002A4452" w:rsidRDefault="00D26403">
      <w:pPr>
        <w:spacing w:line="400" w:lineRule="exact"/>
        <w:ind w:right="12" w:firstLine="480"/>
        <w:rPr>
          <w:rFonts w:ascii="仿宋" w:eastAsia="仿宋" w:hAnsi="仿宋"/>
          <w:color w:val="000000"/>
          <w:sz w:val="28"/>
          <w:szCs w:val="28"/>
        </w:rPr>
      </w:pPr>
      <w:bookmarkStart w:id="29" w:name="_Toc271791982"/>
      <w:bookmarkStart w:id="30" w:name="_Toc311729674"/>
      <w:bookmarkEnd w:id="29"/>
      <w:r>
        <w:rPr>
          <w:rFonts w:ascii="仿宋" w:eastAsia="仿宋" w:hAnsi="仿宋" w:hint="eastAsia"/>
          <w:color w:val="000000"/>
          <w:sz w:val="28"/>
          <w:szCs w:val="28"/>
        </w:rPr>
        <w:t>七、定标</w:t>
      </w:r>
      <w:bookmarkEnd w:id="30"/>
    </w:p>
    <w:p w14:paraId="2206E10C"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（一）定标原则</w:t>
      </w:r>
    </w:p>
    <w:p w14:paraId="7CF4479F"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招标人或其授权的评标委员会应按照评标报告中推荐的中标候选投标人排名顺序确定中标投标人。</w:t>
      </w:r>
    </w:p>
    <w:p w14:paraId="426C9CCB"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（二）定标程序</w:t>
      </w:r>
    </w:p>
    <w:p w14:paraId="5BC7DF4D"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1、招标代理机构在招标人代表和评标委员会打分结束后，当场统计各投标人的得分情况，并由评标委员会评审组长宣读评分结果同时对本次招投标情况进行点评。</w:t>
      </w:r>
    </w:p>
    <w:p w14:paraId="1DCE78B9"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开标会结束后，在重庆市潼南区住房和城乡建设委员会网站（http://</w:t>
      </w:r>
      <w:r>
        <w:rPr>
          <w:rFonts w:ascii="仿宋" w:eastAsia="仿宋" w:hAnsi="仿宋"/>
          <w:color w:val="000000"/>
          <w:sz w:val="28"/>
          <w:szCs w:val="28"/>
        </w:rPr>
        <w:t xml:space="preserve"> www.cqtn.gov.cn/www/tncxjw</w:t>
      </w:r>
      <w:r>
        <w:rPr>
          <w:rFonts w:ascii="仿宋" w:eastAsia="仿宋" w:hAnsi="仿宋" w:hint="eastAsia"/>
          <w:color w:val="000000"/>
          <w:sz w:val="28"/>
          <w:szCs w:val="28"/>
        </w:rPr>
        <w:t>）发布公示评标结果。</w:t>
      </w:r>
    </w:p>
    <w:p w14:paraId="14FA0C54"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2、投标人对评标结果无异议的，招标人应在收到评标报告后3个工作日内对评标结果进行确认。如有投标人对评标结果提出质疑的，招标人可在质疑处理完毕后确定中标人。</w:t>
      </w:r>
    </w:p>
    <w:p w14:paraId="57B7B20E"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3、中标投标人变更</w:t>
      </w:r>
    </w:p>
    <w:p w14:paraId="3D369E20" w14:textId="77777777" w:rsidR="002A4452" w:rsidRDefault="00D26403">
      <w:pPr>
        <w:spacing w:line="400" w:lineRule="exact"/>
        <w:ind w:right="12" w:firstLine="480"/>
        <w:rPr>
          <w:rFonts w:ascii="仿宋" w:eastAsia="仿宋" w:hAnsi="仿宋"/>
          <w:color w:val="000000"/>
          <w:sz w:val="28"/>
          <w:szCs w:val="28"/>
        </w:rPr>
      </w:pPr>
      <w:bookmarkStart w:id="31" w:name="_Toc271791983"/>
      <w:bookmarkStart w:id="32" w:name="_Toc311729675"/>
      <w:bookmarkEnd w:id="31"/>
      <w:r>
        <w:rPr>
          <w:rFonts w:ascii="仿宋" w:eastAsia="仿宋" w:hAnsi="仿宋" w:hint="eastAsia"/>
          <w:color w:val="000000"/>
          <w:sz w:val="28"/>
          <w:szCs w:val="28"/>
        </w:rPr>
        <w:t>3.1若中标人因不可抗力或者自身原因不能履行合同的，须提交书面说明放弃中标人身份，招标人可以确定排名其后一位的中标候选人为中标人</w:t>
      </w:r>
      <w:bookmarkEnd w:id="32"/>
      <w:r>
        <w:rPr>
          <w:rFonts w:ascii="仿宋" w:eastAsia="仿宋" w:hAnsi="仿宋" w:hint="eastAsia"/>
          <w:color w:val="000000"/>
          <w:sz w:val="28"/>
          <w:szCs w:val="28"/>
        </w:rPr>
        <w:t>。</w:t>
      </w:r>
    </w:p>
    <w:p w14:paraId="735CFFB3"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3.2中标人如放弃中标身份但不提供书面手续的，招标人将会同招标代理机构把相关情况报当地物业主管部门，由物业主管部门酌情进行处罚，并在重庆市潼南区住房和城乡建设委员会网站（http://</w:t>
      </w:r>
      <w:r>
        <w:rPr>
          <w:rFonts w:ascii="仿宋" w:eastAsia="仿宋" w:hAnsi="仿宋"/>
          <w:color w:val="000000"/>
          <w:sz w:val="28"/>
          <w:szCs w:val="28"/>
        </w:rPr>
        <w:t xml:space="preserve"> www.cqtn.gov.cn/www/tncxjw</w:t>
      </w:r>
      <w:r>
        <w:rPr>
          <w:rFonts w:ascii="仿宋" w:eastAsia="仿宋" w:hAnsi="仿宋" w:hint="eastAsia"/>
          <w:color w:val="000000"/>
          <w:sz w:val="28"/>
          <w:szCs w:val="28"/>
        </w:rPr>
        <w:t>）公示取消中标人中标身份。</w:t>
      </w:r>
    </w:p>
    <w:p w14:paraId="51CA5A35"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八、中标通知书</w:t>
      </w:r>
    </w:p>
    <w:p w14:paraId="5AF3778C"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（一）招标人依法确定中标人后，招标代理机构以书面形式发出中标通知书。</w:t>
      </w:r>
    </w:p>
    <w:p w14:paraId="493E1CF6"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lastRenderedPageBreak/>
        <w:t>（二）中标通知书发出后，招标人改变中标结果，应当承担相应的法律责任。如中标投标人放弃中标，须提交书面说明放弃中标人身份。</w:t>
      </w:r>
    </w:p>
    <w:p w14:paraId="6EE9E0CE" w14:textId="77777777" w:rsidR="002A4452" w:rsidRDefault="00D26403">
      <w:pPr>
        <w:spacing w:line="400" w:lineRule="exact"/>
        <w:ind w:right="12" w:firstLine="480"/>
        <w:rPr>
          <w:rFonts w:ascii="仿宋" w:eastAsia="仿宋" w:hAnsi="仿宋"/>
          <w:color w:val="000000"/>
          <w:sz w:val="28"/>
          <w:szCs w:val="28"/>
        </w:rPr>
      </w:pPr>
      <w:bookmarkStart w:id="33" w:name="_Toc271791984"/>
      <w:bookmarkStart w:id="34" w:name="_Toc311729676"/>
      <w:bookmarkEnd w:id="33"/>
      <w:r>
        <w:rPr>
          <w:rFonts w:ascii="仿宋" w:eastAsia="仿宋" w:hAnsi="仿宋" w:hint="eastAsia"/>
          <w:color w:val="000000"/>
          <w:sz w:val="28"/>
          <w:szCs w:val="28"/>
        </w:rPr>
        <w:t>九、</w:t>
      </w:r>
      <w:bookmarkStart w:id="35" w:name="_Toc271791986"/>
      <w:bookmarkStart w:id="36" w:name="_Toc271791985"/>
      <w:bookmarkEnd w:id="34"/>
      <w:bookmarkEnd w:id="35"/>
      <w:r>
        <w:rPr>
          <w:rFonts w:ascii="仿宋" w:eastAsia="仿宋" w:hAnsi="仿宋" w:hint="eastAsia"/>
          <w:color w:val="000000"/>
          <w:sz w:val="28"/>
          <w:szCs w:val="28"/>
        </w:rPr>
        <w:t>询问、质疑和投诉</w:t>
      </w:r>
    </w:p>
    <w:p w14:paraId="1D623E11"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（一）询问</w:t>
      </w:r>
    </w:p>
    <w:p w14:paraId="5CF3D622"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招标人或者招标代理机构应当在1个工作日内对投标人依法提出的询问</w:t>
      </w:r>
      <w:proofErr w:type="gramStart"/>
      <w:r>
        <w:rPr>
          <w:rFonts w:ascii="仿宋" w:eastAsia="仿宋" w:hAnsi="仿宋" w:hint="eastAsia"/>
          <w:color w:val="000000"/>
          <w:sz w:val="28"/>
          <w:szCs w:val="28"/>
        </w:rPr>
        <w:t>作出</w:t>
      </w:r>
      <w:proofErr w:type="gramEnd"/>
      <w:r>
        <w:rPr>
          <w:rFonts w:ascii="仿宋" w:eastAsia="仿宋" w:hAnsi="仿宋" w:hint="eastAsia"/>
          <w:color w:val="000000"/>
          <w:sz w:val="28"/>
          <w:szCs w:val="28"/>
        </w:rPr>
        <w:t>答复。投标人询问和招标人招标代理机构答复均可以是口头或书面形式。</w:t>
      </w:r>
    </w:p>
    <w:p w14:paraId="116ACCE4"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（二）质疑</w:t>
      </w:r>
    </w:p>
    <w:p w14:paraId="494307F1"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1.质疑内容、时限</w:t>
      </w:r>
    </w:p>
    <w:p w14:paraId="2B947C79"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1.1招标文件公告期限为招标公告发出之日起7个工作日，投标人对招标文件提出质疑的，应在招标文件公告期限内向招标人、招标代理机构提出。</w:t>
      </w:r>
    </w:p>
    <w:p w14:paraId="7A77F237"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1.2 投标人对招标过程提出质疑的，应在各招标程序环节结束之日起三个工作日内以书面形式向招标人、招标代理机构提出，并附相关证明材料。</w:t>
      </w:r>
    </w:p>
    <w:p w14:paraId="66941406"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1.3中标结果公告期限为中标结果公告发出之日起1个工作日，投标人对中标结果如有异议的，应当在中标结果公告后7日内以书面形式向招标人或招标代理机构提出质疑，并附相关证明材料。</w:t>
      </w:r>
    </w:p>
    <w:p w14:paraId="59D127AF"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1.4投标人对招标文件中的投标人特定资格条件、技术质量和商务要求、评审标准有异议的，应主要向招标人提出质疑，其他问题可向招标代理机构提出质疑。</w:t>
      </w:r>
    </w:p>
    <w:p w14:paraId="47EC47EE"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2.质疑答复</w:t>
      </w:r>
    </w:p>
    <w:p w14:paraId="4E9049C1"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招标人、招标代理机构应当在收到投标人的书面质疑后一个工作日内</w:t>
      </w:r>
      <w:proofErr w:type="gramStart"/>
      <w:r>
        <w:rPr>
          <w:rFonts w:ascii="仿宋" w:eastAsia="仿宋" w:hAnsi="仿宋" w:hint="eastAsia"/>
          <w:color w:val="000000"/>
          <w:sz w:val="28"/>
          <w:szCs w:val="28"/>
        </w:rPr>
        <w:t>作出</w:t>
      </w:r>
      <w:proofErr w:type="gramEnd"/>
      <w:r>
        <w:rPr>
          <w:rFonts w:ascii="仿宋" w:eastAsia="仿宋" w:hAnsi="仿宋" w:hint="eastAsia"/>
          <w:color w:val="000000"/>
          <w:sz w:val="28"/>
          <w:szCs w:val="28"/>
        </w:rPr>
        <w:t>答复，答复可以是口头或书面形式。</w:t>
      </w:r>
    </w:p>
    <w:p w14:paraId="106A5838"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（三）投诉</w:t>
      </w:r>
    </w:p>
    <w:p w14:paraId="5AC70D6C"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1.投标人对招标人、招标代理机构的答复不满意，或者招标人、招标代理机构未在规定时间内答复的，可在答复期满后十五个工作日内按有关规定，向招标人所在地主管部门投诉。</w:t>
      </w:r>
    </w:p>
    <w:p w14:paraId="215AC11A"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2.在提出投诉时，应附送相关证明材料。</w:t>
      </w:r>
    </w:p>
    <w:p w14:paraId="31AEC642"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3.在确定受理投诉后，主管部门自受理投诉之日起三十个工作日内（进行调查取证或者组织质证时间除外）对投诉事项做出处理决定，并将投诉处理决定书送达投诉人、被投诉人和其他与投诉处理决定有利害关系的招标相关当事人，同时在重庆市潼南区住房和城乡建设委员会网站（http://</w:t>
      </w:r>
      <w:r>
        <w:rPr>
          <w:rFonts w:ascii="仿宋" w:eastAsia="仿宋" w:hAnsi="仿宋"/>
          <w:color w:val="000000"/>
          <w:sz w:val="28"/>
          <w:szCs w:val="28"/>
        </w:rPr>
        <w:t xml:space="preserve"> www.cqtn.gov.cn/www/tncxjw</w:t>
      </w:r>
      <w:r>
        <w:rPr>
          <w:rFonts w:ascii="仿宋" w:eastAsia="仿宋" w:hAnsi="仿宋" w:hint="eastAsia"/>
          <w:color w:val="000000"/>
          <w:sz w:val="28"/>
          <w:szCs w:val="28"/>
        </w:rPr>
        <w:t>）公告投诉处理决定书。</w:t>
      </w:r>
    </w:p>
    <w:p w14:paraId="18F89437" w14:textId="77777777" w:rsidR="002A4452" w:rsidRDefault="00D26403">
      <w:pPr>
        <w:spacing w:line="400" w:lineRule="exact"/>
        <w:ind w:right="12" w:firstLine="480"/>
        <w:rPr>
          <w:rFonts w:ascii="仿宋" w:eastAsia="仿宋" w:hAnsi="仿宋"/>
          <w:color w:val="000000"/>
          <w:sz w:val="28"/>
          <w:szCs w:val="28"/>
        </w:rPr>
      </w:pPr>
      <w:bookmarkStart w:id="37" w:name="_Toc311729679"/>
      <w:bookmarkEnd w:id="36"/>
      <w:bookmarkEnd w:id="37"/>
      <w:r>
        <w:rPr>
          <w:rFonts w:ascii="仿宋" w:eastAsia="仿宋" w:hAnsi="仿宋" w:hint="eastAsia"/>
          <w:color w:val="000000"/>
          <w:sz w:val="28"/>
          <w:szCs w:val="28"/>
        </w:rPr>
        <w:t>十、签订合同及缴纳履约保证金</w:t>
      </w:r>
    </w:p>
    <w:p w14:paraId="135ACB57"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（一）招标人应当自中标通知书发出之日起三十日内，按照招标文件和中标人投标文件的约定，与中标人签订书面合同。所签订的合同不得对招标文件和中标人投标文件作实质性修改。</w:t>
      </w:r>
    </w:p>
    <w:p w14:paraId="1D37756A"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（二）招标文件、中标人的投标文件及澄清文件等，均为签订合同的依据。</w:t>
      </w:r>
    </w:p>
    <w:p w14:paraId="73A02ECF"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lastRenderedPageBreak/>
        <w:t>（三）合同生效条款由供需双方约定，法律、行政法规规定应当办理批准、登记等手续后生效的合同，依照其规定。</w:t>
      </w:r>
    </w:p>
    <w:p w14:paraId="6330AA17"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（四）合同原则上应按照样本签订，相关单位要求适用合同通用格式版本的，应按其要求另行签订其他合同。</w:t>
      </w:r>
    </w:p>
    <w:p w14:paraId="5CFA2DF6" w14:textId="77777777" w:rsidR="002A4452" w:rsidRDefault="00D26403">
      <w:pPr>
        <w:pStyle w:val="a0"/>
        <w:rPr>
          <w:rFonts w:eastAsia="仿宋"/>
          <w:color w:val="000000" w:themeColor="text1"/>
        </w:rPr>
      </w:pPr>
      <w:r>
        <w:rPr>
          <w:rFonts w:ascii="仿宋" w:eastAsia="仿宋" w:hAnsi="仿宋" w:hint="eastAsia"/>
          <w:color w:val="000000" w:themeColor="text1"/>
          <w:sz w:val="28"/>
          <w:szCs w:val="28"/>
        </w:rPr>
        <w:t>（五）中标人与招标单位签订合同时，必须缴纳人民币50万元（大写：伍拾万元整）履约保证金，不交履约保证金视为自动放弃中标资格。</w:t>
      </w:r>
    </w:p>
    <w:p w14:paraId="04C22F01" w14:textId="77777777" w:rsidR="002A4452" w:rsidRDefault="002A4452">
      <w:pPr>
        <w:spacing w:line="400" w:lineRule="exact"/>
        <w:ind w:firstLineChars="200" w:firstLine="560"/>
        <w:rPr>
          <w:rFonts w:ascii="仿宋" w:eastAsia="仿宋" w:hAnsi="仿宋"/>
          <w:color w:val="000000"/>
          <w:sz w:val="28"/>
          <w:szCs w:val="28"/>
        </w:rPr>
      </w:pPr>
      <w:bookmarkStart w:id="38" w:name="_Toc311729678"/>
      <w:bookmarkEnd w:id="38"/>
    </w:p>
    <w:p w14:paraId="2891FDC6" w14:textId="77777777" w:rsidR="002A4452" w:rsidRDefault="00D26403">
      <w:pPr>
        <w:spacing w:line="500" w:lineRule="exact"/>
        <w:jc w:val="center"/>
        <w:outlineLvl w:val="0"/>
        <w:rPr>
          <w:rFonts w:ascii="仿宋" w:eastAsia="仿宋" w:hAnsi="仿宋"/>
          <w:b/>
          <w:bCs/>
          <w:color w:val="000000"/>
          <w:sz w:val="28"/>
          <w:szCs w:val="28"/>
        </w:rPr>
      </w:pPr>
      <w:r>
        <w:rPr>
          <w:rFonts w:ascii="仿宋" w:eastAsia="仿宋" w:hAnsi="仿宋" w:hint="eastAsia"/>
          <w:color w:val="000000"/>
          <w:sz w:val="28"/>
          <w:szCs w:val="28"/>
        </w:rPr>
        <w:t xml:space="preserve"> </w:t>
      </w:r>
      <w:bookmarkStart w:id="39" w:name="_Toc311729680"/>
      <w:bookmarkEnd w:id="39"/>
      <w:r>
        <w:rPr>
          <w:rFonts w:ascii="仿宋" w:eastAsia="仿宋" w:hAnsi="仿宋" w:hint="eastAsia"/>
          <w:b/>
          <w:color w:val="000000"/>
          <w:sz w:val="28"/>
          <w:szCs w:val="28"/>
        </w:rPr>
        <w:t>第六篇  合同样本</w:t>
      </w:r>
    </w:p>
    <w:p w14:paraId="0A088A2D" w14:textId="77777777" w:rsidR="000B3FBB" w:rsidRDefault="000B3FBB" w:rsidP="000B3FBB">
      <w:pPr>
        <w:snapToGrid w:val="0"/>
        <w:spacing w:line="520" w:lineRule="exact"/>
        <w:jc w:val="center"/>
        <w:rPr>
          <w:rFonts w:ascii="仿宋" w:eastAsia="仿宋" w:hAnsi="仿宋"/>
          <w:color w:val="000000"/>
          <w:sz w:val="28"/>
          <w:szCs w:val="28"/>
        </w:rPr>
      </w:pPr>
      <w:bookmarkStart w:id="40" w:name="_Toc271791987"/>
      <w:bookmarkStart w:id="41" w:name="_Toc271791988"/>
      <w:bookmarkEnd w:id="40"/>
      <w:bookmarkEnd w:id="41"/>
    </w:p>
    <w:p w14:paraId="6D522A70" w14:textId="04A98F8E" w:rsidR="000B3FBB" w:rsidRPr="000B3FBB" w:rsidRDefault="000B3FBB" w:rsidP="000B3FBB">
      <w:pPr>
        <w:snapToGrid w:val="0"/>
        <w:spacing w:line="520" w:lineRule="exact"/>
        <w:jc w:val="center"/>
        <w:rPr>
          <w:rFonts w:ascii="仿宋" w:eastAsia="仿宋" w:hAnsi="仿宋" w:hint="eastAsia"/>
          <w:color w:val="000000" w:themeColor="text1"/>
          <w:sz w:val="28"/>
          <w:szCs w:val="28"/>
        </w:rPr>
      </w:pPr>
      <w:r>
        <w:rPr>
          <w:rFonts w:ascii="仿宋" w:eastAsia="仿宋" w:hAnsi="仿宋" w:hint="eastAsia"/>
          <w:color w:val="000000" w:themeColor="text1"/>
          <w:sz w:val="28"/>
          <w:szCs w:val="28"/>
        </w:rPr>
        <w:t>重庆市前期物业服务合同</w:t>
      </w:r>
    </w:p>
    <w:p w14:paraId="0432EFC5" w14:textId="77777777" w:rsidR="000B3FBB" w:rsidRPr="000B3FBB" w:rsidRDefault="000B3FBB" w:rsidP="000B3FBB">
      <w:pPr>
        <w:snapToGrid w:val="0"/>
        <w:spacing w:line="520" w:lineRule="exact"/>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合同当事人：</w:t>
      </w:r>
    </w:p>
    <w:p w14:paraId="31250D64" w14:textId="77777777" w:rsidR="000B3FBB" w:rsidRPr="000B3FBB" w:rsidRDefault="000B3FBB" w:rsidP="000B3FBB">
      <w:pPr>
        <w:snapToGrid w:val="0"/>
        <w:spacing w:line="520" w:lineRule="exact"/>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甲方（建设单位）：</w:t>
      </w:r>
    </w:p>
    <w:p w14:paraId="757F9156" w14:textId="77777777" w:rsidR="000B3FBB" w:rsidRPr="000B3FBB" w:rsidRDefault="000B3FBB" w:rsidP="000B3FBB">
      <w:pPr>
        <w:snapToGrid w:val="0"/>
        <w:spacing w:line="520" w:lineRule="exact"/>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统一社会信用代码：</w:t>
      </w:r>
    </w:p>
    <w:p w14:paraId="39F7928B" w14:textId="77777777" w:rsidR="000B3FBB" w:rsidRPr="000B3FBB" w:rsidRDefault="000B3FBB" w:rsidP="000B3FBB">
      <w:pPr>
        <w:snapToGrid w:val="0"/>
        <w:spacing w:line="520" w:lineRule="exact"/>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法定代表人：</w:t>
      </w:r>
    </w:p>
    <w:p w14:paraId="69BDB38A" w14:textId="77777777" w:rsidR="000B3FBB" w:rsidRPr="000B3FBB" w:rsidRDefault="000B3FBB" w:rsidP="000B3FBB">
      <w:pPr>
        <w:snapToGrid w:val="0"/>
        <w:spacing w:line="520" w:lineRule="exact"/>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地  址：</w:t>
      </w:r>
    </w:p>
    <w:p w14:paraId="2D9D9531" w14:textId="77777777" w:rsidR="000B3FBB" w:rsidRPr="000B3FBB" w:rsidRDefault="000B3FBB" w:rsidP="000B3FBB">
      <w:pPr>
        <w:snapToGrid w:val="0"/>
        <w:spacing w:line="520" w:lineRule="exact"/>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联系电话：</w:t>
      </w:r>
    </w:p>
    <w:p w14:paraId="11714D66" w14:textId="77777777" w:rsidR="000B3FBB" w:rsidRPr="000B3FBB" w:rsidRDefault="000B3FBB" w:rsidP="000B3FBB">
      <w:pPr>
        <w:snapToGrid w:val="0"/>
        <w:spacing w:line="520" w:lineRule="exact"/>
        <w:rPr>
          <w:rFonts w:ascii="仿宋" w:eastAsia="仿宋" w:hAnsi="仿宋"/>
          <w:color w:val="000000" w:themeColor="text1"/>
          <w:sz w:val="28"/>
          <w:szCs w:val="28"/>
        </w:rPr>
      </w:pPr>
    </w:p>
    <w:p w14:paraId="42B2F84E" w14:textId="77777777" w:rsidR="000B3FBB" w:rsidRPr="000B3FBB" w:rsidRDefault="000B3FBB" w:rsidP="000B3FBB">
      <w:pPr>
        <w:snapToGrid w:val="0"/>
        <w:spacing w:line="520" w:lineRule="exact"/>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乙方（物业管理企业）：</w:t>
      </w:r>
    </w:p>
    <w:p w14:paraId="66EC8F4A" w14:textId="77777777" w:rsidR="000B3FBB" w:rsidRPr="000B3FBB" w:rsidRDefault="000B3FBB" w:rsidP="000B3FBB">
      <w:pPr>
        <w:snapToGrid w:val="0"/>
        <w:spacing w:line="520" w:lineRule="exact"/>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统一社会信用代码：</w:t>
      </w:r>
    </w:p>
    <w:p w14:paraId="1C420A9D" w14:textId="77777777" w:rsidR="000B3FBB" w:rsidRPr="000B3FBB" w:rsidRDefault="000B3FBB" w:rsidP="000B3FBB">
      <w:pPr>
        <w:snapToGrid w:val="0"/>
        <w:spacing w:line="520" w:lineRule="exact"/>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法定代表人：</w:t>
      </w:r>
    </w:p>
    <w:p w14:paraId="2C9DDEC3" w14:textId="77777777" w:rsidR="000B3FBB" w:rsidRPr="000B3FBB" w:rsidRDefault="000B3FBB" w:rsidP="000B3FBB">
      <w:pPr>
        <w:snapToGrid w:val="0"/>
        <w:spacing w:line="520" w:lineRule="exact"/>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地 址：</w:t>
      </w:r>
    </w:p>
    <w:p w14:paraId="3F779B62" w14:textId="77777777" w:rsidR="000B3FBB" w:rsidRPr="000B3FBB" w:rsidRDefault="000B3FBB" w:rsidP="000B3FBB">
      <w:pPr>
        <w:snapToGrid w:val="0"/>
        <w:spacing w:line="520" w:lineRule="exact"/>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联系电话：</w:t>
      </w:r>
    </w:p>
    <w:p w14:paraId="6A90CF72" w14:textId="77777777" w:rsidR="000B3FBB" w:rsidRPr="000B3FBB" w:rsidRDefault="000B3FBB" w:rsidP="000B3FBB">
      <w:pPr>
        <w:pStyle w:val="4"/>
        <w:spacing w:before="0" w:after="0" w:line="520" w:lineRule="exact"/>
        <w:rPr>
          <w:rFonts w:ascii="仿宋" w:eastAsia="仿宋" w:hAnsi="仿宋" w:cs="Times New Roman"/>
          <w:b w:val="0"/>
          <w:bCs w:val="0"/>
          <w:color w:val="000000" w:themeColor="text1"/>
        </w:rPr>
      </w:pPr>
    </w:p>
    <w:p w14:paraId="5073483E"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根据《物业管理条例》《重庆市物业管理条例》规定，双方在自愿、平等、协商一致的基础上，就实施的物业管理服务事宜，订立本合同。</w:t>
      </w:r>
    </w:p>
    <w:p w14:paraId="71A747B7" w14:textId="77777777" w:rsidR="000B3FBB" w:rsidRPr="000B3FBB" w:rsidRDefault="000B3FBB" w:rsidP="000B3FBB">
      <w:pPr>
        <w:snapToGrid w:val="0"/>
        <w:spacing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第一章  物业管理区域概况</w:t>
      </w:r>
    </w:p>
    <w:p w14:paraId="3977257A"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第一条 物业基本情况</w:t>
      </w:r>
    </w:p>
    <w:p w14:paraId="2AE585AD"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 xml:space="preserve">物业名称：______ </w:t>
      </w:r>
    </w:p>
    <w:p w14:paraId="4245F4D8"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lastRenderedPageBreak/>
        <w:t>物业类型：__________</w:t>
      </w:r>
    </w:p>
    <w:p w14:paraId="10CEE8C0"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proofErr w:type="gramStart"/>
      <w:r w:rsidRPr="000B3FBB">
        <w:rPr>
          <w:rFonts w:ascii="仿宋" w:eastAsia="仿宋" w:hAnsi="仿宋" w:hint="eastAsia"/>
          <w:color w:val="000000" w:themeColor="text1"/>
          <w:sz w:val="28"/>
          <w:szCs w:val="28"/>
        </w:rPr>
        <w:t>座落</w:t>
      </w:r>
      <w:proofErr w:type="gramEnd"/>
      <w:r w:rsidRPr="000B3FBB">
        <w:rPr>
          <w:rFonts w:ascii="仿宋" w:eastAsia="仿宋" w:hAnsi="仿宋" w:hint="eastAsia"/>
          <w:color w:val="000000" w:themeColor="text1"/>
          <w:sz w:val="28"/>
          <w:szCs w:val="28"/>
        </w:rPr>
        <w:t>位置：______</w:t>
      </w:r>
    </w:p>
    <w:p w14:paraId="6CC3BEE7"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东至： 西至：</w:t>
      </w:r>
    </w:p>
    <w:p w14:paraId="2C7F83C1"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南至： 北至：</w:t>
      </w:r>
    </w:p>
    <w:p w14:paraId="32EE42E1"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占地面积：_______平方米</w:t>
      </w:r>
    </w:p>
    <w:p w14:paraId="79887B51"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总建筑面积：平方米（其中住宅_______平方米，非住宅_______平方米）；</w:t>
      </w:r>
    </w:p>
    <w:p w14:paraId="03EFBA81"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第二条 规划平面图、具体物业构成明细及所配置的共有设备设施明细详见附件一、附件二、附件三。</w:t>
      </w:r>
    </w:p>
    <w:p w14:paraId="1ED2A5E1" w14:textId="77777777" w:rsidR="000B3FBB" w:rsidRPr="000B3FBB" w:rsidRDefault="000B3FBB" w:rsidP="000B3FBB">
      <w:pPr>
        <w:numPr>
          <w:ilvl w:val="0"/>
          <w:numId w:val="8"/>
        </w:numPr>
        <w:snapToGrid w:val="0"/>
        <w:spacing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物业服务事项</w:t>
      </w:r>
    </w:p>
    <w:p w14:paraId="1232795D"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第三条 乙方提供的物业服务包括但不限于以下内容，双方另有约定的从其约定：</w:t>
      </w:r>
    </w:p>
    <w:p w14:paraId="3566A958"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（一）物业共有部位和共有设施设备的日常维修、养护、运行、管理。</w:t>
      </w:r>
    </w:p>
    <w:p w14:paraId="3E7B7687"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（二）物业共有部位和公共区域的清洁卫生，化粪池清理，引导业主进行生活垃圾分类投放，对业主分类投放的生活垃圾进行分类收集清理。</w:t>
      </w:r>
    </w:p>
    <w:p w14:paraId="217EDF8D"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（三）共有绿地、景观、花草树木的养护管理。同时对非法破坏、占用配套绿地（公共绿地区域）的行为及时劝阻、制止并报告有关部门。</w:t>
      </w:r>
    </w:p>
    <w:p w14:paraId="1B52FB24"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（四）物业管理区域内交通秩序维护以及车辆停放管理。</w:t>
      </w:r>
    </w:p>
    <w:p w14:paraId="59796287"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（五）采取合理措施做好物业管理区域内安全防范工作。</w:t>
      </w:r>
    </w:p>
    <w:p w14:paraId="20C5B5B4"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（六）负责编制物业共有部位、共有设施设备、共有绿地的年度维修养护方案。</w:t>
      </w:r>
    </w:p>
    <w:p w14:paraId="5BD87A01"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（七）制定本物业区域内服务应急事件预案，定期组织应急演练。</w:t>
      </w:r>
    </w:p>
    <w:p w14:paraId="1ACD5A5F"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（八）物业档案资料的保管。</w:t>
      </w:r>
    </w:p>
    <w:p w14:paraId="5310B877"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（九）承接查验。</w:t>
      </w:r>
    </w:p>
    <w:p w14:paraId="438191C9"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（十）依法使用</w:t>
      </w:r>
      <w:proofErr w:type="gramStart"/>
      <w:r w:rsidRPr="000B3FBB">
        <w:rPr>
          <w:rFonts w:ascii="仿宋" w:eastAsia="仿宋" w:hAnsi="仿宋" w:hint="eastAsia"/>
          <w:color w:val="000000" w:themeColor="text1"/>
          <w:sz w:val="28"/>
          <w:szCs w:val="28"/>
        </w:rPr>
        <w:t>物业专项</w:t>
      </w:r>
      <w:proofErr w:type="gramEnd"/>
      <w:r w:rsidRPr="000B3FBB">
        <w:rPr>
          <w:rFonts w:ascii="仿宋" w:eastAsia="仿宋" w:hAnsi="仿宋" w:hint="eastAsia"/>
          <w:color w:val="000000" w:themeColor="text1"/>
          <w:sz w:val="28"/>
          <w:szCs w:val="28"/>
        </w:rPr>
        <w:t>维修资金，对物业管理区域共有部位、共有设施的维修、更新和改造。</w:t>
      </w:r>
    </w:p>
    <w:p w14:paraId="5CC29CB7"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（十一）装修管理。</w:t>
      </w:r>
    </w:p>
    <w:p w14:paraId="31030A5F"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（十二）法律法规规定应由乙方管理服务的其它事项。</w:t>
      </w:r>
    </w:p>
    <w:p w14:paraId="5CB1BBF2"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提供特约服务，具体服务标准、服务内容和服务价格应当在物业管理区域</w:t>
      </w:r>
      <w:r w:rsidRPr="000B3FBB">
        <w:rPr>
          <w:rFonts w:ascii="仿宋" w:eastAsia="仿宋" w:hAnsi="仿宋" w:hint="eastAsia"/>
          <w:color w:val="000000" w:themeColor="text1"/>
          <w:sz w:val="28"/>
          <w:szCs w:val="28"/>
        </w:rPr>
        <w:lastRenderedPageBreak/>
        <w:t>显著位置进行公示。相关法律法规规定由供水、供电、供暖、供气、有线、宽带等由专业经营单位维护的除外。</w:t>
      </w:r>
    </w:p>
    <w:p w14:paraId="29842029" w14:textId="77777777" w:rsidR="000B3FBB" w:rsidRPr="000B3FBB" w:rsidRDefault="000B3FBB" w:rsidP="000B3FBB">
      <w:pPr>
        <w:snapToGrid w:val="0"/>
        <w:spacing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第三章  物业服务等级及费用</w:t>
      </w:r>
    </w:p>
    <w:p w14:paraId="4CD2984A"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第四条  乙方提供的前期物业服务为重庆市住宅物业服务____ 级标准（具体服务标准见附件四）。非住宅物业服务标准可参照执行或另行约定。</w:t>
      </w:r>
    </w:p>
    <w:p w14:paraId="46292F17"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第五条  本物业的物业服务费用选择以下第____种方式：</w:t>
      </w:r>
    </w:p>
    <w:p w14:paraId="350067E3"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（一）包干制(物业服务费用的构成包括物业服务成本、法定税费和物业管理企业的利润)</w:t>
      </w:r>
    </w:p>
    <w:p w14:paraId="6B9E43D5" w14:textId="77777777" w:rsidR="000B3FBB" w:rsidRPr="000B3FBB" w:rsidRDefault="000B3FBB" w:rsidP="000B3FBB">
      <w:pPr>
        <w:snapToGrid w:val="0"/>
        <w:spacing w:line="520" w:lineRule="exact"/>
        <w:ind w:left="64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1.住宅</w:t>
      </w:r>
    </w:p>
    <w:p w14:paraId="319D3073" w14:textId="77777777" w:rsidR="000B3FBB" w:rsidRPr="000B3FBB" w:rsidRDefault="000B3FBB" w:rsidP="000B3FBB">
      <w:pPr>
        <w:pStyle w:val="10"/>
        <w:snapToGrid w:val="0"/>
        <w:spacing w:line="520" w:lineRule="exact"/>
        <w:ind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（1）有电梯住宅：________元/月</w:t>
      </w:r>
      <w:r w:rsidRPr="000B3FBB">
        <w:rPr>
          <w:rFonts w:ascii="微软雅黑" w:eastAsia="微软雅黑" w:hAnsi="微软雅黑" w:cs="微软雅黑" w:hint="eastAsia"/>
          <w:color w:val="000000" w:themeColor="text1"/>
          <w:sz w:val="28"/>
          <w:szCs w:val="28"/>
        </w:rPr>
        <w:t>•</w:t>
      </w:r>
      <w:r w:rsidRPr="000B3FBB">
        <w:rPr>
          <w:rFonts w:ascii="仿宋" w:eastAsia="仿宋" w:hAnsi="仿宋" w:hint="eastAsia"/>
          <w:color w:val="000000" w:themeColor="text1"/>
          <w:sz w:val="28"/>
          <w:szCs w:val="28"/>
        </w:rPr>
        <w:t>平方米（建筑面积）</w:t>
      </w:r>
    </w:p>
    <w:p w14:paraId="76587F2B" w14:textId="77777777" w:rsidR="000B3FBB" w:rsidRPr="000B3FBB" w:rsidRDefault="000B3FBB" w:rsidP="000B3FBB">
      <w:pPr>
        <w:pStyle w:val="10"/>
        <w:snapToGrid w:val="0"/>
        <w:spacing w:line="520" w:lineRule="exact"/>
        <w:ind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（2）无电梯住宅：________元/月</w:t>
      </w:r>
      <w:r w:rsidRPr="000B3FBB">
        <w:rPr>
          <w:rFonts w:ascii="微软雅黑" w:eastAsia="微软雅黑" w:hAnsi="微软雅黑" w:cs="微软雅黑" w:hint="eastAsia"/>
          <w:color w:val="000000" w:themeColor="text1"/>
          <w:sz w:val="28"/>
          <w:szCs w:val="28"/>
        </w:rPr>
        <w:t>•</w:t>
      </w:r>
      <w:r w:rsidRPr="000B3FBB">
        <w:rPr>
          <w:rFonts w:ascii="仿宋" w:eastAsia="仿宋" w:hAnsi="仿宋" w:hint="eastAsia"/>
          <w:color w:val="000000" w:themeColor="text1"/>
          <w:sz w:val="28"/>
          <w:szCs w:val="28"/>
        </w:rPr>
        <w:t>平方米（建筑面积）</w:t>
      </w:r>
    </w:p>
    <w:p w14:paraId="3C139B31" w14:textId="77777777" w:rsidR="000B3FBB" w:rsidRPr="000B3FBB" w:rsidRDefault="000B3FBB" w:rsidP="000B3FBB">
      <w:pPr>
        <w:snapToGrid w:val="0"/>
        <w:spacing w:line="520" w:lineRule="exact"/>
        <w:ind w:left="64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2.非住宅：</w:t>
      </w:r>
    </w:p>
    <w:p w14:paraId="57358955" w14:textId="77777777" w:rsidR="000B3FBB" w:rsidRPr="000B3FBB" w:rsidRDefault="000B3FBB" w:rsidP="000B3FBB">
      <w:pPr>
        <w:pStyle w:val="10"/>
        <w:snapToGrid w:val="0"/>
        <w:spacing w:line="520" w:lineRule="exact"/>
        <w:ind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（1）写 字 楼：______元/月</w:t>
      </w:r>
      <w:r w:rsidRPr="000B3FBB">
        <w:rPr>
          <w:rFonts w:ascii="微软雅黑" w:eastAsia="微软雅黑" w:hAnsi="微软雅黑" w:cs="微软雅黑" w:hint="eastAsia"/>
          <w:color w:val="000000" w:themeColor="text1"/>
          <w:sz w:val="28"/>
          <w:szCs w:val="28"/>
        </w:rPr>
        <w:t>•</w:t>
      </w:r>
      <w:r w:rsidRPr="000B3FBB">
        <w:rPr>
          <w:rFonts w:ascii="仿宋" w:eastAsia="仿宋" w:hAnsi="仿宋" w:hint="eastAsia"/>
          <w:color w:val="000000" w:themeColor="text1"/>
          <w:sz w:val="28"/>
          <w:szCs w:val="28"/>
        </w:rPr>
        <w:t>平方米（建筑面积）</w:t>
      </w:r>
    </w:p>
    <w:p w14:paraId="3BE25640" w14:textId="77777777" w:rsidR="000B3FBB" w:rsidRPr="000B3FBB" w:rsidRDefault="000B3FBB" w:rsidP="000B3FBB">
      <w:pPr>
        <w:pStyle w:val="10"/>
        <w:snapToGrid w:val="0"/>
        <w:spacing w:line="520" w:lineRule="exact"/>
        <w:ind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（2）商业物业：______元/月</w:t>
      </w:r>
      <w:r w:rsidRPr="000B3FBB">
        <w:rPr>
          <w:rFonts w:ascii="微软雅黑" w:eastAsia="微软雅黑" w:hAnsi="微软雅黑" w:cs="微软雅黑" w:hint="eastAsia"/>
          <w:color w:val="000000" w:themeColor="text1"/>
          <w:sz w:val="28"/>
          <w:szCs w:val="28"/>
        </w:rPr>
        <w:t>•</w:t>
      </w:r>
      <w:r w:rsidRPr="000B3FBB">
        <w:rPr>
          <w:rFonts w:ascii="仿宋" w:eastAsia="仿宋" w:hAnsi="仿宋" w:hint="eastAsia"/>
          <w:color w:val="000000" w:themeColor="text1"/>
          <w:sz w:val="28"/>
          <w:szCs w:val="28"/>
        </w:rPr>
        <w:t>平方米（建筑面积）</w:t>
      </w:r>
    </w:p>
    <w:p w14:paraId="75139CF4"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（3）其他物业：_______元/月</w:t>
      </w:r>
      <w:r w:rsidRPr="000B3FBB">
        <w:rPr>
          <w:rFonts w:ascii="微软雅黑" w:eastAsia="微软雅黑" w:hAnsi="微软雅黑" w:cs="微软雅黑" w:hint="eastAsia"/>
          <w:color w:val="000000" w:themeColor="text1"/>
          <w:sz w:val="28"/>
          <w:szCs w:val="28"/>
        </w:rPr>
        <w:t>•</w:t>
      </w:r>
      <w:r w:rsidRPr="000B3FBB">
        <w:rPr>
          <w:rFonts w:ascii="仿宋" w:eastAsia="仿宋" w:hAnsi="仿宋" w:hint="eastAsia"/>
          <w:color w:val="000000" w:themeColor="text1"/>
          <w:sz w:val="28"/>
          <w:szCs w:val="28"/>
        </w:rPr>
        <w:t>平方米（建筑面积）</w:t>
      </w:r>
    </w:p>
    <w:p w14:paraId="0C793654" w14:textId="77777777" w:rsidR="000B3FBB" w:rsidRPr="000B3FBB" w:rsidRDefault="000B3FBB" w:rsidP="000B3FBB">
      <w:pPr>
        <w:pStyle w:val="10"/>
        <w:snapToGrid w:val="0"/>
        <w:spacing w:line="520" w:lineRule="exact"/>
        <w:ind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3.住宅改为经营性用房：______元/月</w:t>
      </w:r>
      <w:r w:rsidRPr="000B3FBB">
        <w:rPr>
          <w:rFonts w:ascii="微软雅黑" w:eastAsia="微软雅黑" w:hAnsi="微软雅黑" w:cs="微软雅黑" w:hint="eastAsia"/>
          <w:color w:val="000000" w:themeColor="text1"/>
          <w:sz w:val="28"/>
          <w:szCs w:val="28"/>
        </w:rPr>
        <w:t>•</w:t>
      </w:r>
      <w:r w:rsidRPr="000B3FBB">
        <w:rPr>
          <w:rFonts w:ascii="仿宋" w:eastAsia="仿宋" w:hAnsi="仿宋" w:hint="eastAsia"/>
          <w:color w:val="000000" w:themeColor="text1"/>
          <w:sz w:val="28"/>
          <w:szCs w:val="28"/>
        </w:rPr>
        <w:t>平方米（建筑面积）</w:t>
      </w:r>
    </w:p>
    <w:p w14:paraId="2125E765" w14:textId="77777777" w:rsidR="000B3FBB" w:rsidRPr="000B3FBB" w:rsidRDefault="000B3FBB" w:rsidP="000B3FBB">
      <w:pPr>
        <w:pStyle w:val="10"/>
        <w:snapToGrid w:val="0"/>
        <w:spacing w:line="520" w:lineRule="exact"/>
        <w:ind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4.水表、电表、气表均未启用和使用的住宅物业按______元/月</w:t>
      </w:r>
      <w:r w:rsidRPr="000B3FBB">
        <w:rPr>
          <w:rFonts w:ascii="微软雅黑" w:eastAsia="微软雅黑" w:hAnsi="微软雅黑" w:cs="微软雅黑" w:hint="eastAsia"/>
          <w:color w:val="000000" w:themeColor="text1"/>
          <w:sz w:val="28"/>
          <w:szCs w:val="28"/>
        </w:rPr>
        <w:t>•</w:t>
      </w:r>
      <w:r w:rsidRPr="000B3FBB">
        <w:rPr>
          <w:rFonts w:ascii="仿宋" w:eastAsia="仿宋" w:hAnsi="仿宋" w:hint="eastAsia"/>
          <w:color w:val="000000" w:themeColor="text1"/>
          <w:sz w:val="28"/>
          <w:szCs w:val="28"/>
        </w:rPr>
        <w:t>平方米（建筑面积）。</w:t>
      </w:r>
    </w:p>
    <w:p w14:paraId="462ACDFB"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二）酬金制（酬金制是指在应预收的物业服务资金中按约定比例或者约定数额提取酬金支付给物业管理企业，其余全部用于物业服务合同约定的支出，结余或者不足均由业主享有或者承担的物业服务计费方式。物业服务资金的构成包括物业服务支出和物业管理企业的酬金）</w:t>
      </w:r>
    </w:p>
    <w:p w14:paraId="732CEA2D"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本物业管理区域的物业服务资金预收标准如下（按建筑面积计算）：</w:t>
      </w:r>
    </w:p>
    <w:p w14:paraId="1D20B1F1" w14:textId="77777777" w:rsidR="000B3FBB" w:rsidRPr="000B3FBB" w:rsidRDefault="000B3FBB" w:rsidP="000B3FBB">
      <w:pPr>
        <w:pStyle w:val="10"/>
        <w:snapToGrid w:val="0"/>
        <w:spacing w:line="520" w:lineRule="exact"/>
        <w:ind w:left="640" w:firstLineChars="0" w:firstLine="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1.住宅：</w:t>
      </w:r>
    </w:p>
    <w:p w14:paraId="0A572C1E" w14:textId="77777777" w:rsidR="000B3FBB" w:rsidRPr="000B3FBB" w:rsidRDefault="000B3FBB" w:rsidP="000B3FBB">
      <w:pPr>
        <w:pStyle w:val="10"/>
        <w:snapToGrid w:val="0"/>
        <w:spacing w:line="520" w:lineRule="exact"/>
        <w:ind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（1）有电梯住宅________元/月</w:t>
      </w:r>
      <w:r w:rsidRPr="000B3FBB">
        <w:rPr>
          <w:rFonts w:ascii="微软雅黑" w:eastAsia="微软雅黑" w:hAnsi="微软雅黑" w:cs="微软雅黑" w:hint="eastAsia"/>
          <w:color w:val="000000" w:themeColor="text1"/>
          <w:sz w:val="28"/>
          <w:szCs w:val="28"/>
        </w:rPr>
        <w:t>•</w:t>
      </w:r>
      <w:r w:rsidRPr="000B3FBB">
        <w:rPr>
          <w:rFonts w:ascii="仿宋" w:eastAsia="仿宋" w:hAnsi="仿宋" w:hint="eastAsia"/>
          <w:color w:val="000000" w:themeColor="text1"/>
          <w:sz w:val="28"/>
          <w:szCs w:val="28"/>
        </w:rPr>
        <w:t>平方米（建筑面积）</w:t>
      </w:r>
    </w:p>
    <w:p w14:paraId="4D442BE7" w14:textId="77777777" w:rsidR="000B3FBB" w:rsidRPr="000B3FBB" w:rsidRDefault="000B3FBB" w:rsidP="000B3FBB">
      <w:pPr>
        <w:pStyle w:val="10"/>
        <w:snapToGrid w:val="0"/>
        <w:spacing w:line="520" w:lineRule="exact"/>
        <w:ind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（2）无电梯住宅________元/月</w:t>
      </w:r>
      <w:r w:rsidRPr="000B3FBB">
        <w:rPr>
          <w:rFonts w:ascii="微软雅黑" w:eastAsia="微软雅黑" w:hAnsi="微软雅黑" w:cs="微软雅黑" w:hint="eastAsia"/>
          <w:color w:val="000000" w:themeColor="text1"/>
          <w:sz w:val="28"/>
          <w:szCs w:val="28"/>
        </w:rPr>
        <w:t>•</w:t>
      </w:r>
      <w:r w:rsidRPr="000B3FBB">
        <w:rPr>
          <w:rFonts w:ascii="仿宋" w:eastAsia="仿宋" w:hAnsi="仿宋" w:hint="eastAsia"/>
          <w:color w:val="000000" w:themeColor="text1"/>
          <w:sz w:val="28"/>
          <w:szCs w:val="28"/>
        </w:rPr>
        <w:t>平方米（建筑面积）</w:t>
      </w:r>
    </w:p>
    <w:p w14:paraId="4B550ED0"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2.非住宅：</w:t>
      </w:r>
    </w:p>
    <w:p w14:paraId="19262FDC"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（1）写 字 楼：______元/月</w:t>
      </w:r>
      <w:r w:rsidRPr="000B3FBB">
        <w:rPr>
          <w:rFonts w:ascii="微软雅黑" w:eastAsia="微软雅黑" w:hAnsi="微软雅黑" w:cs="微软雅黑" w:hint="eastAsia"/>
          <w:color w:val="000000" w:themeColor="text1"/>
          <w:sz w:val="28"/>
          <w:szCs w:val="28"/>
        </w:rPr>
        <w:t>•</w:t>
      </w:r>
      <w:r w:rsidRPr="000B3FBB">
        <w:rPr>
          <w:rFonts w:ascii="仿宋" w:eastAsia="仿宋" w:hAnsi="仿宋" w:hint="eastAsia"/>
          <w:color w:val="000000" w:themeColor="text1"/>
          <w:sz w:val="28"/>
          <w:szCs w:val="28"/>
        </w:rPr>
        <w:t>平方米（建筑面积）</w:t>
      </w:r>
    </w:p>
    <w:p w14:paraId="6906CCC8"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lastRenderedPageBreak/>
        <w:t>（2）商业物业：______元/月</w:t>
      </w:r>
      <w:r w:rsidRPr="000B3FBB">
        <w:rPr>
          <w:rFonts w:ascii="微软雅黑" w:eastAsia="微软雅黑" w:hAnsi="微软雅黑" w:cs="微软雅黑" w:hint="eastAsia"/>
          <w:color w:val="000000" w:themeColor="text1"/>
          <w:sz w:val="28"/>
          <w:szCs w:val="28"/>
        </w:rPr>
        <w:t>•</w:t>
      </w:r>
      <w:r w:rsidRPr="000B3FBB">
        <w:rPr>
          <w:rFonts w:ascii="仿宋" w:eastAsia="仿宋" w:hAnsi="仿宋" w:hint="eastAsia"/>
          <w:color w:val="000000" w:themeColor="text1"/>
          <w:sz w:val="28"/>
          <w:szCs w:val="28"/>
        </w:rPr>
        <w:t>平方米（建筑面积）</w:t>
      </w:r>
    </w:p>
    <w:p w14:paraId="44EB07E5"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（3）其他物业：_______元/月</w:t>
      </w:r>
      <w:r w:rsidRPr="000B3FBB">
        <w:rPr>
          <w:rFonts w:ascii="微软雅黑" w:eastAsia="微软雅黑" w:hAnsi="微软雅黑" w:cs="微软雅黑" w:hint="eastAsia"/>
          <w:color w:val="000000" w:themeColor="text1"/>
          <w:sz w:val="28"/>
          <w:szCs w:val="28"/>
        </w:rPr>
        <w:t>•</w:t>
      </w:r>
      <w:r w:rsidRPr="000B3FBB">
        <w:rPr>
          <w:rFonts w:ascii="仿宋" w:eastAsia="仿宋" w:hAnsi="仿宋" w:hint="eastAsia"/>
          <w:color w:val="000000" w:themeColor="text1"/>
          <w:sz w:val="28"/>
          <w:szCs w:val="28"/>
        </w:rPr>
        <w:t>平方米（建筑面积）</w:t>
      </w:r>
    </w:p>
    <w:p w14:paraId="079AC3F9" w14:textId="77777777" w:rsidR="000B3FBB" w:rsidRPr="000B3FBB" w:rsidRDefault="000B3FBB" w:rsidP="000B3FBB">
      <w:pPr>
        <w:pStyle w:val="10"/>
        <w:snapToGrid w:val="0"/>
        <w:spacing w:line="520" w:lineRule="exact"/>
        <w:ind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3.住宅改为经营性用房：______元/月</w:t>
      </w:r>
      <w:r w:rsidRPr="000B3FBB">
        <w:rPr>
          <w:rFonts w:ascii="微软雅黑" w:eastAsia="微软雅黑" w:hAnsi="微软雅黑" w:cs="微软雅黑" w:hint="eastAsia"/>
          <w:color w:val="000000" w:themeColor="text1"/>
          <w:sz w:val="28"/>
          <w:szCs w:val="28"/>
        </w:rPr>
        <w:t>•</w:t>
      </w:r>
      <w:r w:rsidRPr="000B3FBB">
        <w:rPr>
          <w:rFonts w:ascii="仿宋" w:eastAsia="仿宋" w:hAnsi="仿宋" w:hint="eastAsia"/>
          <w:color w:val="000000" w:themeColor="text1"/>
          <w:sz w:val="28"/>
          <w:szCs w:val="28"/>
        </w:rPr>
        <w:t>平方米（建筑面积）</w:t>
      </w:r>
    </w:p>
    <w:p w14:paraId="575CCA86" w14:textId="77777777" w:rsidR="000B3FBB" w:rsidRPr="000B3FBB" w:rsidRDefault="000B3FBB" w:rsidP="000B3FBB">
      <w:pPr>
        <w:pStyle w:val="10"/>
        <w:snapToGrid w:val="0"/>
        <w:spacing w:line="520" w:lineRule="exact"/>
        <w:ind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4. 水表、电表、气表均未启用和使用的住宅物业按______元/月</w:t>
      </w:r>
      <w:r w:rsidRPr="000B3FBB">
        <w:rPr>
          <w:rFonts w:ascii="微软雅黑" w:eastAsia="微软雅黑" w:hAnsi="微软雅黑" w:cs="微软雅黑" w:hint="eastAsia"/>
          <w:color w:val="000000" w:themeColor="text1"/>
          <w:sz w:val="28"/>
          <w:szCs w:val="28"/>
        </w:rPr>
        <w:t>•</w:t>
      </w:r>
      <w:r w:rsidRPr="000B3FBB">
        <w:rPr>
          <w:rFonts w:ascii="仿宋" w:eastAsia="仿宋" w:hAnsi="仿宋" w:hint="eastAsia"/>
          <w:color w:val="000000" w:themeColor="text1"/>
          <w:sz w:val="28"/>
          <w:szCs w:val="28"/>
        </w:rPr>
        <w:t>平方米（建筑面积）。</w:t>
      </w:r>
    </w:p>
    <w:p w14:paraId="1DD250D2"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乙方选择以下第_____种方式对物业服务资金提取酬金：</w:t>
      </w:r>
    </w:p>
    <w:p w14:paraId="28734F79"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（1）乙方每月/每年按_______元的标准从物业服务资金中提取。</w:t>
      </w:r>
    </w:p>
    <w:p w14:paraId="6ABC9DDC"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（2）乙方每月/每年按应预收物业服务资金数额______%的比例提取。</w:t>
      </w:r>
    </w:p>
    <w:p w14:paraId="6100F702"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预收的物业服务资金为所交纳的业主所有，由乙方代管，并由乙方按已公示的预算方案主要用于以下开支：</w:t>
      </w:r>
    </w:p>
    <w:p w14:paraId="7D10EBC1" w14:textId="77777777" w:rsidR="000B3FBB" w:rsidRPr="000B3FBB" w:rsidRDefault="000B3FBB" w:rsidP="000B3FBB">
      <w:pPr>
        <w:pStyle w:val="4"/>
        <w:snapToGrid w:val="0"/>
        <w:spacing w:before="0" w:after="0" w:line="520" w:lineRule="exact"/>
        <w:ind w:firstLineChars="200" w:firstLine="560"/>
        <w:rPr>
          <w:rFonts w:ascii="仿宋" w:eastAsia="仿宋" w:hAnsi="仿宋" w:cs="Times New Roman"/>
          <w:b w:val="0"/>
          <w:bCs w:val="0"/>
          <w:color w:val="000000" w:themeColor="text1"/>
        </w:rPr>
      </w:pPr>
      <w:r w:rsidRPr="000B3FBB">
        <w:rPr>
          <w:rFonts w:ascii="仿宋" w:eastAsia="仿宋" w:hAnsi="仿宋" w:cs="Times New Roman" w:hint="eastAsia"/>
          <w:b w:val="0"/>
          <w:bCs w:val="0"/>
          <w:color w:val="000000" w:themeColor="text1"/>
        </w:rPr>
        <w:t>1.酬金</w:t>
      </w:r>
    </w:p>
    <w:p w14:paraId="0D3137C3"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管理服务人员的工资、社会保险和按规定提取的福利费等。</w:t>
      </w:r>
    </w:p>
    <w:p w14:paraId="3434F601" w14:textId="77777777" w:rsidR="000B3FBB" w:rsidRPr="000B3FBB" w:rsidRDefault="000B3FBB" w:rsidP="000B3FBB">
      <w:pPr>
        <w:pStyle w:val="4"/>
        <w:snapToGrid w:val="0"/>
        <w:spacing w:before="0" w:after="0" w:line="520" w:lineRule="exact"/>
        <w:ind w:firstLineChars="200" w:firstLine="560"/>
        <w:rPr>
          <w:rFonts w:ascii="仿宋" w:eastAsia="仿宋" w:hAnsi="仿宋" w:cs="Times New Roman"/>
          <w:b w:val="0"/>
          <w:bCs w:val="0"/>
          <w:color w:val="000000" w:themeColor="text1"/>
        </w:rPr>
      </w:pPr>
      <w:r w:rsidRPr="000B3FBB">
        <w:rPr>
          <w:rFonts w:ascii="仿宋" w:eastAsia="仿宋" w:hAnsi="仿宋" w:cs="Times New Roman" w:hint="eastAsia"/>
          <w:b w:val="0"/>
          <w:bCs w:val="0"/>
          <w:color w:val="000000" w:themeColor="text1"/>
        </w:rPr>
        <w:t>2.支出</w:t>
      </w:r>
    </w:p>
    <w:p w14:paraId="6ECE46BF"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（1）物业共有部位、共有设施设备的日常运行、维护费用。</w:t>
      </w:r>
    </w:p>
    <w:p w14:paraId="7A7D0B0A"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（2）物业管理区域清洁卫生费用。</w:t>
      </w:r>
    </w:p>
    <w:p w14:paraId="2A1D7000"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（3）物业管理区域绿化养护费用。</w:t>
      </w:r>
    </w:p>
    <w:p w14:paraId="465E8318"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（4）物业管理区域秩序维护费用。</w:t>
      </w:r>
    </w:p>
    <w:p w14:paraId="32D81A6B"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（5）办公费用。</w:t>
      </w:r>
    </w:p>
    <w:p w14:paraId="277A4786"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（6）物业管理企业固定资产折旧。</w:t>
      </w:r>
    </w:p>
    <w:p w14:paraId="1916B28E"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（7）物业共有部位、共有设施设备及公众责任保险费用。</w:t>
      </w:r>
    </w:p>
    <w:p w14:paraId="16CCA105"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（8）_______________其他费用。</w:t>
      </w:r>
    </w:p>
    <w:p w14:paraId="4349EF78"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预收的物业服务资金应当全部用于本合同约定的支出。物业服务支出年度结算后结余部分，转入下一年度继续使用，物业服务支出年度结算后不足部分，由业主承担。</w:t>
      </w:r>
    </w:p>
    <w:p w14:paraId="0674A058"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第六条  商业物业收费或成本中未包含能源消耗的，应独立计量核算，</w:t>
      </w:r>
      <w:proofErr w:type="gramStart"/>
      <w:r w:rsidRPr="000B3FBB">
        <w:rPr>
          <w:rFonts w:ascii="仿宋" w:eastAsia="仿宋" w:hAnsi="仿宋" w:hint="eastAsia"/>
          <w:color w:val="000000" w:themeColor="text1"/>
          <w:sz w:val="28"/>
          <w:szCs w:val="28"/>
        </w:rPr>
        <w:t>据实向</w:t>
      </w:r>
      <w:proofErr w:type="gramEnd"/>
      <w:r w:rsidRPr="000B3FBB">
        <w:rPr>
          <w:rFonts w:ascii="仿宋" w:eastAsia="仿宋" w:hAnsi="仿宋" w:hint="eastAsia"/>
          <w:color w:val="000000" w:themeColor="text1"/>
          <w:sz w:val="28"/>
          <w:szCs w:val="28"/>
        </w:rPr>
        <w:t>相关业主分摊计收。</w:t>
      </w:r>
    </w:p>
    <w:p w14:paraId="433809F7"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第七条 本合同生效之日至物业交付之日发生的物业服务费，由甲方承担。物业交付后，物业服务费由业主承担，自甲方物业交付通知书约定的交付之日</w:t>
      </w:r>
      <w:r w:rsidRPr="000B3FBB">
        <w:rPr>
          <w:rFonts w:ascii="仿宋" w:eastAsia="仿宋" w:hAnsi="仿宋" w:hint="eastAsia"/>
          <w:color w:val="000000" w:themeColor="text1"/>
          <w:sz w:val="28"/>
          <w:szCs w:val="28"/>
        </w:rPr>
        <w:lastRenderedPageBreak/>
        <w:t>起计收。</w:t>
      </w:r>
    </w:p>
    <w:p w14:paraId="57E312D5"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业主专有部分存在质量瑕疵需要整改的，由业主、乙方确认登记，并通知甲方进行整改，整改期物业服务费由甲方承担。整改完成后，物业服务费由业主收到整改完成通知书约定的交付之日起计收，若业主（使用人）对整改质量仍存异议未接房的，可通过协商或诉讼方式解决。</w:t>
      </w:r>
    </w:p>
    <w:p w14:paraId="3D5667DF"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业主与物业使用人约定由物业使用人交纳物业服务费用或相关资金的，从其约定，物业使用人不按照约定交纳的，业主应承担交纳责任。业主与物业使用人之间的交费约定，业主应当告知乙方。</w:t>
      </w:r>
    </w:p>
    <w:p w14:paraId="36DB9E78"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物业服务费按月收取，业主或物业使用人应在每月_____日前履行交纳义务，当事人另有约定的从其约定。业主转让物业时应结清物业服务费及其它相关费用。</w:t>
      </w:r>
    </w:p>
    <w:p w14:paraId="225B2DDF"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业主（使用人）违反前期物业服务合同、小区临时管理规约的约定，未能按时足额地交纳物业服务费，乙方应当书面催交，业主逾期仍未交纳的，乙方可以向物业所在地人民法院起诉。</w:t>
      </w:r>
    </w:p>
    <w:p w14:paraId="1EFB9A68"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第八条  物业服务费用实行酬金制方式计费的，乙方应向全体业主报告物业管理年度计划和物业服务资金年度预决算，并每半年1次向全体业主公布物业服务资金的收支情况。</w:t>
      </w:r>
    </w:p>
    <w:p w14:paraId="355F4BD1"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对物业服务资金收支情况有争议的，业主或乙方可以委托双方共同认可的专业审计机构对物业服务资金年度预决算和物业服务资金年度收支情况进行审计，审计费用从物业管理费用中列支，若审计发现乙方收支存在问题的，审计费用由乙方自行承担。</w:t>
      </w:r>
    </w:p>
    <w:p w14:paraId="23EC6812"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第九条 小区室内规划停车位的物业服务费：_____元/位·月。</w:t>
      </w:r>
    </w:p>
    <w:p w14:paraId="3F613788"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第十条  业主大会成立前，乙方利用物业共有部位、共有设施设备开展多种经营的，应当符合法律、法规和规定，并按照下列规定开展。</w:t>
      </w:r>
    </w:p>
    <w:p w14:paraId="0F9C30B4"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（一）本物业可以开展多种经营的场地范围是______________________________；上述范围内各类型、区域的场地有偿利用的最低收费标准是______________________________。</w:t>
      </w:r>
    </w:p>
    <w:p w14:paraId="76052A20"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（二）电梯、电梯外大堂等部位设置广告要符合相关的规定。</w:t>
      </w:r>
    </w:p>
    <w:p w14:paraId="3F2E0B6E"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lastRenderedPageBreak/>
        <w:t>（三）公共收益属全体业主共有，应独立核算、专户存储，定期公示。</w:t>
      </w:r>
    </w:p>
    <w:p w14:paraId="647953E6"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（四）乙方按所得收入提取管理服务费，提取比例是_______。（不得超过所得收入的30%）</w:t>
      </w:r>
    </w:p>
    <w:p w14:paraId="1D948FB3"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 xml:space="preserve">（五）乙方要对所有与公共收益相关的合同、会计凭证进行建档保管。乙方每半年在本物业管理区域显著位置公布公共收益收支情况，公示时间不少于7天。 </w:t>
      </w:r>
    </w:p>
    <w:p w14:paraId="67598424"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六）本物业管理区域20%以上业主书面对公共收益收支提出异议的，可以根据本合同或者业主临时管理规约约定或者经业主大会决定后，在街道办事处、乡（镇）人民政府的指导下进行查询，或委托有资质的中介机构进行财务审计，也可以申请物业管理联席会议协调处理或者依法向人民法院提起诉讼。</w:t>
      </w:r>
    </w:p>
    <w:p w14:paraId="702F492B"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（七）本物业禁止开展可能影响业主公共利益的经营性活动，具体包括______________________________等活动。</w:t>
      </w:r>
    </w:p>
    <w:p w14:paraId="6116ECA2"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第十一条  乙方接受供水、供电、供气、通信、有线电视等专业单位委托代收费用的，不得向业主收取手续费等额外费用。</w:t>
      </w:r>
    </w:p>
    <w:p w14:paraId="4780DFFD" w14:textId="77777777" w:rsidR="000B3FBB" w:rsidRPr="000B3FBB" w:rsidRDefault="000B3FBB" w:rsidP="000B3FBB">
      <w:pPr>
        <w:snapToGrid w:val="0"/>
        <w:spacing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第四章  装修管理及承接查验</w:t>
      </w:r>
    </w:p>
    <w:p w14:paraId="361DBE49"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第十二条  本物业区域业主（使用人）装修由乙方统一管理。</w:t>
      </w:r>
    </w:p>
    <w:p w14:paraId="2E19B409"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一）业主或物业使用人对物业装饰装修房屋的，应当提前3天到物业服务中心办理签订装饰装修管理服务协议，遵守乙方提示的合理注意事项，并交纳装修保证金（其金额由双方约定）。自装修完毕之日，业主自行查验并向乙方报备，3个月后经乙方二次复验合格后，乙方应在七个工作日内退还装修保证金。</w:t>
      </w:r>
    </w:p>
    <w:p w14:paraId="2B1C9BFB"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（二）装修期间产生的建筑垃圾弃土应由业主或使用人自行负责清运至市政垃圾处置场所。委托乙方清运的，清运费用_______。</w:t>
      </w:r>
    </w:p>
    <w:p w14:paraId="0398B671"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乙方对业主（使用人）违反装饰装修规定的行为，应当履行发现、劝阻、报告职责，并配合有关部门依法处理。</w:t>
      </w:r>
    </w:p>
    <w:p w14:paraId="149BC0C1"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第十三条  甲方在物业竣工验收后交付使用前，应当组织业主开展物业开放日或者参观日活动，并在交付使用十五日前，与乙方完成物业共有部位、共有设施设备的承接查验工作。物业承接查验的费用，由甲方承担。</w:t>
      </w:r>
    </w:p>
    <w:p w14:paraId="363E6C54"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lastRenderedPageBreak/>
        <w:t>甲、乙双方应当签订物业承接查验协议，对物业承接查验基本情况、存在问题、解决方法及其时限、双方权利义务、违约责任等事项</w:t>
      </w:r>
      <w:proofErr w:type="gramStart"/>
      <w:r w:rsidRPr="000B3FBB">
        <w:rPr>
          <w:rFonts w:ascii="仿宋" w:eastAsia="仿宋" w:hAnsi="仿宋" w:hint="eastAsia"/>
          <w:color w:val="000000" w:themeColor="text1"/>
          <w:sz w:val="28"/>
          <w:szCs w:val="28"/>
        </w:rPr>
        <w:t>作出</w:t>
      </w:r>
      <w:proofErr w:type="gramEnd"/>
      <w:r w:rsidRPr="000B3FBB">
        <w:rPr>
          <w:rFonts w:ascii="仿宋" w:eastAsia="仿宋" w:hAnsi="仿宋" w:hint="eastAsia"/>
          <w:color w:val="000000" w:themeColor="text1"/>
          <w:sz w:val="28"/>
          <w:szCs w:val="28"/>
        </w:rPr>
        <w:t>明确约定。物业承接查验协议应当作为前期物业服务合同的补充协议。</w:t>
      </w:r>
    </w:p>
    <w:p w14:paraId="13CE9F8C" w14:textId="77777777" w:rsidR="000B3FBB" w:rsidRPr="000B3FBB" w:rsidRDefault="000B3FBB" w:rsidP="000B3FBB">
      <w:pPr>
        <w:pStyle w:val="4"/>
        <w:spacing w:before="0" w:after="0" w:line="520" w:lineRule="exact"/>
        <w:ind w:firstLineChars="200" w:firstLine="560"/>
        <w:rPr>
          <w:rFonts w:ascii="仿宋" w:eastAsia="仿宋" w:hAnsi="仿宋" w:cs="Times New Roman"/>
          <w:b w:val="0"/>
          <w:bCs w:val="0"/>
          <w:color w:val="000000" w:themeColor="text1"/>
        </w:rPr>
      </w:pPr>
      <w:r w:rsidRPr="000B3FBB">
        <w:rPr>
          <w:rFonts w:ascii="仿宋" w:eastAsia="仿宋" w:hAnsi="仿宋" w:cs="Times New Roman" w:hint="eastAsia"/>
          <w:b w:val="0"/>
          <w:bCs w:val="0"/>
          <w:color w:val="000000" w:themeColor="text1"/>
        </w:rPr>
        <w:t>甲方交付的物业或设施设备存在特殊设计或特殊使用要求的，应告知乙方；因甲方未尽到告知义务导致乙方或业主、物业使用人人身、财产损失的应承担赔偿责任。</w:t>
      </w:r>
    </w:p>
    <w:p w14:paraId="78CB66D8"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第十四条  现场查验20日前，甲方应向乙方移交下列资料：</w:t>
      </w:r>
    </w:p>
    <w:p w14:paraId="2E355405"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（一）竣工总平面图，单体建筑、结构、设备竣工图，配套设施、地下管网工程竣工图等竣工验收资料。</w:t>
      </w:r>
    </w:p>
    <w:p w14:paraId="4EE51EDB"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（二）设施设备的安装、使用和维护保养等技术资料。</w:t>
      </w:r>
    </w:p>
    <w:p w14:paraId="46DD85A2"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（三）物业质量保修文件和物业使用说明文件。</w:t>
      </w:r>
    </w:p>
    <w:p w14:paraId="3B5C7C08"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（四）物业承接查验协议、查验记录、交接记录及备案证明。</w:t>
      </w:r>
    </w:p>
    <w:p w14:paraId="660F1320"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（五）物业管理所必需的业主清册。</w:t>
      </w:r>
    </w:p>
    <w:p w14:paraId="6B5D92C1"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（六）其他资料。</w:t>
      </w:r>
    </w:p>
    <w:p w14:paraId="7FD3F809"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未能全部移交前款所列资料的，甲方应当列出未移交资料的详细清单并书面承诺补交的具体时限。</w:t>
      </w:r>
    </w:p>
    <w:p w14:paraId="01DF7047"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第十五条 物业交接后，甲方未能按照物业承接查验协议的约定，及时解决物业共有部位、共有设施设备存在的问题，导致第三人或乙方人身、财产安全受到损害的，应当依法承担相应的法律责任。</w:t>
      </w:r>
    </w:p>
    <w:p w14:paraId="73E302C5"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第十六条 对于分期开发建设的物业项目，可以根据开发进度，对符合交付使用条件的物业分期承接查验。甲乙双方应当在承接最后一期物业时，办理物业整体交接手续。未移交乙方的，其维护管理责任由甲方承担。</w:t>
      </w:r>
    </w:p>
    <w:p w14:paraId="66EE3B80"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第十七条  甲方和乙方应当将物业承接查验情况通过在小区显著位置进行公示的方式告知业主。乙方应当将承接查验有关的文件、资料和记录建立档案并妥善保管。</w:t>
      </w:r>
    </w:p>
    <w:p w14:paraId="5C6D78B0"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第十八条甲方应保证交付使用的物业符合国家规定的规划、设计、施工验收标准，按照不低于国家规定的质量保修期限和保修范围履行保修责任。</w:t>
      </w:r>
    </w:p>
    <w:p w14:paraId="6EBBD3F2"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如甲方委托乙方代为履行保修责任的，双方应当另行订立委托协议。</w:t>
      </w:r>
    </w:p>
    <w:p w14:paraId="36BEED37" w14:textId="77777777" w:rsidR="000B3FBB" w:rsidRPr="000B3FBB" w:rsidRDefault="000B3FBB" w:rsidP="000B3FBB">
      <w:pPr>
        <w:snapToGrid w:val="0"/>
        <w:spacing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lastRenderedPageBreak/>
        <w:t>第五章   物业管理用房</w:t>
      </w:r>
    </w:p>
    <w:p w14:paraId="559F2C06"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第十九条 甲方应于乙方入驻提供服务时，按照不低于物业建筑总面积的3‰的比例且不少于50平方米的标准在物业管理区域内向乙方无偿提供能够直接投入使用的物业管理用房，本物业的物业管理用房建筑面积为_______平方米。（物业服务用房平面图及说明见附件）</w:t>
      </w:r>
    </w:p>
    <w:p w14:paraId="5668C23D"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第二十条  物业管理区域成立业主委员会的，乙方应按照不低于20平方米，不高于70平方米的要求从物业管理用房中为业主委员会配置办公用房。</w:t>
      </w:r>
    </w:p>
    <w:p w14:paraId="0BF072C2" w14:textId="77777777" w:rsidR="000B3FBB" w:rsidRPr="000B3FBB" w:rsidRDefault="000B3FBB" w:rsidP="000B3FBB">
      <w:pPr>
        <w:snapToGrid w:val="0"/>
        <w:spacing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第六章 双方的权利义务</w:t>
      </w:r>
    </w:p>
    <w:p w14:paraId="226F32BA"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第二十一条甲方的权利义务</w:t>
      </w:r>
    </w:p>
    <w:p w14:paraId="1EF9D088"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甲方的权利：</w:t>
      </w:r>
    </w:p>
    <w:p w14:paraId="70C1A567"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1.审定乙方拟定的物业管理方案、年度管理计划、维修养护计划，并监督乙方组织实施。</w:t>
      </w:r>
    </w:p>
    <w:p w14:paraId="4FF362DE"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2.制订物业共用部分和共用设施设备的使用、公共秩序和环境卫生的维护方面的规章制度。</w:t>
      </w:r>
    </w:p>
    <w:p w14:paraId="4724C1A1"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3.实行酬金制的，与乙方委托的专业审计机构对年度财务收支状况进行审计。</w:t>
      </w:r>
    </w:p>
    <w:p w14:paraId="6825154D"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甲方的义务：</w:t>
      </w:r>
    </w:p>
    <w:p w14:paraId="71AF26AD"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1.在销售物业时，制定《业主临时管理规约》，并向</w:t>
      </w:r>
      <w:proofErr w:type="gramStart"/>
      <w:r w:rsidRPr="000B3FBB">
        <w:rPr>
          <w:rFonts w:ascii="仿宋" w:eastAsia="仿宋" w:hAnsi="仿宋" w:hint="eastAsia"/>
          <w:color w:val="000000" w:themeColor="text1"/>
          <w:sz w:val="28"/>
          <w:szCs w:val="28"/>
        </w:rPr>
        <w:t>物业买</w:t>
      </w:r>
      <w:proofErr w:type="gramEnd"/>
      <w:r w:rsidRPr="000B3FBB">
        <w:rPr>
          <w:rFonts w:ascii="仿宋" w:eastAsia="仿宋" w:hAnsi="仿宋" w:hint="eastAsia"/>
          <w:color w:val="000000" w:themeColor="text1"/>
          <w:sz w:val="28"/>
          <w:szCs w:val="28"/>
        </w:rPr>
        <w:t>受人明示、说明，要求</w:t>
      </w:r>
      <w:proofErr w:type="gramStart"/>
      <w:r w:rsidRPr="000B3FBB">
        <w:rPr>
          <w:rFonts w:ascii="仿宋" w:eastAsia="仿宋" w:hAnsi="仿宋" w:hint="eastAsia"/>
          <w:color w:val="000000" w:themeColor="text1"/>
          <w:sz w:val="28"/>
          <w:szCs w:val="28"/>
        </w:rPr>
        <w:t>物业买</w:t>
      </w:r>
      <w:proofErr w:type="gramEnd"/>
      <w:r w:rsidRPr="000B3FBB">
        <w:rPr>
          <w:rFonts w:ascii="仿宋" w:eastAsia="仿宋" w:hAnsi="仿宋" w:hint="eastAsia"/>
          <w:color w:val="000000" w:themeColor="text1"/>
          <w:sz w:val="28"/>
          <w:szCs w:val="28"/>
        </w:rPr>
        <w:t>受人书面承诺遵守《业主临时管理规约》。</w:t>
      </w:r>
    </w:p>
    <w:p w14:paraId="676BB6C7"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2.甲方与</w:t>
      </w:r>
      <w:proofErr w:type="gramStart"/>
      <w:r w:rsidRPr="000B3FBB">
        <w:rPr>
          <w:rFonts w:ascii="仿宋" w:eastAsia="仿宋" w:hAnsi="仿宋" w:hint="eastAsia"/>
          <w:color w:val="000000" w:themeColor="text1"/>
          <w:sz w:val="28"/>
          <w:szCs w:val="28"/>
        </w:rPr>
        <w:t>物业买</w:t>
      </w:r>
      <w:proofErr w:type="gramEnd"/>
      <w:r w:rsidRPr="000B3FBB">
        <w:rPr>
          <w:rFonts w:ascii="仿宋" w:eastAsia="仿宋" w:hAnsi="仿宋" w:hint="eastAsia"/>
          <w:color w:val="000000" w:themeColor="text1"/>
          <w:sz w:val="28"/>
          <w:szCs w:val="28"/>
        </w:rPr>
        <w:t>受人签订的物业买卖合同应当包含本合同约定的内容，要求</w:t>
      </w:r>
      <w:proofErr w:type="gramStart"/>
      <w:r w:rsidRPr="000B3FBB">
        <w:rPr>
          <w:rFonts w:ascii="仿宋" w:eastAsia="仿宋" w:hAnsi="仿宋" w:hint="eastAsia"/>
          <w:color w:val="000000" w:themeColor="text1"/>
          <w:sz w:val="28"/>
          <w:szCs w:val="28"/>
        </w:rPr>
        <w:t>物业买</w:t>
      </w:r>
      <w:proofErr w:type="gramEnd"/>
      <w:r w:rsidRPr="000B3FBB">
        <w:rPr>
          <w:rFonts w:ascii="仿宋" w:eastAsia="仿宋" w:hAnsi="仿宋" w:hint="eastAsia"/>
          <w:color w:val="000000" w:themeColor="text1"/>
          <w:sz w:val="28"/>
          <w:szCs w:val="28"/>
        </w:rPr>
        <w:t>受人认可接受本合同约定的权利和义务。</w:t>
      </w:r>
    </w:p>
    <w:p w14:paraId="2A4FDAEB"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3.依据《重庆市物业管理条例》等相关法律法规规定，配合业主召开首次业主大会。选举产生业主委员会。</w:t>
      </w:r>
    </w:p>
    <w:p w14:paraId="548E2F0E"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4.协助乙方因维修物业或公共利益临时占用、挖掘道路、场地，配合做好相关业主工作，并协助乙方在约定或合理期限内恢复原状。</w:t>
      </w:r>
    </w:p>
    <w:p w14:paraId="6DB00313"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5.配合乙方做好物业管理工作，开展公益宣传教育活动。</w:t>
      </w:r>
    </w:p>
    <w:p w14:paraId="1472EBB0"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6.配合乙方共同处理房屋及附属设施设备维修问题。</w:t>
      </w:r>
    </w:p>
    <w:p w14:paraId="17C8751D"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法律法规、本合同及管理规约等规定甲方享有和承担的其他权利和义务。</w:t>
      </w:r>
    </w:p>
    <w:p w14:paraId="00419987"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lastRenderedPageBreak/>
        <w:t>第二十二条  乙方的权利义务</w:t>
      </w:r>
    </w:p>
    <w:p w14:paraId="6FAB8829"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乙方的权利：</w:t>
      </w:r>
    </w:p>
    <w:p w14:paraId="22938EF9"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1.按照合同约定向业主或使用人收取物业服务费和其他费用。</w:t>
      </w:r>
    </w:p>
    <w:p w14:paraId="11E0B4E9"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2.根据业主或使用人的委托，提供本合同约定以外的服务项目，并按约定收取报酬。</w:t>
      </w:r>
    </w:p>
    <w:p w14:paraId="748908F0"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3.按照合同约定开展各项经营管理活动，并按约定比例提取管理服务费。</w:t>
      </w:r>
    </w:p>
    <w:p w14:paraId="4828C52A"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4.对业主违反法律法规及政策规定的行为或违反《临时管理规约》规定的行为进行劝阻、制止，制止无效的可依法上报相关部门。</w:t>
      </w:r>
    </w:p>
    <w:p w14:paraId="5F20BE56"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乙方的义务：</w:t>
      </w:r>
    </w:p>
    <w:p w14:paraId="0632E088"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1.履行合同约定，提供物业服务。</w:t>
      </w:r>
    </w:p>
    <w:p w14:paraId="68DC7B79"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2.及时向全体业主通告本区域内有关物业管理服务的重大事项，及时处理业主和物业使用人的投诉，接受业主和物业使用人的监督。</w:t>
      </w:r>
    </w:p>
    <w:p w14:paraId="6D79C864"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3.在物业管理区域内以合理方式公示物业服务收费标准及向业主提供的特约服务内容和收费标准。</w:t>
      </w:r>
    </w:p>
    <w:p w14:paraId="740992B2"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4.编制物业管理方案，年度管理计划，维修保养计划，并组织实施。</w:t>
      </w:r>
    </w:p>
    <w:p w14:paraId="2E4DA5EF"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5.制定本物业管理区域内有关安全、环境、物业装饰装修和使用等规章制度，并监督实施。</w:t>
      </w:r>
    </w:p>
    <w:p w14:paraId="73E3919F"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6.依法做好本物业管理区域内安全防范工作，根据物业服务项目实际制定有针对性的应急预案；发生安全事故时，采取合理措施，并及时向有关部门报告并协助处理。</w:t>
      </w:r>
    </w:p>
    <w:p w14:paraId="7C566BC2"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7.保安人员在维护本物业管理区域内公共秩序时，不得违法违规限制业主进出、限制人身自由等侵害公民的合法权益的行为。</w:t>
      </w:r>
    </w:p>
    <w:p w14:paraId="1A70DA01"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8.实行酬金制的，应当编制年度财务预决算报告，报甲方审批，并每半年公布一次物业服务费用收支账目，与甲方共同委托的专业审计机构对年度财务收支状况进行审计。</w:t>
      </w:r>
    </w:p>
    <w:p w14:paraId="76681AD2"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9.向业主和物业使用人告知物业使用的有关规定。业主和物业使用人装修物业时，应当与其订立装饰装修协议，明确装饰装修的禁止行为和注意事项，并监督落实。对业主和物业使用人违反规定的，及时发现、劝阻、报告。情节</w:t>
      </w:r>
      <w:r w:rsidRPr="000B3FBB">
        <w:rPr>
          <w:rFonts w:ascii="仿宋" w:eastAsia="仿宋" w:hAnsi="仿宋" w:hint="eastAsia"/>
          <w:color w:val="000000" w:themeColor="text1"/>
          <w:sz w:val="28"/>
          <w:szCs w:val="28"/>
        </w:rPr>
        <w:lastRenderedPageBreak/>
        <w:t>严重的，要及时报请相关部门并配合依法处理。</w:t>
      </w:r>
    </w:p>
    <w:p w14:paraId="12D9EEEA"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10.本合同终止时，应当将物业管理用房和物业管理相关资料及时全部移交给业主委员会；未成立业主委员会的，移交给物业所在地街道办事处（乡镇人民政府）。</w:t>
      </w:r>
    </w:p>
    <w:p w14:paraId="4DAF4DF7"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法律法规、本合同及管理规约等规定乙方享有和承担的其他权利和义务。</w:t>
      </w:r>
    </w:p>
    <w:p w14:paraId="594ED718"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第二十三条 物业的使用与维护</w:t>
      </w:r>
    </w:p>
    <w:p w14:paraId="409E8FCE"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（一）业主大会成立前，乙方应配合甲方制定本物业管理区域内物业共有部位和共有设施设备的使用、公共秩序和环境卫生的维护等方面的规章制度。</w:t>
      </w:r>
    </w:p>
    <w:p w14:paraId="1DFFB4BE"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乙方根据规章制度提供管理服务时，甲方、业主和物业使用人应给予协助并遵守履行。</w:t>
      </w:r>
    </w:p>
    <w:p w14:paraId="75C5ADDE"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（二）因维修物业或者为公益事宜，甲、</w:t>
      </w:r>
      <w:proofErr w:type="gramStart"/>
      <w:r w:rsidRPr="000B3FBB">
        <w:rPr>
          <w:rFonts w:ascii="仿宋" w:eastAsia="仿宋" w:hAnsi="仿宋" w:hint="eastAsia"/>
          <w:color w:val="000000" w:themeColor="text1"/>
          <w:sz w:val="28"/>
          <w:szCs w:val="28"/>
        </w:rPr>
        <w:t>乙任一方</w:t>
      </w:r>
      <w:proofErr w:type="gramEnd"/>
      <w:r w:rsidRPr="000B3FBB">
        <w:rPr>
          <w:rFonts w:ascii="仿宋" w:eastAsia="仿宋" w:hAnsi="仿宋" w:hint="eastAsia"/>
          <w:color w:val="000000" w:themeColor="text1"/>
          <w:sz w:val="28"/>
          <w:szCs w:val="28"/>
        </w:rPr>
        <w:t>确需临时占用、挖掘本物业管理区域内道路、场地的，应在约定期限内恢复原状。</w:t>
      </w:r>
    </w:p>
    <w:p w14:paraId="3BAC1D7A"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（三）乙方发现共有设施设备存在性能故障或者其他安全隐患的，应当立即采取措施。保修期内，通知甲方和相关单位及时维修；保修期外，乙方应当立即组织应急维修。</w:t>
      </w:r>
    </w:p>
    <w:p w14:paraId="54F3A6AA"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（四）对需要进入物业管理区域内的执行公务和救援等公共事务的公务车辆，甲乙双方应当配合，不得阻挠，不得收费。</w:t>
      </w:r>
    </w:p>
    <w:p w14:paraId="224D9D54" w14:textId="77777777" w:rsidR="000B3FBB" w:rsidRPr="000B3FBB" w:rsidRDefault="000B3FBB" w:rsidP="000B3FBB">
      <w:pPr>
        <w:pStyle w:val="4"/>
        <w:snapToGrid w:val="0"/>
        <w:spacing w:before="0" w:after="0" w:line="520" w:lineRule="exact"/>
        <w:ind w:firstLineChars="200" w:firstLine="560"/>
        <w:rPr>
          <w:rFonts w:ascii="仿宋" w:eastAsia="仿宋" w:hAnsi="仿宋" w:cs="Times New Roman"/>
          <w:b w:val="0"/>
          <w:bCs w:val="0"/>
          <w:color w:val="000000" w:themeColor="text1"/>
        </w:rPr>
      </w:pPr>
      <w:r w:rsidRPr="000B3FBB">
        <w:rPr>
          <w:rFonts w:ascii="仿宋" w:eastAsia="仿宋" w:hAnsi="仿宋" w:cs="Times New Roman" w:hint="eastAsia"/>
          <w:b w:val="0"/>
          <w:bCs w:val="0"/>
          <w:color w:val="000000" w:themeColor="text1"/>
        </w:rPr>
        <w:t>（五）对确需进入业主专有部位对小区公共设施设备进行维修、维护的，应当协调业主予以配合。</w:t>
      </w:r>
    </w:p>
    <w:p w14:paraId="169963A1" w14:textId="77777777" w:rsidR="000B3FBB" w:rsidRPr="000B3FBB" w:rsidRDefault="000B3FBB" w:rsidP="000B3FBB">
      <w:pPr>
        <w:snapToGrid w:val="0"/>
        <w:spacing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第七章  合同期限</w:t>
      </w:r>
    </w:p>
    <w:p w14:paraId="158FCF3D"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第二十四条  本合同期限自________年________月________日起至________年________月________日止。合同期未满，业主大会授权业主委员会与选聘或续聘的物业管理企业签订的物业服务合同生效时，本合同终止。</w:t>
      </w:r>
    </w:p>
    <w:p w14:paraId="490E1008"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业主大会决定提前解聘乙方的，应当提前60日书面通知乙方，因提前解聘给乙方造成损失的，除不可归责于业主的事由外，业主应当赔偿损失。</w:t>
      </w:r>
    </w:p>
    <w:p w14:paraId="3B89D793"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合同到期后，业主大会未</w:t>
      </w:r>
      <w:proofErr w:type="gramStart"/>
      <w:r w:rsidRPr="000B3FBB">
        <w:rPr>
          <w:rFonts w:ascii="仿宋" w:eastAsia="仿宋" w:hAnsi="仿宋" w:hint="eastAsia"/>
          <w:color w:val="000000" w:themeColor="text1"/>
          <w:sz w:val="28"/>
          <w:szCs w:val="28"/>
        </w:rPr>
        <w:t>作出</w:t>
      </w:r>
      <w:proofErr w:type="gramEnd"/>
      <w:r w:rsidRPr="000B3FBB">
        <w:rPr>
          <w:rFonts w:ascii="仿宋" w:eastAsia="仿宋" w:hAnsi="仿宋" w:hint="eastAsia"/>
          <w:color w:val="000000" w:themeColor="text1"/>
          <w:sz w:val="28"/>
          <w:szCs w:val="28"/>
        </w:rPr>
        <w:t>选聘决定，乙方按照本合同约定继续提供服务的，本合同自动延续至业主大会</w:t>
      </w:r>
      <w:proofErr w:type="gramStart"/>
      <w:r w:rsidRPr="000B3FBB">
        <w:rPr>
          <w:rFonts w:ascii="仿宋" w:eastAsia="仿宋" w:hAnsi="仿宋" w:hint="eastAsia"/>
          <w:color w:val="000000" w:themeColor="text1"/>
          <w:sz w:val="28"/>
          <w:szCs w:val="28"/>
        </w:rPr>
        <w:t>作出</w:t>
      </w:r>
      <w:proofErr w:type="gramEnd"/>
      <w:r w:rsidRPr="000B3FBB">
        <w:rPr>
          <w:rFonts w:ascii="仿宋" w:eastAsia="仿宋" w:hAnsi="仿宋" w:hint="eastAsia"/>
          <w:color w:val="000000" w:themeColor="text1"/>
          <w:sz w:val="28"/>
          <w:szCs w:val="28"/>
        </w:rPr>
        <w:t>选聘或续聘决定为止。物业服务合同自动延续期间，乙方决定不再提供服务的，应当提前三个月书面告知甲方、物业</w:t>
      </w:r>
      <w:r w:rsidRPr="000B3FBB">
        <w:rPr>
          <w:rFonts w:ascii="仿宋" w:eastAsia="仿宋" w:hAnsi="仿宋" w:hint="eastAsia"/>
          <w:color w:val="000000" w:themeColor="text1"/>
          <w:sz w:val="28"/>
          <w:szCs w:val="28"/>
        </w:rPr>
        <w:lastRenderedPageBreak/>
        <w:t>所在地的街道办事处（乡镇人民政府）和居民委员会，并向业主公示。</w:t>
      </w:r>
    </w:p>
    <w:p w14:paraId="322005FC" w14:textId="77777777" w:rsidR="000B3FBB" w:rsidRPr="000B3FBB" w:rsidRDefault="000B3FBB" w:rsidP="000B3FBB">
      <w:pPr>
        <w:snapToGrid w:val="0"/>
        <w:spacing w:line="520" w:lineRule="exact"/>
        <w:ind w:firstLine="63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第二十五条  本合同终止时，乙方应依照法律规定履行以下义务，并办理交接手续：</w:t>
      </w:r>
    </w:p>
    <w:p w14:paraId="11925763" w14:textId="77777777" w:rsidR="000B3FBB" w:rsidRPr="000B3FBB" w:rsidRDefault="000B3FBB" w:rsidP="000B3FBB">
      <w:pPr>
        <w:snapToGrid w:val="0"/>
        <w:spacing w:line="520" w:lineRule="exact"/>
        <w:ind w:firstLine="63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1.向业主委员会移交物业档案、有关物业及设施设备改造、维修、运行、保养等物业服务相关资料，以及物业服务用房和其他物业共有部位、共有设施设备；无业主委员会的，向街道办事处、乡（镇）人民政府移交。</w:t>
      </w:r>
    </w:p>
    <w:p w14:paraId="362F2557" w14:textId="77777777" w:rsidR="000B3FBB" w:rsidRPr="000B3FBB" w:rsidRDefault="000B3FBB" w:rsidP="000B3FBB">
      <w:pPr>
        <w:snapToGrid w:val="0"/>
        <w:spacing w:line="520" w:lineRule="exact"/>
        <w:ind w:firstLine="63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2.撤出物业管理区域内的物业服务人员。</w:t>
      </w:r>
    </w:p>
    <w:p w14:paraId="49B8532C" w14:textId="77777777" w:rsidR="000B3FBB" w:rsidRPr="000B3FBB" w:rsidRDefault="000B3FBB" w:rsidP="000B3FBB">
      <w:pPr>
        <w:snapToGrid w:val="0"/>
        <w:spacing w:line="520" w:lineRule="exact"/>
        <w:ind w:firstLine="63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3.结算物业服务费用和预收、代收的物业管理区域公共收益等费用。</w:t>
      </w:r>
    </w:p>
    <w:p w14:paraId="3F5B8D49" w14:textId="77777777" w:rsidR="000B3FBB" w:rsidRPr="000B3FBB" w:rsidRDefault="000B3FBB" w:rsidP="000B3FBB">
      <w:pPr>
        <w:snapToGrid w:val="0"/>
        <w:spacing w:line="520" w:lineRule="exact"/>
        <w:ind w:firstLine="63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4.结算委托专业性服务企业对设施设备、清洁卫生、园林绿化等开展专项服务的费用。</w:t>
      </w:r>
    </w:p>
    <w:p w14:paraId="3647FC3E" w14:textId="77777777" w:rsidR="000B3FBB" w:rsidRPr="000B3FBB" w:rsidRDefault="000B3FBB" w:rsidP="000B3FBB">
      <w:pPr>
        <w:snapToGrid w:val="0"/>
        <w:spacing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第八章  违约责任</w:t>
      </w:r>
    </w:p>
    <w:p w14:paraId="02A49E62"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第二十六条  因房屋建筑质量、设施设备质量或安装技术等原因，造成重大事故的，由甲方承担责任并作善后处理。</w:t>
      </w:r>
    </w:p>
    <w:p w14:paraId="005CD080"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第二十七条  甲方违反前期物业服务合同、临时管理规约或者相关法律、法规、规章，致使乙方的管理服务无法达到合同约定的服务内容和质量标准，给业主、物业使用人造成损失的，由甲方负责承担相应的赔偿责任。</w:t>
      </w:r>
    </w:p>
    <w:p w14:paraId="03B76924"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甲方违反相关法律、法规、规章规定和合同约定，拒绝或拖延履行保修义务的，业主、物业使用人可以自行或委托乙方修复，修复费用及造成的其他损失由甲方承担。</w:t>
      </w:r>
    </w:p>
    <w:p w14:paraId="2E493BC0"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由于甲方开发建设遗留问题导致乙方未能完成服务事项的，乙方有权要求甲方限期解决，甲方应当承担相应的违约责任；给乙方造成损失的，甲方应当承担相应的赔偿责任。</w:t>
      </w:r>
    </w:p>
    <w:p w14:paraId="4A860EBF"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第二十八条  乙方违反前期物业服务合同、临时管理规约或者相关法律、法规、规章，管理服务达不到合同约定的服务内容和质量标准，给业主、物业使用人造成损失的，由乙方负责承担相应的赔偿责任。</w:t>
      </w:r>
    </w:p>
    <w:p w14:paraId="13F0A43F"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乙方违反相关法律、法规、规章规定和合同约定，擅自扩大收费范围、提高物业服务费等收费标准或者重复收费的，业主、物业使用人就超额部分有权拒绝交纳。乙方已经收取的违规费用，业主、物业使用人有权要求乙方返还。</w:t>
      </w:r>
    </w:p>
    <w:p w14:paraId="11D9C16F"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lastRenderedPageBreak/>
        <w:t>乙方违反本合同第十条的规定，擅自利用共有部位、共有设施盈利，或者存在将公共收益全部据为己有、挪用等侵害业主共同权益行为的，应当承担停止侵害、排除妨碍、恢复原状、赔偿损失，返还收益等民事责任，</w:t>
      </w:r>
      <w:proofErr w:type="gramStart"/>
      <w:r w:rsidRPr="000B3FBB">
        <w:rPr>
          <w:rFonts w:ascii="仿宋" w:eastAsia="仿宋" w:hAnsi="仿宋" w:hint="eastAsia"/>
          <w:color w:val="000000" w:themeColor="text1"/>
          <w:sz w:val="28"/>
          <w:szCs w:val="28"/>
        </w:rPr>
        <w:t>若构成</w:t>
      </w:r>
      <w:proofErr w:type="gramEnd"/>
      <w:r w:rsidRPr="000B3FBB">
        <w:rPr>
          <w:rFonts w:ascii="仿宋" w:eastAsia="仿宋" w:hAnsi="仿宋" w:hint="eastAsia"/>
          <w:color w:val="000000" w:themeColor="text1"/>
          <w:sz w:val="28"/>
          <w:szCs w:val="28"/>
        </w:rPr>
        <w:t>犯罪的，依法追究刑事责任。</w:t>
      </w:r>
    </w:p>
    <w:p w14:paraId="69DE69CE"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第二十九条  业主、物业使用人违反前期物业服务合同、临时管理规约或者相关法律、法规、规章，致使乙方的管理服务无法达到合同约定的服务内容和质量标准，给乙方或者其他业主、物业使用人造成损失的，乙方应追究并配合其他业主、物业使用人追究违法违规的业主、物业使用人的责任，并要求其据实赔偿。</w:t>
      </w:r>
    </w:p>
    <w:p w14:paraId="148E03AB"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第三十条 甲、乙双方和业主对物业服务是否达到服务标准存在争议的，双方可以协商解决。协商无法解决的可以向人民法院提起诉讼。</w:t>
      </w:r>
    </w:p>
    <w:p w14:paraId="272F65F4"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第三十一条  甲方、业主或物业使用人违反本合同的约定，未能按时足额支付物业管理服务等相关费用的，乙方有权要求甲方、业主限期交纳，逾期</w:t>
      </w:r>
      <w:proofErr w:type="gramStart"/>
      <w:r w:rsidRPr="000B3FBB">
        <w:rPr>
          <w:rFonts w:ascii="仿宋" w:eastAsia="仿宋" w:hAnsi="仿宋" w:hint="eastAsia"/>
          <w:color w:val="000000" w:themeColor="text1"/>
          <w:sz w:val="28"/>
          <w:szCs w:val="28"/>
        </w:rPr>
        <w:t>不</w:t>
      </w:r>
      <w:proofErr w:type="gramEnd"/>
      <w:r w:rsidRPr="000B3FBB">
        <w:rPr>
          <w:rFonts w:ascii="仿宋" w:eastAsia="仿宋" w:hAnsi="仿宋" w:hint="eastAsia"/>
          <w:color w:val="000000" w:themeColor="text1"/>
          <w:sz w:val="28"/>
          <w:szCs w:val="28"/>
        </w:rPr>
        <w:t>交纳的，乙方可以向人民法院起诉，并要求其按每日万分之＿＿承担相应违约金。</w:t>
      </w:r>
    </w:p>
    <w:p w14:paraId="60670945"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第三十二条  双方约定，下列情形所致的损害，可以作为乙方减轻或免除责任的事由：</w:t>
      </w:r>
    </w:p>
    <w:p w14:paraId="6BDB8EC7"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（一）因不可抗力导致的中断服务或物业价值的贬损。</w:t>
      </w:r>
    </w:p>
    <w:p w14:paraId="61016C04"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（二）因物业本身固有的瑕疵造成的损害。</w:t>
      </w:r>
    </w:p>
    <w:p w14:paraId="0E99BBE2"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（三） 因维修、养护共有部位、共有设施设备需要，且事先已告知业主或物业使用人，暂时停水、停电或停止共有设施设备的使用等造成损失的（公共事务部门未通知的除外）。</w:t>
      </w:r>
    </w:p>
    <w:p w14:paraId="3AC98C31"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（四）因非乙方责任造成的供水、供电、供热、供冷、通讯、有线电视及其他共有设施设备的障碍和损失。</w:t>
      </w:r>
    </w:p>
    <w:p w14:paraId="61140B64"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（五）由于甲方、业主或物业使用人自身原因导致乙方的服务无法达到合同约定的。</w:t>
      </w:r>
    </w:p>
    <w:p w14:paraId="5905E221"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（六）属于</w:t>
      </w:r>
      <w:proofErr w:type="gramStart"/>
      <w:r w:rsidRPr="000B3FBB">
        <w:rPr>
          <w:rFonts w:ascii="仿宋" w:eastAsia="仿宋" w:hAnsi="仿宋" w:hint="eastAsia"/>
          <w:color w:val="000000" w:themeColor="text1"/>
          <w:sz w:val="28"/>
          <w:szCs w:val="28"/>
        </w:rPr>
        <w:t>物业专项</w:t>
      </w:r>
      <w:proofErr w:type="gramEnd"/>
      <w:r w:rsidRPr="000B3FBB">
        <w:rPr>
          <w:rFonts w:ascii="仿宋" w:eastAsia="仿宋" w:hAnsi="仿宋" w:hint="eastAsia"/>
          <w:color w:val="000000" w:themeColor="text1"/>
          <w:sz w:val="28"/>
          <w:szCs w:val="28"/>
        </w:rPr>
        <w:t>维修资金或共有资金列支范围，乙方已尽充分的说明告知义务，因业主未能就</w:t>
      </w:r>
      <w:proofErr w:type="gramStart"/>
      <w:r w:rsidRPr="000B3FBB">
        <w:rPr>
          <w:rFonts w:ascii="仿宋" w:eastAsia="仿宋" w:hAnsi="仿宋" w:hint="eastAsia"/>
          <w:color w:val="000000" w:themeColor="text1"/>
          <w:sz w:val="28"/>
          <w:szCs w:val="28"/>
        </w:rPr>
        <w:t>物业专项</w:t>
      </w:r>
      <w:proofErr w:type="gramEnd"/>
      <w:r w:rsidRPr="000B3FBB">
        <w:rPr>
          <w:rFonts w:ascii="仿宋" w:eastAsia="仿宋" w:hAnsi="仿宋" w:hint="eastAsia"/>
          <w:color w:val="000000" w:themeColor="text1"/>
          <w:sz w:val="28"/>
          <w:szCs w:val="28"/>
        </w:rPr>
        <w:t>维修资金使用达成一致意见导致未能及时维</w:t>
      </w:r>
      <w:r w:rsidRPr="000B3FBB">
        <w:rPr>
          <w:rFonts w:ascii="仿宋" w:eastAsia="仿宋" w:hAnsi="仿宋" w:hint="eastAsia"/>
          <w:color w:val="000000" w:themeColor="text1"/>
          <w:sz w:val="28"/>
          <w:szCs w:val="28"/>
        </w:rPr>
        <w:lastRenderedPageBreak/>
        <w:t>修、更新、改造物业的共有部位、共用设施设备造成相关后果的。但乙方未依法或依约</w:t>
      </w:r>
      <w:proofErr w:type="gramStart"/>
      <w:r w:rsidRPr="000B3FBB">
        <w:rPr>
          <w:rFonts w:ascii="仿宋" w:eastAsia="仿宋" w:hAnsi="仿宋" w:hint="eastAsia"/>
          <w:color w:val="000000" w:themeColor="text1"/>
          <w:sz w:val="28"/>
          <w:szCs w:val="28"/>
        </w:rPr>
        <w:t>定及时</w:t>
      </w:r>
      <w:proofErr w:type="gramEnd"/>
      <w:r w:rsidRPr="000B3FBB">
        <w:rPr>
          <w:rFonts w:ascii="仿宋" w:eastAsia="仿宋" w:hAnsi="仿宋" w:hint="eastAsia"/>
          <w:color w:val="000000" w:themeColor="text1"/>
          <w:sz w:val="28"/>
          <w:szCs w:val="28"/>
        </w:rPr>
        <w:t>组织使用</w:t>
      </w:r>
      <w:proofErr w:type="gramStart"/>
      <w:r w:rsidRPr="000B3FBB">
        <w:rPr>
          <w:rFonts w:ascii="仿宋" w:eastAsia="仿宋" w:hAnsi="仿宋" w:hint="eastAsia"/>
          <w:color w:val="000000" w:themeColor="text1"/>
          <w:sz w:val="28"/>
          <w:szCs w:val="28"/>
        </w:rPr>
        <w:t>物业专项</w:t>
      </w:r>
      <w:proofErr w:type="gramEnd"/>
      <w:r w:rsidRPr="000B3FBB">
        <w:rPr>
          <w:rFonts w:ascii="仿宋" w:eastAsia="仿宋" w:hAnsi="仿宋" w:hint="eastAsia"/>
          <w:color w:val="000000" w:themeColor="text1"/>
          <w:sz w:val="28"/>
          <w:szCs w:val="28"/>
        </w:rPr>
        <w:t>维修资金导致损失或扩大损失的，应承担相应责任。</w:t>
      </w:r>
    </w:p>
    <w:p w14:paraId="51C0EDEB"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（七）乙方向甲方或业主提出书面建议要求修缮、改造专有或共有部位、设施设备或纠正不当行为，而甲方或业主未采纳（包括但不限于违章装饰装修、未及时维修或改造等）造成损失的。但乙方未依法或依约</w:t>
      </w:r>
      <w:proofErr w:type="gramStart"/>
      <w:r w:rsidRPr="000B3FBB">
        <w:rPr>
          <w:rFonts w:ascii="仿宋" w:eastAsia="仿宋" w:hAnsi="仿宋" w:hint="eastAsia"/>
          <w:color w:val="000000" w:themeColor="text1"/>
          <w:sz w:val="28"/>
          <w:szCs w:val="28"/>
        </w:rPr>
        <w:t>定及时</w:t>
      </w:r>
      <w:proofErr w:type="gramEnd"/>
      <w:r w:rsidRPr="000B3FBB">
        <w:rPr>
          <w:rFonts w:ascii="仿宋" w:eastAsia="仿宋" w:hAnsi="仿宋" w:hint="eastAsia"/>
          <w:color w:val="000000" w:themeColor="text1"/>
          <w:sz w:val="28"/>
          <w:szCs w:val="28"/>
        </w:rPr>
        <w:t>采取措施导致损失扩大的，应承担相应责任。</w:t>
      </w:r>
    </w:p>
    <w:p w14:paraId="717439B8"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第三十三条  为维护物业区域内的公共利益，在不可预见情况下，如发生煤气泄漏、漏电、火灾、水管破裂、救助人命、协助公安机关执行任务等突发事件，乙方因采取紧急避险措施造成损失的，当事人应当按有关规定处理。</w:t>
      </w:r>
    </w:p>
    <w:p w14:paraId="12D73086" w14:textId="77777777" w:rsidR="000B3FBB" w:rsidRPr="000B3FBB" w:rsidRDefault="000B3FBB" w:rsidP="000B3FBB">
      <w:pPr>
        <w:snapToGrid w:val="0"/>
        <w:spacing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第九章  附则</w:t>
      </w:r>
    </w:p>
    <w:p w14:paraId="646D2EB6"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第三十四条  乙方提供服务的受益人为本物业的全体业主和物业使用人，本物业的全体业主和物业使用人均可监督本合同的实施。</w:t>
      </w:r>
    </w:p>
    <w:p w14:paraId="4BA5F87F"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第三十五条  双方约定自本合同生效之日起日内，根据甲方委托管理事项，办理接管验收手续。</w:t>
      </w:r>
    </w:p>
    <w:p w14:paraId="393B0E0F"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第三十六条  双方可对本合同的条款进行补充，以书面形式签订补充协议。签订补充协议的，乙方应当告知业主，补充协议与本合同具同等效力，且补充协议也应按规定与本合同一并备案。</w:t>
      </w:r>
    </w:p>
    <w:p w14:paraId="29971AD6"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第三十七条 本合同之附件均为本合同不可分割的组成部分，与本合同具有同等的法律效力。</w:t>
      </w:r>
    </w:p>
    <w:p w14:paraId="24ED3EDD"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第三十八条  本合同执行期间，如遇不可抗力，致使合同无法履行时，双方应按有关法律规定及时协商处理。</w:t>
      </w:r>
    </w:p>
    <w:p w14:paraId="3C9163D3"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第三十九条  本合同在履行中如发生争议双方可协商解决，协商不成的，</w:t>
      </w:r>
    </w:p>
    <w:p w14:paraId="30AF70B1"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1. □向重庆仲裁委员会仲裁；</w:t>
      </w:r>
    </w:p>
    <w:p w14:paraId="55830460"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2. □依法向人民法院起诉。</w:t>
      </w:r>
    </w:p>
    <w:p w14:paraId="1E4BBB0E"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第四十条  本合同正本连同附件页，一式三份，甲乙双方及住房城乡建设主管部门（备案）各执一份，具同等法律效力。</w:t>
      </w:r>
    </w:p>
    <w:p w14:paraId="5A53DC4E" w14:textId="77777777" w:rsidR="000B3FBB" w:rsidRPr="000B3FBB" w:rsidRDefault="000B3FBB" w:rsidP="000B3FBB">
      <w:pPr>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第四十一条  本合同自签订之日起生效。</w:t>
      </w:r>
    </w:p>
    <w:p w14:paraId="5E377C78" w14:textId="77777777" w:rsidR="000B3FBB" w:rsidRPr="000B3FBB" w:rsidRDefault="000B3FBB" w:rsidP="000B3FBB">
      <w:pPr>
        <w:tabs>
          <w:tab w:val="left" w:pos="630"/>
        </w:tabs>
        <w:snapToGrid w:val="0"/>
        <w:spacing w:line="520" w:lineRule="exact"/>
        <w:ind w:firstLineChars="200" w:firstLine="56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lastRenderedPageBreak/>
        <w:t>附件：1.规划平面图</w:t>
      </w:r>
    </w:p>
    <w:p w14:paraId="11AEE329" w14:textId="77777777" w:rsidR="000B3FBB" w:rsidRPr="000B3FBB" w:rsidRDefault="000B3FBB" w:rsidP="000B3FBB">
      <w:pPr>
        <w:tabs>
          <w:tab w:val="left" w:pos="630"/>
        </w:tabs>
        <w:snapToGrid w:val="0"/>
        <w:spacing w:line="520" w:lineRule="exact"/>
        <w:ind w:firstLineChars="500" w:firstLine="140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2.物业构成明细</w:t>
      </w:r>
    </w:p>
    <w:p w14:paraId="7D4D4E05" w14:textId="77777777" w:rsidR="000B3FBB" w:rsidRPr="000B3FBB" w:rsidRDefault="000B3FBB" w:rsidP="000B3FBB">
      <w:pPr>
        <w:tabs>
          <w:tab w:val="left" w:pos="630"/>
        </w:tabs>
        <w:snapToGrid w:val="0"/>
        <w:spacing w:line="520" w:lineRule="exact"/>
        <w:ind w:firstLineChars="500" w:firstLine="140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3.物业共用设施设备明细</w:t>
      </w:r>
    </w:p>
    <w:p w14:paraId="19B70384" w14:textId="77777777" w:rsidR="000B3FBB" w:rsidRPr="000B3FBB" w:rsidRDefault="000B3FBB" w:rsidP="000B3FBB">
      <w:pPr>
        <w:tabs>
          <w:tab w:val="left" w:pos="30"/>
        </w:tabs>
        <w:snapToGrid w:val="0"/>
        <w:spacing w:line="520" w:lineRule="exact"/>
        <w:ind w:firstLineChars="350" w:firstLine="980"/>
        <w:jc w:val="left"/>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ab/>
        <w:t xml:space="preserve">  4.物业管理服务内容和标准</w:t>
      </w:r>
    </w:p>
    <w:p w14:paraId="1D0E8F6F" w14:textId="77777777" w:rsidR="000B3FBB" w:rsidRPr="000B3FBB" w:rsidRDefault="000B3FBB" w:rsidP="000B3FBB">
      <w:pPr>
        <w:tabs>
          <w:tab w:val="left" w:pos="30"/>
        </w:tabs>
        <w:snapToGrid w:val="0"/>
        <w:spacing w:line="520" w:lineRule="exact"/>
        <w:ind w:firstLineChars="500" w:firstLine="1400"/>
        <w:jc w:val="left"/>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5.物业服务用房平面图及说明</w:t>
      </w:r>
    </w:p>
    <w:p w14:paraId="52A15CCE" w14:textId="77777777" w:rsidR="000B3FBB" w:rsidRPr="000B3FBB" w:rsidRDefault="000B3FBB" w:rsidP="000B3FBB">
      <w:pPr>
        <w:snapToGrid w:val="0"/>
        <w:spacing w:line="520" w:lineRule="exact"/>
        <w:rPr>
          <w:rFonts w:ascii="仿宋" w:eastAsia="仿宋" w:hAnsi="仿宋"/>
          <w:color w:val="000000" w:themeColor="text1"/>
          <w:sz w:val="28"/>
          <w:szCs w:val="28"/>
        </w:rPr>
      </w:pPr>
    </w:p>
    <w:p w14:paraId="13722F9E" w14:textId="77777777" w:rsidR="000B3FBB" w:rsidRPr="000B3FBB" w:rsidRDefault="000B3FBB" w:rsidP="000B3FBB">
      <w:pPr>
        <w:snapToGrid w:val="0"/>
        <w:spacing w:line="520" w:lineRule="exact"/>
        <w:rPr>
          <w:rFonts w:ascii="仿宋" w:eastAsia="仿宋" w:hAnsi="仿宋"/>
          <w:color w:val="000000" w:themeColor="text1"/>
          <w:sz w:val="28"/>
          <w:szCs w:val="28"/>
        </w:rPr>
      </w:pPr>
    </w:p>
    <w:p w14:paraId="1E997FA4" w14:textId="77777777" w:rsidR="000B3FBB" w:rsidRPr="000B3FBB" w:rsidRDefault="000B3FBB" w:rsidP="000B3FBB">
      <w:pPr>
        <w:snapToGrid w:val="0"/>
        <w:spacing w:line="520" w:lineRule="exact"/>
        <w:rPr>
          <w:rFonts w:ascii="仿宋" w:eastAsia="仿宋" w:hAnsi="仿宋"/>
          <w:color w:val="000000" w:themeColor="text1"/>
          <w:sz w:val="28"/>
          <w:szCs w:val="28"/>
        </w:rPr>
      </w:pPr>
    </w:p>
    <w:p w14:paraId="01C275BF" w14:textId="77777777" w:rsidR="000B3FBB" w:rsidRPr="000B3FBB" w:rsidRDefault="000B3FBB" w:rsidP="000B3FBB">
      <w:pPr>
        <w:snapToGrid w:val="0"/>
        <w:spacing w:line="520" w:lineRule="exact"/>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甲方签章：                         乙方签章：</w:t>
      </w:r>
    </w:p>
    <w:p w14:paraId="1C2BD896" w14:textId="77777777" w:rsidR="000B3FBB" w:rsidRPr="000B3FBB" w:rsidRDefault="000B3FBB" w:rsidP="000B3FBB">
      <w:pPr>
        <w:snapToGrid w:val="0"/>
        <w:spacing w:line="520" w:lineRule="exact"/>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法定代表人：                       法定代表人：</w:t>
      </w:r>
    </w:p>
    <w:p w14:paraId="5920AED0" w14:textId="77777777" w:rsidR="000B3FBB" w:rsidRPr="000B3FBB" w:rsidRDefault="000B3FBB" w:rsidP="000B3FBB">
      <w:pPr>
        <w:snapToGrid w:val="0"/>
        <w:spacing w:line="520" w:lineRule="exact"/>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委托代理人：                       委托代理人：</w:t>
      </w:r>
    </w:p>
    <w:p w14:paraId="55DF3482" w14:textId="77777777" w:rsidR="000B3FBB" w:rsidRPr="000B3FBB" w:rsidRDefault="000B3FBB" w:rsidP="000B3FBB">
      <w:pPr>
        <w:snapToGrid w:val="0"/>
        <w:spacing w:line="520" w:lineRule="exact"/>
        <w:ind w:firstLineChars="1900" w:firstLine="5320"/>
        <w:rPr>
          <w:rFonts w:ascii="仿宋" w:eastAsia="仿宋" w:hAnsi="仿宋"/>
          <w:color w:val="000000" w:themeColor="text1"/>
          <w:sz w:val="28"/>
          <w:szCs w:val="28"/>
        </w:rPr>
      </w:pPr>
    </w:p>
    <w:p w14:paraId="6EEE3BFC" w14:textId="77777777" w:rsidR="000B3FBB" w:rsidRPr="000B3FBB" w:rsidRDefault="000B3FBB" w:rsidP="000B3FBB">
      <w:pPr>
        <w:snapToGrid w:val="0"/>
        <w:spacing w:line="520" w:lineRule="exact"/>
        <w:ind w:firstLineChars="2000" w:firstLine="5600"/>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年 月  日</w:t>
      </w:r>
    </w:p>
    <w:p w14:paraId="44802DCE" w14:textId="77777777" w:rsidR="000B3FBB" w:rsidRPr="000B3FBB" w:rsidRDefault="000B3FBB" w:rsidP="000B3FBB">
      <w:pPr>
        <w:snapToGrid w:val="0"/>
        <w:spacing w:beforeLines="50" w:before="156" w:afterLines="100" w:after="312" w:line="520" w:lineRule="exact"/>
        <w:ind w:firstLineChars="1100" w:firstLine="3080"/>
        <w:rPr>
          <w:rFonts w:ascii="仿宋" w:eastAsia="仿宋" w:hAnsi="仿宋"/>
          <w:color w:val="000000" w:themeColor="text1"/>
          <w:sz w:val="28"/>
          <w:szCs w:val="28"/>
        </w:rPr>
      </w:pPr>
    </w:p>
    <w:p w14:paraId="046A0A09" w14:textId="77777777" w:rsidR="000B3FBB" w:rsidRPr="000B3FBB" w:rsidRDefault="000B3FBB" w:rsidP="000B3FBB">
      <w:pPr>
        <w:widowControl/>
        <w:spacing w:line="520" w:lineRule="exact"/>
        <w:jc w:val="left"/>
        <w:rPr>
          <w:rFonts w:ascii="仿宋" w:eastAsia="仿宋" w:hAnsi="仿宋"/>
          <w:color w:val="000000" w:themeColor="text1"/>
          <w:sz w:val="28"/>
          <w:szCs w:val="28"/>
        </w:rPr>
      </w:pPr>
      <w:r w:rsidRPr="000B3FBB">
        <w:rPr>
          <w:rFonts w:ascii="仿宋" w:eastAsia="仿宋" w:hAnsi="仿宋"/>
          <w:color w:val="000000" w:themeColor="text1"/>
          <w:sz w:val="28"/>
          <w:szCs w:val="28"/>
        </w:rPr>
        <w:br w:type="page"/>
      </w:r>
    </w:p>
    <w:p w14:paraId="730FB8B5" w14:textId="77777777" w:rsidR="000B3FBB" w:rsidRPr="000B3FBB" w:rsidRDefault="000B3FBB" w:rsidP="000B3FBB">
      <w:pPr>
        <w:snapToGrid w:val="0"/>
        <w:spacing w:beforeLines="50" w:before="156" w:afterLines="100" w:after="312" w:line="520" w:lineRule="exact"/>
        <w:jc w:val="left"/>
        <w:rPr>
          <w:rFonts w:ascii="仿宋" w:eastAsia="仿宋" w:hAnsi="仿宋"/>
          <w:color w:val="000000" w:themeColor="text1"/>
          <w:sz w:val="28"/>
          <w:szCs w:val="28"/>
        </w:rPr>
      </w:pPr>
      <w:r w:rsidRPr="000B3FBB">
        <w:rPr>
          <w:rFonts w:ascii="仿宋" w:eastAsia="仿宋" w:hAnsi="仿宋" w:hint="eastAsia"/>
          <w:color w:val="000000" w:themeColor="text1"/>
          <w:sz w:val="28"/>
          <w:szCs w:val="28"/>
        </w:rPr>
        <w:lastRenderedPageBreak/>
        <w:t>附件一：规划平面图</w:t>
      </w:r>
    </w:p>
    <w:p w14:paraId="3D2DF5DC" w14:textId="77777777" w:rsidR="000B3FBB" w:rsidRPr="000B3FBB" w:rsidRDefault="000B3FBB" w:rsidP="000B3FBB">
      <w:pPr>
        <w:widowControl/>
        <w:spacing w:line="520" w:lineRule="exact"/>
        <w:jc w:val="left"/>
        <w:rPr>
          <w:rFonts w:ascii="仿宋" w:eastAsia="仿宋" w:hAnsi="仿宋"/>
          <w:color w:val="000000" w:themeColor="text1"/>
          <w:sz w:val="28"/>
          <w:szCs w:val="28"/>
        </w:rPr>
      </w:pPr>
      <w:r w:rsidRPr="000B3FBB">
        <w:rPr>
          <w:rFonts w:ascii="仿宋" w:eastAsia="仿宋" w:hAnsi="仿宋"/>
          <w:color w:val="000000" w:themeColor="text1"/>
          <w:sz w:val="28"/>
          <w:szCs w:val="28"/>
        </w:rPr>
        <w:br w:type="page"/>
      </w:r>
    </w:p>
    <w:p w14:paraId="273DC760" w14:textId="77777777" w:rsidR="000B3FBB" w:rsidRPr="000B3FBB" w:rsidRDefault="000B3FBB" w:rsidP="000B3FBB">
      <w:pPr>
        <w:snapToGrid w:val="0"/>
        <w:spacing w:beforeLines="50" w:before="156" w:afterLines="100" w:after="312" w:line="520" w:lineRule="exact"/>
        <w:jc w:val="left"/>
        <w:rPr>
          <w:rFonts w:ascii="仿宋" w:eastAsia="仿宋" w:hAnsi="仿宋"/>
          <w:color w:val="000000" w:themeColor="text1"/>
          <w:sz w:val="28"/>
          <w:szCs w:val="28"/>
        </w:rPr>
      </w:pPr>
      <w:r w:rsidRPr="000B3FBB">
        <w:rPr>
          <w:rFonts w:ascii="仿宋" w:eastAsia="仿宋" w:hAnsi="仿宋" w:hint="eastAsia"/>
          <w:color w:val="000000" w:themeColor="text1"/>
          <w:sz w:val="28"/>
          <w:szCs w:val="28"/>
        </w:rPr>
        <w:lastRenderedPageBreak/>
        <w:t>附件二：物业构成明细</w:t>
      </w:r>
    </w:p>
    <w:tbl>
      <w:tblPr>
        <w:tblW w:w="960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4"/>
        <w:gridCol w:w="726"/>
        <w:gridCol w:w="883"/>
        <w:gridCol w:w="882"/>
        <w:gridCol w:w="1193"/>
        <w:gridCol w:w="1666"/>
        <w:gridCol w:w="1434"/>
        <w:gridCol w:w="790"/>
      </w:tblGrid>
      <w:tr w:rsidR="000B3FBB" w:rsidRPr="000B3FBB" w14:paraId="4D919DA1" w14:textId="77777777" w:rsidTr="00A56796">
        <w:trPr>
          <w:trHeight w:val="213"/>
        </w:trPr>
        <w:tc>
          <w:tcPr>
            <w:tcW w:w="2034" w:type="dxa"/>
            <w:vAlign w:val="center"/>
          </w:tcPr>
          <w:p w14:paraId="0816682C"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类型/型态</w:t>
            </w:r>
          </w:p>
        </w:tc>
        <w:tc>
          <w:tcPr>
            <w:tcW w:w="726" w:type="dxa"/>
            <w:vAlign w:val="center"/>
          </w:tcPr>
          <w:p w14:paraId="5EA71F99"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roofErr w:type="gramStart"/>
            <w:r w:rsidRPr="000B3FBB">
              <w:rPr>
                <w:rFonts w:ascii="仿宋" w:eastAsia="仿宋" w:hAnsi="仿宋" w:hint="eastAsia"/>
                <w:color w:val="000000" w:themeColor="text1"/>
                <w:sz w:val="28"/>
                <w:szCs w:val="28"/>
              </w:rPr>
              <w:t>幢数</w:t>
            </w:r>
            <w:proofErr w:type="gramEnd"/>
          </w:p>
        </w:tc>
        <w:tc>
          <w:tcPr>
            <w:tcW w:w="883" w:type="dxa"/>
            <w:vAlign w:val="center"/>
          </w:tcPr>
          <w:p w14:paraId="4C741296"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单元数</w:t>
            </w:r>
          </w:p>
        </w:tc>
        <w:tc>
          <w:tcPr>
            <w:tcW w:w="882" w:type="dxa"/>
            <w:vAlign w:val="center"/>
          </w:tcPr>
          <w:p w14:paraId="1BF9F4D0"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电梯数</w:t>
            </w:r>
          </w:p>
        </w:tc>
        <w:tc>
          <w:tcPr>
            <w:tcW w:w="1193" w:type="dxa"/>
            <w:vAlign w:val="center"/>
          </w:tcPr>
          <w:p w14:paraId="5F318DC0"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套数（户）</w:t>
            </w:r>
          </w:p>
        </w:tc>
        <w:tc>
          <w:tcPr>
            <w:tcW w:w="1666" w:type="dxa"/>
            <w:vAlign w:val="center"/>
          </w:tcPr>
          <w:p w14:paraId="0B17F5D1"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建筑面积（㎡）</w:t>
            </w:r>
          </w:p>
        </w:tc>
        <w:tc>
          <w:tcPr>
            <w:tcW w:w="1434" w:type="dxa"/>
            <w:vAlign w:val="center"/>
          </w:tcPr>
          <w:p w14:paraId="313DF817"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占地面（㎡）</w:t>
            </w:r>
          </w:p>
        </w:tc>
        <w:tc>
          <w:tcPr>
            <w:tcW w:w="790" w:type="dxa"/>
            <w:vAlign w:val="center"/>
          </w:tcPr>
          <w:p w14:paraId="316367CB"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备注</w:t>
            </w:r>
          </w:p>
        </w:tc>
      </w:tr>
      <w:tr w:rsidR="000B3FBB" w:rsidRPr="000B3FBB" w14:paraId="5E26F41E" w14:textId="77777777" w:rsidTr="00A56796">
        <w:trPr>
          <w:trHeight w:val="107"/>
        </w:trPr>
        <w:tc>
          <w:tcPr>
            <w:tcW w:w="2034" w:type="dxa"/>
            <w:vAlign w:val="center"/>
          </w:tcPr>
          <w:p w14:paraId="6658FCE2"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有电梯住宅</w:t>
            </w:r>
          </w:p>
        </w:tc>
        <w:tc>
          <w:tcPr>
            <w:tcW w:w="726" w:type="dxa"/>
            <w:vAlign w:val="center"/>
          </w:tcPr>
          <w:p w14:paraId="7EEA4A4E"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883" w:type="dxa"/>
            <w:vAlign w:val="center"/>
          </w:tcPr>
          <w:p w14:paraId="7D319B3A"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882" w:type="dxa"/>
            <w:vAlign w:val="center"/>
          </w:tcPr>
          <w:p w14:paraId="731CFAE0"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193" w:type="dxa"/>
            <w:vAlign w:val="center"/>
          </w:tcPr>
          <w:p w14:paraId="39D1587D"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666" w:type="dxa"/>
            <w:vAlign w:val="center"/>
          </w:tcPr>
          <w:p w14:paraId="2F3C89A7"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434" w:type="dxa"/>
            <w:vAlign w:val="center"/>
          </w:tcPr>
          <w:p w14:paraId="4079A821"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790" w:type="dxa"/>
            <w:vAlign w:val="center"/>
          </w:tcPr>
          <w:p w14:paraId="1633D960"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r>
      <w:tr w:rsidR="000B3FBB" w:rsidRPr="000B3FBB" w14:paraId="50AF233E" w14:textId="77777777" w:rsidTr="00A56796">
        <w:trPr>
          <w:trHeight w:val="105"/>
        </w:trPr>
        <w:tc>
          <w:tcPr>
            <w:tcW w:w="2034" w:type="dxa"/>
            <w:vAlign w:val="center"/>
          </w:tcPr>
          <w:p w14:paraId="176FFE3D"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无电梯住宅</w:t>
            </w:r>
          </w:p>
        </w:tc>
        <w:tc>
          <w:tcPr>
            <w:tcW w:w="726" w:type="dxa"/>
            <w:vAlign w:val="center"/>
          </w:tcPr>
          <w:p w14:paraId="3E792DBF"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883" w:type="dxa"/>
            <w:vAlign w:val="center"/>
          </w:tcPr>
          <w:p w14:paraId="49DCCC15"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882" w:type="dxa"/>
            <w:vAlign w:val="center"/>
          </w:tcPr>
          <w:p w14:paraId="368E1759"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193" w:type="dxa"/>
            <w:vAlign w:val="center"/>
          </w:tcPr>
          <w:p w14:paraId="04228362"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666" w:type="dxa"/>
            <w:vAlign w:val="center"/>
          </w:tcPr>
          <w:p w14:paraId="3B16F61B"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434" w:type="dxa"/>
            <w:vAlign w:val="center"/>
          </w:tcPr>
          <w:p w14:paraId="7AEC49CA"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790" w:type="dxa"/>
            <w:vAlign w:val="center"/>
          </w:tcPr>
          <w:p w14:paraId="55D7BE5F"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r>
      <w:tr w:rsidR="000B3FBB" w:rsidRPr="000B3FBB" w14:paraId="6AFEAED7" w14:textId="77777777" w:rsidTr="00A56796">
        <w:trPr>
          <w:trHeight w:val="107"/>
        </w:trPr>
        <w:tc>
          <w:tcPr>
            <w:tcW w:w="2034" w:type="dxa"/>
            <w:vAlign w:val="center"/>
          </w:tcPr>
          <w:p w14:paraId="69E7EE78"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非住宅</w:t>
            </w:r>
          </w:p>
        </w:tc>
        <w:tc>
          <w:tcPr>
            <w:tcW w:w="726" w:type="dxa"/>
            <w:vAlign w:val="center"/>
          </w:tcPr>
          <w:p w14:paraId="01B44F7C"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883" w:type="dxa"/>
            <w:vAlign w:val="center"/>
          </w:tcPr>
          <w:p w14:paraId="7D59EC02"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882" w:type="dxa"/>
            <w:vAlign w:val="center"/>
          </w:tcPr>
          <w:p w14:paraId="7DC0101F"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193" w:type="dxa"/>
            <w:vAlign w:val="center"/>
          </w:tcPr>
          <w:p w14:paraId="4C376EB8"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666" w:type="dxa"/>
            <w:vAlign w:val="center"/>
          </w:tcPr>
          <w:p w14:paraId="059F739F"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434" w:type="dxa"/>
            <w:vAlign w:val="center"/>
          </w:tcPr>
          <w:p w14:paraId="51234805"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790" w:type="dxa"/>
            <w:vAlign w:val="center"/>
          </w:tcPr>
          <w:p w14:paraId="518EB691"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r>
      <w:tr w:rsidR="000B3FBB" w:rsidRPr="000B3FBB" w14:paraId="756CB284" w14:textId="77777777" w:rsidTr="00A56796">
        <w:trPr>
          <w:trHeight w:val="107"/>
        </w:trPr>
        <w:tc>
          <w:tcPr>
            <w:tcW w:w="2034" w:type="dxa"/>
            <w:vAlign w:val="center"/>
          </w:tcPr>
          <w:p w14:paraId="478669F6"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学校</w:t>
            </w:r>
          </w:p>
        </w:tc>
        <w:tc>
          <w:tcPr>
            <w:tcW w:w="726" w:type="dxa"/>
            <w:vAlign w:val="center"/>
          </w:tcPr>
          <w:p w14:paraId="0A9BE5F3"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883" w:type="dxa"/>
            <w:vAlign w:val="center"/>
          </w:tcPr>
          <w:p w14:paraId="19D15E1E"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882" w:type="dxa"/>
            <w:vAlign w:val="center"/>
          </w:tcPr>
          <w:p w14:paraId="10145947"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193" w:type="dxa"/>
            <w:vAlign w:val="center"/>
          </w:tcPr>
          <w:p w14:paraId="77B1AAFE"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666" w:type="dxa"/>
            <w:vAlign w:val="center"/>
          </w:tcPr>
          <w:p w14:paraId="75F9C6EF"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434" w:type="dxa"/>
            <w:vAlign w:val="center"/>
          </w:tcPr>
          <w:p w14:paraId="0A51B7FD"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790" w:type="dxa"/>
            <w:vAlign w:val="center"/>
          </w:tcPr>
          <w:p w14:paraId="7C0C0D71"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r>
      <w:tr w:rsidR="000B3FBB" w:rsidRPr="000B3FBB" w14:paraId="4E6516D0" w14:textId="77777777" w:rsidTr="00A56796">
        <w:trPr>
          <w:trHeight w:val="107"/>
        </w:trPr>
        <w:tc>
          <w:tcPr>
            <w:tcW w:w="2034" w:type="dxa"/>
            <w:vAlign w:val="center"/>
          </w:tcPr>
          <w:p w14:paraId="66096591"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幼儿园</w:t>
            </w:r>
          </w:p>
        </w:tc>
        <w:tc>
          <w:tcPr>
            <w:tcW w:w="726" w:type="dxa"/>
            <w:vAlign w:val="center"/>
          </w:tcPr>
          <w:p w14:paraId="118A5002"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883" w:type="dxa"/>
            <w:vAlign w:val="center"/>
          </w:tcPr>
          <w:p w14:paraId="022C1886"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882" w:type="dxa"/>
            <w:vAlign w:val="center"/>
          </w:tcPr>
          <w:p w14:paraId="70B57E34"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193" w:type="dxa"/>
            <w:vAlign w:val="center"/>
          </w:tcPr>
          <w:p w14:paraId="7DB79391"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666" w:type="dxa"/>
            <w:vAlign w:val="center"/>
          </w:tcPr>
          <w:p w14:paraId="06A50A34"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434" w:type="dxa"/>
            <w:vAlign w:val="center"/>
          </w:tcPr>
          <w:p w14:paraId="04852F5B"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790" w:type="dxa"/>
            <w:vAlign w:val="center"/>
          </w:tcPr>
          <w:p w14:paraId="04766DF6"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r>
      <w:tr w:rsidR="000B3FBB" w:rsidRPr="000B3FBB" w14:paraId="388F2264" w14:textId="77777777" w:rsidTr="00A56796">
        <w:trPr>
          <w:trHeight w:val="213"/>
        </w:trPr>
        <w:tc>
          <w:tcPr>
            <w:tcW w:w="2034" w:type="dxa"/>
            <w:vAlign w:val="center"/>
          </w:tcPr>
          <w:p w14:paraId="1728F5FE"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社区配置用房</w:t>
            </w:r>
          </w:p>
        </w:tc>
        <w:tc>
          <w:tcPr>
            <w:tcW w:w="726" w:type="dxa"/>
            <w:vAlign w:val="center"/>
          </w:tcPr>
          <w:p w14:paraId="1971CF3E"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883" w:type="dxa"/>
            <w:vAlign w:val="center"/>
          </w:tcPr>
          <w:p w14:paraId="3E283951"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882" w:type="dxa"/>
            <w:vAlign w:val="center"/>
          </w:tcPr>
          <w:p w14:paraId="282BB052"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193" w:type="dxa"/>
            <w:vAlign w:val="center"/>
          </w:tcPr>
          <w:p w14:paraId="2F17EFBD"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666" w:type="dxa"/>
            <w:vAlign w:val="center"/>
          </w:tcPr>
          <w:p w14:paraId="4454F71B"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434" w:type="dxa"/>
            <w:vAlign w:val="center"/>
          </w:tcPr>
          <w:p w14:paraId="0A98B1A9"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790" w:type="dxa"/>
            <w:vAlign w:val="center"/>
          </w:tcPr>
          <w:p w14:paraId="1EE4549F"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r>
      <w:tr w:rsidR="000B3FBB" w:rsidRPr="000B3FBB" w14:paraId="0152B83D" w14:textId="77777777" w:rsidTr="00A56796">
        <w:trPr>
          <w:trHeight w:val="119"/>
        </w:trPr>
        <w:tc>
          <w:tcPr>
            <w:tcW w:w="2034" w:type="dxa"/>
            <w:vAlign w:val="center"/>
          </w:tcPr>
          <w:p w14:paraId="66272CDE"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物业管理用房</w:t>
            </w:r>
          </w:p>
        </w:tc>
        <w:tc>
          <w:tcPr>
            <w:tcW w:w="726" w:type="dxa"/>
            <w:vAlign w:val="center"/>
          </w:tcPr>
          <w:p w14:paraId="07F138FD"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883" w:type="dxa"/>
            <w:vAlign w:val="center"/>
          </w:tcPr>
          <w:p w14:paraId="4C23EA72"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882" w:type="dxa"/>
            <w:vAlign w:val="center"/>
          </w:tcPr>
          <w:p w14:paraId="18E5FB85"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193" w:type="dxa"/>
            <w:vAlign w:val="center"/>
          </w:tcPr>
          <w:p w14:paraId="49EEEA91"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666" w:type="dxa"/>
            <w:vAlign w:val="center"/>
          </w:tcPr>
          <w:p w14:paraId="6DA9A0ED"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434" w:type="dxa"/>
            <w:vAlign w:val="center"/>
          </w:tcPr>
          <w:p w14:paraId="1F8FA5A7"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790" w:type="dxa"/>
            <w:vAlign w:val="center"/>
          </w:tcPr>
          <w:p w14:paraId="64D2AD64"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r>
      <w:tr w:rsidR="000B3FBB" w:rsidRPr="000B3FBB" w14:paraId="67E2E1D4" w14:textId="77777777" w:rsidTr="00A56796">
        <w:trPr>
          <w:trHeight w:val="107"/>
        </w:trPr>
        <w:tc>
          <w:tcPr>
            <w:tcW w:w="2034" w:type="dxa"/>
            <w:vAlign w:val="center"/>
          </w:tcPr>
          <w:p w14:paraId="5D72A6A5"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配电房</w:t>
            </w:r>
          </w:p>
        </w:tc>
        <w:tc>
          <w:tcPr>
            <w:tcW w:w="726" w:type="dxa"/>
            <w:vAlign w:val="center"/>
          </w:tcPr>
          <w:p w14:paraId="126FE169"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883" w:type="dxa"/>
            <w:vAlign w:val="center"/>
          </w:tcPr>
          <w:p w14:paraId="69273370"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882" w:type="dxa"/>
            <w:vAlign w:val="center"/>
          </w:tcPr>
          <w:p w14:paraId="1FED35AB"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193" w:type="dxa"/>
            <w:vAlign w:val="center"/>
          </w:tcPr>
          <w:p w14:paraId="6A309CC3"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666" w:type="dxa"/>
            <w:vAlign w:val="center"/>
          </w:tcPr>
          <w:p w14:paraId="65FAD528"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434" w:type="dxa"/>
            <w:vAlign w:val="center"/>
          </w:tcPr>
          <w:p w14:paraId="62D04415"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790" w:type="dxa"/>
            <w:vAlign w:val="center"/>
          </w:tcPr>
          <w:p w14:paraId="6AD0D0B0"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r>
      <w:tr w:rsidR="000B3FBB" w:rsidRPr="000B3FBB" w14:paraId="56116773" w14:textId="77777777" w:rsidTr="00A56796">
        <w:trPr>
          <w:trHeight w:val="105"/>
        </w:trPr>
        <w:tc>
          <w:tcPr>
            <w:tcW w:w="2034" w:type="dxa"/>
            <w:vAlign w:val="center"/>
          </w:tcPr>
          <w:p w14:paraId="05FE5F74"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其他</w:t>
            </w:r>
          </w:p>
        </w:tc>
        <w:tc>
          <w:tcPr>
            <w:tcW w:w="726" w:type="dxa"/>
            <w:vAlign w:val="center"/>
          </w:tcPr>
          <w:p w14:paraId="0AA0AC07"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883" w:type="dxa"/>
            <w:vAlign w:val="center"/>
          </w:tcPr>
          <w:p w14:paraId="50F43593"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882" w:type="dxa"/>
            <w:vAlign w:val="center"/>
          </w:tcPr>
          <w:p w14:paraId="43B8289C"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193" w:type="dxa"/>
            <w:vAlign w:val="center"/>
          </w:tcPr>
          <w:p w14:paraId="0AFACB35"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666" w:type="dxa"/>
            <w:vAlign w:val="center"/>
          </w:tcPr>
          <w:p w14:paraId="52525E42"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434" w:type="dxa"/>
            <w:vAlign w:val="center"/>
          </w:tcPr>
          <w:p w14:paraId="3CF6F80C"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790" w:type="dxa"/>
            <w:vAlign w:val="center"/>
          </w:tcPr>
          <w:p w14:paraId="6996B7AD"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r>
      <w:tr w:rsidR="000B3FBB" w:rsidRPr="000B3FBB" w14:paraId="51378794" w14:textId="77777777" w:rsidTr="00A56796">
        <w:trPr>
          <w:trHeight w:val="107"/>
        </w:trPr>
        <w:tc>
          <w:tcPr>
            <w:tcW w:w="2034" w:type="dxa"/>
            <w:vAlign w:val="center"/>
          </w:tcPr>
          <w:p w14:paraId="74BA8D6D"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合计</w:t>
            </w:r>
          </w:p>
        </w:tc>
        <w:tc>
          <w:tcPr>
            <w:tcW w:w="726" w:type="dxa"/>
            <w:vAlign w:val="center"/>
          </w:tcPr>
          <w:p w14:paraId="33D088F5"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883" w:type="dxa"/>
            <w:vAlign w:val="center"/>
          </w:tcPr>
          <w:p w14:paraId="6222EA4E"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882" w:type="dxa"/>
            <w:vAlign w:val="center"/>
          </w:tcPr>
          <w:p w14:paraId="7083A13A"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193" w:type="dxa"/>
            <w:vAlign w:val="center"/>
          </w:tcPr>
          <w:p w14:paraId="04CD27AF"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666" w:type="dxa"/>
            <w:vAlign w:val="center"/>
          </w:tcPr>
          <w:p w14:paraId="4D78108E"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434" w:type="dxa"/>
            <w:vAlign w:val="center"/>
          </w:tcPr>
          <w:p w14:paraId="12200955"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790" w:type="dxa"/>
            <w:vAlign w:val="center"/>
          </w:tcPr>
          <w:p w14:paraId="7212AB03"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r>
    </w:tbl>
    <w:p w14:paraId="5A590B69" w14:textId="77777777" w:rsidR="000B3FBB" w:rsidRPr="000B3FBB" w:rsidRDefault="000B3FBB" w:rsidP="000B3FBB">
      <w:pPr>
        <w:snapToGrid w:val="0"/>
        <w:spacing w:beforeLines="50" w:before="156" w:afterLines="100" w:after="312" w:line="520" w:lineRule="exact"/>
        <w:jc w:val="left"/>
        <w:rPr>
          <w:rFonts w:ascii="仿宋" w:eastAsia="仿宋" w:hAnsi="仿宋"/>
          <w:color w:val="000000" w:themeColor="text1"/>
          <w:sz w:val="28"/>
          <w:szCs w:val="28"/>
        </w:rPr>
      </w:pPr>
    </w:p>
    <w:p w14:paraId="2517A266" w14:textId="77777777" w:rsidR="000B3FBB" w:rsidRPr="000B3FBB" w:rsidRDefault="000B3FBB" w:rsidP="000B3FBB">
      <w:pPr>
        <w:widowControl/>
        <w:spacing w:line="520" w:lineRule="exact"/>
        <w:jc w:val="left"/>
        <w:rPr>
          <w:rFonts w:ascii="仿宋" w:eastAsia="仿宋" w:hAnsi="仿宋"/>
          <w:color w:val="000000" w:themeColor="text1"/>
          <w:sz w:val="28"/>
          <w:szCs w:val="28"/>
        </w:rPr>
      </w:pPr>
      <w:r w:rsidRPr="000B3FBB">
        <w:rPr>
          <w:rFonts w:ascii="仿宋" w:eastAsia="仿宋" w:hAnsi="仿宋"/>
          <w:color w:val="000000" w:themeColor="text1"/>
          <w:sz w:val="28"/>
          <w:szCs w:val="28"/>
        </w:rPr>
        <w:br w:type="page"/>
      </w:r>
      <w:r w:rsidRPr="000B3FBB">
        <w:rPr>
          <w:rFonts w:ascii="仿宋" w:eastAsia="仿宋" w:hAnsi="仿宋" w:hint="eastAsia"/>
          <w:color w:val="000000" w:themeColor="text1"/>
          <w:sz w:val="28"/>
          <w:szCs w:val="28"/>
        </w:rPr>
        <w:lastRenderedPageBreak/>
        <w:t>附件三：共用场地及设施设备明细</w:t>
      </w:r>
    </w:p>
    <w:tbl>
      <w:tblPr>
        <w:tblpPr w:leftFromText="180" w:rightFromText="180" w:vertAnchor="text" w:horzAnchor="page" w:tblpX="1289" w:tblpY="309"/>
        <w:tblOverlap w:val="neve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5"/>
        <w:gridCol w:w="2823"/>
        <w:gridCol w:w="1760"/>
        <w:gridCol w:w="1761"/>
        <w:gridCol w:w="1976"/>
      </w:tblGrid>
      <w:tr w:rsidR="000B3FBB" w:rsidRPr="000B3FBB" w14:paraId="3A9BB081" w14:textId="77777777" w:rsidTr="00A56796">
        <w:trPr>
          <w:trHeight w:val="1125"/>
        </w:trPr>
        <w:tc>
          <w:tcPr>
            <w:tcW w:w="1015" w:type="dxa"/>
            <w:vAlign w:val="center"/>
          </w:tcPr>
          <w:p w14:paraId="16BDE212"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序号</w:t>
            </w:r>
          </w:p>
        </w:tc>
        <w:tc>
          <w:tcPr>
            <w:tcW w:w="2823" w:type="dxa"/>
            <w:vAlign w:val="center"/>
          </w:tcPr>
          <w:p w14:paraId="0D969D2A"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名称</w:t>
            </w:r>
          </w:p>
        </w:tc>
        <w:tc>
          <w:tcPr>
            <w:tcW w:w="1760" w:type="dxa"/>
            <w:vAlign w:val="center"/>
          </w:tcPr>
          <w:p w14:paraId="661818D1"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单位</w:t>
            </w:r>
          </w:p>
        </w:tc>
        <w:tc>
          <w:tcPr>
            <w:tcW w:w="1761" w:type="dxa"/>
            <w:vAlign w:val="center"/>
          </w:tcPr>
          <w:p w14:paraId="457CEB7B"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数量</w:t>
            </w:r>
          </w:p>
        </w:tc>
        <w:tc>
          <w:tcPr>
            <w:tcW w:w="1976" w:type="dxa"/>
            <w:vAlign w:val="center"/>
          </w:tcPr>
          <w:p w14:paraId="6462BA8D"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备注</w:t>
            </w:r>
          </w:p>
        </w:tc>
      </w:tr>
      <w:tr w:rsidR="000B3FBB" w:rsidRPr="000B3FBB" w14:paraId="708952A7" w14:textId="77777777" w:rsidTr="00A56796">
        <w:trPr>
          <w:trHeight w:val="603"/>
        </w:trPr>
        <w:tc>
          <w:tcPr>
            <w:tcW w:w="1015" w:type="dxa"/>
            <w:vAlign w:val="center"/>
          </w:tcPr>
          <w:p w14:paraId="01CF1351"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1</w:t>
            </w:r>
          </w:p>
        </w:tc>
        <w:tc>
          <w:tcPr>
            <w:tcW w:w="2823" w:type="dxa"/>
            <w:vAlign w:val="center"/>
          </w:tcPr>
          <w:p w14:paraId="0024C4B9"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绿化面积</w:t>
            </w:r>
          </w:p>
        </w:tc>
        <w:tc>
          <w:tcPr>
            <w:tcW w:w="1760" w:type="dxa"/>
            <w:vAlign w:val="center"/>
          </w:tcPr>
          <w:p w14:paraId="1D9BACD3"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平方米</w:t>
            </w:r>
          </w:p>
        </w:tc>
        <w:tc>
          <w:tcPr>
            <w:tcW w:w="1761" w:type="dxa"/>
            <w:vAlign w:val="center"/>
          </w:tcPr>
          <w:p w14:paraId="7841ED4A"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976" w:type="dxa"/>
            <w:vAlign w:val="center"/>
          </w:tcPr>
          <w:p w14:paraId="14392D3E"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r>
      <w:tr w:rsidR="000B3FBB" w:rsidRPr="000B3FBB" w14:paraId="1038FE4A" w14:textId="77777777" w:rsidTr="00A56796">
        <w:trPr>
          <w:trHeight w:val="595"/>
        </w:trPr>
        <w:tc>
          <w:tcPr>
            <w:tcW w:w="1015" w:type="dxa"/>
            <w:vAlign w:val="center"/>
          </w:tcPr>
          <w:p w14:paraId="5F34B42C"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2</w:t>
            </w:r>
          </w:p>
        </w:tc>
        <w:tc>
          <w:tcPr>
            <w:tcW w:w="2823" w:type="dxa"/>
            <w:vAlign w:val="center"/>
          </w:tcPr>
          <w:p w14:paraId="03F0DE38"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道路面积</w:t>
            </w:r>
          </w:p>
        </w:tc>
        <w:tc>
          <w:tcPr>
            <w:tcW w:w="1760" w:type="dxa"/>
            <w:vAlign w:val="center"/>
          </w:tcPr>
          <w:p w14:paraId="4A89C2D7"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平方米</w:t>
            </w:r>
          </w:p>
        </w:tc>
        <w:tc>
          <w:tcPr>
            <w:tcW w:w="1761" w:type="dxa"/>
            <w:vAlign w:val="center"/>
          </w:tcPr>
          <w:p w14:paraId="22048A4C"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976" w:type="dxa"/>
            <w:vAlign w:val="center"/>
          </w:tcPr>
          <w:p w14:paraId="233A576F"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r>
      <w:tr w:rsidR="000B3FBB" w:rsidRPr="000B3FBB" w14:paraId="096D8846" w14:textId="77777777" w:rsidTr="00A56796">
        <w:trPr>
          <w:trHeight w:val="603"/>
        </w:trPr>
        <w:tc>
          <w:tcPr>
            <w:tcW w:w="1015" w:type="dxa"/>
            <w:vAlign w:val="center"/>
          </w:tcPr>
          <w:p w14:paraId="758022DD"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3</w:t>
            </w:r>
          </w:p>
        </w:tc>
        <w:tc>
          <w:tcPr>
            <w:tcW w:w="2823" w:type="dxa"/>
            <w:vAlign w:val="center"/>
          </w:tcPr>
          <w:p w14:paraId="4FC66B26"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污水检查井</w:t>
            </w:r>
          </w:p>
        </w:tc>
        <w:tc>
          <w:tcPr>
            <w:tcW w:w="1760" w:type="dxa"/>
            <w:vAlign w:val="center"/>
          </w:tcPr>
          <w:p w14:paraId="0A097C2E"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座</w:t>
            </w:r>
          </w:p>
        </w:tc>
        <w:tc>
          <w:tcPr>
            <w:tcW w:w="1761" w:type="dxa"/>
            <w:vAlign w:val="center"/>
          </w:tcPr>
          <w:p w14:paraId="28EDAF5A"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976" w:type="dxa"/>
            <w:vAlign w:val="center"/>
          </w:tcPr>
          <w:p w14:paraId="416CE3D7"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r>
      <w:tr w:rsidR="000B3FBB" w:rsidRPr="000B3FBB" w14:paraId="40C94690" w14:textId="77777777" w:rsidTr="00A56796">
        <w:trPr>
          <w:trHeight w:val="603"/>
        </w:trPr>
        <w:tc>
          <w:tcPr>
            <w:tcW w:w="1015" w:type="dxa"/>
            <w:vAlign w:val="center"/>
          </w:tcPr>
          <w:p w14:paraId="4A119EC0"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4</w:t>
            </w:r>
          </w:p>
        </w:tc>
        <w:tc>
          <w:tcPr>
            <w:tcW w:w="2823" w:type="dxa"/>
            <w:vAlign w:val="center"/>
          </w:tcPr>
          <w:p w14:paraId="210403DE"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雨水检查井</w:t>
            </w:r>
          </w:p>
        </w:tc>
        <w:tc>
          <w:tcPr>
            <w:tcW w:w="1760" w:type="dxa"/>
            <w:vAlign w:val="center"/>
          </w:tcPr>
          <w:p w14:paraId="32152681"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座</w:t>
            </w:r>
          </w:p>
        </w:tc>
        <w:tc>
          <w:tcPr>
            <w:tcW w:w="1761" w:type="dxa"/>
            <w:vAlign w:val="center"/>
          </w:tcPr>
          <w:p w14:paraId="7072E7F2"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976" w:type="dxa"/>
            <w:vAlign w:val="center"/>
          </w:tcPr>
          <w:p w14:paraId="03391AE4"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r>
      <w:tr w:rsidR="000B3FBB" w:rsidRPr="000B3FBB" w14:paraId="6399F210" w14:textId="77777777" w:rsidTr="00A56796">
        <w:trPr>
          <w:trHeight w:val="595"/>
        </w:trPr>
        <w:tc>
          <w:tcPr>
            <w:tcW w:w="1015" w:type="dxa"/>
            <w:vAlign w:val="center"/>
          </w:tcPr>
          <w:p w14:paraId="04A4E2D4"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5</w:t>
            </w:r>
          </w:p>
        </w:tc>
        <w:tc>
          <w:tcPr>
            <w:tcW w:w="2823" w:type="dxa"/>
            <w:vAlign w:val="center"/>
          </w:tcPr>
          <w:p w14:paraId="449E8155"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化粪池</w:t>
            </w:r>
          </w:p>
        </w:tc>
        <w:tc>
          <w:tcPr>
            <w:tcW w:w="1760" w:type="dxa"/>
            <w:vAlign w:val="center"/>
          </w:tcPr>
          <w:p w14:paraId="0FD47B10"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roofErr w:type="gramStart"/>
            <w:r w:rsidRPr="000B3FBB">
              <w:rPr>
                <w:rFonts w:ascii="仿宋" w:eastAsia="仿宋" w:hAnsi="仿宋" w:hint="eastAsia"/>
                <w:color w:val="000000" w:themeColor="text1"/>
                <w:sz w:val="28"/>
                <w:szCs w:val="28"/>
              </w:rPr>
              <w:t>个</w:t>
            </w:r>
            <w:proofErr w:type="gramEnd"/>
            <w:r w:rsidRPr="000B3FBB">
              <w:rPr>
                <w:rFonts w:ascii="仿宋" w:eastAsia="仿宋" w:hAnsi="仿宋" w:hint="eastAsia"/>
                <w:color w:val="000000" w:themeColor="text1"/>
                <w:sz w:val="28"/>
                <w:szCs w:val="28"/>
              </w:rPr>
              <w:t>/容积</w:t>
            </w:r>
          </w:p>
        </w:tc>
        <w:tc>
          <w:tcPr>
            <w:tcW w:w="1761" w:type="dxa"/>
            <w:vAlign w:val="center"/>
          </w:tcPr>
          <w:p w14:paraId="6581DED7"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976" w:type="dxa"/>
            <w:vAlign w:val="center"/>
          </w:tcPr>
          <w:p w14:paraId="424EC9A1"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r>
      <w:tr w:rsidR="000B3FBB" w:rsidRPr="000B3FBB" w14:paraId="029C5C1D" w14:textId="77777777" w:rsidTr="00A56796">
        <w:trPr>
          <w:trHeight w:val="603"/>
        </w:trPr>
        <w:tc>
          <w:tcPr>
            <w:tcW w:w="1015" w:type="dxa"/>
            <w:vAlign w:val="center"/>
          </w:tcPr>
          <w:p w14:paraId="23E84215"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6</w:t>
            </w:r>
          </w:p>
        </w:tc>
        <w:tc>
          <w:tcPr>
            <w:tcW w:w="2823" w:type="dxa"/>
            <w:vAlign w:val="center"/>
          </w:tcPr>
          <w:p w14:paraId="203BD32F"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垃圾中转站</w:t>
            </w:r>
          </w:p>
        </w:tc>
        <w:tc>
          <w:tcPr>
            <w:tcW w:w="1760" w:type="dxa"/>
            <w:vAlign w:val="center"/>
          </w:tcPr>
          <w:p w14:paraId="3221645A"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roofErr w:type="gramStart"/>
            <w:r w:rsidRPr="000B3FBB">
              <w:rPr>
                <w:rFonts w:ascii="仿宋" w:eastAsia="仿宋" w:hAnsi="仿宋" w:hint="eastAsia"/>
                <w:color w:val="000000" w:themeColor="text1"/>
                <w:sz w:val="28"/>
                <w:szCs w:val="28"/>
              </w:rPr>
              <w:t>个</w:t>
            </w:r>
            <w:proofErr w:type="gramEnd"/>
          </w:p>
        </w:tc>
        <w:tc>
          <w:tcPr>
            <w:tcW w:w="1761" w:type="dxa"/>
            <w:vAlign w:val="center"/>
          </w:tcPr>
          <w:p w14:paraId="4613A5F7"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976" w:type="dxa"/>
            <w:vAlign w:val="center"/>
          </w:tcPr>
          <w:p w14:paraId="7AD2C354"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r>
      <w:tr w:rsidR="000B3FBB" w:rsidRPr="000B3FBB" w14:paraId="1F4F0952" w14:textId="77777777" w:rsidTr="00A56796">
        <w:trPr>
          <w:trHeight w:val="595"/>
        </w:trPr>
        <w:tc>
          <w:tcPr>
            <w:tcW w:w="1015" w:type="dxa"/>
            <w:vAlign w:val="center"/>
          </w:tcPr>
          <w:p w14:paraId="43867BE8"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7</w:t>
            </w:r>
          </w:p>
        </w:tc>
        <w:tc>
          <w:tcPr>
            <w:tcW w:w="2823" w:type="dxa"/>
            <w:vAlign w:val="center"/>
          </w:tcPr>
          <w:p w14:paraId="194C560B"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公用垃圾桶</w:t>
            </w:r>
          </w:p>
        </w:tc>
        <w:tc>
          <w:tcPr>
            <w:tcW w:w="1760" w:type="dxa"/>
            <w:vAlign w:val="center"/>
          </w:tcPr>
          <w:p w14:paraId="208D978D"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roofErr w:type="gramStart"/>
            <w:r w:rsidRPr="000B3FBB">
              <w:rPr>
                <w:rFonts w:ascii="仿宋" w:eastAsia="仿宋" w:hAnsi="仿宋" w:hint="eastAsia"/>
                <w:color w:val="000000" w:themeColor="text1"/>
                <w:sz w:val="28"/>
                <w:szCs w:val="28"/>
              </w:rPr>
              <w:t>个</w:t>
            </w:r>
            <w:proofErr w:type="gramEnd"/>
          </w:p>
        </w:tc>
        <w:tc>
          <w:tcPr>
            <w:tcW w:w="1761" w:type="dxa"/>
            <w:vAlign w:val="center"/>
          </w:tcPr>
          <w:p w14:paraId="72FBAE7F"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976" w:type="dxa"/>
            <w:vAlign w:val="center"/>
          </w:tcPr>
          <w:p w14:paraId="3C6239C5"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r>
      <w:tr w:rsidR="000B3FBB" w:rsidRPr="000B3FBB" w14:paraId="4D296F8B" w14:textId="77777777" w:rsidTr="00A56796">
        <w:trPr>
          <w:trHeight w:val="603"/>
        </w:trPr>
        <w:tc>
          <w:tcPr>
            <w:tcW w:w="1015" w:type="dxa"/>
            <w:vAlign w:val="center"/>
          </w:tcPr>
          <w:p w14:paraId="36253E98"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8</w:t>
            </w:r>
          </w:p>
        </w:tc>
        <w:tc>
          <w:tcPr>
            <w:tcW w:w="2823" w:type="dxa"/>
            <w:vAlign w:val="center"/>
          </w:tcPr>
          <w:p w14:paraId="4DDF22B6"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配电室</w:t>
            </w:r>
          </w:p>
        </w:tc>
        <w:tc>
          <w:tcPr>
            <w:tcW w:w="1760" w:type="dxa"/>
            <w:vAlign w:val="center"/>
          </w:tcPr>
          <w:p w14:paraId="044383A0"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roofErr w:type="gramStart"/>
            <w:r w:rsidRPr="000B3FBB">
              <w:rPr>
                <w:rFonts w:ascii="仿宋" w:eastAsia="仿宋" w:hAnsi="仿宋" w:hint="eastAsia"/>
                <w:color w:val="000000" w:themeColor="text1"/>
                <w:sz w:val="28"/>
                <w:szCs w:val="28"/>
              </w:rPr>
              <w:t>个</w:t>
            </w:r>
            <w:proofErr w:type="gramEnd"/>
          </w:p>
        </w:tc>
        <w:tc>
          <w:tcPr>
            <w:tcW w:w="1761" w:type="dxa"/>
            <w:vAlign w:val="center"/>
          </w:tcPr>
          <w:p w14:paraId="2D1D4CFF"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976" w:type="dxa"/>
            <w:vAlign w:val="center"/>
          </w:tcPr>
          <w:p w14:paraId="581F8B22"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r>
      <w:tr w:rsidR="000B3FBB" w:rsidRPr="000B3FBB" w14:paraId="0410366B" w14:textId="77777777" w:rsidTr="00A56796">
        <w:trPr>
          <w:trHeight w:val="603"/>
        </w:trPr>
        <w:tc>
          <w:tcPr>
            <w:tcW w:w="1015" w:type="dxa"/>
            <w:vAlign w:val="center"/>
          </w:tcPr>
          <w:p w14:paraId="49A8F951"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9</w:t>
            </w:r>
          </w:p>
        </w:tc>
        <w:tc>
          <w:tcPr>
            <w:tcW w:w="2823" w:type="dxa"/>
            <w:vAlign w:val="center"/>
          </w:tcPr>
          <w:p w14:paraId="72717FC0"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水泵</w:t>
            </w:r>
          </w:p>
        </w:tc>
        <w:tc>
          <w:tcPr>
            <w:tcW w:w="1760" w:type="dxa"/>
            <w:vAlign w:val="center"/>
          </w:tcPr>
          <w:p w14:paraId="073ED51A"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roofErr w:type="gramStart"/>
            <w:r w:rsidRPr="000B3FBB">
              <w:rPr>
                <w:rFonts w:ascii="仿宋" w:eastAsia="仿宋" w:hAnsi="仿宋" w:hint="eastAsia"/>
                <w:color w:val="000000" w:themeColor="text1"/>
                <w:sz w:val="28"/>
                <w:szCs w:val="28"/>
              </w:rPr>
              <w:t>个</w:t>
            </w:r>
            <w:proofErr w:type="gramEnd"/>
          </w:p>
        </w:tc>
        <w:tc>
          <w:tcPr>
            <w:tcW w:w="1761" w:type="dxa"/>
            <w:vAlign w:val="center"/>
          </w:tcPr>
          <w:p w14:paraId="1081ECBD"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976" w:type="dxa"/>
            <w:vAlign w:val="center"/>
          </w:tcPr>
          <w:p w14:paraId="6363BB2A"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r>
      <w:tr w:rsidR="000B3FBB" w:rsidRPr="000B3FBB" w14:paraId="352265A2" w14:textId="77777777" w:rsidTr="00A56796">
        <w:trPr>
          <w:trHeight w:val="603"/>
        </w:trPr>
        <w:tc>
          <w:tcPr>
            <w:tcW w:w="1015" w:type="dxa"/>
            <w:vAlign w:val="center"/>
          </w:tcPr>
          <w:p w14:paraId="7D045985"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10</w:t>
            </w:r>
          </w:p>
        </w:tc>
        <w:tc>
          <w:tcPr>
            <w:tcW w:w="2823" w:type="dxa"/>
            <w:vAlign w:val="center"/>
          </w:tcPr>
          <w:p w14:paraId="2AEB3B6E"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消防水池</w:t>
            </w:r>
          </w:p>
        </w:tc>
        <w:tc>
          <w:tcPr>
            <w:tcW w:w="1760" w:type="dxa"/>
            <w:vAlign w:val="center"/>
          </w:tcPr>
          <w:p w14:paraId="1D53A508"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roofErr w:type="gramStart"/>
            <w:r w:rsidRPr="000B3FBB">
              <w:rPr>
                <w:rFonts w:ascii="仿宋" w:eastAsia="仿宋" w:hAnsi="仿宋" w:hint="eastAsia"/>
                <w:color w:val="000000" w:themeColor="text1"/>
                <w:sz w:val="28"/>
                <w:szCs w:val="28"/>
              </w:rPr>
              <w:t>个</w:t>
            </w:r>
            <w:proofErr w:type="gramEnd"/>
          </w:p>
        </w:tc>
        <w:tc>
          <w:tcPr>
            <w:tcW w:w="1761" w:type="dxa"/>
            <w:vAlign w:val="center"/>
          </w:tcPr>
          <w:p w14:paraId="2CEEF4FB"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976" w:type="dxa"/>
            <w:vAlign w:val="center"/>
          </w:tcPr>
          <w:p w14:paraId="66390930"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r>
      <w:tr w:rsidR="000B3FBB" w:rsidRPr="000B3FBB" w14:paraId="7AA9E516" w14:textId="77777777" w:rsidTr="00A56796">
        <w:trPr>
          <w:trHeight w:val="603"/>
        </w:trPr>
        <w:tc>
          <w:tcPr>
            <w:tcW w:w="1015" w:type="dxa"/>
            <w:vAlign w:val="center"/>
          </w:tcPr>
          <w:p w14:paraId="03A1C09C"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11</w:t>
            </w:r>
          </w:p>
        </w:tc>
        <w:tc>
          <w:tcPr>
            <w:tcW w:w="2823" w:type="dxa"/>
            <w:vAlign w:val="center"/>
          </w:tcPr>
          <w:p w14:paraId="6F66E275"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消防箱</w:t>
            </w:r>
          </w:p>
        </w:tc>
        <w:tc>
          <w:tcPr>
            <w:tcW w:w="1760" w:type="dxa"/>
            <w:vAlign w:val="center"/>
          </w:tcPr>
          <w:p w14:paraId="590A8EC6"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roofErr w:type="gramStart"/>
            <w:r w:rsidRPr="000B3FBB">
              <w:rPr>
                <w:rFonts w:ascii="仿宋" w:eastAsia="仿宋" w:hAnsi="仿宋" w:hint="eastAsia"/>
                <w:color w:val="000000" w:themeColor="text1"/>
                <w:sz w:val="28"/>
                <w:szCs w:val="28"/>
              </w:rPr>
              <w:t>个</w:t>
            </w:r>
            <w:proofErr w:type="gramEnd"/>
          </w:p>
        </w:tc>
        <w:tc>
          <w:tcPr>
            <w:tcW w:w="1761" w:type="dxa"/>
            <w:vAlign w:val="center"/>
          </w:tcPr>
          <w:p w14:paraId="05142DE8"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976" w:type="dxa"/>
            <w:vAlign w:val="center"/>
          </w:tcPr>
          <w:p w14:paraId="7231C6F0"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r>
      <w:tr w:rsidR="000B3FBB" w:rsidRPr="000B3FBB" w14:paraId="4D009C73" w14:textId="77777777" w:rsidTr="00A56796">
        <w:trPr>
          <w:trHeight w:val="595"/>
        </w:trPr>
        <w:tc>
          <w:tcPr>
            <w:tcW w:w="1015" w:type="dxa"/>
            <w:vAlign w:val="center"/>
          </w:tcPr>
          <w:p w14:paraId="62C67F97"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12</w:t>
            </w:r>
          </w:p>
        </w:tc>
        <w:tc>
          <w:tcPr>
            <w:tcW w:w="2823" w:type="dxa"/>
            <w:vAlign w:val="center"/>
          </w:tcPr>
          <w:p w14:paraId="7419B4C5"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中央监控系统</w:t>
            </w:r>
          </w:p>
        </w:tc>
        <w:tc>
          <w:tcPr>
            <w:tcW w:w="1760" w:type="dxa"/>
            <w:vAlign w:val="center"/>
          </w:tcPr>
          <w:p w14:paraId="1938DF82"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roofErr w:type="gramStart"/>
            <w:r w:rsidRPr="000B3FBB">
              <w:rPr>
                <w:rFonts w:ascii="仿宋" w:eastAsia="仿宋" w:hAnsi="仿宋" w:hint="eastAsia"/>
                <w:color w:val="000000" w:themeColor="text1"/>
                <w:sz w:val="28"/>
                <w:szCs w:val="28"/>
              </w:rPr>
              <w:t>个</w:t>
            </w:r>
            <w:proofErr w:type="gramEnd"/>
          </w:p>
        </w:tc>
        <w:tc>
          <w:tcPr>
            <w:tcW w:w="1761" w:type="dxa"/>
            <w:vAlign w:val="center"/>
          </w:tcPr>
          <w:p w14:paraId="35E32E1B"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976" w:type="dxa"/>
            <w:vAlign w:val="center"/>
          </w:tcPr>
          <w:p w14:paraId="676C9E45"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r>
      <w:tr w:rsidR="000B3FBB" w:rsidRPr="000B3FBB" w14:paraId="0605E757" w14:textId="77777777" w:rsidTr="00A56796">
        <w:trPr>
          <w:trHeight w:val="603"/>
        </w:trPr>
        <w:tc>
          <w:tcPr>
            <w:tcW w:w="1015" w:type="dxa"/>
            <w:vAlign w:val="center"/>
          </w:tcPr>
          <w:p w14:paraId="2B7ECA62"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lastRenderedPageBreak/>
              <w:t>13</w:t>
            </w:r>
          </w:p>
        </w:tc>
        <w:tc>
          <w:tcPr>
            <w:tcW w:w="2823" w:type="dxa"/>
            <w:vAlign w:val="center"/>
          </w:tcPr>
          <w:p w14:paraId="3A26ECF1"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监控设施</w:t>
            </w:r>
          </w:p>
        </w:tc>
        <w:tc>
          <w:tcPr>
            <w:tcW w:w="1760" w:type="dxa"/>
            <w:vAlign w:val="center"/>
          </w:tcPr>
          <w:p w14:paraId="025C9D24"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761" w:type="dxa"/>
            <w:vAlign w:val="center"/>
          </w:tcPr>
          <w:p w14:paraId="36051B69"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976" w:type="dxa"/>
            <w:vAlign w:val="center"/>
          </w:tcPr>
          <w:p w14:paraId="7CF960DD"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r>
      <w:tr w:rsidR="000B3FBB" w:rsidRPr="000B3FBB" w14:paraId="74E00889" w14:textId="77777777" w:rsidTr="00A56796">
        <w:trPr>
          <w:trHeight w:val="595"/>
        </w:trPr>
        <w:tc>
          <w:tcPr>
            <w:tcW w:w="1015" w:type="dxa"/>
            <w:vAlign w:val="center"/>
          </w:tcPr>
          <w:p w14:paraId="2B889B32"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14</w:t>
            </w:r>
          </w:p>
        </w:tc>
        <w:tc>
          <w:tcPr>
            <w:tcW w:w="2823" w:type="dxa"/>
            <w:vAlign w:val="center"/>
          </w:tcPr>
          <w:p w14:paraId="32B6958C"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电梯</w:t>
            </w:r>
          </w:p>
        </w:tc>
        <w:tc>
          <w:tcPr>
            <w:tcW w:w="1760" w:type="dxa"/>
            <w:vAlign w:val="center"/>
          </w:tcPr>
          <w:p w14:paraId="2193E12C"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部</w:t>
            </w:r>
          </w:p>
        </w:tc>
        <w:tc>
          <w:tcPr>
            <w:tcW w:w="1761" w:type="dxa"/>
            <w:vAlign w:val="center"/>
          </w:tcPr>
          <w:p w14:paraId="41320922"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976" w:type="dxa"/>
            <w:vAlign w:val="center"/>
          </w:tcPr>
          <w:p w14:paraId="37954760"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r>
      <w:tr w:rsidR="000B3FBB" w:rsidRPr="000B3FBB" w14:paraId="4290922F" w14:textId="77777777" w:rsidTr="00A56796">
        <w:trPr>
          <w:trHeight w:val="603"/>
        </w:trPr>
        <w:tc>
          <w:tcPr>
            <w:tcW w:w="1015" w:type="dxa"/>
            <w:vAlign w:val="center"/>
          </w:tcPr>
          <w:p w14:paraId="51B467BB"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15</w:t>
            </w:r>
          </w:p>
        </w:tc>
        <w:tc>
          <w:tcPr>
            <w:tcW w:w="2823" w:type="dxa"/>
            <w:vAlign w:val="center"/>
          </w:tcPr>
          <w:p w14:paraId="10FC436F"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避雷设施</w:t>
            </w:r>
          </w:p>
        </w:tc>
        <w:tc>
          <w:tcPr>
            <w:tcW w:w="1760" w:type="dxa"/>
            <w:vAlign w:val="center"/>
          </w:tcPr>
          <w:p w14:paraId="38B3AC47"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761" w:type="dxa"/>
            <w:vAlign w:val="center"/>
          </w:tcPr>
          <w:p w14:paraId="5FE4E70C"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976" w:type="dxa"/>
            <w:vAlign w:val="center"/>
          </w:tcPr>
          <w:p w14:paraId="6B80AD98"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r>
      <w:tr w:rsidR="000B3FBB" w:rsidRPr="000B3FBB" w14:paraId="0566185B" w14:textId="77777777" w:rsidTr="00A56796">
        <w:trPr>
          <w:trHeight w:val="603"/>
        </w:trPr>
        <w:tc>
          <w:tcPr>
            <w:tcW w:w="1015" w:type="dxa"/>
            <w:vAlign w:val="center"/>
          </w:tcPr>
          <w:p w14:paraId="3F44F98E"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16</w:t>
            </w:r>
          </w:p>
        </w:tc>
        <w:tc>
          <w:tcPr>
            <w:tcW w:w="2823" w:type="dxa"/>
            <w:vAlign w:val="center"/>
          </w:tcPr>
          <w:p w14:paraId="54268651"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共用天线</w:t>
            </w:r>
          </w:p>
        </w:tc>
        <w:tc>
          <w:tcPr>
            <w:tcW w:w="1760" w:type="dxa"/>
            <w:vAlign w:val="center"/>
          </w:tcPr>
          <w:p w14:paraId="64FBA113"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761" w:type="dxa"/>
            <w:vAlign w:val="center"/>
          </w:tcPr>
          <w:p w14:paraId="245F32F7"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976" w:type="dxa"/>
            <w:vAlign w:val="center"/>
          </w:tcPr>
          <w:p w14:paraId="7332F822"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r>
      <w:tr w:rsidR="000B3FBB" w:rsidRPr="000B3FBB" w14:paraId="50D8B44C" w14:textId="77777777" w:rsidTr="00A56796">
        <w:trPr>
          <w:trHeight w:val="595"/>
        </w:trPr>
        <w:tc>
          <w:tcPr>
            <w:tcW w:w="1015" w:type="dxa"/>
            <w:vAlign w:val="center"/>
          </w:tcPr>
          <w:p w14:paraId="38C11308"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17</w:t>
            </w:r>
          </w:p>
        </w:tc>
        <w:tc>
          <w:tcPr>
            <w:tcW w:w="2823" w:type="dxa"/>
            <w:vAlign w:val="center"/>
          </w:tcPr>
          <w:p w14:paraId="6203E7AE"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道路灯</w:t>
            </w:r>
          </w:p>
        </w:tc>
        <w:tc>
          <w:tcPr>
            <w:tcW w:w="1760" w:type="dxa"/>
            <w:vAlign w:val="center"/>
          </w:tcPr>
          <w:p w14:paraId="4ADBECE1"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roofErr w:type="gramStart"/>
            <w:r w:rsidRPr="000B3FBB">
              <w:rPr>
                <w:rFonts w:ascii="仿宋" w:eastAsia="仿宋" w:hAnsi="仿宋" w:hint="eastAsia"/>
                <w:color w:val="000000" w:themeColor="text1"/>
                <w:sz w:val="28"/>
                <w:szCs w:val="28"/>
              </w:rPr>
              <w:t>盏</w:t>
            </w:r>
            <w:proofErr w:type="gramEnd"/>
          </w:p>
        </w:tc>
        <w:tc>
          <w:tcPr>
            <w:tcW w:w="1761" w:type="dxa"/>
            <w:vAlign w:val="center"/>
          </w:tcPr>
          <w:p w14:paraId="721B5870"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976" w:type="dxa"/>
            <w:vAlign w:val="center"/>
          </w:tcPr>
          <w:p w14:paraId="1E1CC5B0"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r>
      <w:tr w:rsidR="000B3FBB" w:rsidRPr="000B3FBB" w14:paraId="66D2577D" w14:textId="77777777" w:rsidTr="00A56796">
        <w:trPr>
          <w:trHeight w:val="603"/>
        </w:trPr>
        <w:tc>
          <w:tcPr>
            <w:tcW w:w="1015" w:type="dxa"/>
            <w:vAlign w:val="center"/>
          </w:tcPr>
          <w:p w14:paraId="2489ACC4"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18</w:t>
            </w:r>
          </w:p>
        </w:tc>
        <w:tc>
          <w:tcPr>
            <w:tcW w:w="2823" w:type="dxa"/>
            <w:vAlign w:val="center"/>
          </w:tcPr>
          <w:p w14:paraId="50B596EC"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庭院灯</w:t>
            </w:r>
          </w:p>
        </w:tc>
        <w:tc>
          <w:tcPr>
            <w:tcW w:w="1760" w:type="dxa"/>
            <w:vAlign w:val="center"/>
          </w:tcPr>
          <w:p w14:paraId="616BACA8"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roofErr w:type="gramStart"/>
            <w:r w:rsidRPr="000B3FBB">
              <w:rPr>
                <w:rFonts w:ascii="仿宋" w:eastAsia="仿宋" w:hAnsi="仿宋" w:hint="eastAsia"/>
                <w:color w:val="000000" w:themeColor="text1"/>
                <w:sz w:val="28"/>
                <w:szCs w:val="28"/>
              </w:rPr>
              <w:t>盏</w:t>
            </w:r>
            <w:proofErr w:type="gramEnd"/>
          </w:p>
        </w:tc>
        <w:tc>
          <w:tcPr>
            <w:tcW w:w="1761" w:type="dxa"/>
            <w:vAlign w:val="center"/>
          </w:tcPr>
          <w:p w14:paraId="7ACB8976"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976" w:type="dxa"/>
            <w:vAlign w:val="center"/>
          </w:tcPr>
          <w:p w14:paraId="6D656B4D"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r>
      <w:tr w:rsidR="000B3FBB" w:rsidRPr="000B3FBB" w14:paraId="7D79FC17" w14:textId="77777777" w:rsidTr="00A56796">
        <w:trPr>
          <w:trHeight w:val="603"/>
        </w:trPr>
        <w:tc>
          <w:tcPr>
            <w:tcW w:w="1015" w:type="dxa"/>
            <w:vAlign w:val="center"/>
          </w:tcPr>
          <w:p w14:paraId="2E73539E"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19</w:t>
            </w:r>
          </w:p>
        </w:tc>
        <w:tc>
          <w:tcPr>
            <w:tcW w:w="2823" w:type="dxa"/>
            <w:vAlign w:val="center"/>
          </w:tcPr>
          <w:p w14:paraId="195B9BE2"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机动车库</w:t>
            </w:r>
          </w:p>
        </w:tc>
        <w:tc>
          <w:tcPr>
            <w:tcW w:w="1760" w:type="dxa"/>
            <w:vAlign w:val="center"/>
          </w:tcPr>
          <w:p w14:paraId="6A77EB84"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roofErr w:type="gramStart"/>
            <w:r w:rsidRPr="000B3FBB">
              <w:rPr>
                <w:rFonts w:ascii="仿宋" w:eastAsia="仿宋" w:hAnsi="仿宋" w:hint="eastAsia"/>
                <w:color w:val="000000" w:themeColor="text1"/>
                <w:sz w:val="28"/>
                <w:szCs w:val="28"/>
              </w:rPr>
              <w:t>个</w:t>
            </w:r>
            <w:proofErr w:type="gramEnd"/>
            <w:r w:rsidRPr="000B3FBB">
              <w:rPr>
                <w:rFonts w:ascii="仿宋" w:eastAsia="仿宋" w:hAnsi="仿宋" w:hint="eastAsia"/>
                <w:color w:val="000000" w:themeColor="text1"/>
                <w:sz w:val="28"/>
                <w:szCs w:val="28"/>
              </w:rPr>
              <w:t>/平方米</w:t>
            </w:r>
          </w:p>
        </w:tc>
        <w:tc>
          <w:tcPr>
            <w:tcW w:w="1761" w:type="dxa"/>
            <w:vAlign w:val="center"/>
          </w:tcPr>
          <w:p w14:paraId="15930C8F"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976" w:type="dxa"/>
            <w:vAlign w:val="center"/>
          </w:tcPr>
          <w:p w14:paraId="4555891D"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r>
      <w:tr w:rsidR="000B3FBB" w:rsidRPr="000B3FBB" w14:paraId="5B5651B8" w14:textId="77777777" w:rsidTr="00A56796">
        <w:trPr>
          <w:trHeight w:val="595"/>
        </w:trPr>
        <w:tc>
          <w:tcPr>
            <w:tcW w:w="1015" w:type="dxa"/>
            <w:vAlign w:val="center"/>
          </w:tcPr>
          <w:p w14:paraId="4BC90766"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20</w:t>
            </w:r>
          </w:p>
        </w:tc>
        <w:tc>
          <w:tcPr>
            <w:tcW w:w="2823" w:type="dxa"/>
            <w:vAlign w:val="center"/>
          </w:tcPr>
          <w:p w14:paraId="7A2DB66F"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露天停车场</w:t>
            </w:r>
          </w:p>
        </w:tc>
        <w:tc>
          <w:tcPr>
            <w:tcW w:w="1760" w:type="dxa"/>
            <w:vAlign w:val="center"/>
          </w:tcPr>
          <w:p w14:paraId="46BCAD1F"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roofErr w:type="gramStart"/>
            <w:r w:rsidRPr="000B3FBB">
              <w:rPr>
                <w:rFonts w:ascii="仿宋" w:eastAsia="仿宋" w:hAnsi="仿宋" w:hint="eastAsia"/>
                <w:color w:val="000000" w:themeColor="text1"/>
                <w:sz w:val="28"/>
                <w:szCs w:val="28"/>
              </w:rPr>
              <w:t>个</w:t>
            </w:r>
            <w:proofErr w:type="gramEnd"/>
            <w:r w:rsidRPr="000B3FBB">
              <w:rPr>
                <w:rFonts w:ascii="仿宋" w:eastAsia="仿宋" w:hAnsi="仿宋" w:hint="eastAsia"/>
                <w:color w:val="000000" w:themeColor="text1"/>
                <w:sz w:val="28"/>
                <w:szCs w:val="28"/>
              </w:rPr>
              <w:t>/平方米</w:t>
            </w:r>
          </w:p>
        </w:tc>
        <w:tc>
          <w:tcPr>
            <w:tcW w:w="1761" w:type="dxa"/>
            <w:vAlign w:val="center"/>
          </w:tcPr>
          <w:p w14:paraId="4F4A4E36"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976" w:type="dxa"/>
            <w:vAlign w:val="center"/>
          </w:tcPr>
          <w:p w14:paraId="70A7402F"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r>
      <w:tr w:rsidR="000B3FBB" w:rsidRPr="000B3FBB" w14:paraId="05B1A21D" w14:textId="77777777" w:rsidTr="00A56796">
        <w:trPr>
          <w:trHeight w:val="603"/>
        </w:trPr>
        <w:tc>
          <w:tcPr>
            <w:tcW w:w="1015" w:type="dxa"/>
            <w:vAlign w:val="center"/>
          </w:tcPr>
          <w:p w14:paraId="1989E96C"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21</w:t>
            </w:r>
          </w:p>
        </w:tc>
        <w:tc>
          <w:tcPr>
            <w:tcW w:w="2823" w:type="dxa"/>
            <w:vAlign w:val="center"/>
          </w:tcPr>
          <w:p w14:paraId="5ACC8516"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共用设施设备用房</w:t>
            </w:r>
          </w:p>
        </w:tc>
        <w:tc>
          <w:tcPr>
            <w:tcW w:w="1760" w:type="dxa"/>
            <w:vAlign w:val="center"/>
          </w:tcPr>
          <w:p w14:paraId="731A8750"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平方米</w:t>
            </w:r>
          </w:p>
        </w:tc>
        <w:tc>
          <w:tcPr>
            <w:tcW w:w="1761" w:type="dxa"/>
            <w:vAlign w:val="center"/>
          </w:tcPr>
          <w:p w14:paraId="5BC5FE99"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976" w:type="dxa"/>
            <w:vAlign w:val="center"/>
          </w:tcPr>
          <w:p w14:paraId="55C51B35"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r>
      <w:tr w:rsidR="000B3FBB" w:rsidRPr="000B3FBB" w14:paraId="15C94F03" w14:textId="77777777" w:rsidTr="00A56796">
        <w:trPr>
          <w:trHeight w:val="595"/>
        </w:trPr>
        <w:tc>
          <w:tcPr>
            <w:tcW w:w="1015" w:type="dxa"/>
            <w:vAlign w:val="center"/>
          </w:tcPr>
          <w:p w14:paraId="0AA4EE8E"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22</w:t>
            </w:r>
          </w:p>
        </w:tc>
        <w:tc>
          <w:tcPr>
            <w:tcW w:w="2823" w:type="dxa"/>
            <w:vAlign w:val="center"/>
          </w:tcPr>
          <w:p w14:paraId="74608404"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物业服务用房</w:t>
            </w:r>
          </w:p>
        </w:tc>
        <w:tc>
          <w:tcPr>
            <w:tcW w:w="1760" w:type="dxa"/>
            <w:vAlign w:val="center"/>
          </w:tcPr>
          <w:p w14:paraId="35B583C4"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平方米</w:t>
            </w:r>
          </w:p>
        </w:tc>
        <w:tc>
          <w:tcPr>
            <w:tcW w:w="1761" w:type="dxa"/>
            <w:vAlign w:val="center"/>
          </w:tcPr>
          <w:p w14:paraId="0F8CC8DA"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976" w:type="dxa"/>
            <w:vAlign w:val="center"/>
          </w:tcPr>
          <w:p w14:paraId="27021416"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r>
      <w:tr w:rsidR="000B3FBB" w:rsidRPr="000B3FBB" w14:paraId="0B1FB6C1" w14:textId="77777777" w:rsidTr="00A56796">
        <w:trPr>
          <w:trHeight w:val="611"/>
        </w:trPr>
        <w:tc>
          <w:tcPr>
            <w:tcW w:w="1015" w:type="dxa"/>
            <w:vAlign w:val="center"/>
          </w:tcPr>
          <w:p w14:paraId="66E8D059"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23</w:t>
            </w:r>
          </w:p>
        </w:tc>
        <w:tc>
          <w:tcPr>
            <w:tcW w:w="2823" w:type="dxa"/>
            <w:vAlign w:val="center"/>
          </w:tcPr>
          <w:p w14:paraId="0C8DD142"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人防层</w:t>
            </w:r>
          </w:p>
        </w:tc>
        <w:tc>
          <w:tcPr>
            <w:tcW w:w="1760" w:type="dxa"/>
            <w:vAlign w:val="center"/>
          </w:tcPr>
          <w:p w14:paraId="37A18C2C"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平方米</w:t>
            </w:r>
          </w:p>
        </w:tc>
        <w:tc>
          <w:tcPr>
            <w:tcW w:w="1761" w:type="dxa"/>
            <w:vAlign w:val="center"/>
          </w:tcPr>
          <w:p w14:paraId="4B8B3A7E"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976" w:type="dxa"/>
            <w:vAlign w:val="center"/>
          </w:tcPr>
          <w:p w14:paraId="374FCAB1"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r>
      <w:tr w:rsidR="000B3FBB" w:rsidRPr="000B3FBB" w14:paraId="080C264A" w14:textId="77777777" w:rsidTr="00A56796">
        <w:trPr>
          <w:trHeight w:val="603"/>
        </w:trPr>
        <w:tc>
          <w:tcPr>
            <w:tcW w:w="1015" w:type="dxa"/>
            <w:vAlign w:val="center"/>
          </w:tcPr>
          <w:p w14:paraId="5AB2C468"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24</w:t>
            </w:r>
          </w:p>
        </w:tc>
        <w:tc>
          <w:tcPr>
            <w:tcW w:w="2823" w:type="dxa"/>
            <w:vAlign w:val="center"/>
          </w:tcPr>
          <w:p w14:paraId="1725AFC3"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r w:rsidRPr="000B3FBB">
              <w:rPr>
                <w:rFonts w:ascii="仿宋" w:eastAsia="仿宋" w:hAnsi="仿宋" w:hint="eastAsia"/>
                <w:color w:val="000000" w:themeColor="text1"/>
                <w:sz w:val="28"/>
                <w:szCs w:val="28"/>
              </w:rPr>
              <w:t>其他</w:t>
            </w:r>
          </w:p>
        </w:tc>
        <w:tc>
          <w:tcPr>
            <w:tcW w:w="1760" w:type="dxa"/>
            <w:vAlign w:val="center"/>
          </w:tcPr>
          <w:p w14:paraId="1BD4877C"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761" w:type="dxa"/>
            <w:vAlign w:val="center"/>
          </w:tcPr>
          <w:p w14:paraId="435E6A00"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c>
          <w:tcPr>
            <w:tcW w:w="1976" w:type="dxa"/>
            <w:vAlign w:val="center"/>
          </w:tcPr>
          <w:p w14:paraId="1815668E" w14:textId="77777777" w:rsidR="000B3FBB" w:rsidRPr="000B3FBB" w:rsidRDefault="000B3FBB" w:rsidP="000B3FBB">
            <w:pPr>
              <w:widowControl/>
              <w:snapToGrid w:val="0"/>
              <w:spacing w:beforeLines="50" w:before="156" w:afterLines="100" w:after="312" w:line="520" w:lineRule="exact"/>
              <w:jc w:val="center"/>
              <w:rPr>
                <w:rFonts w:ascii="仿宋" w:eastAsia="仿宋" w:hAnsi="仿宋"/>
                <w:color w:val="000000" w:themeColor="text1"/>
                <w:sz w:val="28"/>
                <w:szCs w:val="28"/>
              </w:rPr>
            </w:pPr>
          </w:p>
        </w:tc>
      </w:tr>
    </w:tbl>
    <w:p w14:paraId="55258A0C" w14:textId="77777777" w:rsidR="000B3FBB" w:rsidRPr="000B3FBB" w:rsidRDefault="000B3FBB" w:rsidP="000B3FBB">
      <w:pPr>
        <w:widowControl/>
        <w:spacing w:line="520" w:lineRule="exact"/>
        <w:jc w:val="left"/>
        <w:rPr>
          <w:rFonts w:ascii="仿宋" w:eastAsia="仿宋" w:hAnsi="仿宋"/>
          <w:color w:val="000000" w:themeColor="text1"/>
          <w:sz w:val="28"/>
          <w:szCs w:val="28"/>
        </w:rPr>
      </w:pPr>
      <w:r w:rsidRPr="000B3FBB">
        <w:rPr>
          <w:rFonts w:ascii="仿宋" w:eastAsia="仿宋" w:hAnsi="仿宋" w:hint="eastAsia"/>
          <w:color w:val="000000" w:themeColor="text1"/>
          <w:sz w:val="28"/>
          <w:szCs w:val="28"/>
        </w:rPr>
        <w:lastRenderedPageBreak/>
        <w:t>附件四：重庆市住宅物业服务  级标准内容</w:t>
      </w:r>
    </w:p>
    <w:p w14:paraId="1C2DCBCC" w14:textId="77777777" w:rsidR="000B3FBB" w:rsidRPr="000B3FBB" w:rsidRDefault="000B3FBB" w:rsidP="000B3FBB">
      <w:pPr>
        <w:widowControl/>
        <w:spacing w:line="520" w:lineRule="exact"/>
        <w:jc w:val="left"/>
        <w:rPr>
          <w:rFonts w:ascii="仿宋" w:eastAsia="仿宋" w:hAnsi="仿宋"/>
          <w:color w:val="000000" w:themeColor="text1"/>
          <w:sz w:val="28"/>
          <w:szCs w:val="28"/>
        </w:rPr>
      </w:pPr>
      <w:r w:rsidRPr="000B3FBB">
        <w:rPr>
          <w:rFonts w:ascii="仿宋" w:eastAsia="仿宋" w:hAnsi="仿宋"/>
          <w:color w:val="000000" w:themeColor="text1"/>
          <w:sz w:val="28"/>
          <w:szCs w:val="28"/>
        </w:rPr>
        <w:lastRenderedPageBreak/>
        <w:br w:type="page"/>
      </w:r>
    </w:p>
    <w:p w14:paraId="23F017FE" w14:textId="77777777" w:rsidR="000B3FBB" w:rsidRPr="000B3FBB" w:rsidRDefault="000B3FBB" w:rsidP="000B3FBB">
      <w:pPr>
        <w:snapToGrid w:val="0"/>
        <w:spacing w:beforeLines="50" w:before="156" w:afterLines="100" w:after="312" w:line="520" w:lineRule="exact"/>
        <w:jc w:val="left"/>
        <w:rPr>
          <w:rFonts w:ascii="仿宋" w:eastAsia="仿宋" w:hAnsi="仿宋"/>
          <w:color w:val="000000" w:themeColor="text1"/>
          <w:sz w:val="28"/>
          <w:szCs w:val="28"/>
        </w:rPr>
      </w:pPr>
      <w:r w:rsidRPr="000B3FBB">
        <w:rPr>
          <w:rFonts w:ascii="仿宋" w:eastAsia="仿宋" w:hAnsi="仿宋" w:hint="eastAsia"/>
          <w:color w:val="000000" w:themeColor="text1"/>
          <w:sz w:val="28"/>
          <w:szCs w:val="28"/>
        </w:rPr>
        <w:lastRenderedPageBreak/>
        <w:t>附件五：物业服务用房平面图及说明</w:t>
      </w:r>
    </w:p>
    <w:p w14:paraId="4CD53EAB" w14:textId="77777777" w:rsidR="000B3FBB" w:rsidRPr="00B7322B" w:rsidRDefault="000B3FBB" w:rsidP="000B3FBB">
      <w:pPr>
        <w:spacing w:line="580" w:lineRule="exact"/>
      </w:pPr>
    </w:p>
    <w:p w14:paraId="66B9DDD5" w14:textId="77777777" w:rsidR="002A4452" w:rsidRDefault="00D26403">
      <w:pPr>
        <w:spacing w:line="500" w:lineRule="exact"/>
        <w:jc w:val="center"/>
        <w:outlineLvl w:val="0"/>
        <w:rPr>
          <w:rFonts w:ascii="仿宋" w:eastAsia="仿宋" w:hAnsi="仿宋"/>
          <w:b/>
          <w:color w:val="000000"/>
          <w:sz w:val="28"/>
          <w:szCs w:val="28"/>
        </w:rPr>
      </w:pPr>
      <w:r>
        <w:rPr>
          <w:rFonts w:ascii="仿宋" w:eastAsia="仿宋" w:hAnsi="仿宋" w:hint="eastAsia"/>
          <w:b/>
          <w:color w:val="000000"/>
          <w:sz w:val="28"/>
          <w:szCs w:val="28"/>
        </w:rPr>
        <w:t>第七篇   投标文件部分格式</w:t>
      </w:r>
    </w:p>
    <w:p w14:paraId="03801531" w14:textId="77777777" w:rsidR="002A4452" w:rsidRDefault="00D26403">
      <w:pPr>
        <w:spacing w:line="400" w:lineRule="exact"/>
        <w:ind w:right="12" w:firstLine="480"/>
        <w:rPr>
          <w:rFonts w:ascii="仿宋" w:eastAsia="仿宋" w:hAnsi="仿宋"/>
          <w:color w:val="000000"/>
          <w:sz w:val="28"/>
          <w:szCs w:val="28"/>
        </w:rPr>
      </w:pPr>
      <w:bookmarkStart w:id="42" w:name="_Toc271791990"/>
      <w:bookmarkStart w:id="43" w:name="_Toc311729684"/>
      <w:bookmarkEnd w:id="42"/>
      <w:bookmarkEnd w:id="43"/>
      <w:r>
        <w:rPr>
          <w:rFonts w:ascii="仿宋" w:eastAsia="仿宋" w:hAnsi="仿宋" w:hint="eastAsia"/>
          <w:color w:val="000000"/>
          <w:sz w:val="28"/>
          <w:szCs w:val="28"/>
        </w:rPr>
        <w:t>提供了格式的部分，请投标人按照格式要求进行投标文件的制作，未提供格式的请投标人自行编制格式和内容。</w:t>
      </w:r>
    </w:p>
    <w:p w14:paraId="63B99FFD" w14:textId="77777777" w:rsidR="002A4452" w:rsidRDefault="002A4452">
      <w:pPr>
        <w:spacing w:line="400" w:lineRule="exact"/>
        <w:ind w:right="12" w:firstLine="480"/>
        <w:rPr>
          <w:rFonts w:ascii="仿宋" w:eastAsia="仿宋" w:hAnsi="仿宋"/>
          <w:color w:val="000000"/>
          <w:sz w:val="28"/>
          <w:szCs w:val="28"/>
        </w:rPr>
      </w:pPr>
    </w:p>
    <w:p w14:paraId="633B86AC"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一、投标函</w:t>
      </w:r>
    </w:p>
    <w:p w14:paraId="7DAA658C" w14:textId="77777777" w:rsidR="002A4452" w:rsidRDefault="00D26403">
      <w:pPr>
        <w:snapToGrid w:val="0"/>
        <w:spacing w:line="500" w:lineRule="exact"/>
        <w:jc w:val="center"/>
        <w:rPr>
          <w:rFonts w:ascii="仿宋" w:eastAsia="仿宋" w:hAnsi="仿宋"/>
          <w:color w:val="000000"/>
          <w:sz w:val="28"/>
          <w:szCs w:val="28"/>
        </w:rPr>
      </w:pPr>
      <w:r>
        <w:rPr>
          <w:rFonts w:ascii="仿宋" w:eastAsia="仿宋" w:hAnsi="仿宋" w:hint="eastAsia"/>
          <w:color w:val="000000"/>
          <w:sz w:val="28"/>
          <w:szCs w:val="28"/>
        </w:rPr>
        <w:t>投标函（格式）</w:t>
      </w:r>
    </w:p>
    <w:p w14:paraId="0D06AFBD" w14:textId="77777777" w:rsidR="002A4452" w:rsidRDefault="00D26403">
      <w:pPr>
        <w:snapToGrid w:val="0"/>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 xml:space="preserve"> </w:t>
      </w:r>
    </w:p>
    <w:p w14:paraId="54908D25"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 xml:space="preserve">招标项目名称： </w:t>
      </w:r>
      <w:r>
        <w:rPr>
          <w:rFonts w:ascii="仿宋" w:eastAsia="仿宋" w:hAnsi="仿宋" w:hint="eastAsia"/>
          <w:color w:val="000000"/>
          <w:sz w:val="28"/>
          <w:szCs w:val="28"/>
          <w:u w:val="single"/>
        </w:rPr>
        <w:t xml:space="preserve">                                       </w:t>
      </w:r>
    </w:p>
    <w:p w14:paraId="4883BA14"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（招标代理公司名称）：</w:t>
      </w:r>
    </w:p>
    <w:p w14:paraId="008671DA"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（投标人名称）系中华人民共和国合法企业。我方就参加本次投标有关事项郑重声明如下：</w:t>
      </w:r>
    </w:p>
    <w:p w14:paraId="40CA70D7"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一、我方完全理解并接受该项目招标文件所有要求。</w:t>
      </w:r>
    </w:p>
    <w:p w14:paraId="3157CE3C"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二、我方提交的所有投标文件、资料都是准确和真实的，如有虚假或隐瞒，我方愿意承担一切法律责任。</w:t>
      </w:r>
    </w:p>
    <w:p w14:paraId="108FA8D8"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三、我方承诺按照招标文件要求，提供服务的供应。</w:t>
      </w:r>
    </w:p>
    <w:p w14:paraId="724D2029"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四、我方按招标文件要求提交的投标文件为： 2份。</w:t>
      </w:r>
    </w:p>
    <w:p w14:paraId="13D7BFDB"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五、我方投标报价为闭口价。即在投标有效期和合同有效期内，该报价固定不变。</w:t>
      </w:r>
    </w:p>
    <w:p w14:paraId="56E7EAE1"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六、如果我方中标，我方将履行招标文件中规定的各项要求以及我方投标文件的各项承诺，按《合同法》及合同约定条款承担我方责任。</w:t>
      </w:r>
    </w:p>
    <w:p w14:paraId="1A2AAE08"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七、我方理解，最低报价不是中标的唯一条件。</w:t>
      </w:r>
    </w:p>
    <w:p w14:paraId="726318C8"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八、本投标书包括下述文件在内的投标文件：</w:t>
      </w:r>
    </w:p>
    <w:p w14:paraId="5EBAB37B"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1、 投标函及报价函和法人代表授权书；</w:t>
      </w:r>
    </w:p>
    <w:p w14:paraId="3B845538"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2、 公司营业执照复印件；</w:t>
      </w:r>
    </w:p>
    <w:p w14:paraId="5EC60F85"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3、 其他商务文件；</w:t>
      </w:r>
    </w:p>
    <w:p w14:paraId="6F4E5AC6"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4、 投标文件技术方案；</w:t>
      </w:r>
    </w:p>
    <w:p w14:paraId="2BFD48A1"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5、 物业费用收支测算表；</w:t>
      </w:r>
    </w:p>
    <w:p w14:paraId="2ED81524" w14:textId="77777777" w:rsidR="002A4452" w:rsidRDefault="00D26403">
      <w:pPr>
        <w:spacing w:line="400" w:lineRule="exact"/>
        <w:ind w:right="12" w:firstLineChars="1900" w:firstLine="5320"/>
        <w:rPr>
          <w:rFonts w:ascii="仿宋" w:eastAsia="仿宋" w:hAnsi="仿宋"/>
          <w:color w:val="000000"/>
          <w:sz w:val="28"/>
          <w:szCs w:val="28"/>
        </w:rPr>
      </w:pPr>
      <w:r>
        <w:rPr>
          <w:rFonts w:ascii="仿宋" w:eastAsia="仿宋" w:hAnsi="仿宋" w:hint="eastAsia"/>
          <w:color w:val="000000"/>
          <w:sz w:val="28"/>
          <w:szCs w:val="28"/>
        </w:rPr>
        <w:t>投标人（公章）</w:t>
      </w:r>
    </w:p>
    <w:p w14:paraId="32AFD8F3" w14:textId="77777777" w:rsidR="002A4452" w:rsidRDefault="002A4452">
      <w:pPr>
        <w:pStyle w:val="1"/>
        <w:rPr>
          <w:rFonts w:ascii="仿宋" w:eastAsia="仿宋" w:hAnsi="仿宋"/>
          <w:color w:val="000000"/>
          <w:sz w:val="28"/>
          <w:szCs w:val="28"/>
        </w:rPr>
      </w:pPr>
    </w:p>
    <w:p w14:paraId="1F22B813" w14:textId="77777777" w:rsidR="002A4452" w:rsidRDefault="00D26403">
      <w:pPr>
        <w:pStyle w:val="1"/>
        <w:ind w:firstLineChars="2000" w:firstLine="5600"/>
        <w:rPr>
          <w:rFonts w:ascii="仿宋" w:eastAsia="仿宋" w:hAnsi="仿宋"/>
          <w:color w:val="000000"/>
          <w:sz w:val="28"/>
          <w:szCs w:val="28"/>
        </w:rPr>
      </w:pPr>
      <w:r>
        <w:rPr>
          <w:rFonts w:ascii="仿宋" w:eastAsia="仿宋" w:hAnsi="仿宋" w:hint="eastAsia"/>
          <w:color w:val="000000"/>
          <w:sz w:val="28"/>
          <w:szCs w:val="28"/>
        </w:rPr>
        <w:t>年    月   日</w:t>
      </w:r>
    </w:p>
    <w:p w14:paraId="11FC638F" w14:textId="77777777" w:rsidR="002A4452" w:rsidRDefault="002A4452">
      <w:pPr>
        <w:pStyle w:val="1"/>
        <w:rPr>
          <w:rFonts w:ascii="仿宋" w:eastAsia="仿宋" w:hAnsi="仿宋"/>
          <w:color w:val="000000"/>
          <w:sz w:val="28"/>
          <w:szCs w:val="28"/>
        </w:rPr>
      </w:pPr>
    </w:p>
    <w:p w14:paraId="1A841056" w14:textId="77777777" w:rsidR="002A4452" w:rsidRDefault="002A4452">
      <w:pPr>
        <w:spacing w:line="400" w:lineRule="exact"/>
        <w:ind w:right="12" w:firstLineChars="600" w:firstLine="1680"/>
        <w:rPr>
          <w:rFonts w:ascii="仿宋" w:eastAsia="仿宋" w:hAnsi="仿宋"/>
          <w:color w:val="000000"/>
          <w:sz w:val="28"/>
          <w:szCs w:val="28"/>
        </w:rPr>
      </w:pPr>
    </w:p>
    <w:p w14:paraId="57736D3C" w14:textId="77777777" w:rsidR="002A4452" w:rsidRDefault="00D26403">
      <w:pPr>
        <w:numPr>
          <w:ilvl w:val="0"/>
          <w:numId w:val="5"/>
        </w:numPr>
        <w:snapToGrid w:val="0"/>
        <w:spacing w:line="500" w:lineRule="exact"/>
        <w:jc w:val="left"/>
      </w:pPr>
      <w:r>
        <w:rPr>
          <w:rFonts w:ascii="仿宋" w:eastAsia="仿宋" w:hAnsi="仿宋" w:hint="eastAsia"/>
          <w:color w:val="000000"/>
          <w:sz w:val="28"/>
          <w:szCs w:val="28"/>
        </w:rPr>
        <w:lastRenderedPageBreak/>
        <w:t>法定代表人身份证明书</w:t>
      </w:r>
    </w:p>
    <w:p w14:paraId="02328745" w14:textId="77777777" w:rsidR="002A4452" w:rsidRDefault="00D26403">
      <w:pPr>
        <w:snapToGrid w:val="0"/>
        <w:spacing w:line="500" w:lineRule="exact"/>
        <w:jc w:val="center"/>
        <w:rPr>
          <w:rFonts w:ascii="仿宋" w:eastAsia="仿宋" w:hAnsi="仿宋"/>
          <w:color w:val="000000"/>
          <w:sz w:val="28"/>
          <w:szCs w:val="28"/>
        </w:rPr>
      </w:pPr>
      <w:r>
        <w:rPr>
          <w:rFonts w:ascii="仿宋" w:eastAsia="仿宋" w:hAnsi="仿宋" w:hint="eastAsia"/>
          <w:color w:val="000000"/>
          <w:sz w:val="28"/>
          <w:szCs w:val="28"/>
        </w:rPr>
        <w:t>法定代表人身份证明书（格式）</w:t>
      </w:r>
    </w:p>
    <w:p w14:paraId="677C07D4" w14:textId="77777777" w:rsidR="002A4452" w:rsidRDefault="00D26403">
      <w:pPr>
        <w:snapToGrid w:val="0"/>
        <w:spacing w:line="500" w:lineRule="exact"/>
        <w:ind w:firstLine="570"/>
        <w:rPr>
          <w:rFonts w:ascii="仿宋" w:eastAsia="仿宋" w:hAnsi="仿宋"/>
          <w:color w:val="000000"/>
          <w:sz w:val="28"/>
          <w:szCs w:val="28"/>
        </w:rPr>
      </w:pPr>
      <w:r>
        <w:rPr>
          <w:rFonts w:ascii="仿宋" w:eastAsia="仿宋" w:hAnsi="仿宋" w:hint="eastAsia"/>
          <w:color w:val="000000"/>
          <w:sz w:val="28"/>
          <w:szCs w:val="28"/>
        </w:rPr>
        <w:t xml:space="preserve"> </w:t>
      </w:r>
    </w:p>
    <w:p w14:paraId="1C453ED7"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 xml:space="preserve">招标项目名称： </w:t>
      </w:r>
      <w:r>
        <w:rPr>
          <w:rFonts w:ascii="仿宋" w:eastAsia="仿宋" w:hAnsi="仿宋" w:hint="eastAsia"/>
          <w:color w:val="000000"/>
          <w:sz w:val="28"/>
          <w:szCs w:val="28"/>
          <w:u w:val="single"/>
        </w:rPr>
        <w:t xml:space="preserve">                                       </w:t>
      </w:r>
    </w:p>
    <w:p w14:paraId="27887B06"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（招标代理公司名称）：</w:t>
      </w:r>
    </w:p>
    <w:p w14:paraId="39E46282"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 （法定代表人姓名）在</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（投标人名称）任</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（职务名称）职务，是</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（投标人名称）的法定代表人。</w:t>
      </w:r>
    </w:p>
    <w:p w14:paraId="09A3DA17"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 xml:space="preserve">          </w:t>
      </w:r>
    </w:p>
    <w:p w14:paraId="6DF2550E"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特此证明。</w:t>
      </w:r>
    </w:p>
    <w:p w14:paraId="04B5FCD7"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 xml:space="preserve">  </w:t>
      </w:r>
    </w:p>
    <w:p w14:paraId="54B1763B"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 xml:space="preserve">                                  投标人（公章）</w:t>
      </w:r>
    </w:p>
    <w:p w14:paraId="3711A321"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 xml:space="preserve"> </w:t>
      </w:r>
    </w:p>
    <w:p w14:paraId="3AABFFD5"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 xml:space="preserve">                                   年   月   日</w:t>
      </w:r>
    </w:p>
    <w:p w14:paraId="738255DC"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 xml:space="preserve"> </w:t>
      </w:r>
    </w:p>
    <w:p w14:paraId="6A24BDB3" w14:textId="77777777" w:rsidR="002A4452" w:rsidRDefault="00D26403">
      <w:pPr>
        <w:spacing w:line="400" w:lineRule="exact"/>
        <w:ind w:right="12" w:firstLine="480"/>
        <w:sectPr w:rsidR="002A4452">
          <w:pgSz w:w="11906" w:h="16838"/>
          <w:pgMar w:top="1134" w:right="1106" w:bottom="1134" w:left="1259" w:header="720" w:footer="720" w:gutter="0"/>
          <w:cols w:space="720"/>
          <w:docGrid w:type="lines" w:linePitch="312"/>
        </w:sectPr>
      </w:pPr>
      <w:r>
        <w:rPr>
          <w:rFonts w:ascii="仿宋" w:eastAsia="仿宋" w:hAnsi="仿宋" w:hint="eastAsia"/>
          <w:color w:val="000000"/>
          <w:sz w:val="28"/>
          <w:szCs w:val="28"/>
        </w:rPr>
        <w:t>（附：法定代表人身份证复印件）</w:t>
      </w:r>
    </w:p>
    <w:p w14:paraId="1E8E61B5" w14:textId="77777777" w:rsidR="002A4452" w:rsidRDefault="00D26403">
      <w:pPr>
        <w:snapToGrid w:val="0"/>
        <w:spacing w:line="500" w:lineRule="exact"/>
        <w:rPr>
          <w:rFonts w:ascii="仿宋" w:eastAsia="仿宋" w:hAnsi="仿宋"/>
          <w:color w:val="000000"/>
          <w:sz w:val="28"/>
          <w:szCs w:val="28"/>
        </w:rPr>
      </w:pPr>
      <w:r>
        <w:rPr>
          <w:rFonts w:ascii="仿宋" w:eastAsia="仿宋" w:hAnsi="仿宋" w:hint="eastAsia"/>
          <w:color w:val="000000"/>
          <w:sz w:val="28"/>
          <w:szCs w:val="28"/>
        </w:rPr>
        <w:lastRenderedPageBreak/>
        <w:t xml:space="preserve"> 三、法定代表人授权委托书</w:t>
      </w:r>
    </w:p>
    <w:p w14:paraId="574722E3" w14:textId="77777777" w:rsidR="002A4452" w:rsidRDefault="00D26403">
      <w:pPr>
        <w:snapToGrid w:val="0"/>
        <w:spacing w:line="500" w:lineRule="exact"/>
        <w:rPr>
          <w:rFonts w:ascii="仿宋" w:eastAsia="仿宋" w:hAnsi="仿宋"/>
          <w:color w:val="000000"/>
          <w:sz w:val="28"/>
          <w:szCs w:val="28"/>
        </w:rPr>
      </w:pPr>
      <w:r>
        <w:rPr>
          <w:rFonts w:ascii="仿宋" w:eastAsia="仿宋" w:hAnsi="仿宋" w:hint="eastAsia"/>
          <w:color w:val="000000"/>
          <w:sz w:val="28"/>
          <w:szCs w:val="28"/>
        </w:rPr>
        <w:t xml:space="preserve">           法定代表人授权委托书（格式）</w:t>
      </w:r>
    </w:p>
    <w:p w14:paraId="5F1238E7" w14:textId="77777777" w:rsidR="002A4452" w:rsidRDefault="00D26403">
      <w:pPr>
        <w:snapToGrid w:val="0"/>
        <w:spacing w:line="500" w:lineRule="exact"/>
        <w:rPr>
          <w:rFonts w:ascii="仿宋" w:eastAsia="仿宋" w:hAnsi="仿宋"/>
          <w:color w:val="000000"/>
          <w:sz w:val="28"/>
          <w:szCs w:val="28"/>
        </w:rPr>
      </w:pPr>
      <w:r>
        <w:rPr>
          <w:rFonts w:ascii="仿宋" w:eastAsia="仿宋" w:hAnsi="仿宋" w:hint="eastAsia"/>
          <w:color w:val="000000"/>
          <w:sz w:val="28"/>
          <w:szCs w:val="28"/>
        </w:rPr>
        <w:t xml:space="preserve">    </w:t>
      </w:r>
    </w:p>
    <w:p w14:paraId="591DD8F9"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 xml:space="preserve">招标项目名称： </w:t>
      </w:r>
      <w:r>
        <w:rPr>
          <w:rFonts w:ascii="仿宋" w:eastAsia="仿宋" w:hAnsi="仿宋" w:hint="eastAsia"/>
          <w:color w:val="000000"/>
          <w:sz w:val="28"/>
          <w:szCs w:val="28"/>
          <w:u w:val="single"/>
        </w:rPr>
        <w:t xml:space="preserve">                                       </w:t>
      </w:r>
    </w:p>
    <w:p w14:paraId="6919A73D"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（招标代理公司名称）：</w:t>
      </w:r>
    </w:p>
    <w:p w14:paraId="1831C6C0"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 （法定代表人姓名）是</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（投标人名称）                        的法定代表人，特授权</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（被授权人姓名及身份证代码）代表我单位全权办理上述项目的投标、谈判、签约等具体工作，并签署全部有关文件、协议及合同。</w:t>
      </w:r>
    </w:p>
    <w:p w14:paraId="48A26354"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我单位对被授权人的签名负全部责任。</w:t>
      </w:r>
    </w:p>
    <w:p w14:paraId="18C97478"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在撤消授权的书面通知以前，本授权书一直有效。被授权人在授权书有效期内签署的所有文件不因授权的撤消而失效。</w:t>
      </w:r>
    </w:p>
    <w:p w14:paraId="0385E91A"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 xml:space="preserve"> </w:t>
      </w:r>
    </w:p>
    <w:p w14:paraId="434C4530"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 xml:space="preserve"> </w:t>
      </w:r>
    </w:p>
    <w:p w14:paraId="60072BDC"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被授权人签名：               投标人法定代表人签名：</w:t>
      </w:r>
    </w:p>
    <w:p w14:paraId="0E2A8692"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 xml:space="preserve">          </w:t>
      </w:r>
    </w:p>
    <w:p w14:paraId="107934E2"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 xml:space="preserve"> </w:t>
      </w:r>
    </w:p>
    <w:p w14:paraId="14EE6B2A"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（附：被授权人身份证复印件）</w:t>
      </w:r>
    </w:p>
    <w:p w14:paraId="1991F26B" w14:textId="77777777" w:rsidR="002A4452" w:rsidRDefault="00D26403">
      <w:pPr>
        <w:spacing w:line="400" w:lineRule="exact"/>
        <w:ind w:right="12" w:firstLine="480"/>
        <w:rPr>
          <w:rFonts w:ascii="仿宋" w:eastAsia="仿宋" w:hAnsi="仿宋"/>
          <w:color w:val="000000"/>
          <w:sz w:val="28"/>
          <w:szCs w:val="28"/>
        </w:rPr>
      </w:pPr>
      <w:r>
        <w:rPr>
          <w:rFonts w:ascii="仿宋" w:eastAsia="仿宋" w:hAnsi="仿宋" w:hint="eastAsia"/>
          <w:color w:val="000000"/>
          <w:sz w:val="28"/>
          <w:szCs w:val="28"/>
        </w:rPr>
        <w:t xml:space="preserve">                                           </w:t>
      </w:r>
    </w:p>
    <w:p w14:paraId="0F0DA347" w14:textId="77777777" w:rsidR="002A4452" w:rsidRDefault="00D26403">
      <w:pPr>
        <w:spacing w:line="400" w:lineRule="exact"/>
        <w:ind w:right="12" w:firstLine="480"/>
        <w:jc w:val="right"/>
        <w:rPr>
          <w:rFonts w:ascii="仿宋" w:eastAsia="仿宋" w:hAnsi="仿宋"/>
          <w:color w:val="000000"/>
          <w:sz w:val="28"/>
          <w:szCs w:val="28"/>
        </w:rPr>
      </w:pPr>
      <w:r>
        <w:rPr>
          <w:rFonts w:ascii="仿宋" w:eastAsia="仿宋" w:hAnsi="仿宋" w:hint="eastAsia"/>
          <w:color w:val="000000"/>
          <w:sz w:val="28"/>
          <w:szCs w:val="28"/>
        </w:rPr>
        <w:t>投标人（公章）</w:t>
      </w:r>
    </w:p>
    <w:p w14:paraId="193D9B4F" w14:textId="77777777" w:rsidR="002A4452" w:rsidRDefault="00D26403">
      <w:pPr>
        <w:spacing w:line="400" w:lineRule="exact"/>
        <w:ind w:right="12" w:firstLine="480"/>
        <w:jc w:val="right"/>
        <w:rPr>
          <w:rFonts w:ascii="仿宋" w:eastAsia="仿宋" w:hAnsi="仿宋"/>
          <w:color w:val="000000"/>
          <w:sz w:val="28"/>
          <w:szCs w:val="28"/>
        </w:rPr>
      </w:pPr>
      <w:r>
        <w:rPr>
          <w:rFonts w:ascii="仿宋" w:eastAsia="仿宋" w:hAnsi="仿宋" w:hint="eastAsia"/>
          <w:color w:val="000000"/>
          <w:sz w:val="28"/>
          <w:szCs w:val="28"/>
        </w:rPr>
        <w:t>年   月   日</w:t>
      </w:r>
    </w:p>
    <w:p w14:paraId="6B7BE83C" w14:textId="77777777" w:rsidR="002A4452" w:rsidRDefault="00D26403">
      <w:pPr>
        <w:snapToGrid w:val="0"/>
        <w:spacing w:line="500" w:lineRule="exact"/>
        <w:rPr>
          <w:rFonts w:ascii="仿宋" w:eastAsia="仿宋" w:hAnsi="仿宋"/>
          <w:color w:val="000000"/>
          <w:sz w:val="28"/>
          <w:szCs w:val="28"/>
        </w:rPr>
      </w:pPr>
      <w:r>
        <w:rPr>
          <w:rFonts w:ascii="仿宋" w:eastAsia="仿宋" w:hAnsi="仿宋" w:hint="eastAsia"/>
          <w:color w:val="000000"/>
          <w:sz w:val="28"/>
          <w:szCs w:val="28"/>
        </w:rPr>
        <w:t xml:space="preserve"> </w:t>
      </w:r>
    </w:p>
    <w:p w14:paraId="0B892B07" w14:textId="77777777" w:rsidR="002A4452" w:rsidRDefault="002A4452">
      <w:pPr>
        <w:snapToGrid w:val="0"/>
        <w:spacing w:line="500" w:lineRule="exact"/>
        <w:rPr>
          <w:rFonts w:ascii="仿宋" w:eastAsia="仿宋" w:hAnsi="仿宋"/>
          <w:color w:val="000000"/>
          <w:sz w:val="28"/>
          <w:szCs w:val="28"/>
        </w:rPr>
      </w:pPr>
    </w:p>
    <w:p w14:paraId="28446E4E" w14:textId="77777777" w:rsidR="002A4452" w:rsidRDefault="002A4452">
      <w:pPr>
        <w:pStyle w:val="1"/>
        <w:rPr>
          <w:rFonts w:ascii="仿宋" w:eastAsia="仿宋" w:hAnsi="仿宋"/>
          <w:color w:val="000000"/>
          <w:sz w:val="28"/>
          <w:szCs w:val="28"/>
        </w:rPr>
      </w:pPr>
    </w:p>
    <w:p w14:paraId="64487A1B" w14:textId="77777777" w:rsidR="002A4452" w:rsidRDefault="002A4452">
      <w:pPr>
        <w:pStyle w:val="1"/>
        <w:rPr>
          <w:rFonts w:ascii="仿宋" w:eastAsia="仿宋" w:hAnsi="仿宋"/>
          <w:color w:val="000000"/>
          <w:sz w:val="28"/>
          <w:szCs w:val="28"/>
        </w:rPr>
      </w:pPr>
    </w:p>
    <w:p w14:paraId="4B813A7F" w14:textId="77777777" w:rsidR="002A4452" w:rsidRDefault="002A4452">
      <w:pPr>
        <w:pStyle w:val="1"/>
        <w:rPr>
          <w:rFonts w:ascii="仿宋" w:eastAsia="仿宋" w:hAnsi="仿宋"/>
          <w:color w:val="000000"/>
          <w:sz w:val="28"/>
          <w:szCs w:val="28"/>
        </w:rPr>
      </w:pPr>
    </w:p>
    <w:p w14:paraId="37ADE810" w14:textId="77777777" w:rsidR="002A4452" w:rsidRDefault="002A4452">
      <w:pPr>
        <w:pStyle w:val="1"/>
        <w:rPr>
          <w:rFonts w:ascii="仿宋" w:eastAsia="仿宋" w:hAnsi="仿宋"/>
          <w:color w:val="000000"/>
          <w:sz w:val="28"/>
          <w:szCs w:val="28"/>
        </w:rPr>
      </w:pPr>
    </w:p>
    <w:p w14:paraId="25AC840F" w14:textId="77777777" w:rsidR="002A4452" w:rsidRDefault="002A4452">
      <w:pPr>
        <w:pStyle w:val="1"/>
        <w:rPr>
          <w:rFonts w:ascii="仿宋" w:eastAsia="仿宋" w:hAnsi="仿宋"/>
          <w:color w:val="000000"/>
          <w:sz w:val="28"/>
          <w:szCs w:val="28"/>
        </w:rPr>
      </w:pPr>
    </w:p>
    <w:p w14:paraId="6652E98C" w14:textId="77777777" w:rsidR="002A4452" w:rsidRDefault="002A4452">
      <w:pPr>
        <w:pStyle w:val="1"/>
        <w:rPr>
          <w:rFonts w:ascii="仿宋" w:eastAsia="仿宋" w:hAnsi="仿宋"/>
          <w:color w:val="000000"/>
          <w:sz w:val="28"/>
          <w:szCs w:val="28"/>
        </w:rPr>
      </w:pPr>
    </w:p>
    <w:p w14:paraId="15D67F3F" w14:textId="77777777" w:rsidR="002A4452" w:rsidRDefault="002A4452">
      <w:pPr>
        <w:pStyle w:val="1"/>
        <w:rPr>
          <w:rFonts w:ascii="仿宋" w:eastAsia="仿宋" w:hAnsi="仿宋"/>
          <w:color w:val="000000"/>
          <w:sz w:val="28"/>
          <w:szCs w:val="28"/>
        </w:rPr>
      </w:pPr>
    </w:p>
    <w:p w14:paraId="60DC5021" w14:textId="77777777" w:rsidR="002A4452" w:rsidRDefault="00D26403">
      <w:pPr>
        <w:snapToGrid w:val="0"/>
        <w:spacing w:line="500" w:lineRule="exact"/>
        <w:rPr>
          <w:rFonts w:ascii="仿宋" w:eastAsia="仿宋" w:hAnsi="仿宋"/>
          <w:color w:val="000000"/>
          <w:sz w:val="28"/>
          <w:szCs w:val="28"/>
        </w:rPr>
      </w:pPr>
      <w:r>
        <w:rPr>
          <w:rFonts w:ascii="仿宋" w:eastAsia="仿宋" w:hAnsi="仿宋" w:hint="eastAsia"/>
          <w:color w:val="000000"/>
          <w:sz w:val="28"/>
          <w:szCs w:val="28"/>
        </w:rPr>
        <w:lastRenderedPageBreak/>
        <w:t>四、报价函</w:t>
      </w:r>
    </w:p>
    <w:p w14:paraId="7EFADD53" w14:textId="77777777" w:rsidR="002A4452" w:rsidRDefault="00D26403">
      <w:pPr>
        <w:snapToGrid w:val="0"/>
        <w:spacing w:line="500" w:lineRule="exact"/>
        <w:jc w:val="center"/>
        <w:rPr>
          <w:rFonts w:ascii="仿宋" w:eastAsia="仿宋" w:hAnsi="仿宋"/>
          <w:color w:val="000000"/>
          <w:sz w:val="28"/>
          <w:szCs w:val="28"/>
        </w:rPr>
      </w:pPr>
      <w:r>
        <w:rPr>
          <w:rFonts w:ascii="仿宋" w:eastAsia="仿宋" w:hAnsi="仿宋" w:hint="eastAsia"/>
          <w:color w:val="000000"/>
          <w:sz w:val="28"/>
          <w:szCs w:val="28"/>
        </w:rPr>
        <w:t>报价函（格式）</w:t>
      </w:r>
    </w:p>
    <w:p w14:paraId="7909A319" w14:textId="77777777" w:rsidR="002A4452" w:rsidRDefault="00D26403">
      <w:pPr>
        <w:snapToGrid w:val="0"/>
        <w:spacing w:line="500" w:lineRule="exact"/>
        <w:rPr>
          <w:rFonts w:ascii="仿宋" w:eastAsia="仿宋" w:hAnsi="仿宋"/>
          <w:color w:val="000000"/>
          <w:sz w:val="28"/>
          <w:szCs w:val="28"/>
        </w:rPr>
      </w:pPr>
      <w:r>
        <w:rPr>
          <w:rFonts w:ascii="仿宋" w:eastAsia="仿宋" w:hAnsi="仿宋" w:hint="eastAsia"/>
          <w:color w:val="000000"/>
          <w:sz w:val="28"/>
          <w:szCs w:val="28"/>
        </w:rPr>
        <w:t xml:space="preserve"> </w:t>
      </w:r>
    </w:p>
    <w:p w14:paraId="01C2F04B" w14:textId="77777777" w:rsidR="002A4452" w:rsidRDefault="00D26403">
      <w:pPr>
        <w:snapToGrid w:val="0"/>
        <w:spacing w:line="500" w:lineRule="exact"/>
        <w:rPr>
          <w:rFonts w:ascii="仿宋" w:eastAsia="仿宋" w:hAnsi="仿宋"/>
          <w:color w:val="000000"/>
          <w:sz w:val="28"/>
          <w:szCs w:val="28"/>
          <w:u w:val="single"/>
        </w:rPr>
      </w:pPr>
      <w:r>
        <w:rPr>
          <w:rFonts w:ascii="仿宋" w:eastAsia="仿宋" w:hAnsi="仿宋" w:hint="eastAsia"/>
          <w:color w:val="000000"/>
          <w:sz w:val="28"/>
          <w:szCs w:val="28"/>
        </w:rPr>
        <w:t>招标项目名称：</w:t>
      </w:r>
      <w:r>
        <w:rPr>
          <w:rFonts w:ascii="仿宋" w:eastAsia="仿宋" w:hAnsi="仿宋" w:hint="eastAsia"/>
          <w:color w:val="000000"/>
          <w:sz w:val="28"/>
          <w:szCs w:val="28"/>
          <w:u w:val="single"/>
        </w:rPr>
        <w:t xml:space="preserve">                                        </w:t>
      </w:r>
    </w:p>
    <w:p w14:paraId="2E892A9D" w14:textId="77777777" w:rsidR="002A4452" w:rsidRDefault="00D26403">
      <w:pPr>
        <w:snapToGrid w:val="0"/>
        <w:spacing w:line="500" w:lineRule="exact"/>
        <w:rPr>
          <w:rFonts w:ascii="仿宋" w:eastAsia="仿宋" w:hAnsi="仿宋"/>
          <w:color w:val="000000"/>
          <w:sz w:val="28"/>
          <w:szCs w:val="28"/>
        </w:rPr>
      </w:pPr>
      <w:r>
        <w:rPr>
          <w:rFonts w:ascii="仿宋" w:eastAsia="仿宋" w:hAnsi="仿宋" w:hint="eastAsia"/>
          <w:color w:val="000000"/>
          <w:sz w:val="28"/>
          <w:szCs w:val="28"/>
        </w:rPr>
        <w:t>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（招标代理公司名称）：</w:t>
      </w:r>
    </w:p>
    <w:p w14:paraId="5F3499CF" w14:textId="23D506CC" w:rsidR="002A4452" w:rsidRDefault="00D26403">
      <w:pPr>
        <w:snapToGrid w:val="0"/>
        <w:spacing w:line="500" w:lineRule="exact"/>
        <w:ind w:firstLine="555"/>
        <w:rPr>
          <w:rFonts w:ascii="仿宋" w:eastAsia="仿宋" w:hAnsi="仿宋"/>
          <w:color w:val="000000"/>
          <w:sz w:val="28"/>
          <w:szCs w:val="28"/>
        </w:rPr>
      </w:pPr>
      <w:r>
        <w:rPr>
          <w:rFonts w:ascii="仿宋" w:eastAsia="仿宋" w:hAnsi="仿宋" w:hint="eastAsia"/>
          <w:color w:val="000000"/>
          <w:sz w:val="28"/>
          <w:szCs w:val="28"/>
        </w:rPr>
        <w:t>根据贵方“中骏世界城-中骏</w:t>
      </w:r>
      <w:r w:rsidR="00DF3EB4">
        <w:rPr>
          <w:rFonts w:ascii="仿宋" w:eastAsia="仿宋" w:hAnsi="仿宋" w:hint="eastAsia"/>
          <w:color w:val="000000"/>
          <w:sz w:val="28"/>
          <w:szCs w:val="28"/>
        </w:rPr>
        <w:t>璟峰</w:t>
      </w:r>
      <w:r>
        <w:rPr>
          <w:rFonts w:ascii="仿宋" w:eastAsia="仿宋" w:hAnsi="仿宋" w:hint="eastAsia"/>
          <w:color w:val="000000"/>
          <w:sz w:val="28"/>
          <w:szCs w:val="28"/>
        </w:rPr>
        <w:t>”项目的招标文件，遵照《物业管理条例》及《重庆市物业管理招标投标暂行办法》等有关规定，经查勘项目现场和研究贵方招标文件后，我方投标报价如下：（按建筑面积计算物管费）</w:t>
      </w:r>
    </w:p>
    <w:p w14:paraId="7FFD83B2" w14:textId="77777777" w:rsidR="002A4452" w:rsidRDefault="00D26403">
      <w:pPr>
        <w:numPr>
          <w:ilvl w:val="0"/>
          <w:numId w:val="6"/>
        </w:numPr>
        <w:snapToGrid w:val="0"/>
        <w:spacing w:line="500" w:lineRule="exact"/>
        <w:ind w:firstLine="555"/>
        <w:rPr>
          <w:rFonts w:ascii="仿宋" w:eastAsia="仿宋" w:hAnsi="仿宋"/>
          <w:color w:val="000000"/>
          <w:sz w:val="28"/>
          <w:szCs w:val="28"/>
        </w:rPr>
      </w:pPr>
      <w:r>
        <w:rPr>
          <w:rFonts w:ascii="仿宋" w:eastAsia="仿宋" w:hAnsi="仿宋" w:hint="eastAsia"/>
          <w:color w:val="000000"/>
          <w:sz w:val="28"/>
          <w:szCs w:val="28"/>
        </w:rPr>
        <w:t>住宅洋房物业管理收费标准为：     元/平方米/月</w:t>
      </w:r>
    </w:p>
    <w:p w14:paraId="248DDDAE" w14:textId="3176D870" w:rsidR="000B3FBB" w:rsidRPr="000B3FBB" w:rsidRDefault="000B3FBB" w:rsidP="000B3FBB">
      <w:pPr>
        <w:numPr>
          <w:ilvl w:val="0"/>
          <w:numId w:val="6"/>
        </w:numPr>
        <w:snapToGrid w:val="0"/>
        <w:spacing w:line="500" w:lineRule="exact"/>
        <w:ind w:firstLine="555"/>
        <w:rPr>
          <w:rFonts w:ascii="仿宋" w:eastAsia="仿宋" w:hAnsi="仿宋" w:hint="eastAsia"/>
          <w:color w:val="000000"/>
          <w:sz w:val="28"/>
          <w:szCs w:val="28"/>
        </w:rPr>
      </w:pPr>
      <w:r w:rsidRPr="000B3FBB">
        <w:rPr>
          <w:rFonts w:ascii="仿宋" w:eastAsia="仿宋" w:hAnsi="仿宋"/>
          <w:color w:val="000000"/>
          <w:sz w:val="28"/>
          <w:szCs w:val="28"/>
        </w:rPr>
        <w:t>住宅高层电梯房</w:t>
      </w:r>
      <w:r>
        <w:rPr>
          <w:rFonts w:ascii="仿宋" w:eastAsia="仿宋" w:hAnsi="仿宋" w:hint="eastAsia"/>
          <w:color w:val="000000"/>
          <w:sz w:val="28"/>
          <w:szCs w:val="28"/>
        </w:rPr>
        <w:t>物业管理收费标准为：</w:t>
      </w:r>
      <w:r>
        <w:rPr>
          <w:rFonts w:ascii="仿宋" w:eastAsia="仿宋" w:hAnsi="仿宋" w:hint="eastAsia"/>
          <w:color w:val="000000"/>
          <w:sz w:val="28"/>
          <w:szCs w:val="28"/>
        </w:rPr>
        <w:t xml:space="preserve">    </w:t>
      </w:r>
      <w:bookmarkStart w:id="44" w:name="_GoBack"/>
      <w:bookmarkEnd w:id="44"/>
      <w:r>
        <w:rPr>
          <w:rFonts w:ascii="仿宋" w:eastAsia="仿宋" w:hAnsi="仿宋" w:hint="eastAsia"/>
          <w:color w:val="000000"/>
          <w:sz w:val="28"/>
          <w:szCs w:val="28"/>
        </w:rPr>
        <w:t>元/平方米/月</w:t>
      </w:r>
    </w:p>
    <w:p w14:paraId="3BB23A47" w14:textId="1C03F0D6" w:rsidR="002A4452" w:rsidRDefault="000B3FBB">
      <w:pPr>
        <w:snapToGrid w:val="0"/>
        <w:spacing w:line="500" w:lineRule="exact"/>
        <w:ind w:firstLine="555"/>
        <w:rPr>
          <w:rFonts w:ascii="仿宋" w:eastAsia="仿宋" w:hAnsi="仿宋"/>
          <w:color w:val="000000"/>
          <w:sz w:val="28"/>
          <w:szCs w:val="28"/>
        </w:rPr>
      </w:pPr>
      <w:r>
        <w:rPr>
          <w:rFonts w:ascii="仿宋" w:eastAsia="仿宋" w:hAnsi="仿宋" w:hint="eastAsia"/>
          <w:color w:val="000000"/>
          <w:sz w:val="28"/>
          <w:szCs w:val="28"/>
        </w:rPr>
        <w:t>三</w:t>
      </w:r>
      <w:r w:rsidR="00D26403">
        <w:rPr>
          <w:rFonts w:ascii="仿宋" w:eastAsia="仿宋" w:hAnsi="仿宋" w:hint="eastAsia"/>
          <w:color w:val="000000"/>
          <w:sz w:val="28"/>
          <w:szCs w:val="28"/>
        </w:rPr>
        <w:t>、商业物业管理收费标准为：     元/平方米/月</w:t>
      </w:r>
    </w:p>
    <w:p w14:paraId="3F727DF3" w14:textId="20BC7EEF" w:rsidR="002A4452" w:rsidRDefault="000B3FBB">
      <w:pPr>
        <w:snapToGrid w:val="0"/>
        <w:spacing w:line="500" w:lineRule="exact"/>
        <w:ind w:firstLine="555"/>
        <w:rPr>
          <w:rFonts w:ascii="仿宋" w:eastAsia="仿宋" w:hAnsi="仿宋"/>
          <w:color w:val="000000"/>
          <w:sz w:val="28"/>
          <w:szCs w:val="28"/>
        </w:rPr>
      </w:pPr>
      <w:r>
        <w:rPr>
          <w:rFonts w:ascii="仿宋" w:eastAsia="仿宋" w:hAnsi="仿宋" w:hint="eastAsia"/>
          <w:color w:val="000000"/>
          <w:sz w:val="28"/>
          <w:szCs w:val="28"/>
        </w:rPr>
        <w:t>四</w:t>
      </w:r>
      <w:r w:rsidR="00D26403">
        <w:rPr>
          <w:rFonts w:ascii="仿宋" w:eastAsia="仿宋" w:hAnsi="仿宋" w:hint="eastAsia"/>
          <w:color w:val="000000"/>
          <w:sz w:val="28"/>
          <w:szCs w:val="28"/>
        </w:rPr>
        <w:t>、车位物业管理收费标准为：     元/</w:t>
      </w:r>
      <w:proofErr w:type="gramStart"/>
      <w:r w:rsidR="00D26403">
        <w:rPr>
          <w:rFonts w:ascii="仿宋" w:eastAsia="仿宋" w:hAnsi="仿宋" w:hint="eastAsia"/>
          <w:color w:val="000000"/>
          <w:sz w:val="28"/>
          <w:szCs w:val="28"/>
        </w:rPr>
        <w:t>个</w:t>
      </w:r>
      <w:proofErr w:type="gramEnd"/>
      <w:r w:rsidR="00D26403">
        <w:rPr>
          <w:rFonts w:ascii="仿宋" w:eastAsia="仿宋" w:hAnsi="仿宋" w:hint="eastAsia"/>
          <w:color w:val="000000"/>
          <w:sz w:val="28"/>
          <w:szCs w:val="28"/>
        </w:rPr>
        <w:t>/月</w:t>
      </w:r>
    </w:p>
    <w:p w14:paraId="2656AA0C" w14:textId="6A8D0CB6" w:rsidR="002A4452" w:rsidRDefault="000B3FBB">
      <w:pPr>
        <w:snapToGrid w:val="0"/>
        <w:spacing w:line="500" w:lineRule="exact"/>
        <w:ind w:firstLine="555"/>
        <w:rPr>
          <w:rFonts w:ascii="仿宋" w:eastAsia="仿宋" w:hAnsi="仿宋"/>
          <w:color w:val="000000"/>
          <w:sz w:val="28"/>
          <w:szCs w:val="28"/>
        </w:rPr>
      </w:pPr>
      <w:r>
        <w:rPr>
          <w:rFonts w:ascii="仿宋" w:eastAsia="仿宋" w:hAnsi="仿宋" w:hint="eastAsia"/>
          <w:color w:val="000000"/>
          <w:sz w:val="28"/>
          <w:szCs w:val="28"/>
        </w:rPr>
        <w:t>五</w:t>
      </w:r>
      <w:r w:rsidR="00D26403">
        <w:rPr>
          <w:rFonts w:ascii="仿宋" w:eastAsia="仿宋" w:hAnsi="仿宋" w:hint="eastAsia"/>
          <w:color w:val="000000"/>
          <w:sz w:val="28"/>
          <w:szCs w:val="28"/>
        </w:rPr>
        <w:t>、报价说明：</w:t>
      </w:r>
    </w:p>
    <w:p w14:paraId="65C64EDF" w14:textId="77777777" w:rsidR="002A4452" w:rsidRDefault="00D26403">
      <w:pPr>
        <w:snapToGrid w:val="0"/>
        <w:spacing w:line="500" w:lineRule="exact"/>
        <w:ind w:firstLine="555"/>
        <w:rPr>
          <w:rFonts w:ascii="仿宋" w:eastAsia="仿宋" w:hAnsi="仿宋"/>
          <w:color w:val="000000"/>
          <w:sz w:val="28"/>
          <w:szCs w:val="28"/>
        </w:rPr>
      </w:pPr>
      <w:r>
        <w:rPr>
          <w:rFonts w:ascii="仿宋" w:eastAsia="仿宋" w:hAnsi="仿宋" w:hint="eastAsia"/>
          <w:color w:val="000000"/>
          <w:sz w:val="28"/>
          <w:szCs w:val="28"/>
        </w:rPr>
        <w:t>1、以上收费为一费制，</w:t>
      </w:r>
      <w:r>
        <w:rPr>
          <w:rFonts w:ascii="仿宋" w:eastAsia="仿宋" w:hAnsi="仿宋"/>
          <w:color w:val="000000"/>
          <w:sz w:val="28"/>
          <w:szCs w:val="28"/>
        </w:rPr>
        <w:t>含</w:t>
      </w:r>
      <w:r>
        <w:rPr>
          <w:rFonts w:ascii="仿宋" w:eastAsia="仿宋" w:hAnsi="仿宋" w:hint="eastAsia"/>
          <w:color w:val="000000"/>
          <w:sz w:val="28"/>
          <w:szCs w:val="28"/>
        </w:rPr>
        <w:t>公共区域水电分摊费等；</w:t>
      </w:r>
    </w:p>
    <w:p w14:paraId="03CCA9EA" w14:textId="77777777" w:rsidR="002A4452" w:rsidRDefault="00D26403">
      <w:pPr>
        <w:snapToGrid w:val="0"/>
        <w:spacing w:line="500" w:lineRule="exact"/>
        <w:ind w:firstLine="555"/>
        <w:rPr>
          <w:rFonts w:ascii="仿宋" w:eastAsia="仿宋" w:hAnsi="仿宋"/>
          <w:color w:val="000000"/>
          <w:sz w:val="28"/>
          <w:szCs w:val="28"/>
        </w:rPr>
      </w:pPr>
      <w:r>
        <w:rPr>
          <w:rFonts w:ascii="仿宋" w:eastAsia="仿宋" w:hAnsi="仿宋" w:hint="eastAsia"/>
          <w:color w:val="000000"/>
          <w:sz w:val="28"/>
          <w:szCs w:val="28"/>
        </w:rPr>
        <w:t>2、业主空置房、开发商未出售房屋按国家物业管理相关法规规定收取费用；</w:t>
      </w:r>
    </w:p>
    <w:p w14:paraId="5D9F34DF" w14:textId="77777777" w:rsidR="002A4452" w:rsidRDefault="00D26403">
      <w:pPr>
        <w:snapToGrid w:val="0"/>
        <w:spacing w:line="500" w:lineRule="exact"/>
        <w:ind w:firstLine="555"/>
        <w:rPr>
          <w:rFonts w:ascii="仿宋" w:eastAsia="仿宋" w:hAnsi="仿宋"/>
          <w:color w:val="000000"/>
          <w:sz w:val="28"/>
          <w:szCs w:val="28"/>
        </w:rPr>
      </w:pPr>
      <w:r>
        <w:rPr>
          <w:rFonts w:ascii="仿宋" w:eastAsia="仿宋" w:hAnsi="仿宋" w:hint="eastAsia"/>
          <w:color w:val="000000"/>
          <w:sz w:val="28"/>
          <w:szCs w:val="28"/>
        </w:rPr>
        <w:t>3、报价为物业成本含企业合理利润。</w:t>
      </w:r>
    </w:p>
    <w:p w14:paraId="3FBC3810" w14:textId="77777777" w:rsidR="002A4452" w:rsidRDefault="002A4452">
      <w:pPr>
        <w:snapToGrid w:val="0"/>
        <w:spacing w:line="500" w:lineRule="exact"/>
        <w:ind w:firstLine="555"/>
        <w:rPr>
          <w:rFonts w:ascii="仿宋" w:eastAsia="仿宋" w:hAnsi="仿宋"/>
          <w:color w:val="000000"/>
          <w:sz w:val="28"/>
          <w:szCs w:val="28"/>
        </w:rPr>
      </w:pPr>
    </w:p>
    <w:p w14:paraId="32BF8A9D" w14:textId="77777777" w:rsidR="002A4452" w:rsidRDefault="00D26403">
      <w:pPr>
        <w:snapToGrid w:val="0"/>
        <w:spacing w:line="500" w:lineRule="exact"/>
        <w:jc w:val="right"/>
        <w:rPr>
          <w:rFonts w:ascii="仿宋" w:eastAsia="仿宋" w:hAnsi="仿宋"/>
          <w:color w:val="000000"/>
          <w:sz w:val="28"/>
          <w:szCs w:val="28"/>
        </w:rPr>
      </w:pPr>
      <w:r>
        <w:rPr>
          <w:rFonts w:ascii="仿宋" w:eastAsia="仿宋" w:hAnsi="仿宋" w:hint="eastAsia"/>
          <w:color w:val="000000"/>
          <w:sz w:val="28"/>
          <w:szCs w:val="28"/>
        </w:rPr>
        <w:t>投标人（公章）</w:t>
      </w:r>
    </w:p>
    <w:p w14:paraId="793589D7" w14:textId="77777777" w:rsidR="002A4452" w:rsidRDefault="00D26403">
      <w:pPr>
        <w:snapToGrid w:val="0"/>
        <w:spacing w:line="500" w:lineRule="exact"/>
        <w:jc w:val="right"/>
        <w:rPr>
          <w:rFonts w:ascii="仿宋" w:eastAsia="仿宋" w:hAnsi="仿宋"/>
          <w:color w:val="000000"/>
          <w:sz w:val="28"/>
          <w:szCs w:val="28"/>
        </w:rPr>
      </w:pPr>
      <w:r>
        <w:rPr>
          <w:rFonts w:ascii="仿宋" w:eastAsia="仿宋" w:hAnsi="仿宋" w:hint="eastAsia"/>
          <w:color w:val="000000"/>
          <w:sz w:val="28"/>
          <w:szCs w:val="28"/>
        </w:rPr>
        <w:t>年   月   日</w:t>
      </w:r>
    </w:p>
    <w:p w14:paraId="15F5F106" w14:textId="77777777" w:rsidR="002A4452" w:rsidRDefault="002A4452">
      <w:pPr>
        <w:snapToGrid w:val="0"/>
        <w:spacing w:line="500" w:lineRule="exact"/>
        <w:jc w:val="right"/>
        <w:rPr>
          <w:rFonts w:ascii="仿宋" w:eastAsia="仿宋" w:hAnsi="仿宋"/>
          <w:color w:val="000000"/>
          <w:sz w:val="28"/>
          <w:szCs w:val="28"/>
        </w:rPr>
      </w:pPr>
    </w:p>
    <w:p w14:paraId="172C26A9" w14:textId="77777777" w:rsidR="002A4452" w:rsidRDefault="002A4452">
      <w:pPr>
        <w:pStyle w:val="1"/>
        <w:rPr>
          <w:rFonts w:ascii="仿宋" w:eastAsia="仿宋" w:hAnsi="仿宋"/>
          <w:color w:val="000000"/>
          <w:sz w:val="28"/>
          <w:szCs w:val="28"/>
        </w:rPr>
      </w:pPr>
    </w:p>
    <w:p w14:paraId="13D3CCB5" w14:textId="77777777" w:rsidR="002A4452" w:rsidRDefault="002A4452">
      <w:pPr>
        <w:pStyle w:val="1"/>
        <w:rPr>
          <w:rFonts w:ascii="仿宋" w:eastAsia="仿宋" w:hAnsi="仿宋"/>
          <w:color w:val="000000"/>
          <w:sz w:val="28"/>
          <w:szCs w:val="28"/>
        </w:rPr>
      </w:pPr>
    </w:p>
    <w:p w14:paraId="3F60EEC8" w14:textId="77777777" w:rsidR="002A4452" w:rsidRDefault="002A4452">
      <w:pPr>
        <w:pStyle w:val="1"/>
        <w:rPr>
          <w:rFonts w:ascii="仿宋" w:eastAsia="仿宋" w:hAnsi="仿宋"/>
          <w:color w:val="000000"/>
          <w:sz w:val="28"/>
          <w:szCs w:val="28"/>
        </w:rPr>
      </w:pPr>
    </w:p>
    <w:p w14:paraId="04B53CE3" w14:textId="77777777" w:rsidR="002A4452" w:rsidRDefault="002A4452">
      <w:pPr>
        <w:pStyle w:val="1"/>
        <w:rPr>
          <w:rFonts w:ascii="仿宋" w:eastAsia="仿宋" w:hAnsi="仿宋"/>
          <w:color w:val="000000"/>
          <w:sz w:val="28"/>
          <w:szCs w:val="28"/>
        </w:rPr>
      </w:pPr>
    </w:p>
    <w:p w14:paraId="37ED75DB" w14:textId="77777777" w:rsidR="002A4452" w:rsidRDefault="002A4452">
      <w:pPr>
        <w:pStyle w:val="1"/>
        <w:rPr>
          <w:rFonts w:ascii="仿宋" w:eastAsia="仿宋" w:hAnsi="仿宋"/>
          <w:color w:val="000000"/>
          <w:sz w:val="28"/>
          <w:szCs w:val="28"/>
        </w:rPr>
      </w:pPr>
    </w:p>
    <w:p w14:paraId="2BCF1E8A" w14:textId="77777777" w:rsidR="002A4452" w:rsidRDefault="00D26403">
      <w:pPr>
        <w:snapToGrid w:val="0"/>
        <w:spacing w:line="500" w:lineRule="exact"/>
        <w:rPr>
          <w:rFonts w:ascii="仿宋" w:eastAsia="仿宋" w:hAnsi="仿宋"/>
          <w:color w:val="000000"/>
          <w:sz w:val="28"/>
          <w:szCs w:val="28"/>
        </w:rPr>
      </w:pPr>
      <w:r>
        <w:rPr>
          <w:rFonts w:ascii="仿宋" w:eastAsia="仿宋" w:hAnsi="仿宋" w:hint="eastAsia"/>
          <w:color w:val="000000"/>
          <w:sz w:val="28"/>
          <w:szCs w:val="28"/>
        </w:rPr>
        <w:lastRenderedPageBreak/>
        <w:t>五、诚信声明</w:t>
      </w:r>
    </w:p>
    <w:p w14:paraId="43D34EA7" w14:textId="77777777" w:rsidR="002A4452" w:rsidRDefault="00D26403">
      <w:pPr>
        <w:snapToGrid w:val="0"/>
        <w:spacing w:line="500" w:lineRule="exact"/>
        <w:ind w:firstLine="570"/>
        <w:jc w:val="center"/>
        <w:rPr>
          <w:rFonts w:ascii="仿宋" w:eastAsia="仿宋" w:hAnsi="仿宋"/>
          <w:color w:val="000000"/>
          <w:sz w:val="28"/>
          <w:szCs w:val="28"/>
        </w:rPr>
      </w:pPr>
      <w:r>
        <w:rPr>
          <w:rFonts w:ascii="仿宋" w:eastAsia="仿宋" w:hAnsi="仿宋" w:hint="eastAsia"/>
          <w:color w:val="000000"/>
          <w:sz w:val="28"/>
          <w:szCs w:val="28"/>
        </w:rPr>
        <w:t>诚信声明（格式）</w:t>
      </w:r>
    </w:p>
    <w:p w14:paraId="1C7D3131" w14:textId="77777777" w:rsidR="002A4452" w:rsidRDefault="00D26403">
      <w:pPr>
        <w:snapToGrid w:val="0"/>
        <w:spacing w:line="500" w:lineRule="exact"/>
        <w:ind w:firstLine="570"/>
        <w:rPr>
          <w:rFonts w:ascii="仿宋" w:eastAsia="仿宋" w:hAnsi="仿宋"/>
          <w:color w:val="000000"/>
          <w:sz w:val="28"/>
          <w:szCs w:val="28"/>
        </w:rPr>
      </w:pPr>
      <w:r>
        <w:rPr>
          <w:rFonts w:ascii="仿宋" w:eastAsia="仿宋" w:hAnsi="仿宋" w:hint="eastAsia"/>
          <w:color w:val="000000"/>
          <w:sz w:val="28"/>
          <w:szCs w:val="28"/>
        </w:rPr>
        <w:t xml:space="preserve"> </w:t>
      </w:r>
    </w:p>
    <w:p w14:paraId="09D4D416" w14:textId="77777777" w:rsidR="002A4452" w:rsidRDefault="00D26403">
      <w:pPr>
        <w:snapToGrid w:val="0"/>
        <w:spacing w:line="500" w:lineRule="exact"/>
        <w:rPr>
          <w:rFonts w:ascii="仿宋" w:eastAsia="仿宋" w:hAnsi="仿宋"/>
          <w:color w:val="000000"/>
          <w:sz w:val="28"/>
          <w:szCs w:val="28"/>
          <w:u w:val="single"/>
        </w:rPr>
      </w:pPr>
      <w:r>
        <w:rPr>
          <w:rFonts w:ascii="仿宋" w:eastAsia="仿宋" w:hAnsi="仿宋" w:hint="eastAsia"/>
          <w:color w:val="000000"/>
          <w:sz w:val="28"/>
          <w:szCs w:val="28"/>
        </w:rPr>
        <w:t>招标项目名称：</w:t>
      </w:r>
      <w:r>
        <w:rPr>
          <w:rFonts w:ascii="仿宋" w:eastAsia="仿宋" w:hAnsi="仿宋" w:hint="eastAsia"/>
          <w:color w:val="000000"/>
          <w:sz w:val="28"/>
          <w:szCs w:val="28"/>
          <w:u w:val="single"/>
        </w:rPr>
        <w:t xml:space="preserve">                                        </w:t>
      </w:r>
    </w:p>
    <w:p w14:paraId="44D8F4B5" w14:textId="77777777" w:rsidR="002A4452" w:rsidRDefault="00D26403">
      <w:pPr>
        <w:snapToGrid w:val="0"/>
        <w:spacing w:line="500" w:lineRule="exact"/>
        <w:rPr>
          <w:rFonts w:ascii="仿宋" w:eastAsia="仿宋" w:hAnsi="仿宋"/>
          <w:color w:val="000000"/>
          <w:sz w:val="28"/>
          <w:szCs w:val="28"/>
        </w:rPr>
      </w:pPr>
      <w:r>
        <w:rPr>
          <w:rFonts w:ascii="仿宋" w:eastAsia="仿宋" w:hAnsi="仿宋" w:hint="eastAsia"/>
          <w:color w:val="000000"/>
          <w:sz w:val="28"/>
          <w:szCs w:val="28"/>
        </w:rPr>
        <w:t>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（招标代理公司名称）：</w:t>
      </w:r>
    </w:p>
    <w:p w14:paraId="52309DBE" w14:textId="77777777" w:rsidR="002A4452" w:rsidRDefault="00D26403">
      <w:pPr>
        <w:snapToGrid w:val="0"/>
        <w:spacing w:line="500" w:lineRule="exact"/>
        <w:ind w:firstLineChars="200" w:firstLine="552"/>
        <w:rPr>
          <w:rFonts w:ascii="仿宋" w:eastAsia="仿宋" w:hAnsi="仿宋"/>
          <w:color w:val="000000"/>
          <w:sz w:val="28"/>
          <w:szCs w:val="28"/>
        </w:rPr>
      </w:pP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投标人名称）郑重声明，我公司具有良好的商业信誉和健全的财务会计制度，具有履行合同所必需的设备和专业技术能力，有依法缴纳税收的良好记录，在合同签订前后随时愿意提供相关证明材料。我方对以上声明负全部法律责任。</w:t>
      </w:r>
    </w:p>
    <w:p w14:paraId="2E2061A2" w14:textId="77777777" w:rsidR="002A4452" w:rsidRDefault="00D26403">
      <w:pPr>
        <w:snapToGrid w:val="0"/>
        <w:spacing w:line="500" w:lineRule="exact"/>
        <w:ind w:firstLineChars="200" w:firstLine="552"/>
        <w:rPr>
          <w:rFonts w:ascii="仿宋" w:eastAsia="仿宋" w:hAnsi="仿宋"/>
          <w:color w:val="000000"/>
          <w:sz w:val="28"/>
          <w:szCs w:val="28"/>
        </w:rPr>
      </w:pPr>
      <w:r>
        <w:rPr>
          <w:rFonts w:ascii="仿宋" w:eastAsia="仿宋" w:hAnsi="仿宋" w:hint="eastAsia"/>
          <w:color w:val="000000"/>
          <w:sz w:val="28"/>
          <w:szCs w:val="28"/>
        </w:rPr>
        <w:t>特此声明。</w:t>
      </w:r>
    </w:p>
    <w:p w14:paraId="2B4E5500" w14:textId="77777777" w:rsidR="002A4452" w:rsidRDefault="00D26403">
      <w:pPr>
        <w:snapToGrid w:val="0"/>
        <w:spacing w:line="500" w:lineRule="exact"/>
        <w:ind w:firstLine="570"/>
        <w:rPr>
          <w:rFonts w:ascii="仿宋" w:eastAsia="仿宋" w:hAnsi="仿宋"/>
          <w:color w:val="000000"/>
          <w:sz w:val="28"/>
          <w:szCs w:val="28"/>
        </w:rPr>
      </w:pPr>
      <w:r>
        <w:rPr>
          <w:rFonts w:ascii="仿宋" w:eastAsia="仿宋" w:hAnsi="仿宋" w:hint="eastAsia"/>
          <w:color w:val="000000"/>
          <w:sz w:val="28"/>
          <w:szCs w:val="28"/>
        </w:rPr>
        <w:t xml:space="preserve"> </w:t>
      </w:r>
    </w:p>
    <w:p w14:paraId="771FAFF9" w14:textId="77777777" w:rsidR="002A4452" w:rsidRDefault="00D26403">
      <w:pPr>
        <w:snapToGrid w:val="0"/>
        <w:spacing w:line="500" w:lineRule="exact"/>
        <w:ind w:right="424" w:firstLine="570"/>
        <w:jc w:val="right"/>
        <w:rPr>
          <w:rFonts w:ascii="仿宋" w:eastAsia="仿宋" w:hAnsi="仿宋"/>
          <w:color w:val="000000"/>
          <w:sz w:val="28"/>
          <w:szCs w:val="28"/>
        </w:rPr>
      </w:pPr>
      <w:r>
        <w:rPr>
          <w:rFonts w:ascii="仿宋" w:eastAsia="仿宋" w:hAnsi="仿宋" w:hint="eastAsia"/>
          <w:color w:val="000000"/>
          <w:sz w:val="28"/>
          <w:szCs w:val="28"/>
        </w:rPr>
        <w:t>（投标人公章）</w:t>
      </w:r>
    </w:p>
    <w:p w14:paraId="15AECE88" w14:textId="77777777" w:rsidR="002A4452" w:rsidRDefault="00D26403">
      <w:pPr>
        <w:snapToGrid w:val="0"/>
        <w:spacing w:line="500" w:lineRule="exact"/>
        <w:ind w:right="480" w:firstLine="570"/>
        <w:jc w:val="right"/>
        <w:rPr>
          <w:rFonts w:ascii="仿宋_GB2312" w:eastAsia="仿宋_GB2312"/>
          <w:color w:val="000000"/>
          <w:sz w:val="32"/>
          <w:szCs w:val="32"/>
        </w:rPr>
      </w:pPr>
      <w:r>
        <w:rPr>
          <w:rFonts w:ascii="仿宋" w:eastAsia="仿宋" w:hAnsi="仿宋" w:hint="eastAsia"/>
          <w:color w:val="000000"/>
          <w:sz w:val="28"/>
          <w:szCs w:val="28"/>
        </w:rPr>
        <w:t>年   月   日</w:t>
      </w:r>
    </w:p>
    <w:p w14:paraId="6E36009C" w14:textId="77777777" w:rsidR="002A4452" w:rsidRDefault="002A4452">
      <w:pPr>
        <w:pStyle w:val="NoSpacingdb4561c2-8015-45a4-bc6f-01aed3a312e3"/>
        <w:rPr>
          <w:rFonts w:ascii="仿宋_GB2312" w:eastAsia="仿宋_GB2312"/>
          <w:color w:val="000000"/>
          <w:sz w:val="32"/>
          <w:szCs w:val="32"/>
        </w:rPr>
      </w:pPr>
    </w:p>
    <w:p w14:paraId="28C24C45" w14:textId="77777777" w:rsidR="002A4452" w:rsidRDefault="002A4452">
      <w:pPr>
        <w:pStyle w:val="NoSpacingdb4561c2-8015-45a4-bc6f-01aed3a312e3"/>
        <w:rPr>
          <w:rFonts w:ascii="仿宋_GB2312" w:eastAsia="仿宋_GB2312"/>
          <w:color w:val="000000"/>
          <w:sz w:val="32"/>
          <w:szCs w:val="32"/>
        </w:rPr>
      </w:pPr>
    </w:p>
    <w:p w14:paraId="40F4C69D" w14:textId="77777777" w:rsidR="002A4452" w:rsidRDefault="002A4452">
      <w:pPr>
        <w:pStyle w:val="NoSpacingdb4561c2-8015-45a4-bc6f-01aed3a312e3"/>
        <w:rPr>
          <w:rFonts w:ascii="仿宋_GB2312" w:eastAsia="仿宋_GB2312"/>
          <w:color w:val="000000"/>
          <w:sz w:val="32"/>
          <w:szCs w:val="32"/>
        </w:rPr>
      </w:pPr>
    </w:p>
    <w:p w14:paraId="09743CD2" w14:textId="77777777" w:rsidR="002A4452" w:rsidRDefault="002A4452">
      <w:pPr>
        <w:pStyle w:val="NoSpacingdb4561c2-8015-45a4-bc6f-01aed3a312e3"/>
        <w:rPr>
          <w:rFonts w:ascii="仿宋_GB2312" w:eastAsia="仿宋_GB2312"/>
          <w:color w:val="000000"/>
          <w:sz w:val="32"/>
          <w:szCs w:val="32"/>
        </w:rPr>
      </w:pPr>
    </w:p>
    <w:p w14:paraId="4B4DF837" w14:textId="77777777" w:rsidR="002A4452" w:rsidRDefault="002A4452">
      <w:pPr>
        <w:pStyle w:val="NoSpacingdb4561c2-8015-45a4-bc6f-01aed3a312e3"/>
        <w:rPr>
          <w:rFonts w:ascii="仿宋_GB2312" w:eastAsia="仿宋_GB2312"/>
          <w:color w:val="000000"/>
          <w:sz w:val="32"/>
          <w:szCs w:val="32"/>
        </w:rPr>
      </w:pPr>
    </w:p>
    <w:p w14:paraId="09382B1A" w14:textId="77777777" w:rsidR="002A4452" w:rsidRDefault="002A4452">
      <w:pPr>
        <w:pStyle w:val="NoSpacingdb4561c2-8015-45a4-bc6f-01aed3a312e3"/>
        <w:rPr>
          <w:rFonts w:ascii="仿宋_GB2312" w:eastAsia="仿宋_GB2312"/>
          <w:color w:val="000000"/>
          <w:sz w:val="32"/>
          <w:szCs w:val="32"/>
        </w:rPr>
      </w:pPr>
    </w:p>
    <w:p w14:paraId="4ADA451C" w14:textId="77777777" w:rsidR="002A4452" w:rsidRDefault="002A4452">
      <w:pPr>
        <w:pStyle w:val="NoSpacingdb4561c2-8015-45a4-bc6f-01aed3a312e3"/>
        <w:rPr>
          <w:rFonts w:ascii="仿宋_GB2312" w:eastAsia="仿宋_GB2312"/>
          <w:color w:val="000000"/>
          <w:sz w:val="32"/>
          <w:szCs w:val="32"/>
        </w:rPr>
      </w:pPr>
    </w:p>
    <w:p w14:paraId="329A13A5" w14:textId="77777777" w:rsidR="002A4452" w:rsidRDefault="002A4452">
      <w:pPr>
        <w:pStyle w:val="NoSpacingdb4561c2-8015-45a4-bc6f-01aed3a312e3"/>
        <w:rPr>
          <w:rFonts w:ascii="仿宋_GB2312" w:eastAsia="仿宋_GB2312"/>
          <w:color w:val="000000"/>
          <w:sz w:val="32"/>
          <w:szCs w:val="32"/>
        </w:rPr>
      </w:pPr>
    </w:p>
    <w:p w14:paraId="5BF07DED" w14:textId="77777777" w:rsidR="002A4452" w:rsidRDefault="002A4452">
      <w:pPr>
        <w:pStyle w:val="NoSpacingdb4561c2-8015-45a4-bc6f-01aed3a312e3"/>
        <w:rPr>
          <w:rFonts w:ascii="仿宋_GB2312" w:eastAsia="仿宋_GB2312"/>
          <w:color w:val="000000"/>
          <w:sz w:val="32"/>
          <w:szCs w:val="32"/>
        </w:rPr>
      </w:pPr>
    </w:p>
    <w:p w14:paraId="341BD6E6" w14:textId="77777777" w:rsidR="002A4452" w:rsidRDefault="002A4452">
      <w:pPr>
        <w:pStyle w:val="NoSpacingdb4561c2-8015-45a4-bc6f-01aed3a312e3"/>
        <w:rPr>
          <w:rFonts w:ascii="仿宋_GB2312" w:eastAsia="仿宋_GB2312"/>
          <w:color w:val="000000"/>
          <w:sz w:val="32"/>
          <w:szCs w:val="32"/>
        </w:rPr>
      </w:pPr>
    </w:p>
    <w:p w14:paraId="2B0FFB51" w14:textId="77777777" w:rsidR="002A4452" w:rsidRDefault="002A4452">
      <w:pPr>
        <w:pStyle w:val="NoSpacingdb4561c2-8015-45a4-bc6f-01aed3a312e3"/>
        <w:rPr>
          <w:rFonts w:ascii="仿宋_GB2312" w:eastAsia="仿宋_GB2312"/>
          <w:color w:val="000000"/>
          <w:sz w:val="32"/>
          <w:szCs w:val="32"/>
        </w:rPr>
      </w:pPr>
    </w:p>
    <w:p w14:paraId="1F290A06" w14:textId="77777777" w:rsidR="002A4452" w:rsidRDefault="002A4452">
      <w:pPr>
        <w:pStyle w:val="NoSpacingdb4561c2-8015-45a4-bc6f-01aed3a312e3"/>
        <w:rPr>
          <w:rFonts w:ascii="仿宋_GB2312" w:eastAsia="仿宋_GB2312"/>
          <w:color w:val="000000"/>
          <w:sz w:val="32"/>
          <w:szCs w:val="32"/>
        </w:rPr>
      </w:pPr>
    </w:p>
    <w:p w14:paraId="0472597B" w14:textId="77777777" w:rsidR="002A4452" w:rsidRDefault="002A4452">
      <w:pPr>
        <w:pStyle w:val="NoSpacingdb4561c2-8015-45a4-bc6f-01aed3a312e3"/>
        <w:rPr>
          <w:rFonts w:ascii="仿宋_GB2312" w:eastAsia="仿宋_GB2312"/>
          <w:color w:val="000000"/>
          <w:sz w:val="32"/>
          <w:szCs w:val="32"/>
        </w:rPr>
      </w:pPr>
    </w:p>
    <w:p w14:paraId="31DF7A3C" w14:textId="77777777" w:rsidR="002A4452" w:rsidRDefault="002A4452">
      <w:pPr>
        <w:pStyle w:val="NoSpacingdb4561c2-8015-45a4-bc6f-01aed3a312e3"/>
        <w:rPr>
          <w:rFonts w:ascii="仿宋_GB2312" w:eastAsia="仿宋_GB2312"/>
          <w:color w:val="000000"/>
          <w:sz w:val="32"/>
          <w:szCs w:val="32"/>
        </w:rPr>
      </w:pPr>
    </w:p>
    <w:p w14:paraId="65610C43" w14:textId="77777777" w:rsidR="002A4452" w:rsidRDefault="002A4452">
      <w:pPr>
        <w:pStyle w:val="NoSpacingdb4561c2-8015-45a4-bc6f-01aed3a312e3"/>
        <w:rPr>
          <w:rFonts w:ascii="仿宋_GB2312" w:eastAsia="仿宋_GB2312"/>
          <w:color w:val="000000"/>
          <w:sz w:val="32"/>
          <w:szCs w:val="32"/>
        </w:rPr>
      </w:pPr>
    </w:p>
    <w:p w14:paraId="57205695" w14:textId="77777777" w:rsidR="002A4452" w:rsidRDefault="002A4452">
      <w:pPr>
        <w:pStyle w:val="NoSpacingdb4561c2-8015-45a4-bc6f-01aed3a312e3"/>
        <w:rPr>
          <w:rFonts w:ascii="仿宋_GB2312" w:eastAsia="仿宋_GB2312"/>
          <w:color w:val="000000"/>
          <w:sz w:val="32"/>
          <w:szCs w:val="32"/>
        </w:rPr>
      </w:pPr>
    </w:p>
    <w:p w14:paraId="0EA66FB8" w14:textId="77777777" w:rsidR="002A4452" w:rsidRDefault="00D26403">
      <w:pPr>
        <w:pStyle w:val="1"/>
        <w:numPr>
          <w:ilvl w:val="0"/>
          <w:numId w:val="7"/>
        </w:numPr>
        <w:jc w:val="center"/>
        <w:rPr>
          <w:b/>
          <w:bCs/>
        </w:rPr>
      </w:pPr>
      <w:r>
        <w:rPr>
          <w:rFonts w:hint="eastAsia"/>
          <w:b/>
          <w:bCs/>
        </w:rPr>
        <w:t>附件</w:t>
      </w:r>
    </w:p>
    <w:p w14:paraId="2218944D" w14:textId="77777777" w:rsidR="002A4452" w:rsidRDefault="002A4452">
      <w:pPr>
        <w:pStyle w:val="1"/>
      </w:pPr>
    </w:p>
    <w:p w14:paraId="23FE1921" w14:textId="77777777" w:rsidR="002A4452" w:rsidRDefault="002A4452">
      <w:pPr>
        <w:pStyle w:val="1"/>
      </w:pPr>
    </w:p>
    <w:p w14:paraId="6616C195" w14:textId="77777777" w:rsidR="002A4452" w:rsidRDefault="00D26403">
      <w:pPr>
        <w:rPr>
          <w:rFonts w:ascii="仿宋_GB2312" w:eastAsia="仿宋_GB2312" w:hAnsi="仿宋_GB2312" w:cs="仿宋_GB2312"/>
          <w:color w:val="000000"/>
          <w:sz w:val="44"/>
          <w:szCs w:val="44"/>
        </w:rPr>
      </w:pPr>
      <w:r>
        <w:rPr>
          <w:rFonts w:ascii="仿宋_GB2312" w:eastAsia="仿宋_GB2312" w:hAnsi="仿宋_GB2312" w:cs="仿宋_GB2312" w:hint="eastAsia"/>
          <w:color w:val="000000"/>
          <w:sz w:val="32"/>
          <w:szCs w:val="32"/>
        </w:rPr>
        <w:t xml:space="preserve">附件1  </w:t>
      </w:r>
      <w:r>
        <w:rPr>
          <w:rFonts w:ascii="仿宋_GB2312" w:eastAsia="仿宋_GB2312" w:hAnsi="仿宋_GB2312" w:cs="仿宋_GB2312" w:hint="eastAsia"/>
          <w:color w:val="000000"/>
          <w:sz w:val="44"/>
          <w:szCs w:val="44"/>
        </w:rPr>
        <w:t xml:space="preserve">         报名函</w:t>
      </w:r>
    </w:p>
    <w:p w14:paraId="120D4C9F" w14:textId="77777777" w:rsidR="002A4452" w:rsidRDefault="002A4452">
      <w:pPr>
        <w:rPr>
          <w:rFonts w:ascii="仿宋_GB2312" w:eastAsia="仿宋_GB2312" w:hAnsi="仿宋_GB2312" w:cs="仿宋_GB2312"/>
          <w:sz w:val="28"/>
          <w:szCs w:val="28"/>
        </w:rPr>
      </w:pPr>
    </w:p>
    <w:p w14:paraId="23411AEC" w14:textId="77777777" w:rsidR="002A4452" w:rsidRDefault="00D26403">
      <w:pPr>
        <w:tabs>
          <w:tab w:val="left" w:pos="6300"/>
        </w:tabs>
        <w:snapToGrid w:val="0"/>
        <w:spacing w:line="360" w:lineRule="auto"/>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（招标代理公司名称）：</w:t>
      </w:r>
    </w:p>
    <w:p w14:paraId="13B29B31" w14:textId="77777777" w:rsidR="002A4452" w:rsidRDefault="00D26403">
      <w:pPr>
        <w:tabs>
          <w:tab w:val="left" w:pos="6300"/>
        </w:tabs>
        <w:snapToGrid w:val="0"/>
        <w:spacing w:line="360" w:lineRule="auto"/>
        <w:ind w:firstLineChars="200" w:firstLine="552"/>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u w:val="single"/>
        </w:rPr>
        <w:t xml:space="preserve">               （投标企业）</w:t>
      </w:r>
      <w:r>
        <w:rPr>
          <w:rFonts w:ascii="仿宋_GB2312" w:eastAsia="仿宋_GB2312" w:hAnsi="仿宋_GB2312" w:cs="仿宋_GB2312" w:hint="eastAsia"/>
          <w:color w:val="000000"/>
          <w:sz w:val="28"/>
          <w:szCs w:val="28"/>
        </w:rPr>
        <w:t>系中华人民共和国合法企业，注册地址：</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。我方已知悉贵方对</w:t>
      </w:r>
      <w:r>
        <w:rPr>
          <w:rFonts w:ascii="Arial" w:eastAsia="仿宋_GB2312" w:hAnsi="Arial" w:cs="Arial"/>
          <w:color w:val="000000"/>
          <w:sz w:val="28"/>
          <w:szCs w:val="28"/>
          <w:u w:val="single"/>
        </w:rPr>
        <w:t>××</w:t>
      </w:r>
      <w:r>
        <w:rPr>
          <w:rFonts w:ascii="仿宋_GB2312" w:eastAsia="仿宋_GB2312" w:hAnsi="仿宋_GB2312" w:cs="仿宋_GB2312" w:hint="eastAsia"/>
          <w:color w:val="000000"/>
          <w:sz w:val="28"/>
          <w:szCs w:val="28"/>
          <w:u w:val="single"/>
        </w:rPr>
        <w:t>（项目名称）</w:t>
      </w:r>
      <w:r>
        <w:rPr>
          <w:rFonts w:ascii="仿宋" w:eastAsia="仿宋" w:hAnsi="仿宋" w:hint="eastAsia"/>
          <w:color w:val="000000"/>
          <w:sz w:val="28"/>
          <w:szCs w:val="28"/>
        </w:rPr>
        <w:t>前期物业管理项目</w:t>
      </w:r>
      <w:r>
        <w:rPr>
          <w:rFonts w:ascii="仿宋_GB2312" w:eastAsia="仿宋_GB2312" w:hAnsi="仿宋_GB2312" w:cs="仿宋_GB2312" w:hint="eastAsia"/>
          <w:color w:val="000000"/>
          <w:sz w:val="28"/>
          <w:szCs w:val="28"/>
        </w:rPr>
        <w:t>公开招标，我公司决定参与</w:t>
      </w:r>
      <w:r>
        <w:rPr>
          <w:rFonts w:ascii="仿宋_GB2312" w:eastAsia="仿宋_GB2312" w:hAnsi="仿宋_GB2312" w:cs="仿宋_GB2312" w:hint="eastAsia"/>
          <w:color w:val="000000"/>
          <w:sz w:val="28"/>
          <w:szCs w:val="28"/>
          <w:u w:val="single"/>
        </w:rPr>
        <w:t xml:space="preserve"> </w:t>
      </w:r>
      <w:r>
        <w:rPr>
          <w:rFonts w:ascii="Arial" w:eastAsia="仿宋_GB2312" w:hAnsi="Arial" w:cs="Arial"/>
          <w:color w:val="000000"/>
          <w:sz w:val="28"/>
          <w:szCs w:val="28"/>
          <w:u w:val="single"/>
        </w:rPr>
        <w:t>××</w:t>
      </w:r>
      <w:r>
        <w:rPr>
          <w:rFonts w:ascii="仿宋_GB2312" w:eastAsia="仿宋_GB2312" w:hAnsi="仿宋_GB2312" w:cs="仿宋_GB2312" w:hint="eastAsia"/>
          <w:color w:val="000000"/>
          <w:sz w:val="28"/>
          <w:szCs w:val="28"/>
          <w:u w:val="single"/>
        </w:rPr>
        <w:t xml:space="preserve">（项目名称）  </w:t>
      </w:r>
      <w:r>
        <w:rPr>
          <w:rFonts w:ascii="仿宋" w:eastAsia="仿宋" w:hAnsi="仿宋" w:hint="eastAsia"/>
          <w:color w:val="000000"/>
          <w:sz w:val="28"/>
          <w:szCs w:val="28"/>
        </w:rPr>
        <w:t>前期物业管理项目</w:t>
      </w:r>
      <w:r>
        <w:rPr>
          <w:rFonts w:ascii="仿宋_GB2312" w:eastAsia="仿宋_GB2312" w:hAnsi="仿宋_GB2312" w:cs="仿宋_GB2312" w:hint="eastAsia"/>
          <w:color w:val="000000"/>
          <w:sz w:val="28"/>
          <w:szCs w:val="28"/>
        </w:rPr>
        <w:t>投标，特向贵公司来函报名。</w:t>
      </w:r>
    </w:p>
    <w:p w14:paraId="45F856E8" w14:textId="77777777" w:rsidR="002A4452" w:rsidRDefault="002A4452">
      <w:pPr>
        <w:tabs>
          <w:tab w:val="left" w:pos="6300"/>
        </w:tabs>
        <w:snapToGrid w:val="0"/>
        <w:spacing w:line="360" w:lineRule="auto"/>
        <w:ind w:firstLineChars="200" w:firstLine="552"/>
        <w:jc w:val="left"/>
        <w:rPr>
          <w:rFonts w:ascii="仿宋_GB2312" w:eastAsia="仿宋_GB2312" w:hAnsi="仿宋_GB2312" w:cs="仿宋_GB2312"/>
          <w:color w:val="000000"/>
          <w:sz w:val="28"/>
          <w:szCs w:val="28"/>
        </w:rPr>
      </w:pPr>
    </w:p>
    <w:p w14:paraId="632ACD48" w14:textId="77777777" w:rsidR="002A4452" w:rsidRDefault="002A4452">
      <w:pPr>
        <w:tabs>
          <w:tab w:val="left" w:pos="6300"/>
        </w:tabs>
        <w:snapToGrid w:val="0"/>
        <w:spacing w:line="360" w:lineRule="auto"/>
        <w:ind w:firstLineChars="200" w:firstLine="552"/>
        <w:jc w:val="left"/>
        <w:rPr>
          <w:rFonts w:ascii="仿宋_GB2312" w:eastAsia="仿宋_GB2312" w:hAnsi="仿宋_GB2312" w:cs="仿宋_GB2312"/>
          <w:color w:val="000000"/>
          <w:sz w:val="28"/>
          <w:szCs w:val="28"/>
        </w:rPr>
      </w:pPr>
    </w:p>
    <w:p w14:paraId="7C123C89" w14:textId="77777777" w:rsidR="002A4452" w:rsidRDefault="002A4452">
      <w:pPr>
        <w:tabs>
          <w:tab w:val="left" w:pos="6300"/>
        </w:tabs>
        <w:snapToGrid w:val="0"/>
        <w:spacing w:line="360" w:lineRule="auto"/>
        <w:ind w:firstLineChars="200" w:firstLine="552"/>
        <w:jc w:val="left"/>
        <w:rPr>
          <w:rFonts w:ascii="仿宋_GB2312" w:eastAsia="仿宋_GB2312" w:hAnsi="仿宋_GB2312" w:cs="仿宋_GB2312"/>
          <w:color w:val="000000"/>
          <w:sz w:val="28"/>
          <w:szCs w:val="28"/>
        </w:rPr>
      </w:pPr>
    </w:p>
    <w:p w14:paraId="62A95DDC" w14:textId="77777777" w:rsidR="002A4452" w:rsidRDefault="00D26403">
      <w:pPr>
        <w:snapToGrid w:val="0"/>
        <w:spacing w:line="500" w:lineRule="exact"/>
        <w:jc w:val="right"/>
        <w:rPr>
          <w:rFonts w:ascii="仿宋" w:eastAsia="仿宋" w:hAnsi="仿宋"/>
          <w:color w:val="000000"/>
          <w:sz w:val="28"/>
          <w:szCs w:val="28"/>
        </w:rPr>
      </w:pPr>
      <w:r>
        <w:rPr>
          <w:rFonts w:ascii="仿宋_GB2312" w:eastAsia="仿宋_GB2312" w:hAnsi="仿宋_GB2312" w:cs="仿宋_GB2312" w:hint="eastAsia"/>
          <w:color w:val="000000"/>
          <w:sz w:val="28"/>
          <w:szCs w:val="28"/>
        </w:rPr>
        <w:t xml:space="preserve">            </w:t>
      </w:r>
      <w:r>
        <w:rPr>
          <w:rFonts w:ascii="仿宋" w:eastAsia="仿宋" w:hAnsi="仿宋" w:hint="eastAsia"/>
          <w:color w:val="000000"/>
          <w:sz w:val="28"/>
          <w:szCs w:val="28"/>
        </w:rPr>
        <w:t>投标人（公章）</w:t>
      </w:r>
    </w:p>
    <w:p w14:paraId="1682B823" w14:textId="77777777" w:rsidR="002A4452" w:rsidRDefault="00D26403">
      <w:pPr>
        <w:snapToGrid w:val="0"/>
        <w:spacing w:line="500" w:lineRule="exact"/>
        <w:jc w:val="right"/>
        <w:rPr>
          <w:rFonts w:ascii="仿宋" w:eastAsia="仿宋" w:hAnsi="仿宋"/>
          <w:color w:val="000000"/>
          <w:sz w:val="28"/>
          <w:szCs w:val="28"/>
        </w:rPr>
      </w:pPr>
      <w:r>
        <w:rPr>
          <w:rFonts w:ascii="仿宋" w:eastAsia="仿宋" w:hAnsi="仿宋" w:hint="eastAsia"/>
          <w:color w:val="000000"/>
          <w:sz w:val="28"/>
          <w:szCs w:val="28"/>
        </w:rPr>
        <w:t>年   月   日</w:t>
      </w:r>
    </w:p>
    <w:p w14:paraId="2FDEC9D1" w14:textId="77777777" w:rsidR="002A4452" w:rsidRDefault="002A4452">
      <w:pPr>
        <w:snapToGrid w:val="0"/>
        <w:spacing w:line="500" w:lineRule="exact"/>
        <w:jc w:val="right"/>
        <w:rPr>
          <w:rFonts w:ascii="仿宋" w:eastAsia="仿宋" w:hAnsi="仿宋"/>
          <w:color w:val="000000"/>
          <w:sz w:val="28"/>
          <w:szCs w:val="28"/>
        </w:rPr>
      </w:pPr>
    </w:p>
    <w:p w14:paraId="10F12C1F" w14:textId="77777777" w:rsidR="002A4452" w:rsidRDefault="002A4452">
      <w:pPr>
        <w:pStyle w:val="1"/>
        <w:rPr>
          <w:rFonts w:ascii="仿宋_GB2312" w:eastAsia="仿宋_GB2312"/>
          <w:color w:val="000000"/>
          <w:sz w:val="32"/>
          <w:szCs w:val="32"/>
        </w:rPr>
      </w:pPr>
    </w:p>
    <w:p w14:paraId="0F3668E5" w14:textId="77777777" w:rsidR="002A4452" w:rsidRDefault="002A4452">
      <w:pPr>
        <w:pStyle w:val="1"/>
        <w:rPr>
          <w:rFonts w:ascii="仿宋_GB2312" w:eastAsia="仿宋_GB2312"/>
          <w:color w:val="000000"/>
          <w:sz w:val="32"/>
          <w:szCs w:val="32"/>
        </w:rPr>
      </w:pPr>
    </w:p>
    <w:p w14:paraId="3562E58B" w14:textId="77777777" w:rsidR="002A4452" w:rsidRDefault="002A4452">
      <w:pPr>
        <w:pStyle w:val="1"/>
        <w:rPr>
          <w:rFonts w:ascii="仿宋_GB2312" w:eastAsia="仿宋_GB2312"/>
          <w:color w:val="000000"/>
          <w:sz w:val="32"/>
          <w:szCs w:val="32"/>
        </w:rPr>
      </w:pPr>
    </w:p>
    <w:p w14:paraId="2E0CE2DC" w14:textId="77777777" w:rsidR="002A4452" w:rsidRDefault="002A4452">
      <w:pPr>
        <w:pStyle w:val="1"/>
        <w:rPr>
          <w:rFonts w:ascii="仿宋_GB2312" w:eastAsia="仿宋_GB2312"/>
          <w:color w:val="000000"/>
          <w:sz w:val="32"/>
          <w:szCs w:val="32"/>
        </w:rPr>
      </w:pPr>
    </w:p>
    <w:p w14:paraId="3F67D1D6" w14:textId="77777777" w:rsidR="002A4452" w:rsidRDefault="002A4452">
      <w:pPr>
        <w:pStyle w:val="1"/>
        <w:rPr>
          <w:rFonts w:ascii="仿宋_GB2312" w:eastAsia="仿宋_GB2312"/>
          <w:color w:val="000000"/>
          <w:sz w:val="32"/>
          <w:szCs w:val="32"/>
        </w:rPr>
      </w:pPr>
    </w:p>
    <w:p w14:paraId="0CE9D643" w14:textId="77777777" w:rsidR="002A4452" w:rsidRDefault="002A4452">
      <w:pPr>
        <w:pStyle w:val="1"/>
        <w:rPr>
          <w:rFonts w:ascii="仿宋_GB2312" w:eastAsia="仿宋_GB2312"/>
          <w:color w:val="000000"/>
          <w:sz w:val="32"/>
          <w:szCs w:val="32"/>
        </w:rPr>
      </w:pPr>
    </w:p>
    <w:p w14:paraId="01CD81D0" w14:textId="77777777" w:rsidR="002A4452" w:rsidRDefault="002A4452">
      <w:pPr>
        <w:pStyle w:val="1"/>
        <w:rPr>
          <w:rFonts w:ascii="仿宋_GB2312" w:eastAsia="仿宋_GB2312"/>
          <w:color w:val="000000"/>
          <w:sz w:val="32"/>
          <w:szCs w:val="32"/>
        </w:rPr>
      </w:pPr>
    </w:p>
    <w:p w14:paraId="43F9C840" w14:textId="77777777" w:rsidR="002A4452" w:rsidRDefault="002A4452">
      <w:pPr>
        <w:pStyle w:val="1"/>
        <w:rPr>
          <w:rFonts w:ascii="仿宋_GB2312" w:eastAsia="仿宋_GB2312"/>
          <w:color w:val="000000"/>
          <w:sz w:val="32"/>
          <w:szCs w:val="32"/>
        </w:rPr>
      </w:pPr>
    </w:p>
    <w:p w14:paraId="6084283A" w14:textId="77777777" w:rsidR="002A4452" w:rsidRDefault="002A4452">
      <w:pPr>
        <w:pStyle w:val="1"/>
        <w:rPr>
          <w:rFonts w:ascii="仿宋_GB2312" w:eastAsia="仿宋_GB2312"/>
          <w:color w:val="000000"/>
          <w:sz w:val="32"/>
          <w:szCs w:val="32"/>
        </w:rPr>
      </w:pPr>
    </w:p>
    <w:p w14:paraId="490815E8" w14:textId="77777777" w:rsidR="002A4452" w:rsidRDefault="00D26403">
      <w:pPr>
        <w:rPr>
          <w:rFonts w:ascii="方正黑体_GBK" w:eastAsia="方正黑体_GBK" w:hAnsi="仿宋_GB2312"/>
          <w:bCs/>
          <w:snapToGrid w:val="0"/>
          <w:sz w:val="32"/>
          <w:szCs w:val="32"/>
        </w:rPr>
      </w:pPr>
      <w:r>
        <w:rPr>
          <w:rFonts w:ascii="方正黑体_GBK" w:eastAsia="方正黑体_GBK" w:hAnsi="仿宋_GB2312" w:hint="eastAsia"/>
          <w:bCs/>
          <w:snapToGrid w:val="0"/>
          <w:sz w:val="32"/>
          <w:szCs w:val="32"/>
        </w:rPr>
        <w:lastRenderedPageBreak/>
        <w:t>附件2</w:t>
      </w:r>
    </w:p>
    <w:p w14:paraId="563D4124" w14:textId="77777777" w:rsidR="002A4452" w:rsidRDefault="00D26403">
      <w:pPr>
        <w:wordWrap w:val="0"/>
        <w:snapToGrid w:val="0"/>
        <w:jc w:val="center"/>
        <w:rPr>
          <w:rFonts w:eastAsia="方正小标宋_GBK"/>
          <w:snapToGrid w:val="0"/>
          <w:sz w:val="44"/>
          <w:szCs w:val="44"/>
        </w:rPr>
      </w:pPr>
      <w:r>
        <w:rPr>
          <w:rFonts w:eastAsia="方正小标宋_GBK" w:hint="eastAsia"/>
          <w:snapToGrid w:val="0"/>
          <w:sz w:val="44"/>
          <w:szCs w:val="44"/>
        </w:rPr>
        <w:t>重庆市住宅物业服务等级标准</w:t>
      </w:r>
    </w:p>
    <w:p w14:paraId="06F8F672" w14:textId="77777777" w:rsidR="002A4452" w:rsidRDefault="002A4452">
      <w:pPr>
        <w:wordWrap w:val="0"/>
        <w:snapToGrid w:val="0"/>
        <w:rPr>
          <w:rFonts w:eastAsia="方正仿宋_GBK"/>
          <w:snapToGrid w:val="0"/>
          <w:szCs w:val="20"/>
        </w:rPr>
      </w:pPr>
    </w:p>
    <w:p w14:paraId="18132A44" w14:textId="77777777" w:rsidR="002A4452" w:rsidRDefault="00D26403">
      <w:pPr>
        <w:snapToGrid w:val="0"/>
        <w:spacing w:line="460" w:lineRule="exact"/>
        <w:ind w:firstLineChars="200" w:firstLine="412"/>
        <w:rPr>
          <w:rFonts w:eastAsia="方正黑体_GBK"/>
          <w:snapToGrid w:val="0"/>
        </w:rPr>
      </w:pPr>
      <w:r>
        <w:rPr>
          <w:rFonts w:eastAsia="方正黑体_GBK" w:hint="eastAsia"/>
          <w:snapToGrid w:val="0"/>
        </w:rPr>
        <w:t>一、基本要求</w:t>
      </w:r>
    </w:p>
    <w:tbl>
      <w:tblPr>
        <w:tblW w:w="9169" w:type="dxa"/>
        <w:jc w:val="center"/>
        <w:tblLayout w:type="fixed"/>
        <w:tblLook w:val="04A0" w:firstRow="1" w:lastRow="0" w:firstColumn="1" w:lastColumn="0" w:noHBand="0" w:noVBand="1"/>
      </w:tblPr>
      <w:tblGrid>
        <w:gridCol w:w="2292"/>
        <w:gridCol w:w="2292"/>
        <w:gridCol w:w="2292"/>
        <w:gridCol w:w="2293"/>
      </w:tblGrid>
      <w:tr w:rsidR="002A4452" w14:paraId="449828DF" w14:textId="77777777">
        <w:trPr>
          <w:trHeight w:val="435"/>
          <w:tblHeader/>
          <w:jc w:val="center"/>
        </w:trPr>
        <w:tc>
          <w:tcPr>
            <w:tcW w:w="22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24924AE" w14:textId="77777777" w:rsidR="002A4452" w:rsidRDefault="00D26403">
            <w:pPr>
              <w:spacing w:line="300" w:lineRule="exact"/>
              <w:jc w:val="center"/>
              <w:rPr>
                <w:rFonts w:eastAsia="方正黑体_GBK"/>
                <w:snapToGrid w:val="0"/>
                <w:szCs w:val="21"/>
              </w:rPr>
            </w:pPr>
            <w:r>
              <w:rPr>
                <w:rFonts w:eastAsia="方正黑体_GBK" w:hint="eastAsia"/>
                <w:snapToGrid w:val="0"/>
                <w:szCs w:val="21"/>
              </w:rPr>
              <w:t>一</w:t>
            </w:r>
            <w:r>
              <w:rPr>
                <w:rFonts w:eastAsia="方正黑体_GBK"/>
                <w:snapToGrid w:val="0"/>
                <w:szCs w:val="21"/>
              </w:rPr>
              <w:t xml:space="preserve">    </w:t>
            </w:r>
            <w:r>
              <w:rPr>
                <w:rFonts w:eastAsia="方正黑体_GBK" w:hint="eastAsia"/>
                <w:snapToGrid w:val="0"/>
                <w:szCs w:val="21"/>
              </w:rPr>
              <w:t>级</w:t>
            </w:r>
          </w:p>
        </w:tc>
        <w:tc>
          <w:tcPr>
            <w:tcW w:w="2292" w:type="dxa"/>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tcPr>
          <w:p w14:paraId="3B1106F8" w14:textId="77777777" w:rsidR="002A4452" w:rsidRDefault="00D26403">
            <w:pPr>
              <w:spacing w:line="300" w:lineRule="exact"/>
              <w:jc w:val="center"/>
              <w:rPr>
                <w:rFonts w:eastAsia="方正黑体_GBK"/>
                <w:snapToGrid w:val="0"/>
                <w:szCs w:val="21"/>
              </w:rPr>
            </w:pPr>
            <w:r>
              <w:rPr>
                <w:rFonts w:eastAsia="方正黑体_GBK" w:hint="eastAsia"/>
                <w:snapToGrid w:val="0"/>
                <w:szCs w:val="21"/>
              </w:rPr>
              <w:t>二</w:t>
            </w:r>
            <w:r>
              <w:rPr>
                <w:rFonts w:eastAsia="方正黑体_GBK"/>
                <w:snapToGrid w:val="0"/>
                <w:szCs w:val="21"/>
              </w:rPr>
              <w:t xml:space="preserve">    </w:t>
            </w:r>
            <w:r>
              <w:rPr>
                <w:rFonts w:eastAsia="方正黑体_GBK" w:hint="eastAsia"/>
                <w:snapToGrid w:val="0"/>
                <w:szCs w:val="21"/>
              </w:rPr>
              <w:t>级</w:t>
            </w:r>
          </w:p>
        </w:tc>
        <w:tc>
          <w:tcPr>
            <w:tcW w:w="2292" w:type="dxa"/>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tcPr>
          <w:p w14:paraId="1745372E" w14:textId="77777777" w:rsidR="002A4452" w:rsidRDefault="00D26403">
            <w:pPr>
              <w:spacing w:line="300" w:lineRule="exact"/>
              <w:jc w:val="center"/>
              <w:rPr>
                <w:rFonts w:eastAsia="方正黑体_GBK"/>
                <w:snapToGrid w:val="0"/>
                <w:szCs w:val="21"/>
              </w:rPr>
            </w:pPr>
            <w:r>
              <w:rPr>
                <w:rFonts w:eastAsia="方正黑体_GBK" w:hint="eastAsia"/>
                <w:snapToGrid w:val="0"/>
                <w:szCs w:val="21"/>
              </w:rPr>
              <w:t>三</w:t>
            </w:r>
            <w:r>
              <w:rPr>
                <w:rFonts w:eastAsia="方正黑体_GBK"/>
                <w:snapToGrid w:val="0"/>
                <w:szCs w:val="21"/>
              </w:rPr>
              <w:t xml:space="preserve">    </w:t>
            </w:r>
            <w:r>
              <w:rPr>
                <w:rFonts w:eastAsia="方正黑体_GBK" w:hint="eastAsia"/>
                <w:snapToGrid w:val="0"/>
                <w:szCs w:val="21"/>
              </w:rPr>
              <w:t>级</w:t>
            </w:r>
          </w:p>
        </w:tc>
        <w:tc>
          <w:tcPr>
            <w:tcW w:w="2293" w:type="dxa"/>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tcPr>
          <w:p w14:paraId="5562A671" w14:textId="77777777" w:rsidR="002A4452" w:rsidRDefault="00D26403">
            <w:pPr>
              <w:spacing w:line="300" w:lineRule="exact"/>
              <w:jc w:val="center"/>
              <w:rPr>
                <w:rFonts w:eastAsia="方正黑体_GBK"/>
                <w:snapToGrid w:val="0"/>
                <w:szCs w:val="21"/>
              </w:rPr>
            </w:pPr>
            <w:r>
              <w:rPr>
                <w:rFonts w:eastAsia="方正黑体_GBK" w:hint="eastAsia"/>
                <w:snapToGrid w:val="0"/>
                <w:szCs w:val="21"/>
              </w:rPr>
              <w:t>四</w:t>
            </w:r>
            <w:r>
              <w:rPr>
                <w:rFonts w:eastAsia="方正黑体_GBK"/>
                <w:snapToGrid w:val="0"/>
                <w:szCs w:val="21"/>
              </w:rPr>
              <w:t xml:space="preserve">    </w:t>
            </w:r>
            <w:r>
              <w:rPr>
                <w:rFonts w:eastAsia="方正黑体_GBK" w:hint="eastAsia"/>
                <w:snapToGrid w:val="0"/>
                <w:szCs w:val="21"/>
              </w:rPr>
              <w:t>级</w:t>
            </w:r>
          </w:p>
        </w:tc>
      </w:tr>
      <w:tr w:rsidR="002A4452" w14:paraId="61CF4FA0" w14:textId="77777777">
        <w:trPr>
          <w:trHeight w:val="3010"/>
          <w:jc w:val="center"/>
        </w:trPr>
        <w:tc>
          <w:tcPr>
            <w:tcW w:w="22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C64DB77" w14:textId="77777777" w:rsidR="002A4452" w:rsidRDefault="00D26403">
            <w:pPr>
              <w:spacing w:line="320" w:lineRule="exact"/>
              <w:rPr>
                <w:rFonts w:eastAsia="方正仿宋_GBK"/>
                <w:snapToGrid w:val="0"/>
                <w:szCs w:val="21"/>
              </w:rPr>
            </w:pPr>
            <w:r>
              <w:rPr>
                <w:rFonts w:eastAsia="方正仿宋_GBK"/>
                <w:snapToGrid w:val="0"/>
                <w:szCs w:val="21"/>
              </w:rPr>
              <w:t>1</w:t>
            </w:r>
            <w:r>
              <w:rPr>
                <w:rFonts w:eastAsia="方正仿宋_GBK" w:hint="eastAsia"/>
                <w:snapToGrid w:val="0"/>
                <w:szCs w:val="21"/>
              </w:rPr>
              <w:t>．日常服务应符合国家《物业管理条例》和《重庆市物业管理条例》的有关规定以及物业服务合同的约定。服务与被服务双方签订规范的物业服务合同，双方权利义务关系明确。公布物业服务内容、标准及物业服务收费标准。</w:t>
            </w:r>
          </w:p>
        </w:tc>
        <w:tc>
          <w:tcPr>
            <w:tcW w:w="2292" w:type="dxa"/>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tcPr>
          <w:p w14:paraId="64441FA6" w14:textId="77777777" w:rsidR="002A4452" w:rsidRDefault="00D26403">
            <w:pPr>
              <w:spacing w:line="320" w:lineRule="exact"/>
              <w:rPr>
                <w:rFonts w:eastAsia="方正仿宋_GBK"/>
                <w:snapToGrid w:val="0"/>
                <w:szCs w:val="21"/>
              </w:rPr>
            </w:pPr>
            <w:r>
              <w:rPr>
                <w:rFonts w:eastAsia="方正仿宋_GBK"/>
                <w:snapToGrid w:val="0"/>
                <w:szCs w:val="21"/>
              </w:rPr>
              <w:t>1</w:t>
            </w:r>
            <w:r>
              <w:rPr>
                <w:rFonts w:eastAsia="方正仿宋_GBK" w:hint="eastAsia"/>
                <w:snapToGrid w:val="0"/>
                <w:szCs w:val="21"/>
              </w:rPr>
              <w:t>．日常服务应符合国家《物业管理条例》和《重庆市物业管理条例》的有关规定以及物业服务合同的约定。服务与被服务双方签订规范的物业服务合同，双方权利义务关系明确。公布物业服务内容、标准及物业服务收费标准。</w:t>
            </w:r>
          </w:p>
        </w:tc>
        <w:tc>
          <w:tcPr>
            <w:tcW w:w="2292" w:type="dxa"/>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tcPr>
          <w:p w14:paraId="247EFEB8" w14:textId="77777777" w:rsidR="002A4452" w:rsidRDefault="00D26403">
            <w:pPr>
              <w:spacing w:line="320" w:lineRule="exact"/>
              <w:rPr>
                <w:rFonts w:eastAsia="方正仿宋_GBK"/>
                <w:snapToGrid w:val="0"/>
                <w:szCs w:val="21"/>
              </w:rPr>
            </w:pPr>
            <w:r>
              <w:rPr>
                <w:rFonts w:eastAsia="方正仿宋_GBK"/>
                <w:snapToGrid w:val="0"/>
                <w:szCs w:val="21"/>
              </w:rPr>
              <w:t>1</w:t>
            </w:r>
            <w:r>
              <w:rPr>
                <w:rFonts w:eastAsia="方正仿宋_GBK" w:hint="eastAsia"/>
                <w:snapToGrid w:val="0"/>
                <w:szCs w:val="21"/>
              </w:rPr>
              <w:t>．日常服务应符合国家《物业管理条例》和《重庆市物业管理条例》的有关规定以及物业服务合同的约定。服务与被服务双方签订规范的物业服务合同，双方权利义务关系明确。公布物业服务内容、标准及物业服务收费标准。</w:t>
            </w:r>
          </w:p>
        </w:tc>
        <w:tc>
          <w:tcPr>
            <w:tcW w:w="2293" w:type="dxa"/>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tcPr>
          <w:p w14:paraId="36FEA366" w14:textId="77777777" w:rsidR="002A4452" w:rsidRDefault="00D26403">
            <w:pPr>
              <w:spacing w:line="320" w:lineRule="exact"/>
              <w:rPr>
                <w:rFonts w:eastAsia="方正仿宋_GBK"/>
                <w:snapToGrid w:val="0"/>
                <w:szCs w:val="21"/>
              </w:rPr>
            </w:pPr>
            <w:r>
              <w:rPr>
                <w:rFonts w:eastAsia="方正仿宋_GBK"/>
                <w:snapToGrid w:val="0"/>
                <w:szCs w:val="21"/>
              </w:rPr>
              <w:t>1</w:t>
            </w:r>
            <w:r>
              <w:rPr>
                <w:rFonts w:eastAsia="方正仿宋_GBK" w:hint="eastAsia"/>
                <w:snapToGrid w:val="0"/>
                <w:szCs w:val="21"/>
              </w:rPr>
              <w:t>．日常服务应符合国家《物业管理条例》和《重庆市物业管理条例》的有关规定以及物业服务合同的约定。服务与被服务双方签订规范的物业服务合同，双方权利义务关系明确。公布物业服务内容、标准及物业服务收费标准。</w:t>
            </w:r>
          </w:p>
        </w:tc>
      </w:tr>
      <w:tr w:rsidR="002A4452" w14:paraId="30428BD4" w14:textId="77777777">
        <w:trPr>
          <w:trHeight w:val="90"/>
          <w:jc w:val="center"/>
        </w:trPr>
        <w:tc>
          <w:tcPr>
            <w:tcW w:w="2292" w:type="dxa"/>
            <w:tcBorders>
              <w:top w:val="single" w:sz="4" w:space="0" w:color="000000"/>
              <w:left w:val="single" w:sz="4" w:space="0" w:color="000000"/>
              <w:bottom w:val="single" w:sz="4" w:space="0" w:color="000000"/>
              <w:right w:val="single" w:sz="4" w:space="0" w:color="000000"/>
            </w:tcBorders>
            <w:tcMar>
              <w:top w:w="57" w:type="dxa"/>
              <w:left w:w="28" w:type="dxa"/>
              <w:bottom w:w="0" w:type="dxa"/>
              <w:right w:w="28" w:type="dxa"/>
            </w:tcMar>
          </w:tcPr>
          <w:p w14:paraId="692EA994" w14:textId="77777777" w:rsidR="002A4452" w:rsidRDefault="00D26403">
            <w:pPr>
              <w:spacing w:line="320" w:lineRule="exact"/>
              <w:rPr>
                <w:rFonts w:eastAsia="方正仿宋_GBK"/>
                <w:snapToGrid w:val="0"/>
                <w:szCs w:val="21"/>
              </w:rPr>
            </w:pPr>
            <w:r>
              <w:rPr>
                <w:rFonts w:eastAsia="方正仿宋_GBK"/>
                <w:snapToGrid w:val="0"/>
                <w:szCs w:val="21"/>
              </w:rPr>
              <w:t>2</w:t>
            </w:r>
            <w:r>
              <w:rPr>
                <w:rFonts w:eastAsia="方正仿宋_GBK" w:hint="eastAsia"/>
                <w:snapToGrid w:val="0"/>
                <w:szCs w:val="21"/>
              </w:rPr>
              <w:t>．管理人员、专业技术人员按照国家有关规定取得物业管理职业资格证书或者岗位证书。管理服务人员佩戴标志，文明服务。</w:t>
            </w:r>
          </w:p>
        </w:tc>
        <w:tc>
          <w:tcPr>
            <w:tcW w:w="2292" w:type="dxa"/>
            <w:tcBorders>
              <w:top w:val="single" w:sz="4" w:space="0" w:color="000000"/>
              <w:left w:val="nil"/>
              <w:bottom w:val="single" w:sz="4" w:space="0" w:color="000000"/>
              <w:right w:val="single" w:sz="4" w:space="0" w:color="000000"/>
            </w:tcBorders>
            <w:tcMar>
              <w:top w:w="57" w:type="dxa"/>
              <w:left w:w="28" w:type="dxa"/>
              <w:bottom w:w="0" w:type="dxa"/>
              <w:right w:w="28" w:type="dxa"/>
            </w:tcMar>
          </w:tcPr>
          <w:p w14:paraId="3E2C87A7" w14:textId="77777777" w:rsidR="002A4452" w:rsidRDefault="00D26403">
            <w:pPr>
              <w:spacing w:line="320" w:lineRule="exact"/>
              <w:rPr>
                <w:rFonts w:eastAsia="方正仿宋_GBK"/>
                <w:snapToGrid w:val="0"/>
                <w:szCs w:val="21"/>
              </w:rPr>
            </w:pPr>
            <w:r>
              <w:rPr>
                <w:rFonts w:eastAsia="方正仿宋_GBK"/>
                <w:snapToGrid w:val="0"/>
                <w:szCs w:val="21"/>
              </w:rPr>
              <w:t>2</w:t>
            </w:r>
            <w:r>
              <w:rPr>
                <w:rFonts w:eastAsia="方正仿宋_GBK" w:hint="eastAsia"/>
                <w:snapToGrid w:val="0"/>
                <w:szCs w:val="21"/>
              </w:rPr>
              <w:t>．管理人员、专业技术人员按照国家有关规定取得物业管理职业资格证书或者岗位证书。管理服务人员统一着装、佩戴标志，仪表整洁规范，文明服务。</w:t>
            </w:r>
          </w:p>
        </w:tc>
        <w:tc>
          <w:tcPr>
            <w:tcW w:w="2292" w:type="dxa"/>
            <w:tcBorders>
              <w:top w:val="single" w:sz="4" w:space="0" w:color="000000"/>
              <w:left w:val="nil"/>
              <w:bottom w:val="single" w:sz="4" w:space="0" w:color="000000"/>
              <w:right w:val="single" w:sz="4" w:space="0" w:color="000000"/>
            </w:tcBorders>
            <w:tcMar>
              <w:top w:w="57" w:type="dxa"/>
              <w:left w:w="28" w:type="dxa"/>
              <w:bottom w:w="0" w:type="dxa"/>
              <w:right w:w="28" w:type="dxa"/>
            </w:tcMar>
          </w:tcPr>
          <w:p w14:paraId="4D5CF94B" w14:textId="77777777" w:rsidR="002A4452" w:rsidRDefault="00D26403">
            <w:pPr>
              <w:spacing w:line="320" w:lineRule="exact"/>
              <w:rPr>
                <w:rFonts w:eastAsia="方正仿宋_GBK"/>
                <w:snapToGrid w:val="0"/>
                <w:szCs w:val="21"/>
              </w:rPr>
            </w:pPr>
            <w:r>
              <w:rPr>
                <w:rFonts w:eastAsia="方正仿宋_GBK"/>
                <w:snapToGrid w:val="0"/>
                <w:szCs w:val="21"/>
              </w:rPr>
              <w:t>2</w:t>
            </w:r>
            <w:r>
              <w:rPr>
                <w:rFonts w:eastAsia="方正仿宋_GBK" w:hint="eastAsia"/>
                <w:snapToGrid w:val="0"/>
                <w:szCs w:val="21"/>
              </w:rPr>
              <w:t>．管理人员、专业技术人员按照国家有关规定取得物业管理职业资格证书或者岗位证书，</w:t>
            </w:r>
            <w:proofErr w:type="gramStart"/>
            <w:r>
              <w:rPr>
                <w:rFonts w:eastAsia="方正仿宋_GBK" w:hint="eastAsia"/>
                <w:snapToGrid w:val="0"/>
                <w:szCs w:val="21"/>
              </w:rPr>
              <w:t>且小区经理</w:t>
            </w:r>
            <w:proofErr w:type="gramEnd"/>
            <w:r>
              <w:rPr>
                <w:rFonts w:eastAsia="方正仿宋_GBK" w:hint="eastAsia"/>
                <w:snapToGrid w:val="0"/>
                <w:szCs w:val="21"/>
              </w:rPr>
              <w:t>有一年以上小区经理任职经历。管理服务人员统一着装、佩戴标志，仪表整洁规范，文明服务。</w:t>
            </w:r>
          </w:p>
        </w:tc>
        <w:tc>
          <w:tcPr>
            <w:tcW w:w="2293" w:type="dxa"/>
            <w:tcBorders>
              <w:top w:val="single" w:sz="4" w:space="0" w:color="000000"/>
              <w:left w:val="nil"/>
              <w:bottom w:val="single" w:sz="4" w:space="0" w:color="000000"/>
              <w:right w:val="single" w:sz="4" w:space="0" w:color="000000"/>
            </w:tcBorders>
            <w:tcMar>
              <w:top w:w="57" w:type="dxa"/>
              <w:left w:w="28" w:type="dxa"/>
              <w:bottom w:w="0" w:type="dxa"/>
              <w:right w:w="28" w:type="dxa"/>
            </w:tcMar>
          </w:tcPr>
          <w:p w14:paraId="02D4941B" w14:textId="77777777" w:rsidR="002A4452" w:rsidRDefault="00D26403">
            <w:pPr>
              <w:spacing w:line="320" w:lineRule="exact"/>
              <w:rPr>
                <w:rFonts w:eastAsia="方正仿宋_GBK"/>
                <w:snapToGrid w:val="0"/>
                <w:szCs w:val="21"/>
              </w:rPr>
            </w:pPr>
            <w:r>
              <w:rPr>
                <w:rFonts w:eastAsia="方正仿宋_GBK"/>
                <w:snapToGrid w:val="0"/>
                <w:szCs w:val="21"/>
              </w:rPr>
              <w:t>2</w:t>
            </w:r>
            <w:r>
              <w:rPr>
                <w:rFonts w:eastAsia="方正仿宋_GBK" w:hint="eastAsia"/>
                <w:snapToGrid w:val="0"/>
                <w:szCs w:val="21"/>
              </w:rPr>
              <w:t>．管理人员、专业技术人员按照国家有关规定取得物业管理职业资格证书或者岗位证书，</w:t>
            </w:r>
            <w:proofErr w:type="gramStart"/>
            <w:r>
              <w:rPr>
                <w:rFonts w:eastAsia="方正仿宋_GBK" w:hint="eastAsia"/>
                <w:snapToGrid w:val="0"/>
                <w:szCs w:val="21"/>
              </w:rPr>
              <w:t>且小区经理</w:t>
            </w:r>
            <w:proofErr w:type="gramEnd"/>
            <w:r>
              <w:rPr>
                <w:rFonts w:eastAsia="方正仿宋_GBK" w:hint="eastAsia"/>
                <w:snapToGrid w:val="0"/>
                <w:szCs w:val="21"/>
              </w:rPr>
              <w:t>有两年以上小区经理任职经历。管理服务人员统一着装、佩戴标志，行为规范，服务主动、热情。</w:t>
            </w:r>
          </w:p>
        </w:tc>
      </w:tr>
      <w:tr w:rsidR="002A4452" w14:paraId="5A05152B" w14:textId="77777777">
        <w:trPr>
          <w:trHeight w:val="1331"/>
          <w:jc w:val="center"/>
        </w:trPr>
        <w:tc>
          <w:tcPr>
            <w:tcW w:w="22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3FB0A74" w14:textId="77777777" w:rsidR="002A4452" w:rsidRDefault="00D26403">
            <w:pPr>
              <w:spacing w:line="320" w:lineRule="exact"/>
              <w:rPr>
                <w:rFonts w:eastAsia="方正仿宋_GBK"/>
                <w:snapToGrid w:val="0"/>
                <w:szCs w:val="21"/>
              </w:rPr>
            </w:pPr>
            <w:r>
              <w:rPr>
                <w:rFonts w:eastAsia="方正仿宋_GBK"/>
                <w:snapToGrid w:val="0"/>
                <w:szCs w:val="21"/>
              </w:rPr>
              <w:t>3</w:t>
            </w:r>
            <w:r>
              <w:rPr>
                <w:rFonts w:eastAsia="方正仿宋_GBK" w:hint="eastAsia"/>
                <w:snapToGrid w:val="0"/>
                <w:szCs w:val="21"/>
              </w:rPr>
              <w:t>．科学合理配备物业管理服务人员，人均管理面积</w:t>
            </w:r>
            <w:r>
              <w:rPr>
                <w:rFonts w:eastAsia="方正仿宋_GBK"/>
                <w:snapToGrid w:val="0"/>
                <w:szCs w:val="21"/>
              </w:rPr>
              <w:t>3501</w:t>
            </w:r>
            <w:r>
              <w:rPr>
                <w:rFonts w:eastAsia="方正仿宋_GBK" w:hint="eastAsia"/>
                <w:snapToGrid w:val="0"/>
                <w:szCs w:val="21"/>
              </w:rPr>
              <w:t>—</w:t>
            </w:r>
            <w:r>
              <w:rPr>
                <w:rFonts w:eastAsia="方正仿宋_GBK"/>
                <w:snapToGrid w:val="0"/>
                <w:szCs w:val="21"/>
              </w:rPr>
              <w:t>4000</w:t>
            </w:r>
            <w:r>
              <w:rPr>
                <w:rFonts w:eastAsia="方正仿宋_GBK" w:hint="eastAsia"/>
                <w:snapToGrid w:val="0"/>
                <w:szCs w:val="21"/>
              </w:rPr>
              <w:t>平方米。</w:t>
            </w:r>
          </w:p>
        </w:tc>
        <w:tc>
          <w:tcPr>
            <w:tcW w:w="2292" w:type="dxa"/>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tcPr>
          <w:p w14:paraId="50CCC4BA" w14:textId="77777777" w:rsidR="002A4452" w:rsidRDefault="00D26403">
            <w:pPr>
              <w:spacing w:line="320" w:lineRule="exact"/>
              <w:rPr>
                <w:rFonts w:eastAsia="方正仿宋_GBK"/>
                <w:snapToGrid w:val="0"/>
                <w:szCs w:val="21"/>
              </w:rPr>
            </w:pPr>
            <w:r>
              <w:rPr>
                <w:rFonts w:eastAsia="方正仿宋_GBK"/>
                <w:snapToGrid w:val="0"/>
                <w:szCs w:val="21"/>
              </w:rPr>
              <w:t>3</w:t>
            </w:r>
            <w:r>
              <w:rPr>
                <w:rFonts w:eastAsia="方正仿宋_GBK" w:hint="eastAsia"/>
                <w:snapToGrid w:val="0"/>
                <w:szCs w:val="21"/>
              </w:rPr>
              <w:t>．科学合理配备物业管理服务人员，人均管理面积</w:t>
            </w:r>
            <w:r>
              <w:rPr>
                <w:rFonts w:eastAsia="方正仿宋_GBK"/>
                <w:snapToGrid w:val="0"/>
                <w:szCs w:val="21"/>
              </w:rPr>
              <w:t>3201</w:t>
            </w:r>
            <w:r>
              <w:rPr>
                <w:rFonts w:eastAsia="方正仿宋_GBK" w:hint="eastAsia"/>
                <w:snapToGrid w:val="0"/>
                <w:szCs w:val="21"/>
              </w:rPr>
              <w:t>—</w:t>
            </w:r>
            <w:r>
              <w:rPr>
                <w:rFonts w:eastAsia="方正仿宋_GBK"/>
                <w:snapToGrid w:val="0"/>
                <w:szCs w:val="21"/>
              </w:rPr>
              <w:t>3500</w:t>
            </w:r>
            <w:r>
              <w:rPr>
                <w:rFonts w:eastAsia="方正仿宋_GBK" w:hint="eastAsia"/>
                <w:snapToGrid w:val="0"/>
                <w:szCs w:val="21"/>
              </w:rPr>
              <w:t>平方米。</w:t>
            </w:r>
          </w:p>
        </w:tc>
        <w:tc>
          <w:tcPr>
            <w:tcW w:w="2292" w:type="dxa"/>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tcPr>
          <w:p w14:paraId="5AA40370" w14:textId="77777777" w:rsidR="002A4452" w:rsidRDefault="00D26403">
            <w:pPr>
              <w:spacing w:line="320" w:lineRule="exact"/>
              <w:rPr>
                <w:rFonts w:eastAsia="方正仿宋_GBK"/>
                <w:snapToGrid w:val="0"/>
                <w:szCs w:val="21"/>
              </w:rPr>
            </w:pPr>
            <w:r>
              <w:rPr>
                <w:rFonts w:eastAsia="方正仿宋_GBK"/>
                <w:snapToGrid w:val="0"/>
                <w:szCs w:val="21"/>
              </w:rPr>
              <w:t>3</w:t>
            </w:r>
            <w:r>
              <w:rPr>
                <w:rFonts w:eastAsia="方正仿宋_GBK" w:hint="eastAsia"/>
                <w:snapToGrid w:val="0"/>
                <w:szCs w:val="21"/>
              </w:rPr>
              <w:t>．科学合理配备物业管理服务人员，人均管理面积</w:t>
            </w:r>
            <w:r>
              <w:rPr>
                <w:rFonts w:eastAsia="方正仿宋_GBK"/>
                <w:snapToGrid w:val="0"/>
                <w:szCs w:val="21"/>
              </w:rPr>
              <w:t>2901</w:t>
            </w:r>
            <w:r>
              <w:rPr>
                <w:rFonts w:eastAsia="方正仿宋_GBK" w:hint="eastAsia"/>
                <w:snapToGrid w:val="0"/>
                <w:szCs w:val="21"/>
              </w:rPr>
              <w:t>—</w:t>
            </w:r>
            <w:r>
              <w:rPr>
                <w:rFonts w:eastAsia="方正仿宋_GBK"/>
                <w:snapToGrid w:val="0"/>
                <w:szCs w:val="21"/>
              </w:rPr>
              <w:t>3200</w:t>
            </w:r>
            <w:r>
              <w:rPr>
                <w:rFonts w:eastAsia="方正仿宋_GBK" w:hint="eastAsia"/>
                <w:snapToGrid w:val="0"/>
                <w:szCs w:val="21"/>
              </w:rPr>
              <w:t>平方米。</w:t>
            </w:r>
          </w:p>
        </w:tc>
        <w:tc>
          <w:tcPr>
            <w:tcW w:w="2293" w:type="dxa"/>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tcPr>
          <w:p w14:paraId="6124C0CB" w14:textId="77777777" w:rsidR="002A4452" w:rsidRDefault="00D26403">
            <w:pPr>
              <w:spacing w:line="320" w:lineRule="exact"/>
              <w:rPr>
                <w:rFonts w:eastAsia="方正仿宋_GBK"/>
                <w:snapToGrid w:val="0"/>
                <w:szCs w:val="21"/>
              </w:rPr>
            </w:pPr>
            <w:r>
              <w:rPr>
                <w:rFonts w:eastAsia="方正仿宋_GBK"/>
                <w:snapToGrid w:val="0"/>
                <w:szCs w:val="21"/>
              </w:rPr>
              <w:t>3</w:t>
            </w:r>
            <w:r>
              <w:rPr>
                <w:rFonts w:eastAsia="方正仿宋_GBK" w:hint="eastAsia"/>
                <w:snapToGrid w:val="0"/>
                <w:szCs w:val="21"/>
              </w:rPr>
              <w:t>．科学合理配备物业管理服务人员，人均管理面积</w:t>
            </w:r>
            <w:r>
              <w:rPr>
                <w:rFonts w:eastAsia="方正仿宋_GBK"/>
                <w:snapToGrid w:val="0"/>
                <w:szCs w:val="21"/>
              </w:rPr>
              <w:t>2500</w:t>
            </w:r>
            <w:r>
              <w:rPr>
                <w:rFonts w:eastAsia="方正仿宋_GBK" w:hint="eastAsia"/>
                <w:snapToGrid w:val="0"/>
                <w:szCs w:val="21"/>
              </w:rPr>
              <w:t>—</w:t>
            </w:r>
            <w:r>
              <w:rPr>
                <w:rFonts w:eastAsia="方正仿宋_GBK"/>
                <w:snapToGrid w:val="0"/>
                <w:szCs w:val="21"/>
              </w:rPr>
              <w:t>2900</w:t>
            </w:r>
            <w:r>
              <w:rPr>
                <w:rFonts w:eastAsia="方正仿宋_GBK" w:hint="eastAsia"/>
                <w:snapToGrid w:val="0"/>
                <w:szCs w:val="21"/>
              </w:rPr>
              <w:t>平方米。</w:t>
            </w:r>
          </w:p>
        </w:tc>
      </w:tr>
      <w:tr w:rsidR="002A4452" w14:paraId="1926A56A" w14:textId="77777777">
        <w:trPr>
          <w:jc w:val="center"/>
        </w:trPr>
        <w:tc>
          <w:tcPr>
            <w:tcW w:w="22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00A0244" w14:textId="77777777" w:rsidR="002A4452" w:rsidRDefault="00D26403">
            <w:pPr>
              <w:spacing w:line="320" w:lineRule="exact"/>
              <w:rPr>
                <w:rFonts w:eastAsia="方正仿宋_GBK"/>
                <w:snapToGrid w:val="0"/>
                <w:szCs w:val="21"/>
              </w:rPr>
            </w:pPr>
            <w:r>
              <w:rPr>
                <w:rFonts w:eastAsia="方正仿宋_GBK"/>
                <w:snapToGrid w:val="0"/>
                <w:szCs w:val="21"/>
              </w:rPr>
              <w:t>4</w:t>
            </w:r>
            <w:r>
              <w:rPr>
                <w:rFonts w:eastAsia="方正仿宋_GBK" w:hint="eastAsia"/>
                <w:snapToGrid w:val="0"/>
                <w:szCs w:val="21"/>
              </w:rPr>
              <w:t>．有物业管理方案和质量管理、财务管理、档案管理、秩序维护等制度。</w:t>
            </w:r>
          </w:p>
        </w:tc>
        <w:tc>
          <w:tcPr>
            <w:tcW w:w="2292"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6B05B6E7" w14:textId="77777777" w:rsidR="002A4452" w:rsidRDefault="00D26403">
            <w:pPr>
              <w:spacing w:line="320" w:lineRule="exact"/>
              <w:rPr>
                <w:rFonts w:eastAsia="方正仿宋_GBK"/>
                <w:snapToGrid w:val="0"/>
                <w:szCs w:val="21"/>
              </w:rPr>
            </w:pPr>
            <w:r>
              <w:rPr>
                <w:rFonts w:eastAsia="方正仿宋_GBK"/>
                <w:snapToGrid w:val="0"/>
                <w:szCs w:val="21"/>
              </w:rPr>
              <w:t>4</w:t>
            </w:r>
            <w:r>
              <w:rPr>
                <w:rFonts w:eastAsia="方正仿宋_GBK" w:hint="eastAsia"/>
                <w:snapToGrid w:val="0"/>
                <w:szCs w:val="21"/>
              </w:rPr>
              <w:t>．建立物业管理方案和质量管理、财务管理、档案管理、秩序维护等制度。</w:t>
            </w:r>
          </w:p>
        </w:tc>
        <w:tc>
          <w:tcPr>
            <w:tcW w:w="2292"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5546B1B4" w14:textId="77777777" w:rsidR="002A4452" w:rsidRDefault="00D26403">
            <w:pPr>
              <w:spacing w:line="320" w:lineRule="exact"/>
              <w:rPr>
                <w:rFonts w:eastAsia="方正仿宋_GBK"/>
                <w:snapToGrid w:val="0"/>
                <w:szCs w:val="21"/>
              </w:rPr>
            </w:pPr>
            <w:r>
              <w:rPr>
                <w:rFonts w:eastAsia="方正仿宋_GBK"/>
                <w:snapToGrid w:val="0"/>
                <w:szCs w:val="21"/>
              </w:rPr>
              <w:t>4</w:t>
            </w:r>
            <w:r>
              <w:rPr>
                <w:rFonts w:eastAsia="方正仿宋_GBK" w:hint="eastAsia"/>
                <w:snapToGrid w:val="0"/>
                <w:szCs w:val="21"/>
              </w:rPr>
              <w:t>．建立健全物业管理方案和质量管理、财务管理、档案管理、秩序维护等制度。</w:t>
            </w:r>
          </w:p>
        </w:tc>
        <w:tc>
          <w:tcPr>
            <w:tcW w:w="2293"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141C34EA" w14:textId="77777777" w:rsidR="002A4452" w:rsidRDefault="00D26403">
            <w:pPr>
              <w:spacing w:line="320" w:lineRule="exact"/>
              <w:rPr>
                <w:rFonts w:eastAsia="方正仿宋_GBK"/>
                <w:snapToGrid w:val="0"/>
                <w:szCs w:val="21"/>
              </w:rPr>
            </w:pPr>
            <w:r>
              <w:rPr>
                <w:rFonts w:eastAsia="方正仿宋_GBK"/>
                <w:snapToGrid w:val="0"/>
                <w:szCs w:val="21"/>
              </w:rPr>
              <w:t>4</w:t>
            </w:r>
            <w:r>
              <w:rPr>
                <w:rFonts w:eastAsia="方正仿宋_GBK" w:hint="eastAsia"/>
                <w:snapToGrid w:val="0"/>
                <w:szCs w:val="21"/>
              </w:rPr>
              <w:t>．建立健全物业管理方案和质量管理、财务管理、档案管理、秩序维护等制度。</w:t>
            </w:r>
          </w:p>
        </w:tc>
      </w:tr>
      <w:tr w:rsidR="002A4452" w14:paraId="71C848A2" w14:textId="77777777">
        <w:trPr>
          <w:jc w:val="center"/>
        </w:trPr>
        <w:tc>
          <w:tcPr>
            <w:tcW w:w="22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AA49405" w14:textId="77777777" w:rsidR="002A4452" w:rsidRDefault="00D26403">
            <w:pPr>
              <w:spacing w:line="320" w:lineRule="exact"/>
              <w:rPr>
                <w:rFonts w:eastAsia="方正仿宋_GBK"/>
                <w:snapToGrid w:val="0"/>
                <w:szCs w:val="21"/>
              </w:rPr>
            </w:pPr>
            <w:r>
              <w:rPr>
                <w:rFonts w:eastAsia="方正仿宋_GBK"/>
                <w:snapToGrid w:val="0"/>
                <w:szCs w:val="21"/>
              </w:rPr>
              <w:t>5</w:t>
            </w:r>
            <w:r>
              <w:rPr>
                <w:rFonts w:eastAsia="方正仿宋_GBK" w:hint="eastAsia"/>
                <w:snapToGrid w:val="0"/>
                <w:szCs w:val="21"/>
              </w:rPr>
              <w:t>．按规划要求使用物业管理用房，</w:t>
            </w:r>
            <w:proofErr w:type="gramStart"/>
            <w:r>
              <w:rPr>
                <w:rFonts w:eastAsia="方正仿宋_GBK" w:hint="eastAsia"/>
                <w:snapToGrid w:val="0"/>
                <w:szCs w:val="21"/>
              </w:rPr>
              <w:t>不</w:t>
            </w:r>
            <w:proofErr w:type="gramEnd"/>
            <w:r>
              <w:rPr>
                <w:rFonts w:eastAsia="方正仿宋_GBK" w:hint="eastAsia"/>
                <w:snapToGrid w:val="0"/>
                <w:szCs w:val="21"/>
              </w:rPr>
              <w:t>擅自改变用途。</w:t>
            </w:r>
          </w:p>
        </w:tc>
        <w:tc>
          <w:tcPr>
            <w:tcW w:w="2292"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16CF6CB8" w14:textId="77777777" w:rsidR="002A4452" w:rsidRDefault="00D26403">
            <w:pPr>
              <w:spacing w:line="320" w:lineRule="exact"/>
              <w:rPr>
                <w:rFonts w:eastAsia="方正仿宋_GBK"/>
                <w:snapToGrid w:val="0"/>
                <w:szCs w:val="21"/>
              </w:rPr>
            </w:pPr>
            <w:r>
              <w:rPr>
                <w:rFonts w:eastAsia="方正仿宋_GBK"/>
                <w:snapToGrid w:val="0"/>
                <w:szCs w:val="21"/>
              </w:rPr>
              <w:t>5</w:t>
            </w:r>
            <w:r>
              <w:rPr>
                <w:rFonts w:eastAsia="方正仿宋_GBK" w:hint="eastAsia"/>
                <w:snapToGrid w:val="0"/>
                <w:szCs w:val="21"/>
              </w:rPr>
              <w:t>．按规划要求使用物业管理用房，</w:t>
            </w:r>
            <w:proofErr w:type="gramStart"/>
            <w:r>
              <w:rPr>
                <w:rFonts w:eastAsia="方正仿宋_GBK" w:hint="eastAsia"/>
                <w:snapToGrid w:val="0"/>
                <w:szCs w:val="21"/>
              </w:rPr>
              <w:t>不</w:t>
            </w:r>
            <w:proofErr w:type="gramEnd"/>
            <w:r>
              <w:rPr>
                <w:rFonts w:eastAsia="方正仿宋_GBK" w:hint="eastAsia"/>
                <w:snapToGrid w:val="0"/>
                <w:szCs w:val="21"/>
              </w:rPr>
              <w:t>擅自改变用途。</w:t>
            </w:r>
          </w:p>
        </w:tc>
        <w:tc>
          <w:tcPr>
            <w:tcW w:w="2292"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2E8A8DB6" w14:textId="77777777" w:rsidR="002A4452" w:rsidRDefault="00D26403">
            <w:pPr>
              <w:spacing w:line="320" w:lineRule="exact"/>
              <w:rPr>
                <w:rFonts w:eastAsia="方正仿宋_GBK"/>
                <w:snapToGrid w:val="0"/>
                <w:szCs w:val="21"/>
              </w:rPr>
            </w:pPr>
            <w:r>
              <w:rPr>
                <w:rFonts w:eastAsia="方正仿宋_GBK"/>
                <w:snapToGrid w:val="0"/>
                <w:szCs w:val="21"/>
              </w:rPr>
              <w:t>5</w:t>
            </w:r>
            <w:r>
              <w:rPr>
                <w:rFonts w:eastAsia="方正仿宋_GBK" w:hint="eastAsia"/>
                <w:snapToGrid w:val="0"/>
                <w:szCs w:val="21"/>
              </w:rPr>
              <w:t>．按规划要求使用物业管理用房，</w:t>
            </w:r>
            <w:proofErr w:type="gramStart"/>
            <w:r>
              <w:rPr>
                <w:rFonts w:eastAsia="方正仿宋_GBK" w:hint="eastAsia"/>
                <w:snapToGrid w:val="0"/>
                <w:szCs w:val="21"/>
              </w:rPr>
              <w:t>不</w:t>
            </w:r>
            <w:proofErr w:type="gramEnd"/>
            <w:r>
              <w:rPr>
                <w:rFonts w:eastAsia="方正仿宋_GBK" w:hint="eastAsia"/>
                <w:snapToGrid w:val="0"/>
                <w:szCs w:val="21"/>
              </w:rPr>
              <w:t>擅自改变用途。</w:t>
            </w:r>
          </w:p>
        </w:tc>
        <w:tc>
          <w:tcPr>
            <w:tcW w:w="2293"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146B41CE" w14:textId="77777777" w:rsidR="002A4452" w:rsidRDefault="00D26403">
            <w:pPr>
              <w:spacing w:line="320" w:lineRule="exact"/>
              <w:rPr>
                <w:rFonts w:eastAsia="方正仿宋_GBK"/>
                <w:snapToGrid w:val="0"/>
                <w:szCs w:val="21"/>
              </w:rPr>
            </w:pPr>
            <w:r>
              <w:rPr>
                <w:rFonts w:eastAsia="方正仿宋_GBK"/>
                <w:snapToGrid w:val="0"/>
                <w:szCs w:val="21"/>
              </w:rPr>
              <w:t>5</w:t>
            </w:r>
            <w:r>
              <w:rPr>
                <w:rFonts w:eastAsia="方正仿宋_GBK" w:hint="eastAsia"/>
                <w:snapToGrid w:val="0"/>
                <w:szCs w:val="21"/>
              </w:rPr>
              <w:t>．按规划要求使用物业管理用房，</w:t>
            </w:r>
            <w:proofErr w:type="gramStart"/>
            <w:r>
              <w:rPr>
                <w:rFonts w:eastAsia="方正仿宋_GBK" w:hint="eastAsia"/>
                <w:snapToGrid w:val="0"/>
                <w:szCs w:val="21"/>
              </w:rPr>
              <w:t>不</w:t>
            </w:r>
            <w:proofErr w:type="gramEnd"/>
            <w:r>
              <w:rPr>
                <w:rFonts w:eastAsia="方正仿宋_GBK" w:hint="eastAsia"/>
                <w:snapToGrid w:val="0"/>
                <w:szCs w:val="21"/>
              </w:rPr>
              <w:t>擅自改变用途。</w:t>
            </w:r>
          </w:p>
        </w:tc>
      </w:tr>
      <w:tr w:rsidR="002A4452" w14:paraId="45D8982F" w14:textId="77777777">
        <w:trPr>
          <w:trHeight w:val="3004"/>
          <w:jc w:val="center"/>
        </w:trPr>
        <w:tc>
          <w:tcPr>
            <w:tcW w:w="22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B977606" w14:textId="77777777" w:rsidR="002A4452" w:rsidRDefault="00D26403">
            <w:pPr>
              <w:spacing w:line="320" w:lineRule="exact"/>
              <w:rPr>
                <w:rFonts w:eastAsia="方正仿宋_GBK"/>
                <w:snapToGrid w:val="0"/>
                <w:szCs w:val="21"/>
              </w:rPr>
            </w:pPr>
            <w:r>
              <w:rPr>
                <w:rFonts w:eastAsia="方正仿宋_GBK"/>
                <w:snapToGrid w:val="0"/>
                <w:szCs w:val="21"/>
              </w:rPr>
              <w:lastRenderedPageBreak/>
              <w:t>6</w:t>
            </w:r>
            <w:r>
              <w:rPr>
                <w:rFonts w:eastAsia="方正仿宋_GBK" w:hint="eastAsia"/>
                <w:snapToGrid w:val="0"/>
                <w:szCs w:val="21"/>
              </w:rPr>
              <w:t>．小区有固定的办公地点及办公家具。周一至周五每天</w:t>
            </w:r>
            <w:r>
              <w:rPr>
                <w:rFonts w:eastAsia="方正仿宋_GBK"/>
                <w:snapToGrid w:val="0"/>
                <w:szCs w:val="21"/>
              </w:rPr>
              <w:t>8</w:t>
            </w:r>
            <w:r>
              <w:rPr>
                <w:rFonts w:eastAsia="方正仿宋_GBK" w:hint="eastAsia"/>
                <w:snapToGrid w:val="0"/>
                <w:szCs w:val="21"/>
              </w:rPr>
              <w:t>小时在小区管理处进行业务接待，受理业主和物业使用人的咨询和投诉，答复率</w:t>
            </w:r>
            <w:r>
              <w:rPr>
                <w:rFonts w:eastAsia="方正仿宋_GBK"/>
                <w:snapToGrid w:val="0"/>
                <w:szCs w:val="21"/>
              </w:rPr>
              <w:t>95%</w:t>
            </w:r>
            <w:r>
              <w:rPr>
                <w:rFonts w:eastAsia="方正仿宋_GBK" w:hint="eastAsia"/>
                <w:snapToGrid w:val="0"/>
                <w:szCs w:val="21"/>
              </w:rPr>
              <w:t>，有效投诉处理率</w:t>
            </w:r>
            <w:r>
              <w:rPr>
                <w:rFonts w:eastAsia="方正仿宋_GBK"/>
                <w:snapToGrid w:val="0"/>
                <w:szCs w:val="21"/>
              </w:rPr>
              <w:t>98%</w:t>
            </w:r>
            <w:r>
              <w:rPr>
                <w:rFonts w:eastAsia="方正仿宋_GBK" w:hint="eastAsia"/>
                <w:snapToGrid w:val="0"/>
                <w:szCs w:val="21"/>
              </w:rPr>
              <w:t>。</w:t>
            </w:r>
          </w:p>
        </w:tc>
        <w:tc>
          <w:tcPr>
            <w:tcW w:w="2292"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6C9791BA" w14:textId="77777777" w:rsidR="002A4452" w:rsidRDefault="00D26403">
            <w:pPr>
              <w:spacing w:line="320" w:lineRule="exact"/>
              <w:rPr>
                <w:rFonts w:eastAsia="方正仿宋_GBK"/>
                <w:snapToGrid w:val="0"/>
                <w:szCs w:val="21"/>
              </w:rPr>
            </w:pPr>
            <w:r>
              <w:rPr>
                <w:rFonts w:eastAsia="方正仿宋_GBK"/>
                <w:snapToGrid w:val="0"/>
                <w:szCs w:val="21"/>
              </w:rPr>
              <w:t>6</w:t>
            </w:r>
            <w:r>
              <w:rPr>
                <w:rFonts w:eastAsia="方正仿宋_GBK" w:hint="eastAsia"/>
                <w:snapToGrid w:val="0"/>
                <w:szCs w:val="21"/>
              </w:rPr>
              <w:t>．小区有固定的办公地点及办公家具。周一至周五每天</w:t>
            </w:r>
            <w:r>
              <w:rPr>
                <w:rFonts w:eastAsia="方正仿宋_GBK"/>
                <w:snapToGrid w:val="0"/>
                <w:szCs w:val="21"/>
              </w:rPr>
              <w:t>8</w:t>
            </w:r>
            <w:r>
              <w:rPr>
                <w:rFonts w:eastAsia="方正仿宋_GBK" w:hint="eastAsia"/>
                <w:snapToGrid w:val="0"/>
                <w:szCs w:val="21"/>
              </w:rPr>
              <w:t>小时在小区管理处进行业务接待，其他节假日每天</w:t>
            </w:r>
            <w:r>
              <w:rPr>
                <w:rFonts w:eastAsia="方正仿宋_GBK"/>
                <w:snapToGrid w:val="0"/>
                <w:szCs w:val="21"/>
              </w:rPr>
              <w:t>6</w:t>
            </w:r>
            <w:r>
              <w:rPr>
                <w:rFonts w:eastAsia="方正仿宋_GBK" w:hint="eastAsia"/>
                <w:snapToGrid w:val="0"/>
                <w:szCs w:val="21"/>
              </w:rPr>
              <w:t>小时在小区管理处进行业务接待，受理业主和物业使用人的咨询和投诉，答复率</w:t>
            </w:r>
            <w:r>
              <w:rPr>
                <w:rFonts w:eastAsia="方正仿宋_GBK"/>
                <w:snapToGrid w:val="0"/>
                <w:szCs w:val="21"/>
              </w:rPr>
              <w:t>100%</w:t>
            </w:r>
            <w:r>
              <w:rPr>
                <w:rFonts w:eastAsia="方正仿宋_GBK" w:hint="eastAsia"/>
                <w:snapToGrid w:val="0"/>
                <w:szCs w:val="21"/>
              </w:rPr>
              <w:t>，有效投诉处理率</w:t>
            </w:r>
            <w:r>
              <w:rPr>
                <w:rFonts w:eastAsia="方正仿宋_GBK"/>
                <w:snapToGrid w:val="0"/>
                <w:szCs w:val="21"/>
              </w:rPr>
              <w:t>100%</w:t>
            </w:r>
            <w:r>
              <w:rPr>
                <w:rFonts w:eastAsia="方正仿宋_GBK" w:hint="eastAsia"/>
                <w:snapToGrid w:val="0"/>
                <w:szCs w:val="21"/>
              </w:rPr>
              <w:t>。</w:t>
            </w:r>
          </w:p>
        </w:tc>
        <w:tc>
          <w:tcPr>
            <w:tcW w:w="2292"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0DBE8CB3" w14:textId="77777777" w:rsidR="002A4452" w:rsidRDefault="00D26403">
            <w:pPr>
              <w:spacing w:line="320" w:lineRule="exact"/>
              <w:rPr>
                <w:rFonts w:eastAsia="方正仿宋_GBK"/>
                <w:snapToGrid w:val="0"/>
                <w:szCs w:val="21"/>
              </w:rPr>
            </w:pPr>
            <w:r>
              <w:rPr>
                <w:rFonts w:eastAsia="方正仿宋_GBK"/>
                <w:snapToGrid w:val="0"/>
                <w:szCs w:val="21"/>
              </w:rPr>
              <w:t>6</w:t>
            </w:r>
            <w:r>
              <w:rPr>
                <w:rFonts w:eastAsia="方正仿宋_GBK" w:hint="eastAsia"/>
                <w:snapToGrid w:val="0"/>
                <w:szCs w:val="21"/>
              </w:rPr>
              <w:t>．设有服务接待中心，配置办公家具及电话、计算机等办公设施设备。每天</w:t>
            </w:r>
            <w:r>
              <w:rPr>
                <w:rFonts w:eastAsia="方正仿宋_GBK"/>
                <w:snapToGrid w:val="0"/>
                <w:szCs w:val="21"/>
              </w:rPr>
              <w:t>10</w:t>
            </w:r>
            <w:r>
              <w:rPr>
                <w:rFonts w:eastAsia="方正仿宋_GBK" w:hint="eastAsia"/>
                <w:snapToGrid w:val="0"/>
                <w:szCs w:val="21"/>
              </w:rPr>
              <w:t>小时有管理人员在管理处进行业务接待，处理物业服务合同范围内的公共性事务，受理业主和物业使用人的咨询和投诉，答复率</w:t>
            </w:r>
            <w:r>
              <w:rPr>
                <w:rFonts w:eastAsia="方正仿宋_GBK"/>
                <w:snapToGrid w:val="0"/>
                <w:szCs w:val="21"/>
              </w:rPr>
              <w:t>100%</w:t>
            </w:r>
            <w:r>
              <w:rPr>
                <w:rFonts w:eastAsia="方正仿宋_GBK" w:hint="eastAsia"/>
                <w:snapToGrid w:val="0"/>
                <w:szCs w:val="21"/>
              </w:rPr>
              <w:t>，有效投诉处理率</w:t>
            </w:r>
            <w:r>
              <w:rPr>
                <w:rFonts w:eastAsia="方正仿宋_GBK"/>
                <w:snapToGrid w:val="0"/>
                <w:szCs w:val="21"/>
              </w:rPr>
              <w:t>100%</w:t>
            </w:r>
            <w:r>
              <w:rPr>
                <w:rFonts w:eastAsia="方正仿宋_GBK" w:hint="eastAsia"/>
                <w:snapToGrid w:val="0"/>
                <w:szCs w:val="21"/>
              </w:rPr>
              <w:t>。</w:t>
            </w:r>
          </w:p>
        </w:tc>
        <w:tc>
          <w:tcPr>
            <w:tcW w:w="2293"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622879E1" w14:textId="77777777" w:rsidR="002A4452" w:rsidRDefault="00D26403">
            <w:pPr>
              <w:spacing w:line="320" w:lineRule="exact"/>
              <w:rPr>
                <w:rFonts w:eastAsia="方正仿宋_GBK"/>
                <w:snapToGrid w:val="0"/>
                <w:szCs w:val="21"/>
              </w:rPr>
            </w:pPr>
            <w:r>
              <w:rPr>
                <w:rFonts w:eastAsia="方正仿宋_GBK"/>
                <w:snapToGrid w:val="0"/>
                <w:szCs w:val="21"/>
              </w:rPr>
              <w:t>6</w:t>
            </w:r>
            <w:r>
              <w:rPr>
                <w:rFonts w:eastAsia="方正仿宋_GBK" w:hint="eastAsia"/>
                <w:snapToGrid w:val="0"/>
                <w:szCs w:val="21"/>
              </w:rPr>
              <w:t>．设有服务接待中心，配置办公家具及电话、传真机、计算机等办公设施设备。每天</w:t>
            </w:r>
            <w:r>
              <w:rPr>
                <w:rFonts w:eastAsia="方正仿宋_GBK"/>
                <w:snapToGrid w:val="0"/>
                <w:szCs w:val="21"/>
              </w:rPr>
              <w:t>12</w:t>
            </w:r>
            <w:r>
              <w:rPr>
                <w:rFonts w:eastAsia="方正仿宋_GBK" w:hint="eastAsia"/>
                <w:snapToGrid w:val="0"/>
                <w:szCs w:val="21"/>
              </w:rPr>
              <w:t>小时有管理人员接待业主和物业使用人，处理物业服务合同范围内的公共性事务，受理业主和物业使用人的咨询和投诉，答复率</w:t>
            </w:r>
            <w:r>
              <w:rPr>
                <w:rFonts w:eastAsia="方正仿宋_GBK"/>
                <w:snapToGrid w:val="0"/>
                <w:szCs w:val="21"/>
              </w:rPr>
              <w:t>100%</w:t>
            </w:r>
            <w:r>
              <w:rPr>
                <w:rFonts w:eastAsia="方正仿宋_GBK" w:hint="eastAsia"/>
                <w:snapToGrid w:val="0"/>
                <w:szCs w:val="21"/>
              </w:rPr>
              <w:t>，有效投诉处理率</w:t>
            </w:r>
            <w:r>
              <w:rPr>
                <w:rFonts w:eastAsia="方正仿宋_GBK"/>
                <w:snapToGrid w:val="0"/>
                <w:szCs w:val="21"/>
              </w:rPr>
              <w:t>100%</w:t>
            </w:r>
            <w:r>
              <w:rPr>
                <w:rFonts w:eastAsia="方正仿宋_GBK" w:hint="eastAsia"/>
                <w:snapToGrid w:val="0"/>
                <w:szCs w:val="21"/>
              </w:rPr>
              <w:t>。</w:t>
            </w:r>
          </w:p>
        </w:tc>
      </w:tr>
      <w:tr w:rsidR="002A4452" w14:paraId="0C1CA70A" w14:textId="77777777">
        <w:trPr>
          <w:trHeight w:val="1789"/>
          <w:jc w:val="center"/>
        </w:trPr>
        <w:tc>
          <w:tcPr>
            <w:tcW w:w="22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1532F0C" w14:textId="77777777" w:rsidR="002A4452" w:rsidRDefault="00D26403">
            <w:pPr>
              <w:spacing w:line="320" w:lineRule="exact"/>
              <w:rPr>
                <w:rFonts w:eastAsia="方正仿宋_GBK"/>
                <w:snapToGrid w:val="0"/>
                <w:szCs w:val="21"/>
              </w:rPr>
            </w:pPr>
            <w:r>
              <w:rPr>
                <w:rFonts w:eastAsia="方正仿宋_GBK"/>
                <w:snapToGrid w:val="0"/>
                <w:szCs w:val="21"/>
              </w:rPr>
              <w:t>7</w:t>
            </w:r>
            <w:r>
              <w:rPr>
                <w:rFonts w:eastAsia="方正仿宋_GBK" w:hint="eastAsia"/>
                <w:snapToGrid w:val="0"/>
                <w:szCs w:val="21"/>
              </w:rPr>
              <w:t>．公示</w:t>
            </w:r>
            <w:r>
              <w:rPr>
                <w:rFonts w:eastAsia="方正仿宋_GBK"/>
                <w:snapToGrid w:val="0"/>
                <w:szCs w:val="21"/>
              </w:rPr>
              <w:t>24</w:t>
            </w:r>
            <w:r>
              <w:rPr>
                <w:rFonts w:eastAsia="方正仿宋_GBK" w:hint="eastAsia"/>
                <w:snapToGrid w:val="0"/>
                <w:szCs w:val="21"/>
              </w:rPr>
              <w:t>小时应急服务电话。急修、报修按双方约定时间到达现场，回访率</w:t>
            </w:r>
            <w:r>
              <w:rPr>
                <w:rFonts w:eastAsia="方正仿宋_GBK"/>
                <w:snapToGrid w:val="0"/>
                <w:szCs w:val="21"/>
              </w:rPr>
              <w:t>50%</w:t>
            </w:r>
            <w:r>
              <w:rPr>
                <w:rFonts w:eastAsia="方正仿宋_GBK" w:hint="eastAsia"/>
                <w:snapToGrid w:val="0"/>
                <w:szCs w:val="21"/>
              </w:rPr>
              <w:t>以上。</w:t>
            </w:r>
          </w:p>
        </w:tc>
        <w:tc>
          <w:tcPr>
            <w:tcW w:w="2292"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0F40AF63" w14:textId="77777777" w:rsidR="002A4452" w:rsidRDefault="00D26403">
            <w:pPr>
              <w:spacing w:line="320" w:lineRule="exact"/>
              <w:rPr>
                <w:rFonts w:eastAsia="方正仿宋_GBK"/>
                <w:snapToGrid w:val="0"/>
                <w:szCs w:val="21"/>
              </w:rPr>
            </w:pPr>
            <w:r>
              <w:rPr>
                <w:rFonts w:eastAsia="方正仿宋_GBK"/>
                <w:snapToGrid w:val="0"/>
                <w:szCs w:val="21"/>
              </w:rPr>
              <w:t>7</w:t>
            </w:r>
            <w:r>
              <w:rPr>
                <w:rFonts w:eastAsia="方正仿宋_GBK" w:hint="eastAsia"/>
                <w:snapToGrid w:val="0"/>
                <w:szCs w:val="21"/>
              </w:rPr>
              <w:t>．实行</w:t>
            </w:r>
            <w:r>
              <w:rPr>
                <w:rFonts w:eastAsia="方正仿宋_GBK"/>
                <w:snapToGrid w:val="0"/>
                <w:szCs w:val="21"/>
              </w:rPr>
              <w:t>24</w:t>
            </w:r>
            <w:r>
              <w:rPr>
                <w:rFonts w:eastAsia="方正仿宋_GBK" w:hint="eastAsia"/>
                <w:snapToGrid w:val="0"/>
                <w:szCs w:val="21"/>
              </w:rPr>
              <w:t>小时报修值班制度。公示</w:t>
            </w:r>
            <w:r>
              <w:rPr>
                <w:rFonts w:eastAsia="方正仿宋_GBK"/>
                <w:snapToGrid w:val="0"/>
                <w:szCs w:val="21"/>
              </w:rPr>
              <w:t>24</w:t>
            </w:r>
            <w:r>
              <w:rPr>
                <w:rFonts w:eastAsia="方正仿宋_GBK" w:hint="eastAsia"/>
                <w:snapToGrid w:val="0"/>
                <w:szCs w:val="21"/>
              </w:rPr>
              <w:t>小时应急服务电话。急修</w:t>
            </w:r>
            <w:r>
              <w:rPr>
                <w:rFonts w:eastAsia="方正仿宋_GBK"/>
                <w:snapToGrid w:val="0"/>
                <w:szCs w:val="21"/>
              </w:rPr>
              <w:t>30</w:t>
            </w:r>
            <w:r>
              <w:rPr>
                <w:rFonts w:eastAsia="方正仿宋_GBK" w:hint="eastAsia"/>
                <w:snapToGrid w:val="0"/>
                <w:szCs w:val="21"/>
              </w:rPr>
              <w:t>分钟内到达现场，其他报修按双方约定时间到达现场，回访率</w:t>
            </w:r>
            <w:r>
              <w:rPr>
                <w:rFonts w:eastAsia="方正仿宋_GBK"/>
                <w:snapToGrid w:val="0"/>
                <w:szCs w:val="21"/>
              </w:rPr>
              <w:t>75%</w:t>
            </w:r>
            <w:r>
              <w:rPr>
                <w:rFonts w:eastAsia="方正仿宋_GBK" w:hint="eastAsia"/>
                <w:snapToGrid w:val="0"/>
                <w:szCs w:val="21"/>
              </w:rPr>
              <w:t>以上。</w:t>
            </w:r>
          </w:p>
        </w:tc>
        <w:tc>
          <w:tcPr>
            <w:tcW w:w="2292"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3F951C24" w14:textId="77777777" w:rsidR="002A4452" w:rsidRDefault="00D26403">
            <w:pPr>
              <w:spacing w:line="320" w:lineRule="exact"/>
              <w:rPr>
                <w:rFonts w:eastAsia="方正仿宋_GBK"/>
                <w:snapToGrid w:val="0"/>
                <w:szCs w:val="21"/>
              </w:rPr>
            </w:pPr>
            <w:r>
              <w:rPr>
                <w:rFonts w:eastAsia="方正仿宋_GBK"/>
                <w:snapToGrid w:val="0"/>
                <w:szCs w:val="21"/>
              </w:rPr>
              <w:t>7</w:t>
            </w:r>
            <w:r>
              <w:rPr>
                <w:rFonts w:eastAsia="方正仿宋_GBK" w:hint="eastAsia"/>
                <w:snapToGrid w:val="0"/>
                <w:szCs w:val="21"/>
              </w:rPr>
              <w:t>．实行</w:t>
            </w:r>
            <w:r>
              <w:rPr>
                <w:rFonts w:eastAsia="方正仿宋_GBK"/>
                <w:snapToGrid w:val="0"/>
                <w:szCs w:val="21"/>
              </w:rPr>
              <w:t>24</w:t>
            </w:r>
            <w:r>
              <w:rPr>
                <w:rFonts w:eastAsia="方正仿宋_GBK" w:hint="eastAsia"/>
                <w:snapToGrid w:val="0"/>
                <w:szCs w:val="21"/>
              </w:rPr>
              <w:t>小时报修值班制度。公示</w:t>
            </w:r>
            <w:r>
              <w:rPr>
                <w:rFonts w:eastAsia="方正仿宋_GBK"/>
                <w:snapToGrid w:val="0"/>
                <w:szCs w:val="21"/>
              </w:rPr>
              <w:t>24</w:t>
            </w:r>
            <w:r>
              <w:rPr>
                <w:rFonts w:eastAsia="方正仿宋_GBK" w:hint="eastAsia"/>
                <w:snapToGrid w:val="0"/>
                <w:szCs w:val="21"/>
              </w:rPr>
              <w:t>小时应急服务电话。急修</w:t>
            </w:r>
            <w:r>
              <w:rPr>
                <w:rFonts w:eastAsia="方正仿宋_GBK"/>
                <w:snapToGrid w:val="0"/>
                <w:szCs w:val="21"/>
              </w:rPr>
              <w:t>30</w:t>
            </w:r>
            <w:r>
              <w:rPr>
                <w:rFonts w:eastAsia="方正仿宋_GBK" w:hint="eastAsia"/>
                <w:snapToGrid w:val="0"/>
                <w:szCs w:val="21"/>
              </w:rPr>
              <w:t>分钟内到达现场，其他报修按双方约定时间到达现场，回访率</w:t>
            </w:r>
            <w:r>
              <w:rPr>
                <w:rFonts w:eastAsia="方正仿宋_GBK"/>
                <w:snapToGrid w:val="0"/>
                <w:szCs w:val="21"/>
              </w:rPr>
              <w:t>85%</w:t>
            </w:r>
            <w:r>
              <w:rPr>
                <w:rFonts w:eastAsia="方正仿宋_GBK" w:hint="eastAsia"/>
                <w:snapToGrid w:val="0"/>
                <w:szCs w:val="21"/>
              </w:rPr>
              <w:t>以上，有报修、维修和回访记录。</w:t>
            </w:r>
          </w:p>
        </w:tc>
        <w:tc>
          <w:tcPr>
            <w:tcW w:w="2293"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56656D3D" w14:textId="77777777" w:rsidR="002A4452" w:rsidRDefault="00D26403">
            <w:pPr>
              <w:spacing w:line="320" w:lineRule="exact"/>
              <w:rPr>
                <w:rFonts w:eastAsia="方正仿宋_GBK"/>
                <w:snapToGrid w:val="0"/>
                <w:szCs w:val="21"/>
              </w:rPr>
            </w:pPr>
            <w:r>
              <w:rPr>
                <w:rFonts w:eastAsia="方正仿宋_GBK"/>
                <w:snapToGrid w:val="0"/>
                <w:szCs w:val="21"/>
              </w:rPr>
              <w:t>7</w:t>
            </w:r>
            <w:r>
              <w:rPr>
                <w:rFonts w:eastAsia="方正仿宋_GBK" w:hint="eastAsia"/>
                <w:snapToGrid w:val="0"/>
                <w:szCs w:val="21"/>
              </w:rPr>
              <w:t>．实行</w:t>
            </w:r>
            <w:r>
              <w:rPr>
                <w:rFonts w:eastAsia="方正仿宋_GBK"/>
                <w:snapToGrid w:val="0"/>
                <w:szCs w:val="21"/>
              </w:rPr>
              <w:t>24</w:t>
            </w:r>
            <w:r>
              <w:rPr>
                <w:rFonts w:eastAsia="方正仿宋_GBK" w:hint="eastAsia"/>
                <w:snapToGrid w:val="0"/>
                <w:szCs w:val="21"/>
              </w:rPr>
              <w:t>小时报修值班制度。公示</w:t>
            </w:r>
            <w:r>
              <w:rPr>
                <w:rFonts w:eastAsia="方正仿宋_GBK"/>
                <w:snapToGrid w:val="0"/>
                <w:szCs w:val="21"/>
              </w:rPr>
              <w:t>24</w:t>
            </w:r>
            <w:r>
              <w:rPr>
                <w:rFonts w:eastAsia="方正仿宋_GBK" w:hint="eastAsia"/>
                <w:snapToGrid w:val="0"/>
                <w:szCs w:val="21"/>
              </w:rPr>
              <w:t>小时应急服务电话。急修</w:t>
            </w:r>
            <w:r>
              <w:rPr>
                <w:rFonts w:eastAsia="方正仿宋_GBK"/>
                <w:snapToGrid w:val="0"/>
                <w:szCs w:val="21"/>
              </w:rPr>
              <w:t>20</w:t>
            </w:r>
            <w:r>
              <w:rPr>
                <w:rFonts w:eastAsia="方正仿宋_GBK" w:hint="eastAsia"/>
                <w:snapToGrid w:val="0"/>
                <w:szCs w:val="21"/>
              </w:rPr>
              <w:t>分钟内到达现场，其他报修按双方约定时间到达现场，回访率</w:t>
            </w:r>
            <w:r>
              <w:rPr>
                <w:rFonts w:eastAsia="方正仿宋_GBK"/>
                <w:snapToGrid w:val="0"/>
                <w:szCs w:val="21"/>
              </w:rPr>
              <w:t>100%</w:t>
            </w:r>
            <w:r>
              <w:rPr>
                <w:rFonts w:eastAsia="方正仿宋_GBK" w:hint="eastAsia"/>
                <w:snapToGrid w:val="0"/>
                <w:szCs w:val="21"/>
              </w:rPr>
              <w:t>，有完整的报修、维修和回访记录。</w:t>
            </w:r>
          </w:p>
        </w:tc>
      </w:tr>
      <w:tr w:rsidR="002A4452" w14:paraId="3A33ADFC" w14:textId="77777777">
        <w:trPr>
          <w:trHeight w:val="1289"/>
          <w:jc w:val="center"/>
        </w:trPr>
        <w:tc>
          <w:tcPr>
            <w:tcW w:w="22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240D0FF" w14:textId="77777777" w:rsidR="002A4452" w:rsidRDefault="00D26403">
            <w:pPr>
              <w:spacing w:line="320" w:lineRule="exact"/>
              <w:rPr>
                <w:rFonts w:eastAsia="方正仿宋_GBK"/>
                <w:snapToGrid w:val="0"/>
                <w:szCs w:val="21"/>
              </w:rPr>
            </w:pPr>
            <w:r>
              <w:rPr>
                <w:rFonts w:eastAsia="方正仿宋_GBK"/>
                <w:snapToGrid w:val="0"/>
                <w:szCs w:val="21"/>
              </w:rPr>
              <w:t>8</w:t>
            </w:r>
            <w:r>
              <w:rPr>
                <w:rFonts w:eastAsia="方正仿宋_GBK" w:hint="eastAsia"/>
                <w:snapToGrid w:val="0"/>
                <w:szCs w:val="21"/>
              </w:rPr>
              <w:t>．提供物业服务合同之外的特约服务和代办服务的，应公示服务项目与收费价目。</w:t>
            </w:r>
          </w:p>
        </w:tc>
        <w:tc>
          <w:tcPr>
            <w:tcW w:w="2292"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4B9EA07A" w14:textId="77777777" w:rsidR="002A4452" w:rsidRDefault="00D26403">
            <w:pPr>
              <w:spacing w:line="320" w:lineRule="exact"/>
              <w:rPr>
                <w:rFonts w:eastAsia="方正仿宋_GBK"/>
                <w:snapToGrid w:val="0"/>
                <w:szCs w:val="21"/>
              </w:rPr>
            </w:pPr>
            <w:r>
              <w:rPr>
                <w:rFonts w:eastAsia="方正仿宋_GBK"/>
                <w:snapToGrid w:val="0"/>
                <w:szCs w:val="21"/>
              </w:rPr>
              <w:t>8</w:t>
            </w:r>
            <w:r>
              <w:rPr>
                <w:rFonts w:eastAsia="方正仿宋_GBK" w:hint="eastAsia"/>
                <w:snapToGrid w:val="0"/>
                <w:szCs w:val="21"/>
              </w:rPr>
              <w:t>．提供物业服务合同之外的特约服务和代办服务的，应公示服务项目与收费价目。</w:t>
            </w:r>
          </w:p>
        </w:tc>
        <w:tc>
          <w:tcPr>
            <w:tcW w:w="2292"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1F7F39FF" w14:textId="77777777" w:rsidR="002A4452" w:rsidRDefault="00D26403">
            <w:pPr>
              <w:spacing w:line="320" w:lineRule="exact"/>
              <w:rPr>
                <w:rFonts w:eastAsia="方正仿宋_GBK"/>
                <w:snapToGrid w:val="0"/>
                <w:szCs w:val="21"/>
              </w:rPr>
            </w:pPr>
            <w:r>
              <w:rPr>
                <w:rFonts w:eastAsia="方正仿宋_GBK"/>
                <w:snapToGrid w:val="0"/>
                <w:szCs w:val="21"/>
              </w:rPr>
              <w:t>8</w:t>
            </w:r>
            <w:r>
              <w:rPr>
                <w:rFonts w:eastAsia="方正仿宋_GBK" w:hint="eastAsia"/>
                <w:snapToGrid w:val="0"/>
                <w:szCs w:val="21"/>
              </w:rPr>
              <w:t>．提供物业服务合同之外的特约服务和代办服务的，应公示服务项目与收费价目。</w:t>
            </w:r>
          </w:p>
        </w:tc>
        <w:tc>
          <w:tcPr>
            <w:tcW w:w="2293"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6EE09EA9" w14:textId="77777777" w:rsidR="002A4452" w:rsidRDefault="00D26403">
            <w:pPr>
              <w:spacing w:line="320" w:lineRule="exact"/>
              <w:rPr>
                <w:rFonts w:eastAsia="方正仿宋_GBK"/>
                <w:snapToGrid w:val="0"/>
                <w:szCs w:val="21"/>
              </w:rPr>
            </w:pPr>
            <w:r>
              <w:rPr>
                <w:rFonts w:eastAsia="方正仿宋_GBK"/>
                <w:snapToGrid w:val="0"/>
                <w:szCs w:val="21"/>
              </w:rPr>
              <w:t>8</w:t>
            </w:r>
            <w:r>
              <w:rPr>
                <w:rFonts w:eastAsia="方正仿宋_GBK" w:hint="eastAsia"/>
                <w:snapToGrid w:val="0"/>
                <w:szCs w:val="21"/>
              </w:rPr>
              <w:t>．提供物业服务合同之外的特约服务和代办服务的，应公示服务项目与收费价目。</w:t>
            </w:r>
          </w:p>
        </w:tc>
      </w:tr>
      <w:tr w:rsidR="002A4452" w14:paraId="412B74EF" w14:textId="77777777">
        <w:trPr>
          <w:jc w:val="center"/>
        </w:trPr>
        <w:tc>
          <w:tcPr>
            <w:tcW w:w="22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BA6684C" w14:textId="77777777" w:rsidR="002A4452" w:rsidRDefault="00D26403">
            <w:pPr>
              <w:spacing w:line="320" w:lineRule="exact"/>
              <w:rPr>
                <w:rFonts w:eastAsia="方正仿宋_GBK"/>
                <w:snapToGrid w:val="0"/>
                <w:szCs w:val="21"/>
              </w:rPr>
            </w:pPr>
            <w:r>
              <w:rPr>
                <w:rFonts w:eastAsia="方正仿宋_GBK"/>
                <w:snapToGrid w:val="0"/>
                <w:szCs w:val="21"/>
              </w:rPr>
              <w:t>9</w:t>
            </w:r>
            <w:r>
              <w:rPr>
                <w:rFonts w:eastAsia="方正仿宋_GBK" w:hint="eastAsia"/>
                <w:snapToGrid w:val="0"/>
                <w:szCs w:val="21"/>
              </w:rPr>
              <w:t>．按规定使用专项维修资金，公布专项维修资金使用情况。</w:t>
            </w:r>
          </w:p>
        </w:tc>
        <w:tc>
          <w:tcPr>
            <w:tcW w:w="2292"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69FC1DF3" w14:textId="77777777" w:rsidR="002A4452" w:rsidRDefault="00D26403">
            <w:pPr>
              <w:spacing w:line="320" w:lineRule="exact"/>
              <w:rPr>
                <w:rFonts w:eastAsia="方正仿宋_GBK"/>
                <w:snapToGrid w:val="0"/>
                <w:szCs w:val="21"/>
              </w:rPr>
            </w:pPr>
            <w:r>
              <w:rPr>
                <w:rFonts w:eastAsia="方正仿宋_GBK"/>
                <w:snapToGrid w:val="0"/>
                <w:szCs w:val="21"/>
              </w:rPr>
              <w:t>9</w:t>
            </w:r>
            <w:r>
              <w:rPr>
                <w:rFonts w:eastAsia="方正仿宋_GBK" w:hint="eastAsia"/>
                <w:snapToGrid w:val="0"/>
                <w:szCs w:val="21"/>
              </w:rPr>
              <w:t>．按规定使用专项维修资金，公布专项维修资金使用情况。</w:t>
            </w:r>
          </w:p>
        </w:tc>
        <w:tc>
          <w:tcPr>
            <w:tcW w:w="2292"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0815D450" w14:textId="77777777" w:rsidR="002A4452" w:rsidRDefault="00D26403">
            <w:pPr>
              <w:spacing w:line="320" w:lineRule="exact"/>
              <w:rPr>
                <w:rFonts w:eastAsia="方正仿宋_GBK"/>
                <w:snapToGrid w:val="0"/>
                <w:szCs w:val="21"/>
              </w:rPr>
            </w:pPr>
            <w:r>
              <w:rPr>
                <w:rFonts w:eastAsia="方正仿宋_GBK"/>
                <w:snapToGrid w:val="0"/>
                <w:szCs w:val="21"/>
              </w:rPr>
              <w:t>9</w:t>
            </w:r>
            <w:r>
              <w:rPr>
                <w:rFonts w:eastAsia="方正仿宋_GBK" w:hint="eastAsia"/>
                <w:snapToGrid w:val="0"/>
                <w:szCs w:val="21"/>
              </w:rPr>
              <w:t>．按规定使用专项维修资金，公布专项维修资金使用情况。</w:t>
            </w:r>
          </w:p>
        </w:tc>
        <w:tc>
          <w:tcPr>
            <w:tcW w:w="2293"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487EBD28" w14:textId="77777777" w:rsidR="002A4452" w:rsidRDefault="00D26403">
            <w:pPr>
              <w:spacing w:line="320" w:lineRule="exact"/>
              <w:rPr>
                <w:rFonts w:eastAsia="方正仿宋_GBK"/>
                <w:snapToGrid w:val="0"/>
                <w:szCs w:val="21"/>
              </w:rPr>
            </w:pPr>
            <w:r>
              <w:rPr>
                <w:rFonts w:eastAsia="方正仿宋_GBK"/>
                <w:snapToGrid w:val="0"/>
                <w:szCs w:val="21"/>
              </w:rPr>
              <w:t>9</w:t>
            </w:r>
            <w:r>
              <w:rPr>
                <w:rFonts w:eastAsia="方正仿宋_GBK" w:hint="eastAsia"/>
                <w:snapToGrid w:val="0"/>
                <w:szCs w:val="21"/>
              </w:rPr>
              <w:t>．按规定使用专项维修资金，公布专项维修资金使用情况。</w:t>
            </w:r>
          </w:p>
        </w:tc>
      </w:tr>
      <w:tr w:rsidR="002A4452" w14:paraId="40ECDB3A" w14:textId="77777777">
        <w:trPr>
          <w:jc w:val="center"/>
        </w:trPr>
        <w:tc>
          <w:tcPr>
            <w:tcW w:w="22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B31C0A7" w14:textId="77777777" w:rsidR="002A4452" w:rsidRDefault="00D26403">
            <w:pPr>
              <w:spacing w:line="320" w:lineRule="exact"/>
              <w:rPr>
                <w:rFonts w:eastAsia="方正仿宋_GBK"/>
                <w:snapToGrid w:val="0"/>
                <w:szCs w:val="21"/>
              </w:rPr>
            </w:pPr>
            <w:r>
              <w:rPr>
                <w:rFonts w:eastAsia="方正仿宋_GBK"/>
                <w:snapToGrid w:val="0"/>
                <w:szCs w:val="21"/>
              </w:rPr>
              <w:t>10</w:t>
            </w:r>
            <w:r>
              <w:rPr>
                <w:rFonts w:eastAsia="方正仿宋_GBK" w:hint="eastAsia"/>
                <w:snapToGrid w:val="0"/>
                <w:szCs w:val="21"/>
              </w:rPr>
              <w:t>．每年进行</w:t>
            </w:r>
            <w:r>
              <w:rPr>
                <w:rFonts w:eastAsia="方正仿宋_GBK"/>
                <w:snapToGrid w:val="0"/>
                <w:szCs w:val="21"/>
              </w:rPr>
              <w:t>1</w:t>
            </w:r>
            <w:r>
              <w:rPr>
                <w:rFonts w:eastAsia="方正仿宋_GBK" w:hint="eastAsia"/>
                <w:snapToGrid w:val="0"/>
                <w:szCs w:val="21"/>
              </w:rPr>
              <w:t>次业主满意度测评，覆盖率达到</w:t>
            </w:r>
            <w:r>
              <w:rPr>
                <w:rFonts w:eastAsia="方正仿宋_GBK"/>
                <w:snapToGrid w:val="0"/>
                <w:szCs w:val="21"/>
              </w:rPr>
              <w:t>66%</w:t>
            </w:r>
            <w:r>
              <w:rPr>
                <w:rFonts w:eastAsia="方正仿宋_GBK" w:hint="eastAsia"/>
                <w:snapToGrid w:val="0"/>
                <w:szCs w:val="21"/>
              </w:rPr>
              <w:t>以上，履约满意率达到</w:t>
            </w:r>
            <w:r>
              <w:rPr>
                <w:rFonts w:eastAsia="方正仿宋_GBK"/>
                <w:snapToGrid w:val="0"/>
                <w:szCs w:val="21"/>
              </w:rPr>
              <w:t>66%</w:t>
            </w:r>
            <w:r>
              <w:rPr>
                <w:rFonts w:eastAsia="方正仿宋_GBK" w:hint="eastAsia"/>
                <w:snapToGrid w:val="0"/>
                <w:szCs w:val="21"/>
              </w:rPr>
              <w:t>以上，对管理服务中的薄弱环节适时整改。</w:t>
            </w:r>
          </w:p>
        </w:tc>
        <w:tc>
          <w:tcPr>
            <w:tcW w:w="2292"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7EB8999C" w14:textId="77777777" w:rsidR="002A4452" w:rsidRDefault="00D26403">
            <w:pPr>
              <w:spacing w:line="320" w:lineRule="exact"/>
              <w:rPr>
                <w:rFonts w:eastAsia="方正仿宋_GBK"/>
                <w:snapToGrid w:val="0"/>
                <w:szCs w:val="21"/>
              </w:rPr>
            </w:pPr>
            <w:r>
              <w:rPr>
                <w:rFonts w:eastAsia="方正仿宋_GBK"/>
                <w:snapToGrid w:val="0"/>
                <w:szCs w:val="21"/>
              </w:rPr>
              <w:t>10</w:t>
            </w:r>
            <w:r>
              <w:rPr>
                <w:rFonts w:eastAsia="方正仿宋_GBK" w:hint="eastAsia"/>
                <w:snapToGrid w:val="0"/>
                <w:szCs w:val="21"/>
              </w:rPr>
              <w:t>．每年进行</w:t>
            </w:r>
            <w:r>
              <w:rPr>
                <w:rFonts w:eastAsia="方正仿宋_GBK"/>
                <w:snapToGrid w:val="0"/>
                <w:szCs w:val="21"/>
              </w:rPr>
              <w:t>1</w:t>
            </w:r>
            <w:r>
              <w:rPr>
                <w:rFonts w:eastAsia="方正仿宋_GBK" w:hint="eastAsia"/>
                <w:snapToGrid w:val="0"/>
                <w:szCs w:val="21"/>
              </w:rPr>
              <w:t>次业主满意度测评，覆盖率达到</w:t>
            </w:r>
            <w:r>
              <w:rPr>
                <w:rFonts w:eastAsia="方正仿宋_GBK"/>
                <w:snapToGrid w:val="0"/>
                <w:szCs w:val="21"/>
              </w:rPr>
              <w:t>70%</w:t>
            </w:r>
            <w:r>
              <w:rPr>
                <w:rFonts w:eastAsia="方正仿宋_GBK" w:hint="eastAsia"/>
                <w:snapToGrid w:val="0"/>
                <w:szCs w:val="21"/>
              </w:rPr>
              <w:t>以上，履约满意率达到</w:t>
            </w:r>
            <w:r>
              <w:rPr>
                <w:rFonts w:eastAsia="方正仿宋_GBK"/>
                <w:snapToGrid w:val="0"/>
                <w:szCs w:val="21"/>
              </w:rPr>
              <w:t>70%</w:t>
            </w:r>
            <w:r>
              <w:rPr>
                <w:rFonts w:eastAsia="方正仿宋_GBK" w:hint="eastAsia"/>
                <w:snapToGrid w:val="0"/>
                <w:szCs w:val="21"/>
              </w:rPr>
              <w:t>以上，对管理服务中的薄弱环节适时整改。</w:t>
            </w:r>
          </w:p>
        </w:tc>
        <w:tc>
          <w:tcPr>
            <w:tcW w:w="2292"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0AE9F8CD" w14:textId="77777777" w:rsidR="002A4452" w:rsidRDefault="00D26403">
            <w:pPr>
              <w:spacing w:line="320" w:lineRule="exact"/>
              <w:rPr>
                <w:rFonts w:eastAsia="方正仿宋_GBK"/>
                <w:snapToGrid w:val="0"/>
                <w:szCs w:val="21"/>
              </w:rPr>
            </w:pPr>
            <w:r>
              <w:rPr>
                <w:rFonts w:eastAsia="方正仿宋_GBK"/>
                <w:snapToGrid w:val="0"/>
                <w:szCs w:val="21"/>
              </w:rPr>
              <w:t>10</w:t>
            </w:r>
            <w:r>
              <w:rPr>
                <w:rFonts w:eastAsia="方正仿宋_GBK" w:hint="eastAsia"/>
                <w:snapToGrid w:val="0"/>
                <w:szCs w:val="21"/>
              </w:rPr>
              <w:t>．每年进行</w:t>
            </w:r>
            <w:r>
              <w:rPr>
                <w:rFonts w:eastAsia="方正仿宋_GBK"/>
                <w:snapToGrid w:val="0"/>
                <w:szCs w:val="21"/>
              </w:rPr>
              <w:t>1</w:t>
            </w:r>
            <w:r>
              <w:rPr>
                <w:rFonts w:eastAsia="方正仿宋_GBK" w:hint="eastAsia"/>
                <w:snapToGrid w:val="0"/>
                <w:szCs w:val="21"/>
              </w:rPr>
              <w:t>次以上（含</w:t>
            </w:r>
            <w:r>
              <w:rPr>
                <w:rFonts w:eastAsia="方正仿宋_GBK"/>
                <w:snapToGrid w:val="0"/>
                <w:szCs w:val="21"/>
              </w:rPr>
              <w:t>1</w:t>
            </w:r>
            <w:r>
              <w:rPr>
                <w:rFonts w:eastAsia="方正仿宋_GBK" w:hint="eastAsia"/>
                <w:snapToGrid w:val="0"/>
                <w:szCs w:val="21"/>
              </w:rPr>
              <w:t>次）业主满意度测评，覆盖率达到</w:t>
            </w:r>
            <w:r>
              <w:rPr>
                <w:rFonts w:eastAsia="方正仿宋_GBK"/>
                <w:snapToGrid w:val="0"/>
                <w:szCs w:val="21"/>
              </w:rPr>
              <w:t>75%</w:t>
            </w:r>
            <w:r>
              <w:rPr>
                <w:rFonts w:eastAsia="方正仿宋_GBK" w:hint="eastAsia"/>
                <w:snapToGrid w:val="0"/>
                <w:szCs w:val="21"/>
              </w:rPr>
              <w:t>以上，履约满意率达到</w:t>
            </w:r>
            <w:r>
              <w:rPr>
                <w:rFonts w:eastAsia="方正仿宋_GBK"/>
                <w:snapToGrid w:val="0"/>
                <w:szCs w:val="21"/>
              </w:rPr>
              <w:t>75%</w:t>
            </w:r>
            <w:r>
              <w:rPr>
                <w:rFonts w:eastAsia="方正仿宋_GBK" w:hint="eastAsia"/>
                <w:snapToGrid w:val="0"/>
                <w:szCs w:val="21"/>
              </w:rPr>
              <w:t>以上，对管理服务中的薄弱环节适时整改。</w:t>
            </w:r>
          </w:p>
        </w:tc>
        <w:tc>
          <w:tcPr>
            <w:tcW w:w="2293"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4CFA7F27" w14:textId="77777777" w:rsidR="002A4452" w:rsidRDefault="00D26403">
            <w:pPr>
              <w:spacing w:line="320" w:lineRule="exact"/>
              <w:rPr>
                <w:rFonts w:eastAsia="方正仿宋_GBK"/>
                <w:snapToGrid w:val="0"/>
                <w:szCs w:val="21"/>
              </w:rPr>
            </w:pPr>
            <w:r>
              <w:rPr>
                <w:rFonts w:eastAsia="方正仿宋_GBK"/>
                <w:snapToGrid w:val="0"/>
                <w:szCs w:val="21"/>
              </w:rPr>
              <w:t>10</w:t>
            </w:r>
            <w:r>
              <w:rPr>
                <w:rFonts w:eastAsia="方正仿宋_GBK" w:hint="eastAsia"/>
                <w:snapToGrid w:val="0"/>
                <w:szCs w:val="21"/>
              </w:rPr>
              <w:t>．每年进行</w:t>
            </w:r>
            <w:r>
              <w:rPr>
                <w:rFonts w:eastAsia="方正仿宋_GBK"/>
                <w:snapToGrid w:val="0"/>
                <w:szCs w:val="21"/>
              </w:rPr>
              <w:t>2</w:t>
            </w:r>
            <w:r>
              <w:rPr>
                <w:rFonts w:eastAsia="方正仿宋_GBK" w:hint="eastAsia"/>
                <w:snapToGrid w:val="0"/>
                <w:szCs w:val="21"/>
              </w:rPr>
              <w:t>次以上业主满意度测评，覆盖率达到</w:t>
            </w:r>
            <w:r>
              <w:rPr>
                <w:rFonts w:eastAsia="方正仿宋_GBK"/>
                <w:snapToGrid w:val="0"/>
                <w:szCs w:val="21"/>
              </w:rPr>
              <w:t>85%</w:t>
            </w:r>
            <w:r>
              <w:rPr>
                <w:rFonts w:eastAsia="方正仿宋_GBK" w:hint="eastAsia"/>
                <w:snapToGrid w:val="0"/>
                <w:szCs w:val="21"/>
              </w:rPr>
              <w:t>以上，履约满意率达到</w:t>
            </w:r>
            <w:r>
              <w:rPr>
                <w:rFonts w:eastAsia="方正仿宋_GBK"/>
                <w:snapToGrid w:val="0"/>
                <w:szCs w:val="21"/>
              </w:rPr>
              <w:t>85%</w:t>
            </w:r>
            <w:r>
              <w:rPr>
                <w:rFonts w:eastAsia="方正仿宋_GBK" w:hint="eastAsia"/>
                <w:snapToGrid w:val="0"/>
                <w:szCs w:val="21"/>
              </w:rPr>
              <w:t>以上，对管理服务中的薄弱环节适时整改。</w:t>
            </w:r>
          </w:p>
        </w:tc>
      </w:tr>
      <w:tr w:rsidR="002A4452" w14:paraId="278E5118" w14:textId="77777777">
        <w:trPr>
          <w:jc w:val="center"/>
        </w:trPr>
        <w:tc>
          <w:tcPr>
            <w:tcW w:w="22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9A314AA" w14:textId="77777777" w:rsidR="002A4452" w:rsidRDefault="00D26403">
            <w:pPr>
              <w:spacing w:line="320" w:lineRule="exact"/>
              <w:rPr>
                <w:rFonts w:eastAsia="方正仿宋_GBK"/>
                <w:snapToGrid w:val="0"/>
                <w:szCs w:val="21"/>
              </w:rPr>
            </w:pPr>
            <w:r>
              <w:rPr>
                <w:rFonts w:eastAsia="方正仿宋_GBK"/>
                <w:snapToGrid w:val="0"/>
                <w:szCs w:val="21"/>
              </w:rPr>
              <w:t>11</w:t>
            </w:r>
            <w:r>
              <w:rPr>
                <w:rFonts w:eastAsia="方正仿宋_GBK" w:hint="eastAsia"/>
                <w:snapToGrid w:val="0"/>
                <w:szCs w:val="21"/>
              </w:rPr>
              <w:t>．</w:t>
            </w:r>
            <w:r>
              <w:rPr>
                <w:rFonts w:eastAsia="方正仿宋_GBK" w:hint="eastAsia"/>
                <w:snapToGrid w:val="0"/>
                <w:szCs w:val="21"/>
              </w:rPr>
              <w:t xml:space="preserve"> </w:t>
            </w:r>
            <w:r>
              <w:rPr>
                <w:rFonts w:eastAsia="方正仿宋_GBK" w:hint="eastAsia"/>
                <w:snapToGrid w:val="0"/>
                <w:szCs w:val="21"/>
              </w:rPr>
              <w:t>公示共用部位收益和使用情况。</w:t>
            </w:r>
          </w:p>
        </w:tc>
        <w:tc>
          <w:tcPr>
            <w:tcW w:w="2292"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605C9A5E" w14:textId="77777777" w:rsidR="002A4452" w:rsidRDefault="00D26403">
            <w:pPr>
              <w:spacing w:line="320" w:lineRule="exact"/>
              <w:rPr>
                <w:rFonts w:eastAsia="方正仿宋_GBK"/>
                <w:snapToGrid w:val="0"/>
                <w:szCs w:val="21"/>
              </w:rPr>
            </w:pPr>
            <w:r>
              <w:rPr>
                <w:rFonts w:eastAsia="方正仿宋_GBK"/>
                <w:snapToGrid w:val="0"/>
                <w:szCs w:val="21"/>
              </w:rPr>
              <w:t>11</w:t>
            </w:r>
            <w:r>
              <w:rPr>
                <w:rFonts w:eastAsia="方正仿宋_GBK" w:hint="eastAsia"/>
                <w:snapToGrid w:val="0"/>
                <w:szCs w:val="21"/>
              </w:rPr>
              <w:t>．</w:t>
            </w:r>
            <w:r>
              <w:rPr>
                <w:rFonts w:eastAsia="方正仿宋_GBK" w:hint="eastAsia"/>
                <w:snapToGrid w:val="0"/>
                <w:szCs w:val="21"/>
              </w:rPr>
              <w:t xml:space="preserve"> </w:t>
            </w:r>
            <w:r>
              <w:rPr>
                <w:rFonts w:eastAsia="方正仿宋_GBK" w:hint="eastAsia"/>
                <w:snapToGrid w:val="0"/>
                <w:szCs w:val="21"/>
              </w:rPr>
              <w:t>公示共用部位收益和使用情况。</w:t>
            </w:r>
          </w:p>
        </w:tc>
        <w:tc>
          <w:tcPr>
            <w:tcW w:w="2292"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5B9AF578" w14:textId="77777777" w:rsidR="002A4452" w:rsidRDefault="00D26403">
            <w:pPr>
              <w:spacing w:line="320" w:lineRule="exact"/>
              <w:rPr>
                <w:rFonts w:eastAsia="方正仿宋_GBK"/>
                <w:snapToGrid w:val="0"/>
                <w:szCs w:val="21"/>
              </w:rPr>
            </w:pPr>
            <w:r>
              <w:rPr>
                <w:rFonts w:eastAsia="方正仿宋_GBK"/>
                <w:snapToGrid w:val="0"/>
                <w:szCs w:val="21"/>
              </w:rPr>
              <w:t>11</w:t>
            </w:r>
            <w:r>
              <w:rPr>
                <w:rFonts w:eastAsia="方正仿宋_GBK" w:hint="eastAsia"/>
                <w:snapToGrid w:val="0"/>
                <w:szCs w:val="21"/>
              </w:rPr>
              <w:t>．</w:t>
            </w:r>
            <w:r>
              <w:rPr>
                <w:rFonts w:eastAsia="方正仿宋_GBK" w:hint="eastAsia"/>
                <w:snapToGrid w:val="0"/>
                <w:szCs w:val="21"/>
              </w:rPr>
              <w:t xml:space="preserve"> </w:t>
            </w:r>
            <w:r>
              <w:rPr>
                <w:rFonts w:eastAsia="方正仿宋_GBK" w:hint="eastAsia"/>
                <w:snapToGrid w:val="0"/>
                <w:szCs w:val="21"/>
              </w:rPr>
              <w:t>公示共用部位收益和使用情况。</w:t>
            </w:r>
          </w:p>
        </w:tc>
        <w:tc>
          <w:tcPr>
            <w:tcW w:w="2293"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62C7D6F5" w14:textId="77777777" w:rsidR="002A4452" w:rsidRDefault="00D26403">
            <w:pPr>
              <w:spacing w:line="320" w:lineRule="exact"/>
              <w:rPr>
                <w:rFonts w:eastAsia="方正仿宋_GBK"/>
                <w:snapToGrid w:val="0"/>
                <w:szCs w:val="21"/>
              </w:rPr>
            </w:pPr>
            <w:r>
              <w:rPr>
                <w:rFonts w:eastAsia="方正仿宋_GBK"/>
                <w:snapToGrid w:val="0"/>
                <w:szCs w:val="21"/>
              </w:rPr>
              <w:t>11</w:t>
            </w:r>
            <w:r>
              <w:rPr>
                <w:rFonts w:eastAsia="方正仿宋_GBK" w:hint="eastAsia"/>
                <w:snapToGrid w:val="0"/>
                <w:szCs w:val="21"/>
              </w:rPr>
              <w:t>．</w:t>
            </w:r>
            <w:r>
              <w:rPr>
                <w:rFonts w:eastAsia="方正仿宋_GBK" w:hint="eastAsia"/>
                <w:snapToGrid w:val="0"/>
                <w:szCs w:val="21"/>
              </w:rPr>
              <w:t xml:space="preserve"> </w:t>
            </w:r>
            <w:r>
              <w:rPr>
                <w:rFonts w:eastAsia="方正仿宋_GBK" w:hint="eastAsia"/>
                <w:snapToGrid w:val="0"/>
                <w:szCs w:val="21"/>
              </w:rPr>
              <w:t>公示共用部位收益和使用情况。</w:t>
            </w:r>
          </w:p>
        </w:tc>
      </w:tr>
      <w:tr w:rsidR="002A4452" w14:paraId="68D329E8" w14:textId="77777777">
        <w:trPr>
          <w:trHeight w:val="90"/>
          <w:jc w:val="center"/>
        </w:trPr>
        <w:tc>
          <w:tcPr>
            <w:tcW w:w="22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9C9C243" w14:textId="77777777" w:rsidR="002A4452" w:rsidRDefault="002A4452">
            <w:pPr>
              <w:spacing w:line="320" w:lineRule="exact"/>
              <w:rPr>
                <w:rFonts w:eastAsia="方正仿宋_GBK"/>
                <w:snapToGrid w:val="0"/>
                <w:szCs w:val="21"/>
              </w:rPr>
            </w:pPr>
          </w:p>
        </w:tc>
        <w:tc>
          <w:tcPr>
            <w:tcW w:w="2292"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6C2E552F" w14:textId="77777777" w:rsidR="002A4452" w:rsidRDefault="00D26403">
            <w:pPr>
              <w:spacing w:line="320" w:lineRule="exact"/>
              <w:rPr>
                <w:rFonts w:eastAsia="方正仿宋_GBK"/>
                <w:snapToGrid w:val="0"/>
                <w:szCs w:val="21"/>
              </w:rPr>
            </w:pPr>
            <w:r>
              <w:rPr>
                <w:rFonts w:eastAsia="方正仿宋_GBK"/>
                <w:snapToGrid w:val="0"/>
                <w:szCs w:val="21"/>
              </w:rPr>
              <w:t>12</w:t>
            </w:r>
            <w:r>
              <w:rPr>
                <w:rFonts w:eastAsia="方正仿宋_GBK" w:hint="eastAsia"/>
                <w:snapToGrid w:val="0"/>
                <w:szCs w:val="21"/>
              </w:rPr>
              <w:t>．能提供并公示</w:t>
            </w:r>
            <w:r>
              <w:rPr>
                <w:rFonts w:eastAsia="方正仿宋_GBK"/>
                <w:snapToGrid w:val="0"/>
                <w:szCs w:val="21"/>
              </w:rPr>
              <w:t>1</w:t>
            </w:r>
            <w:r>
              <w:rPr>
                <w:rFonts w:eastAsia="方正仿宋_GBK" w:hint="eastAsia"/>
                <w:snapToGrid w:val="0"/>
                <w:szCs w:val="21"/>
              </w:rPr>
              <w:t>种以上（含</w:t>
            </w:r>
            <w:r>
              <w:rPr>
                <w:rFonts w:eastAsia="方正仿宋_GBK"/>
                <w:snapToGrid w:val="0"/>
                <w:szCs w:val="21"/>
              </w:rPr>
              <w:t>1</w:t>
            </w:r>
            <w:r>
              <w:rPr>
                <w:rFonts w:eastAsia="方正仿宋_GBK" w:hint="eastAsia"/>
                <w:snapToGrid w:val="0"/>
                <w:szCs w:val="21"/>
              </w:rPr>
              <w:t>种）便民（无偿）服务；重大节假日进行专题布置，每年组织</w:t>
            </w:r>
            <w:r>
              <w:rPr>
                <w:rFonts w:eastAsia="方正仿宋_GBK"/>
                <w:snapToGrid w:val="0"/>
                <w:szCs w:val="21"/>
              </w:rPr>
              <w:t>1</w:t>
            </w:r>
            <w:r>
              <w:rPr>
                <w:rFonts w:eastAsia="方正仿宋_GBK" w:hint="eastAsia"/>
                <w:snapToGrid w:val="0"/>
                <w:szCs w:val="21"/>
              </w:rPr>
              <w:t>次以上（含</w:t>
            </w:r>
            <w:r>
              <w:rPr>
                <w:rFonts w:eastAsia="方正仿宋_GBK"/>
                <w:snapToGrid w:val="0"/>
                <w:szCs w:val="21"/>
              </w:rPr>
              <w:t>1</w:t>
            </w:r>
            <w:r>
              <w:rPr>
                <w:rFonts w:eastAsia="方正仿宋_GBK" w:hint="eastAsia"/>
                <w:snapToGrid w:val="0"/>
                <w:szCs w:val="21"/>
              </w:rPr>
              <w:t>次）社区活动。</w:t>
            </w:r>
          </w:p>
        </w:tc>
        <w:tc>
          <w:tcPr>
            <w:tcW w:w="2292"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4886EBE7" w14:textId="77777777" w:rsidR="002A4452" w:rsidRDefault="00D26403">
            <w:pPr>
              <w:spacing w:line="320" w:lineRule="exact"/>
              <w:rPr>
                <w:rFonts w:eastAsia="方正仿宋_GBK"/>
                <w:snapToGrid w:val="0"/>
                <w:szCs w:val="21"/>
              </w:rPr>
            </w:pPr>
            <w:r>
              <w:rPr>
                <w:rFonts w:eastAsia="方正仿宋_GBK"/>
                <w:snapToGrid w:val="0"/>
                <w:szCs w:val="21"/>
              </w:rPr>
              <w:t>12</w:t>
            </w:r>
            <w:r>
              <w:rPr>
                <w:rFonts w:eastAsia="方正仿宋_GBK" w:hint="eastAsia"/>
                <w:snapToGrid w:val="0"/>
                <w:szCs w:val="21"/>
              </w:rPr>
              <w:t>．能提供并公示</w:t>
            </w:r>
            <w:r>
              <w:rPr>
                <w:rFonts w:eastAsia="方正仿宋_GBK"/>
                <w:snapToGrid w:val="0"/>
                <w:szCs w:val="21"/>
              </w:rPr>
              <w:t>2</w:t>
            </w:r>
            <w:r>
              <w:rPr>
                <w:rFonts w:eastAsia="方正仿宋_GBK" w:hint="eastAsia"/>
                <w:snapToGrid w:val="0"/>
                <w:szCs w:val="21"/>
              </w:rPr>
              <w:t>种以上（含</w:t>
            </w:r>
            <w:r>
              <w:rPr>
                <w:rFonts w:eastAsia="方正仿宋_GBK"/>
                <w:snapToGrid w:val="0"/>
                <w:szCs w:val="21"/>
              </w:rPr>
              <w:t>2</w:t>
            </w:r>
            <w:r>
              <w:rPr>
                <w:rFonts w:eastAsia="方正仿宋_GBK" w:hint="eastAsia"/>
                <w:snapToGrid w:val="0"/>
                <w:szCs w:val="21"/>
              </w:rPr>
              <w:t>种）便民（无偿）服务；重要节假日进行专题布置，每年组织</w:t>
            </w:r>
            <w:r>
              <w:rPr>
                <w:rFonts w:eastAsia="方正仿宋_GBK"/>
                <w:snapToGrid w:val="0"/>
                <w:szCs w:val="21"/>
              </w:rPr>
              <w:t>2</w:t>
            </w:r>
            <w:r>
              <w:rPr>
                <w:rFonts w:eastAsia="方正仿宋_GBK" w:hint="eastAsia"/>
                <w:snapToGrid w:val="0"/>
                <w:szCs w:val="21"/>
              </w:rPr>
              <w:t>次以上（含</w:t>
            </w:r>
            <w:r>
              <w:rPr>
                <w:rFonts w:eastAsia="方正仿宋_GBK"/>
                <w:snapToGrid w:val="0"/>
                <w:szCs w:val="21"/>
              </w:rPr>
              <w:t>2</w:t>
            </w:r>
            <w:r>
              <w:rPr>
                <w:rFonts w:eastAsia="方正仿宋_GBK" w:hint="eastAsia"/>
                <w:snapToGrid w:val="0"/>
                <w:szCs w:val="21"/>
              </w:rPr>
              <w:t>次）社区活动。</w:t>
            </w:r>
          </w:p>
        </w:tc>
        <w:tc>
          <w:tcPr>
            <w:tcW w:w="2293"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7B14D242" w14:textId="77777777" w:rsidR="002A4452" w:rsidRDefault="00D26403">
            <w:pPr>
              <w:spacing w:line="320" w:lineRule="exact"/>
              <w:rPr>
                <w:rFonts w:eastAsia="方正仿宋_GBK"/>
                <w:snapToGrid w:val="0"/>
                <w:szCs w:val="21"/>
              </w:rPr>
            </w:pPr>
            <w:r>
              <w:rPr>
                <w:rFonts w:eastAsia="方正仿宋_GBK"/>
                <w:snapToGrid w:val="0"/>
                <w:szCs w:val="21"/>
              </w:rPr>
              <w:t>12</w:t>
            </w:r>
            <w:r>
              <w:rPr>
                <w:rFonts w:eastAsia="方正仿宋_GBK" w:hint="eastAsia"/>
                <w:snapToGrid w:val="0"/>
                <w:szCs w:val="21"/>
              </w:rPr>
              <w:t>．能提供并公示</w:t>
            </w:r>
            <w:r>
              <w:rPr>
                <w:rFonts w:eastAsia="方正仿宋_GBK"/>
                <w:snapToGrid w:val="0"/>
                <w:szCs w:val="21"/>
              </w:rPr>
              <w:t>3</w:t>
            </w:r>
            <w:r>
              <w:rPr>
                <w:rFonts w:eastAsia="方正仿宋_GBK" w:hint="eastAsia"/>
                <w:snapToGrid w:val="0"/>
                <w:szCs w:val="21"/>
              </w:rPr>
              <w:t>种以上（含</w:t>
            </w:r>
            <w:r>
              <w:rPr>
                <w:rFonts w:eastAsia="方正仿宋_GBK"/>
                <w:snapToGrid w:val="0"/>
                <w:szCs w:val="21"/>
              </w:rPr>
              <w:t>3</w:t>
            </w:r>
            <w:r>
              <w:rPr>
                <w:rFonts w:eastAsia="方正仿宋_GBK" w:hint="eastAsia"/>
                <w:snapToGrid w:val="0"/>
                <w:szCs w:val="21"/>
              </w:rPr>
              <w:t>种）便民（无偿）服务；重要节假日进行专题布置，每年组织</w:t>
            </w:r>
            <w:r>
              <w:rPr>
                <w:rFonts w:eastAsia="方正仿宋_GBK"/>
                <w:snapToGrid w:val="0"/>
                <w:szCs w:val="21"/>
              </w:rPr>
              <w:t>3</w:t>
            </w:r>
            <w:r>
              <w:rPr>
                <w:rFonts w:eastAsia="方正仿宋_GBK" w:hint="eastAsia"/>
                <w:snapToGrid w:val="0"/>
                <w:szCs w:val="21"/>
              </w:rPr>
              <w:t>次以上（含</w:t>
            </w:r>
            <w:r>
              <w:rPr>
                <w:rFonts w:eastAsia="方正仿宋_GBK"/>
                <w:snapToGrid w:val="0"/>
                <w:szCs w:val="21"/>
              </w:rPr>
              <w:t>3</w:t>
            </w:r>
            <w:r>
              <w:rPr>
                <w:rFonts w:eastAsia="方正仿宋_GBK" w:hint="eastAsia"/>
                <w:snapToGrid w:val="0"/>
                <w:szCs w:val="21"/>
              </w:rPr>
              <w:t>次）社区活动。</w:t>
            </w:r>
          </w:p>
        </w:tc>
      </w:tr>
    </w:tbl>
    <w:p w14:paraId="07FB93E8" w14:textId="77777777" w:rsidR="002A4452" w:rsidRDefault="00D26403">
      <w:pPr>
        <w:snapToGrid w:val="0"/>
        <w:spacing w:line="460" w:lineRule="exact"/>
        <w:ind w:firstLineChars="200" w:firstLine="412"/>
        <w:rPr>
          <w:rFonts w:eastAsia="方正黑体_GBK"/>
          <w:snapToGrid w:val="0"/>
        </w:rPr>
      </w:pPr>
      <w:r>
        <w:rPr>
          <w:rFonts w:eastAsia="方正黑体_GBK" w:hint="eastAsia"/>
          <w:snapToGrid w:val="0"/>
        </w:rPr>
        <w:lastRenderedPageBreak/>
        <w:t>二、共用部位、共用设备设施维修维护</w:t>
      </w:r>
    </w:p>
    <w:tbl>
      <w:tblPr>
        <w:tblW w:w="9169" w:type="dxa"/>
        <w:jc w:val="center"/>
        <w:tblLayout w:type="fixed"/>
        <w:tblLook w:val="04A0" w:firstRow="1" w:lastRow="0" w:firstColumn="1" w:lastColumn="0" w:noHBand="0" w:noVBand="1"/>
      </w:tblPr>
      <w:tblGrid>
        <w:gridCol w:w="2296"/>
        <w:gridCol w:w="2282"/>
        <w:gridCol w:w="2309"/>
        <w:gridCol w:w="2282"/>
      </w:tblGrid>
      <w:tr w:rsidR="002A4452" w14:paraId="4D0BA7BF" w14:textId="77777777">
        <w:trPr>
          <w:trHeight w:val="352"/>
          <w:tblHeader/>
          <w:jc w:val="center"/>
        </w:trPr>
        <w:tc>
          <w:tcPr>
            <w:tcW w:w="229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965F0F7" w14:textId="77777777" w:rsidR="002A4452" w:rsidRDefault="00D26403">
            <w:pPr>
              <w:spacing w:line="320" w:lineRule="exact"/>
              <w:jc w:val="center"/>
              <w:rPr>
                <w:rFonts w:eastAsia="方正黑体_GBK"/>
                <w:snapToGrid w:val="0"/>
                <w:szCs w:val="21"/>
              </w:rPr>
            </w:pPr>
            <w:r>
              <w:rPr>
                <w:rFonts w:eastAsia="方正黑体_GBK" w:hint="eastAsia"/>
                <w:snapToGrid w:val="0"/>
                <w:szCs w:val="21"/>
              </w:rPr>
              <w:t>一</w:t>
            </w:r>
            <w:r>
              <w:rPr>
                <w:rFonts w:eastAsia="方正黑体_GBK"/>
                <w:snapToGrid w:val="0"/>
                <w:szCs w:val="21"/>
              </w:rPr>
              <w:t xml:space="preserve">    </w:t>
            </w:r>
            <w:r>
              <w:rPr>
                <w:rFonts w:eastAsia="方正黑体_GBK" w:hint="eastAsia"/>
                <w:snapToGrid w:val="0"/>
                <w:szCs w:val="21"/>
              </w:rPr>
              <w:t>级</w:t>
            </w:r>
          </w:p>
        </w:tc>
        <w:tc>
          <w:tcPr>
            <w:tcW w:w="2282" w:type="dxa"/>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tcPr>
          <w:p w14:paraId="36DA0AB9" w14:textId="77777777" w:rsidR="002A4452" w:rsidRDefault="00D26403">
            <w:pPr>
              <w:spacing w:line="320" w:lineRule="exact"/>
              <w:jc w:val="center"/>
              <w:rPr>
                <w:rFonts w:eastAsia="方正黑体_GBK"/>
                <w:snapToGrid w:val="0"/>
                <w:szCs w:val="21"/>
              </w:rPr>
            </w:pPr>
            <w:r>
              <w:rPr>
                <w:rFonts w:eastAsia="方正黑体_GBK" w:hint="eastAsia"/>
                <w:snapToGrid w:val="0"/>
                <w:szCs w:val="21"/>
              </w:rPr>
              <w:t>二</w:t>
            </w:r>
            <w:r>
              <w:rPr>
                <w:rFonts w:eastAsia="方正黑体_GBK"/>
                <w:snapToGrid w:val="0"/>
                <w:szCs w:val="21"/>
              </w:rPr>
              <w:t xml:space="preserve">    </w:t>
            </w:r>
            <w:r>
              <w:rPr>
                <w:rFonts w:eastAsia="方正黑体_GBK" w:hint="eastAsia"/>
                <w:snapToGrid w:val="0"/>
                <w:szCs w:val="21"/>
              </w:rPr>
              <w:t>级</w:t>
            </w:r>
          </w:p>
        </w:tc>
        <w:tc>
          <w:tcPr>
            <w:tcW w:w="2309" w:type="dxa"/>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tcPr>
          <w:p w14:paraId="65DA30A0" w14:textId="77777777" w:rsidR="002A4452" w:rsidRDefault="00D26403">
            <w:pPr>
              <w:spacing w:line="320" w:lineRule="exact"/>
              <w:jc w:val="center"/>
              <w:rPr>
                <w:rFonts w:eastAsia="方正黑体_GBK"/>
                <w:snapToGrid w:val="0"/>
                <w:szCs w:val="21"/>
              </w:rPr>
            </w:pPr>
            <w:r>
              <w:rPr>
                <w:rFonts w:eastAsia="方正黑体_GBK" w:hint="eastAsia"/>
                <w:snapToGrid w:val="0"/>
                <w:szCs w:val="21"/>
              </w:rPr>
              <w:t>三</w:t>
            </w:r>
            <w:r>
              <w:rPr>
                <w:rFonts w:eastAsia="方正黑体_GBK"/>
                <w:snapToGrid w:val="0"/>
                <w:szCs w:val="21"/>
              </w:rPr>
              <w:t xml:space="preserve">    </w:t>
            </w:r>
            <w:r>
              <w:rPr>
                <w:rFonts w:eastAsia="方正黑体_GBK" w:hint="eastAsia"/>
                <w:snapToGrid w:val="0"/>
                <w:szCs w:val="21"/>
              </w:rPr>
              <w:t>级</w:t>
            </w:r>
          </w:p>
        </w:tc>
        <w:tc>
          <w:tcPr>
            <w:tcW w:w="2282" w:type="dxa"/>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tcPr>
          <w:p w14:paraId="7E8846A8" w14:textId="77777777" w:rsidR="002A4452" w:rsidRDefault="00D26403">
            <w:pPr>
              <w:spacing w:line="320" w:lineRule="exact"/>
              <w:jc w:val="center"/>
              <w:rPr>
                <w:rFonts w:eastAsia="方正黑体_GBK"/>
                <w:snapToGrid w:val="0"/>
                <w:szCs w:val="21"/>
              </w:rPr>
            </w:pPr>
            <w:r>
              <w:rPr>
                <w:rFonts w:eastAsia="方正黑体_GBK" w:hint="eastAsia"/>
                <w:snapToGrid w:val="0"/>
                <w:szCs w:val="21"/>
              </w:rPr>
              <w:t>四</w:t>
            </w:r>
            <w:r>
              <w:rPr>
                <w:rFonts w:eastAsia="方正黑体_GBK"/>
                <w:snapToGrid w:val="0"/>
                <w:szCs w:val="21"/>
              </w:rPr>
              <w:t xml:space="preserve">    </w:t>
            </w:r>
            <w:r>
              <w:rPr>
                <w:rFonts w:eastAsia="方正黑体_GBK" w:hint="eastAsia"/>
                <w:snapToGrid w:val="0"/>
                <w:szCs w:val="21"/>
              </w:rPr>
              <w:t>级</w:t>
            </w:r>
          </w:p>
        </w:tc>
      </w:tr>
      <w:tr w:rsidR="002A4452" w14:paraId="3DDA0FAA" w14:textId="77777777">
        <w:trPr>
          <w:trHeight w:val="1481"/>
          <w:jc w:val="center"/>
        </w:trPr>
        <w:tc>
          <w:tcPr>
            <w:tcW w:w="229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32F2905"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1. 建立共用部位、共用设施设备档案，对房屋共用部位、共用设施设备进行日常管理和维修养护，有检修和保养等记录。</w:t>
            </w:r>
          </w:p>
        </w:tc>
        <w:tc>
          <w:tcPr>
            <w:tcW w:w="2282"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53458E77"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1. 建立共用部位、共用设施设备档案，对房屋共用部位、共用设施设备进行日常管理和维修养护，有运行、检修和保养等记录。</w:t>
            </w:r>
          </w:p>
        </w:tc>
        <w:tc>
          <w:tcPr>
            <w:tcW w:w="2309"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2E77496B"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1. 建立共用部位、共用设施设备档案，对房屋共用部位、共用设施设备进行日常管理和维修养护，运行、检修和保养等记录齐全。</w:t>
            </w:r>
          </w:p>
        </w:tc>
        <w:tc>
          <w:tcPr>
            <w:tcW w:w="2282"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31484DB6"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1. 建立共用部位、共用设施设备档案，对房屋共用部位、共用设施设备进行日常管理和维修养护，运行、检修和保养等记录齐全。</w:t>
            </w:r>
          </w:p>
        </w:tc>
      </w:tr>
      <w:tr w:rsidR="002A4452" w14:paraId="52DCFD50" w14:textId="77777777">
        <w:trPr>
          <w:trHeight w:val="1495"/>
          <w:jc w:val="center"/>
        </w:trPr>
        <w:tc>
          <w:tcPr>
            <w:tcW w:w="229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197D0B6"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2. 定期检查、巡查房屋共用部位、共用设备设施的使用状况，发现损坏，按规定维修。</w:t>
            </w:r>
          </w:p>
        </w:tc>
        <w:tc>
          <w:tcPr>
            <w:tcW w:w="2282"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682EBBCB"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2. 定期检查、巡查房屋共用部位、共用设备设施的使用状况，发现损坏，按规定维修。</w:t>
            </w:r>
          </w:p>
        </w:tc>
        <w:tc>
          <w:tcPr>
            <w:tcW w:w="2309"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63E74751"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2. 定期检查、巡查房屋共用部位、共用设备设施的使用状况，发现损坏，按规定维修。</w:t>
            </w:r>
          </w:p>
        </w:tc>
        <w:tc>
          <w:tcPr>
            <w:tcW w:w="2282"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3AA7CFD5"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2. 定期检查、巡查房屋共用部位、共用设备设施的使用状况，发现损坏，按规定维修。</w:t>
            </w:r>
          </w:p>
        </w:tc>
      </w:tr>
      <w:tr w:rsidR="002A4452" w14:paraId="06E31ECA" w14:textId="77777777">
        <w:trPr>
          <w:jc w:val="center"/>
        </w:trPr>
        <w:tc>
          <w:tcPr>
            <w:tcW w:w="229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2EEC53A"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3. 每月巡查1次小区房屋楼栋单元门、楼梯通道以及其他共用部位的门窗等，发现问题主动及时维修养护；每季度巡查1次房屋外檐、门窗，保持楼内共用部位玻璃、配件基本完好；每季度巡查1次围墙、楼内墙面、顶面，遇有损坏，按规定修补；每年检查1次雨水井、污水井、化粪池；共用雨、污水管道每年检查1次，保持基本畅通；化粪池每年清淘1次；每半年巡查1次场地、道路平整通畅，发现损坏按规定修复。</w:t>
            </w:r>
          </w:p>
        </w:tc>
        <w:tc>
          <w:tcPr>
            <w:tcW w:w="2282"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1D10E969"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3．每周巡查1次小区房屋楼栋单元门、楼梯通道以及其他共用部位的门窗等，发现问题主动及时维修养护；每月巡查1次房屋外檐、门窗，保持楼内共用部位玻璃、配件基本完好，开闭基本灵活；每月巡查1次围墙、楼内墙面、顶面，遇有损坏，及时修补；每半年检查1次雨水井、污水井、化粪池，保持畅通；化粪池每年清淘2次；每季度巡查1次场地、道路平整通畅，发现损坏按规定修复。</w:t>
            </w:r>
          </w:p>
        </w:tc>
        <w:tc>
          <w:tcPr>
            <w:tcW w:w="2309"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2CD7227C"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3．每两日巡查1次小区房屋楼栋单元门、楼梯通道以及其他共用部位的门窗等，发现问题主动及时维修养护；每半月巡查一次房屋外檐、门窗，保持楼内共用部位玻璃、配件完好，开闭灵活；每半月巡查1次围墙、楼内墙面、顶面，遇有损坏，及时修补；每季度检查1次雨水井、化粪池，保持畅通；化粪池每年清淘2次；每月巡查1次场地、道路平整通畅，发现损坏按规定修复。</w:t>
            </w:r>
          </w:p>
        </w:tc>
        <w:tc>
          <w:tcPr>
            <w:tcW w:w="2282"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5452C883"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3．每日巡查1次小区房屋楼栋单元门、楼梯通道以及其他共用部位的门窗等，发现问题主动及时维修养护；每周巡查1次房屋外檐、门窗，保持楼内共用部位玻璃、配件完好，开闭灵活；每周巡查1次围墙、楼内墙面、顶面，遇有损坏，及时修补；每月检查1次雨水井、化粪池，保持畅通；化粪池每年清淘2次；每周巡查1次场地、道路平整通畅，发现损坏按规定修复。</w:t>
            </w:r>
          </w:p>
        </w:tc>
      </w:tr>
      <w:tr w:rsidR="002A4452" w14:paraId="05A855B8" w14:textId="77777777">
        <w:trPr>
          <w:trHeight w:val="1020"/>
          <w:jc w:val="center"/>
        </w:trPr>
        <w:tc>
          <w:tcPr>
            <w:tcW w:w="229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220CCA6"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4．按照住宅装饰装修管理有关规定和业主管理规约（业主临时管理规约）要求，建立住宅装饰装修管理制度。发现影响房屋外观、危及房屋结构安全及拆改共用管线等损害公共利益现象，应及</w:t>
            </w:r>
            <w:r>
              <w:rPr>
                <w:rFonts w:ascii="方正仿宋_GBK" w:eastAsia="方正仿宋_GBK" w:hint="eastAsia"/>
                <w:snapToGrid w:val="0"/>
                <w:szCs w:val="21"/>
              </w:rPr>
              <w:lastRenderedPageBreak/>
              <w:t>时劝阻，劝阻无效应及时报告业主委员会和有关主管部门。</w:t>
            </w:r>
          </w:p>
        </w:tc>
        <w:tc>
          <w:tcPr>
            <w:tcW w:w="2282"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4F57EF05"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lastRenderedPageBreak/>
              <w:t>4．按照住宅装饰装修管理有关规定和业主管理规约（业主临时管理规约）要求，建立住宅装饰装修管理制度。发现影响房屋外观、危及房屋结构安全及拆改共用管线等损害公共利益现象，应及</w:t>
            </w:r>
            <w:r>
              <w:rPr>
                <w:rFonts w:ascii="方正仿宋_GBK" w:eastAsia="方正仿宋_GBK" w:hint="eastAsia"/>
                <w:snapToGrid w:val="0"/>
                <w:szCs w:val="21"/>
              </w:rPr>
              <w:lastRenderedPageBreak/>
              <w:t>时劝阻，劝阻无效应及时报告业主委员会和有关主管部门。</w:t>
            </w:r>
          </w:p>
        </w:tc>
        <w:tc>
          <w:tcPr>
            <w:tcW w:w="2309"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7B79702C"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lastRenderedPageBreak/>
              <w:t>4．按照住宅装饰装修管理有关规定和业主管理规约（业主临时管理规约）要求，建立住宅装饰装修管理制度。发现影响房屋外观、危及房屋结构安全及拆改共用管线等损害公共利益现象，应及</w:t>
            </w:r>
            <w:r>
              <w:rPr>
                <w:rFonts w:ascii="方正仿宋_GBK" w:eastAsia="方正仿宋_GBK" w:hint="eastAsia"/>
                <w:snapToGrid w:val="0"/>
                <w:szCs w:val="21"/>
              </w:rPr>
              <w:lastRenderedPageBreak/>
              <w:t>时劝阻，劝阻无效应及时报告业主委员会和有关主管部门。</w:t>
            </w:r>
          </w:p>
        </w:tc>
        <w:tc>
          <w:tcPr>
            <w:tcW w:w="2282"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7CD1549F"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lastRenderedPageBreak/>
              <w:t>4．按照住宅装饰装修管理有关规定和业主管理规约（业主临时管理规约）要求，建立住宅装饰装修管理制度。发现影响房屋外观、危及房屋结构安全及拆改共用管线等损害公共利益现象，应及</w:t>
            </w:r>
            <w:r>
              <w:rPr>
                <w:rFonts w:ascii="方正仿宋_GBK" w:eastAsia="方正仿宋_GBK" w:hint="eastAsia"/>
                <w:snapToGrid w:val="0"/>
                <w:szCs w:val="21"/>
              </w:rPr>
              <w:lastRenderedPageBreak/>
              <w:t>时劝阻，劝阻无效应及时报告业主委员会和有关主管部门。</w:t>
            </w:r>
          </w:p>
        </w:tc>
      </w:tr>
      <w:tr w:rsidR="002A4452" w14:paraId="4655C8D9" w14:textId="77777777">
        <w:trPr>
          <w:trHeight w:val="1778"/>
          <w:jc w:val="center"/>
        </w:trPr>
        <w:tc>
          <w:tcPr>
            <w:tcW w:w="229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5ED345C"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lastRenderedPageBreak/>
              <w:t>5．对侵害物业共用部位、共用设施设备的行为，要求责任人停止侵害、恢复原状，对拒不改正的，书面报告有关部门处理。</w:t>
            </w:r>
          </w:p>
        </w:tc>
        <w:tc>
          <w:tcPr>
            <w:tcW w:w="2282"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17FE6FF6"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5．对侵害物业共用部位、共用设施设备的行为，要求责任人停止侵害、恢复原状，对拒不改正的，书面报告有关部门处理。</w:t>
            </w:r>
          </w:p>
        </w:tc>
        <w:tc>
          <w:tcPr>
            <w:tcW w:w="2309"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1719EF3C"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5．对侵害物业共用部位、共用设施设备的行为，要求责任人停止侵害、恢复原状，对拒不改正的，书面报告有关部门处理。</w:t>
            </w:r>
          </w:p>
        </w:tc>
        <w:tc>
          <w:tcPr>
            <w:tcW w:w="2282"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58FB937B"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5．对侵害物业共用部位、共用设施设备的行为，要求责任人停止侵害、恢复原状，对拒不改正的，书面报告有关部门处理。</w:t>
            </w:r>
          </w:p>
        </w:tc>
      </w:tr>
      <w:tr w:rsidR="002A4452" w14:paraId="51B3F240" w14:textId="77777777">
        <w:trPr>
          <w:trHeight w:val="3795"/>
          <w:jc w:val="center"/>
        </w:trPr>
        <w:tc>
          <w:tcPr>
            <w:tcW w:w="229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4070DA3"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6．有安全标识、管理标识。危及人身安全的设施设备有明显警示标志和防范措施。对可能发生的各种突发设备故障有应急方案。</w:t>
            </w:r>
          </w:p>
        </w:tc>
        <w:tc>
          <w:tcPr>
            <w:tcW w:w="2282"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7DA31A20"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6．有安全标识、管理标识，主要路口设有路标。危及人身安全的设施设备有明显警示标志和防范措施。对可能发生的各种突发设备故障有应急方案。</w:t>
            </w:r>
          </w:p>
        </w:tc>
        <w:tc>
          <w:tcPr>
            <w:tcW w:w="2309"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752E3DC0"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6．有安全标识、管理标识，标识完好。小区主出入口设有小区平面示意图，主要路口设有路标。各组团、</w:t>
            </w:r>
            <w:proofErr w:type="gramStart"/>
            <w:r>
              <w:rPr>
                <w:rFonts w:ascii="方正仿宋_GBK" w:eastAsia="方正仿宋_GBK" w:hint="eastAsia"/>
                <w:snapToGrid w:val="0"/>
                <w:szCs w:val="21"/>
              </w:rPr>
              <w:t>栋及单元</w:t>
            </w:r>
            <w:proofErr w:type="gramEnd"/>
            <w:r>
              <w:rPr>
                <w:rFonts w:ascii="方正仿宋_GBK" w:eastAsia="方正仿宋_GBK" w:hint="eastAsia"/>
                <w:snapToGrid w:val="0"/>
                <w:szCs w:val="21"/>
              </w:rPr>
              <w:t>（门）和公共配套设施、场地有明显标志。危及人身安全的设施设备有明显警示标志和防范措施。对可能发生的各种突发设备故障有应急方案。</w:t>
            </w:r>
          </w:p>
        </w:tc>
        <w:tc>
          <w:tcPr>
            <w:tcW w:w="2282"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0A03DFF8"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6．有安全标识、管理标识，标识完好。小区主出入口设有小区平面示意图，主要路口设有路标。各组团、</w:t>
            </w:r>
            <w:proofErr w:type="gramStart"/>
            <w:r>
              <w:rPr>
                <w:rFonts w:ascii="方正仿宋_GBK" w:eastAsia="方正仿宋_GBK" w:hint="eastAsia"/>
                <w:snapToGrid w:val="0"/>
                <w:szCs w:val="21"/>
              </w:rPr>
              <w:t>栋及单元</w:t>
            </w:r>
            <w:proofErr w:type="gramEnd"/>
            <w:r>
              <w:rPr>
                <w:rFonts w:ascii="方正仿宋_GBK" w:eastAsia="方正仿宋_GBK" w:hint="eastAsia"/>
                <w:snapToGrid w:val="0"/>
                <w:szCs w:val="21"/>
              </w:rPr>
              <w:t>（门）和公共配套设施、场地有明显标志。危及人身安全的设施设备有明显警示标志和防范措施。对可能发生的各种突发设备故障有应急方案。</w:t>
            </w:r>
          </w:p>
        </w:tc>
      </w:tr>
      <w:tr w:rsidR="002A4452" w14:paraId="7B962BFA" w14:textId="77777777">
        <w:trPr>
          <w:trHeight w:val="1445"/>
          <w:jc w:val="center"/>
        </w:trPr>
        <w:tc>
          <w:tcPr>
            <w:tcW w:w="229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F617430"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7．载人电梯按物业服务合同约定运行（</w:t>
            </w:r>
            <w:proofErr w:type="gramStart"/>
            <w:r>
              <w:rPr>
                <w:rFonts w:ascii="方正仿宋_GBK" w:eastAsia="方正仿宋_GBK" w:hint="eastAsia"/>
                <w:snapToGrid w:val="0"/>
                <w:szCs w:val="21"/>
              </w:rPr>
              <w:t>正常维保和</w:t>
            </w:r>
            <w:proofErr w:type="gramEnd"/>
            <w:r>
              <w:rPr>
                <w:rFonts w:ascii="方正仿宋_GBK" w:eastAsia="方正仿宋_GBK" w:hint="eastAsia"/>
                <w:snapToGrid w:val="0"/>
                <w:szCs w:val="21"/>
              </w:rPr>
              <w:t>检修期间除外）。</w:t>
            </w:r>
          </w:p>
        </w:tc>
        <w:tc>
          <w:tcPr>
            <w:tcW w:w="2282"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58B347B4"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7．载人电梯24小时运行（</w:t>
            </w:r>
            <w:proofErr w:type="gramStart"/>
            <w:r>
              <w:rPr>
                <w:rFonts w:ascii="方正仿宋_GBK" w:eastAsia="方正仿宋_GBK" w:hint="eastAsia"/>
                <w:snapToGrid w:val="0"/>
                <w:szCs w:val="21"/>
              </w:rPr>
              <w:t>正常维保和</w:t>
            </w:r>
            <w:proofErr w:type="gramEnd"/>
            <w:r>
              <w:rPr>
                <w:rFonts w:ascii="方正仿宋_GBK" w:eastAsia="方正仿宋_GBK" w:hint="eastAsia"/>
                <w:snapToGrid w:val="0"/>
                <w:szCs w:val="21"/>
              </w:rPr>
              <w:t>检修期间除外）。</w:t>
            </w:r>
          </w:p>
        </w:tc>
        <w:tc>
          <w:tcPr>
            <w:tcW w:w="2309"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70D29E60"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7．载人电梯24小时运行（</w:t>
            </w:r>
            <w:proofErr w:type="gramStart"/>
            <w:r>
              <w:rPr>
                <w:rFonts w:ascii="方正仿宋_GBK" w:eastAsia="方正仿宋_GBK" w:hint="eastAsia"/>
                <w:snapToGrid w:val="0"/>
                <w:szCs w:val="21"/>
              </w:rPr>
              <w:t>正常维保和</w:t>
            </w:r>
            <w:proofErr w:type="gramEnd"/>
            <w:r>
              <w:rPr>
                <w:rFonts w:ascii="方正仿宋_GBK" w:eastAsia="方正仿宋_GBK" w:hint="eastAsia"/>
                <w:snapToGrid w:val="0"/>
                <w:szCs w:val="21"/>
              </w:rPr>
              <w:t>检修期间除外）。</w:t>
            </w:r>
          </w:p>
        </w:tc>
        <w:tc>
          <w:tcPr>
            <w:tcW w:w="2282"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5B12CED8"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7．载人电梯24小时运行（</w:t>
            </w:r>
            <w:proofErr w:type="gramStart"/>
            <w:r>
              <w:rPr>
                <w:rFonts w:ascii="方正仿宋_GBK" w:eastAsia="方正仿宋_GBK" w:hint="eastAsia"/>
                <w:snapToGrid w:val="0"/>
                <w:szCs w:val="21"/>
              </w:rPr>
              <w:t>正常维保和</w:t>
            </w:r>
            <w:proofErr w:type="gramEnd"/>
            <w:r>
              <w:rPr>
                <w:rFonts w:ascii="方正仿宋_GBK" w:eastAsia="方正仿宋_GBK" w:hint="eastAsia"/>
                <w:snapToGrid w:val="0"/>
                <w:szCs w:val="21"/>
              </w:rPr>
              <w:t>检修期间除外）。</w:t>
            </w:r>
          </w:p>
        </w:tc>
      </w:tr>
      <w:tr w:rsidR="002A4452" w14:paraId="4749173D" w14:textId="77777777">
        <w:trPr>
          <w:trHeight w:val="1560"/>
          <w:jc w:val="center"/>
        </w:trPr>
        <w:tc>
          <w:tcPr>
            <w:tcW w:w="229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B220B28"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8．消防设施设备完好，可随时启用；消防通道畅通；设备房保持整洁、通风。</w:t>
            </w:r>
          </w:p>
        </w:tc>
        <w:tc>
          <w:tcPr>
            <w:tcW w:w="2282"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7412E8C0"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8．消防设施设备完好，可随时启用；消防通道畅通；设备房保持整洁、通风。</w:t>
            </w:r>
          </w:p>
        </w:tc>
        <w:tc>
          <w:tcPr>
            <w:tcW w:w="2309"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14780B2F"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8．消防设施设备完好，可随时启用；消防通道畅通；设备房保持整洁、通风。</w:t>
            </w:r>
          </w:p>
        </w:tc>
        <w:tc>
          <w:tcPr>
            <w:tcW w:w="2282"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5C51C03F"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8．消防设施设备完好，可随时启用；消防通道畅通；设备房保持整洁、通风。</w:t>
            </w:r>
          </w:p>
        </w:tc>
      </w:tr>
      <w:tr w:rsidR="002A4452" w14:paraId="3EFD2094" w14:textId="77777777">
        <w:trPr>
          <w:trHeight w:val="1640"/>
          <w:jc w:val="center"/>
        </w:trPr>
        <w:tc>
          <w:tcPr>
            <w:tcW w:w="229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A0D5DA5"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9．路灯、楼道灯完好率不低于85%。</w:t>
            </w:r>
          </w:p>
        </w:tc>
        <w:tc>
          <w:tcPr>
            <w:tcW w:w="2282"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4DCE5EA7"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9．路灯、楼道灯完好率不低于90%，接到业主或物业使用人报修后24小时修复。</w:t>
            </w:r>
          </w:p>
        </w:tc>
        <w:tc>
          <w:tcPr>
            <w:tcW w:w="2309"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01121319"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9．路灯、楼道灯完好率不低于93%，接到业主或物业使用人报修后4小时修复。</w:t>
            </w:r>
          </w:p>
        </w:tc>
        <w:tc>
          <w:tcPr>
            <w:tcW w:w="2282"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2D73652C"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9．路灯、楼道灯完好率不低于95%，接到业主或物业使用人报修后2小时修复。</w:t>
            </w:r>
          </w:p>
        </w:tc>
      </w:tr>
    </w:tbl>
    <w:p w14:paraId="0FD799B5" w14:textId="77777777" w:rsidR="002A4452" w:rsidRDefault="002A4452">
      <w:pPr>
        <w:snapToGrid w:val="0"/>
        <w:rPr>
          <w:rFonts w:eastAsia="方正黑体_GBK"/>
          <w:snapToGrid w:val="0"/>
        </w:rPr>
      </w:pPr>
    </w:p>
    <w:p w14:paraId="5D307EEE" w14:textId="77777777" w:rsidR="002A4452" w:rsidRDefault="002A4452">
      <w:pPr>
        <w:snapToGrid w:val="0"/>
        <w:rPr>
          <w:rFonts w:eastAsia="方正黑体_GBK"/>
          <w:snapToGrid w:val="0"/>
        </w:rPr>
      </w:pPr>
    </w:p>
    <w:p w14:paraId="288269EC" w14:textId="77777777" w:rsidR="002A4452" w:rsidRDefault="00D26403">
      <w:pPr>
        <w:snapToGrid w:val="0"/>
        <w:rPr>
          <w:rFonts w:eastAsia="方正黑体_GBK"/>
          <w:snapToGrid w:val="0"/>
        </w:rPr>
      </w:pPr>
      <w:r>
        <w:rPr>
          <w:rFonts w:eastAsia="方正黑体_GBK" w:hint="eastAsia"/>
          <w:snapToGrid w:val="0"/>
        </w:rPr>
        <w:t>三、公共秩序维护</w:t>
      </w:r>
    </w:p>
    <w:tbl>
      <w:tblPr>
        <w:tblW w:w="9169" w:type="dxa"/>
        <w:jc w:val="center"/>
        <w:tblLayout w:type="fixed"/>
        <w:tblLook w:val="04A0" w:firstRow="1" w:lastRow="0" w:firstColumn="1" w:lastColumn="0" w:noHBand="0" w:noVBand="1"/>
      </w:tblPr>
      <w:tblGrid>
        <w:gridCol w:w="2282"/>
        <w:gridCol w:w="2296"/>
        <w:gridCol w:w="2295"/>
        <w:gridCol w:w="2296"/>
      </w:tblGrid>
      <w:tr w:rsidR="002A4452" w14:paraId="727394CE" w14:textId="77777777">
        <w:trPr>
          <w:trHeight w:val="491"/>
          <w:tblHeader/>
          <w:jc w:val="center"/>
        </w:trPr>
        <w:tc>
          <w:tcPr>
            <w:tcW w:w="22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E264712" w14:textId="77777777" w:rsidR="002A4452" w:rsidRDefault="00D26403">
            <w:pPr>
              <w:spacing w:line="240" w:lineRule="exact"/>
              <w:jc w:val="center"/>
              <w:rPr>
                <w:rFonts w:eastAsia="方正黑体_GBK"/>
                <w:snapToGrid w:val="0"/>
                <w:szCs w:val="21"/>
              </w:rPr>
            </w:pPr>
            <w:r>
              <w:rPr>
                <w:rFonts w:eastAsia="方正黑体_GBK" w:hint="eastAsia"/>
                <w:snapToGrid w:val="0"/>
                <w:szCs w:val="21"/>
              </w:rPr>
              <w:lastRenderedPageBreak/>
              <w:t>一</w:t>
            </w:r>
            <w:r>
              <w:rPr>
                <w:rFonts w:eastAsia="方正黑体_GBK"/>
                <w:snapToGrid w:val="0"/>
                <w:szCs w:val="21"/>
              </w:rPr>
              <w:t xml:space="preserve">    </w:t>
            </w:r>
            <w:r>
              <w:rPr>
                <w:rFonts w:eastAsia="方正黑体_GBK" w:hint="eastAsia"/>
                <w:snapToGrid w:val="0"/>
                <w:szCs w:val="21"/>
              </w:rPr>
              <w:t>级</w:t>
            </w: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tcPr>
          <w:p w14:paraId="0D814A32" w14:textId="77777777" w:rsidR="002A4452" w:rsidRDefault="00D26403">
            <w:pPr>
              <w:spacing w:line="240" w:lineRule="exact"/>
              <w:jc w:val="center"/>
              <w:rPr>
                <w:rFonts w:eastAsia="方正黑体_GBK"/>
                <w:snapToGrid w:val="0"/>
                <w:szCs w:val="21"/>
              </w:rPr>
            </w:pPr>
            <w:r>
              <w:rPr>
                <w:rFonts w:eastAsia="方正黑体_GBK" w:hint="eastAsia"/>
                <w:snapToGrid w:val="0"/>
                <w:szCs w:val="21"/>
              </w:rPr>
              <w:t>二</w:t>
            </w:r>
            <w:r>
              <w:rPr>
                <w:rFonts w:eastAsia="方正黑体_GBK"/>
                <w:snapToGrid w:val="0"/>
                <w:szCs w:val="21"/>
              </w:rPr>
              <w:t xml:space="preserve">    </w:t>
            </w:r>
            <w:r>
              <w:rPr>
                <w:rFonts w:eastAsia="方正黑体_GBK" w:hint="eastAsia"/>
                <w:snapToGrid w:val="0"/>
                <w:szCs w:val="21"/>
              </w:rPr>
              <w:t>级</w:t>
            </w:r>
          </w:p>
        </w:tc>
        <w:tc>
          <w:tcPr>
            <w:tcW w:w="2295" w:type="dxa"/>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tcPr>
          <w:p w14:paraId="34080CAC" w14:textId="77777777" w:rsidR="002A4452" w:rsidRDefault="00D26403">
            <w:pPr>
              <w:spacing w:line="240" w:lineRule="exact"/>
              <w:jc w:val="center"/>
              <w:rPr>
                <w:rFonts w:eastAsia="方正黑体_GBK"/>
                <w:snapToGrid w:val="0"/>
                <w:szCs w:val="21"/>
              </w:rPr>
            </w:pPr>
            <w:r>
              <w:rPr>
                <w:rFonts w:eastAsia="方正黑体_GBK" w:hint="eastAsia"/>
                <w:snapToGrid w:val="0"/>
                <w:szCs w:val="21"/>
              </w:rPr>
              <w:t>三</w:t>
            </w:r>
            <w:r>
              <w:rPr>
                <w:rFonts w:eastAsia="方正黑体_GBK"/>
                <w:snapToGrid w:val="0"/>
                <w:szCs w:val="21"/>
              </w:rPr>
              <w:t xml:space="preserve">    </w:t>
            </w:r>
            <w:r>
              <w:rPr>
                <w:rFonts w:eastAsia="方正黑体_GBK" w:hint="eastAsia"/>
                <w:snapToGrid w:val="0"/>
                <w:szCs w:val="21"/>
              </w:rPr>
              <w:t>级</w:t>
            </w: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tcPr>
          <w:p w14:paraId="33DAF847" w14:textId="77777777" w:rsidR="002A4452" w:rsidRDefault="00D26403">
            <w:pPr>
              <w:spacing w:line="240" w:lineRule="exact"/>
              <w:jc w:val="center"/>
              <w:rPr>
                <w:rFonts w:eastAsia="方正黑体_GBK"/>
                <w:snapToGrid w:val="0"/>
                <w:szCs w:val="21"/>
              </w:rPr>
            </w:pPr>
            <w:r>
              <w:rPr>
                <w:rFonts w:eastAsia="方正黑体_GBK" w:hint="eastAsia"/>
                <w:snapToGrid w:val="0"/>
                <w:szCs w:val="21"/>
              </w:rPr>
              <w:t>四</w:t>
            </w:r>
            <w:r>
              <w:rPr>
                <w:rFonts w:eastAsia="方正黑体_GBK"/>
                <w:snapToGrid w:val="0"/>
                <w:szCs w:val="21"/>
              </w:rPr>
              <w:t xml:space="preserve">    </w:t>
            </w:r>
            <w:r>
              <w:rPr>
                <w:rFonts w:eastAsia="方正黑体_GBK" w:hint="eastAsia"/>
                <w:snapToGrid w:val="0"/>
                <w:szCs w:val="21"/>
              </w:rPr>
              <w:t>级</w:t>
            </w:r>
          </w:p>
        </w:tc>
      </w:tr>
      <w:tr w:rsidR="002A4452" w14:paraId="5496DABC" w14:textId="77777777">
        <w:trPr>
          <w:jc w:val="center"/>
        </w:trPr>
        <w:tc>
          <w:tcPr>
            <w:tcW w:w="22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7209AF2" w14:textId="77777777" w:rsidR="002A4452" w:rsidRDefault="00D26403">
            <w:pPr>
              <w:spacing w:line="240" w:lineRule="exact"/>
              <w:rPr>
                <w:rFonts w:eastAsia="方正仿宋_GBK"/>
                <w:snapToGrid w:val="0"/>
                <w:szCs w:val="21"/>
              </w:rPr>
            </w:pPr>
            <w:r>
              <w:rPr>
                <w:rFonts w:eastAsia="方正仿宋_GBK"/>
                <w:snapToGrid w:val="0"/>
                <w:szCs w:val="21"/>
              </w:rPr>
              <w:t>1</w:t>
            </w:r>
            <w:r>
              <w:rPr>
                <w:rFonts w:eastAsia="方正仿宋_GBK" w:hint="eastAsia"/>
                <w:snapToGrid w:val="0"/>
                <w:szCs w:val="21"/>
              </w:rPr>
              <w:t>．人员要求：佩戴统一标志，语言文明；身体健康，工作负责。</w:t>
            </w: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18E51659" w14:textId="77777777" w:rsidR="002A4452" w:rsidRDefault="00D26403">
            <w:pPr>
              <w:spacing w:line="240" w:lineRule="exact"/>
              <w:rPr>
                <w:rFonts w:eastAsia="方正仿宋_GBK"/>
                <w:snapToGrid w:val="0"/>
                <w:szCs w:val="21"/>
              </w:rPr>
            </w:pPr>
            <w:r>
              <w:rPr>
                <w:rFonts w:eastAsia="方正仿宋_GBK"/>
                <w:snapToGrid w:val="0"/>
                <w:szCs w:val="21"/>
              </w:rPr>
              <w:t>1</w:t>
            </w:r>
            <w:r>
              <w:rPr>
                <w:rFonts w:eastAsia="方正仿宋_GBK" w:hint="eastAsia"/>
                <w:snapToGrid w:val="0"/>
                <w:szCs w:val="21"/>
              </w:rPr>
              <w:t>．人员要求：统一着装，佩戴统一标志，语言文明规范；专职保安人员，</w:t>
            </w:r>
            <w:r>
              <w:rPr>
                <w:rFonts w:eastAsia="方正仿宋_GBK"/>
                <w:snapToGrid w:val="0"/>
                <w:szCs w:val="21"/>
              </w:rPr>
              <w:t>50</w:t>
            </w:r>
            <w:r>
              <w:rPr>
                <w:rFonts w:eastAsia="方正仿宋_GBK" w:hint="eastAsia"/>
                <w:snapToGrid w:val="0"/>
                <w:szCs w:val="21"/>
              </w:rPr>
              <w:t>周岁以下的占总数的</w:t>
            </w:r>
            <w:r>
              <w:rPr>
                <w:rFonts w:eastAsia="方正仿宋_GBK"/>
                <w:snapToGrid w:val="0"/>
                <w:szCs w:val="21"/>
              </w:rPr>
              <w:t>50%</w:t>
            </w:r>
            <w:r>
              <w:rPr>
                <w:rFonts w:eastAsia="方正仿宋_GBK" w:hint="eastAsia"/>
                <w:snapToGrid w:val="0"/>
                <w:szCs w:val="21"/>
              </w:rPr>
              <w:t>以上，身体健康，工作认真负责。</w:t>
            </w:r>
          </w:p>
          <w:p w14:paraId="27972568" w14:textId="77777777" w:rsidR="002A4452" w:rsidRDefault="002A4452">
            <w:pPr>
              <w:spacing w:line="240" w:lineRule="exact"/>
              <w:rPr>
                <w:rFonts w:eastAsia="方正仿宋_GBK"/>
                <w:snapToGrid w:val="0"/>
                <w:szCs w:val="21"/>
              </w:rPr>
            </w:pPr>
          </w:p>
        </w:tc>
        <w:tc>
          <w:tcPr>
            <w:tcW w:w="2295"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6C82CEC9" w14:textId="77777777" w:rsidR="002A4452" w:rsidRDefault="00D26403">
            <w:pPr>
              <w:spacing w:line="240" w:lineRule="exact"/>
              <w:rPr>
                <w:rFonts w:eastAsia="方正仿宋_GBK"/>
                <w:snapToGrid w:val="0"/>
                <w:szCs w:val="21"/>
              </w:rPr>
            </w:pPr>
            <w:r>
              <w:rPr>
                <w:rFonts w:eastAsia="方正仿宋_GBK"/>
                <w:snapToGrid w:val="0"/>
                <w:szCs w:val="21"/>
              </w:rPr>
              <w:t>1</w:t>
            </w:r>
            <w:r>
              <w:rPr>
                <w:rFonts w:eastAsia="方正仿宋_GBK" w:hint="eastAsia"/>
                <w:snapToGrid w:val="0"/>
                <w:szCs w:val="21"/>
              </w:rPr>
              <w:t>．人员要求：统一着装，佩戴统一标志，仪容仪表整洁规范，语言文明规范，配备对讲装置；专职保安人员，</w:t>
            </w:r>
            <w:r>
              <w:rPr>
                <w:rFonts w:eastAsia="方正仿宋_GBK"/>
                <w:snapToGrid w:val="0"/>
                <w:szCs w:val="21"/>
              </w:rPr>
              <w:t>45</w:t>
            </w:r>
            <w:r>
              <w:rPr>
                <w:rFonts w:eastAsia="方正仿宋_GBK" w:hint="eastAsia"/>
                <w:snapToGrid w:val="0"/>
                <w:szCs w:val="21"/>
              </w:rPr>
              <w:t>周岁以下的占总数的</w:t>
            </w:r>
            <w:r>
              <w:rPr>
                <w:rFonts w:eastAsia="方正仿宋_GBK"/>
                <w:snapToGrid w:val="0"/>
                <w:szCs w:val="21"/>
              </w:rPr>
              <w:t>50%</w:t>
            </w:r>
            <w:r>
              <w:rPr>
                <w:rFonts w:eastAsia="方正仿宋_GBK" w:hint="eastAsia"/>
                <w:snapToGrid w:val="0"/>
                <w:szCs w:val="21"/>
              </w:rPr>
              <w:t>以上，身体健康，工作认真负责并定期接受培训。</w:t>
            </w: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7143E436" w14:textId="77777777" w:rsidR="002A4452" w:rsidRDefault="00D26403">
            <w:pPr>
              <w:spacing w:line="240" w:lineRule="exact"/>
              <w:rPr>
                <w:rFonts w:eastAsia="方正仿宋_GBK"/>
                <w:snapToGrid w:val="0"/>
                <w:szCs w:val="21"/>
              </w:rPr>
            </w:pPr>
            <w:r>
              <w:rPr>
                <w:rFonts w:eastAsia="方正仿宋_GBK"/>
                <w:snapToGrid w:val="0"/>
                <w:szCs w:val="21"/>
              </w:rPr>
              <w:t>1</w:t>
            </w:r>
            <w:r>
              <w:rPr>
                <w:rFonts w:eastAsia="方正仿宋_GBK" w:hint="eastAsia"/>
                <w:snapToGrid w:val="0"/>
                <w:szCs w:val="21"/>
              </w:rPr>
              <w:t>．人员要求：统一着装，佩戴统一标志，仪容仪表整洁规范，语言文明规范，配备对讲装置；专职保安人员，以中青年为主，</w:t>
            </w:r>
            <w:r>
              <w:rPr>
                <w:rFonts w:eastAsia="方正仿宋_GBK"/>
                <w:snapToGrid w:val="0"/>
                <w:szCs w:val="21"/>
              </w:rPr>
              <w:t>45</w:t>
            </w:r>
            <w:r>
              <w:rPr>
                <w:rFonts w:eastAsia="方正仿宋_GBK" w:hint="eastAsia"/>
                <w:snapToGrid w:val="0"/>
                <w:szCs w:val="21"/>
              </w:rPr>
              <w:t>周岁以下的占总数的</w:t>
            </w:r>
            <w:r>
              <w:rPr>
                <w:rFonts w:eastAsia="方正仿宋_GBK"/>
                <w:snapToGrid w:val="0"/>
                <w:szCs w:val="21"/>
              </w:rPr>
              <w:t>60%</w:t>
            </w:r>
            <w:r>
              <w:rPr>
                <w:rFonts w:eastAsia="方正仿宋_GBK" w:hint="eastAsia"/>
                <w:snapToGrid w:val="0"/>
                <w:szCs w:val="21"/>
              </w:rPr>
              <w:t>以上，身体健康，工作认真负责并定期接受培训。</w:t>
            </w:r>
          </w:p>
        </w:tc>
      </w:tr>
      <w:tr w:rsidR="002A4452" w14:paraId="288BCA9F" w14:textId="77777777">
        <w:trPr>
          <w:jc w:val="center"/>
        </w:trPr>
        <w:tc>
          <w:tcPr>
            <w:tcW w:w="22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A524686" w14:textId="77777777" w:rsidR="002A4452" w:rsidRDefault="00D26403">
            <w:pPr>
              <w:spacing w:line="240" w:lineRule="exact"/>
              <w:rPr>
                <w:rFonts w:eastAsia="方正仿宋_GBK"/>
                <w:snapToGrid w:val="0"/>
                <w:szCs w:val="21"/>
              </w:rPr>
            </w:pPr>
            <w:r>
              <w:rPr>
                <w:rFonts w:eastAsia="方正仿宋_GBK"/>
                <w:snapToGrid w:val="0"/>
                <w:szCs w:val="21"/>
              </w:rPr>
              <w:t>2</w:t>
            </w:r>
            <w:r>
              <w:rPr>
                <w:rFonts w:eastAsia="方正仿宋_GBK" w:hint="eastAsia"/>
                <w:snapToGrid w:val="0"/>
                <w:szCs w:val="21"/>
              </w:rPr>
              <w:t>．小区主出入口</w:t>
            </w:r>
            <w:r>
              <w:rPr>
                <w:rFonts w:eastAsia="方正仿宋_GBK"/>
                <w:snapToGrid w:val="0"/>
                <w:szCs w:val="21"/>
              </w:rPr>
              <w:t>24</w:t>
            </w:r>
            <w:r>
              <w:rPr>
                <w:rFonts w:eastAsia="方正仿宋_GBK" w:hint="eastAsia"/>
                <w:snapToGrid w:val="0"/>
                <w:szCs w:val="21"/>
              </w:rPr>
              <w:t>小时值班看守，边门定时开放，门卫有交接班记录。</w:t>
            </w: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01684F8F" w14:textId="77777777" w:rsidR="002A4452" w:rsidRDefault="00D26403">
            <w:pPr>
              <w:spacing w:line="240" w:lineRule="exact"/>
              <w:rPr>
                <w:rFonts w:eastAsia="方正仿宋_GBK"/>
                <w:snapToGrid w:val="0"/>
                <w:szCs w:val="21"/>
              </w:rPr>
            </w:pPr>
            <w:r>
              <w:rPr>
                <w:rFonts w:eastAsia="方正仿宋_GBK"/>
                <w:snapToGrid w:val="0"/>
                <w:szCs w:val="21"/>
              </w:rPr>
              <w:t>2</w:t>
            </w:r>
            <w:r>
              <w:rPr>
                <w:rFonts w:eastAsia="方正仿宋_GBK" w:hint="eastAsia"/>
                <w:snapToGrid w:val="0"/>
                <w:szCs w:val="21"/>
              </w:rPr>
              <w:t>．小区主出入口</w:t>
            </w:r>
            <w:r>
              <w:rPr>
                <w:rFonts w:eastAsia="方正仿宋_GBK"/>
                <w:snapToGrid w:val="0"/>
                <w:szCs w:val="21"/>
              </w:rPr>
              <w:t>24</w:t>
            </w:r>
            <w:r>
              <w:rPr>
                <w:rFonts w:eastAsia="方正仿宋_GBK" w:hint="eastAsia"/>
                <w:snapToGrid w:val="0"/>
                <w:szCs w:val="21"/>
              </w:rPr>
              <w:t>小时值守，边门定时开放并专人看管，门卫有交接班记录；对外来机动车实行询问登记。</w:t>
            </w:r>
          </w:p>
        </w:tc>
        <w:tc>
          <w:tcPr>
            <w:tcW w:w="2295"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19C0E25D" w14:textId="77777777" w:rsidR="002A4452" w:rsidRDefault="00D26403">
            <w:pPr>
              <w:spacing w:line="240" w:lineRule="exact"/>
              <w:rPr>
                <w:rFonts w:eastAsia="方正仿宋_GBK"/>
                <w:snapToGrid w:val="0"/>
                <w:szCs w:val="21"/>
              </w:rPr>
            </w:pPr>
            <w:r>
              <w:rPr>
                <w:rFonts w:eastAsia="方正仿宋_GBK"/>
                <w:snapToGrid w:val="0"/>
                <w:szCs w:val="21"/>
              </w:rPr>
              <w:t>2</w:t>
            </w:r>
            <w:r>
              <w:rPr>
                <w:rFonts w:eastAsia="方正仿宋_GBK" w:hint="eastAsia"/>
                <w:snapToGrid w:val="0"/>
                <w:szCs w:val="21"/>
              </w:rPr>
              <w:t>．小区主出入口</w:t>
            </w:r>
            <w:r>
              <w:rPr>
                <w:rFonts w:eastAsia="方正仿宋_GBK"/>
                <w:snapToGrid w:val="0"/>
                <w:szCs w:val="21"/>
              </w:rPr>
              <w:t>24</w:t>
            </w:r>
            <w:r>
              <w:rPr>
                <w:rFonts w:eastAsia="方正仿宋_GBK" w:hint="eastAsia"/>
                <w:snapToGrid w:val="0"/>
                <w:szCs w:val="21"/>
              </w:rPr>
              <w:t>小时值守，其中</w:t>
            </w:r>
            <w:r>
              <w:rPr>
                <w:rFonts w:eastAsia="方正仿宋_GBK"/>
                <w:snapToGrid w:val="0"/>
                <w:szCs w:val="21"/>
              </w:rPr>
              <w:t>8</w:t>
            </w:r>
            <w:r>
              <w:rPr>
                <w:rFonts w:eastAsia="方正仿宋_GBK" w:hint="eastAsia"/>
                <w:snapToGrid w:val="0"/>
                <w:szCs w:val="21"/>
              </w:rPr>
              <w:t>∶</w:t>
            </w:r>
            <w:r>
              <w:rPr>
                <w:rFonts w:eastAsia="方正仿宋_GBK"/>
                <w:snapToGrid w:val="0"/>
                <w:szCs w:val="21"/>
              </w:rPr>
              <w:t>00</w:t>
            </w:r>
            <w:r>
              <w:rPr>
                <w:rFonts w:eastAsia="方正仿宋_GBK" w:hint="eastAsia"/>
                <w:snapToGrid w:val="0"/>
                <w:szCs w:val="21"/>
              </w:rPr>
              <w:t>—</w:t>
            </w:r>
            <w:r>
              <w:rPr>
                <w:rFonts w:eastAsia="方正仿宋_GBK"/>
                <w:snapToGrid w:val="0"/>
                <w:szCs w:val="21"/>
              </w:rPr>
              <w:t>18</w:t>
            </w:r>
            <w:r>
              <w:rPr>
                <w:rFonts w:eastAsia="方正仿宋_GBK" w:hint="eastAsia"/>
                <w:snapToGrid w:val="0"/>
                <w:szCs w:val="21"/>
              </w:rPr>
              <w:t>∶</w:t>
            </w:r>
            <w:r>
              <w:rPr>
                <w:rFonts w:eastAsia="方正仿宋_GBK"/>
                <w:snapToGrid w:val="0"/>
                <w:szCs w:val="21"/>
              </w:rPr>
              <w:t>00</w:t>
            </w:r>
            <w:r>
              <w:rPr>
                <w:rFonts w:eastAsia="方正仿宋_GBK" w:hint="eastAsia"/>
                <w:snapToGrid w:val="0"/>
                <w:szCs w:val="21"/>
              </w:rPr>
              <w:t>立岗，不倚不靠，并有详细的交接班记录；对外来机动车实行询问登记。</w:t>
            </w: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17B8D338" w14:textId="77777777" w:rsidR="002A4452" w:rsidRDefault="00D26403">
            <w:pPr>
              <w:spacing w:line="240" w:lineRule="exact"/>
              <w:rPr>
                <w:rFonts w:eastAsia="方正仿宋_GBK"/>
                <w:snapToGrid w:val="0"/>
                <w:szCs w:val="21"/>
              </w:rPr>
            </w:pPr>
            <w:r>
              <w:rPr>
                <w:rFonts w:eastAsia="方正仿宋_GBK"/>
                <w:snapToGrid w:val="0"/>
                <w:szCs w:val="21"/>
              </w:rPr>
              <w:t>2</w:t>
            </w:r>
            <w:r>
              <w:rPr>
                <w:rFonts w:eastAsia="方正仿宋_GBK" w:hint="eastAsia"/>
                <w:snapToGrid w:val="0"/>
                <w:szCs w:val="21"/>
              </w:rPr>
              <w:t>．小区各出入口</w:t>
            </w:r>
            <w:r>
              <w:rPr>
                <w:rFonts w:eastAsia="方正仿宋_GBK"/>
                <w:snapToGrid w:val="0"/>
                <w:szCs w:val="21"/>
              </w:rPr>
              <w:t>24</w:t>
            </w:r>
            <w:r>
              <w:rPr>
                <w:rFonts w:eastAsia="方正仿宋_GBK" w:hint="eastAsia"/>
                <w:snapToGrid w:val="0"/>
                <w:szCs w:val="21"/>
              </w:rPr>
              <w:t>小时值守，其中主出入口</w:t>
            </w:r>
            <w:r>
              <w:rPr>
                <w:rFonts w:eastAsia="方正仿宋_GBK"/>
                <w:snapToGrid w:val="0"/>
                <w:szCs w:val="21"/>
              </w:rPr>
              <w:t>7</w:t>
            </w:r>
            <w:r>
              <w:rPr>
                <w:rFonts w:eastAsia="方正仿宋_GBK" w:hint="eastAsia"/>
                <w:snapToGrid w:val="0"/>
                <w:szCs w:val="21"/>
              </w:rPr>
              <w:t>∶</w:t>
            </w:r>
            <w:r>
              <w:rPr>
                <w:rFonts w:eastAsia="方正仿宋_GBK"/>
                <w:snapToGrid w:val="0"/>
                <w:szCs w:val="21"/>
              </w:rPr>
              <w:t>00</w:t>
            </w:r>
            <w:r>
              <w:rPr>
                <w:rFonts w:eastAsia="方正仿宋_GBK" w:hint="eastAsia"/>
                <w:snapToGrid w:val="0"/>
                <w:szCs w:val="21"/>
              </w:rPr>
              <w:t>—</w:t>
            </w:r>
            <w:r>
              <w:rPr>
                <w:rFonts w:eastAsia="方正仿宋_GBK"/>
                <w:snapToGrid w:val="0"/>
                <w:szCs w:val="21"/>
              </w:rPr>
              <w:t>19</w:t>
            </w:r>
            <w:r>
              <w:rPr>
                <w:rFonts w:eastAsia="方正仿宋_GBK" w:hint="eastAsia"/>
                <w:snapToGrid w:val="0"/>
                <w:szCs w:val="21"/>
              </w:rPr>
              <w:t>∶</w:t>
            </w:r>
            <w:r>
              <w:rPr>
                <w:rFonts w:eastAsia="方正仿宋_GBK"/>
                <w:snapToGrid w:val="0"/>
                <w:szCs w:val="21"/>
              </w:rPr>
              <w:t>00</w:t>
            </w:r>
            <w:r>
              <w:rPr>
                <w:rFonts w:eastAsia="方正仿宋_GBK" w:hint="eastAsia"/>
                <w:snapToGrid w:val="0"/>
                <w:szCs w:val="21"/>
              </w:rPr>
              <w:t>立岗，不倚不靠，并有详细的交接班记录；对外来机动车实行询问登记。</w:t>
            </w:r>
          </w:p>
        </w:tc>
      </w:tr>
      <w:tr w:rsidR="002A4452" w14:paraId="1683FF30" w14:textId="77777777">
        <w:trPr>
          <w:trHeight w:val="1960"/>
          <w:jc w:val="center"/>
        </w:trPr>
        <w:tc>
          <w:tcPr>
            <w:tcW w:w="22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5E90B98" w14:textId="77777777" w:rsidR="002A4452" w:rsidRDefault="00D26403">
            <w:pPr>
              <w:spacing w:line="240" w:lineRule="exact"/>
              <w:rPr>
                <w:rFonts w:eastAsia="方正仿宋_GBK"/>
                <w:snapToGrid w:val="0"/>
                <w:szCs w:val="21"/>
              </w:rPr>
            </w:pPr>
            <w:r>
              <w:rPr>
                <w:rFonts w:eastAsia="方正仿宋_GBK"/>
                <w:snapToGrid w:val="0"/>
                <w:szCs w:val="21"/>
              </w:rPr>
              <w:t>3</w:t>
            </w:r>
            <w:r>
              <w:rPr>
                <w:rFonts w:eastAsia="方正仿宋_GBK" w:hint="eastAsia"/>
                <w:snapToGrid w:val="0"/>
                <w:szCs w:val="21"/>
              </w:rPr>
              <w:t>．每天不定时在小区内巡逻，做好巡逻记录。</w:t>
            </w: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286E8F8A" w14:textId="77777777" w:rsidR="002A4452" w:rsidRDefault="00D26403">
            <w:pPr>
              <w:spacing w:line="240" w:lineRule="exact"/>
              <w:rPr>
                <w:rFonts w:eastAsia="方正仿宋_GBK"/>
                <w:snapToGrid w:val="0"/>
                <w:szCs w:val="21"/>
              </w:rPr>
            </w:pPr>
            <w:r>
              <w:rPr>
                <w:rFonts w:eastAsia="方正仿宋_GBK"/>
                <w:snapToGrid w:val="0"/>
                <w:szCs w:val="21"/>
              </w:rPr>
              <w:t>3</w:t>
            </w:r>
            <w:r>
              <w:rPr>
                <w:rFonts w:eastAsia="方正仿宋_GBK" w:hint="eastAsia"/>
                <w:snapToGrid w:val="0"/>
                <w:szCs w:val="21"/>
              </w:rPr>
              <w:t>．按照规定路线和时间每</w:t>
            </w:r>
            <w:r>
              <w:rPr>
                <w:rFonts w:eastAsia="方正仿宋_GBK"/>
                <w:snapToGrid w:val="0"/>
                <w:szCs w:val="21"/>
              </w:rPr>
              <w:t>4</w:t>
            </w:r>
            <w:r>
              <w:rPr>
                <w:rFonts w:eastAsia="方正仿宋_GBK" w:hint="eastAsia"/>
                <w:snapToGrid w:val="0"/>
                <w:szCs w:val="21"/>
              </w:rPr>
              <w:t>小时巡查一次，做好巡查记录。对重点区域、重点部位每</w:t>
            </w:r>
            <w:r>
              <w:rPr>
                <w:rFonts w:eastAsia="方正仿宋_GBK"/>
                <w:snapToGrid w:val="0"/>
                <w:szCs w:val="21"/>
              </w:rPr>
              <w:t>3</w:t>
            </w:r>
            <w:r>
              <w:rPr>
                <w:rFonts w:eastAsia="方正仿宋_GBK" w:hint="eastAsia"/>
                <w:snapToGrid w:val="0"/>
                <w:szCs w:val="21"/>
              </w:rPr>
              <w:t>小时至少巡查</w:t>
            </w:r>
            <w:r>
              <w:rPr>
                <w:rFonts w:eastAsia="方正仿宋_GBK"/>
                <w:snapToGrid w:val="0"/>
                <w:szCs w:val="21"/>
              </w:rPr>
              <w:t>1</w:t>
            </w:r>
            <w:r>
              <w:rPr>
                <w:rFonts w:eastAsia="方正仿宋_GBK" w:hint="eastAsia"/>
                <w:snapToGrid w:val="0"/>
                <w:szCs w:val="21"/>
              </w:rPr>
              <w:t>次。</w:t>
            </w:r>
          </w:p>
        </w:tc>
        <w:tc>
          <w:tcPr>
            <w:tcW w:w="2295"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34855DA3" w14:textId="77777777" w:rsidR="002A4452" w:rsidRDefault="00D26403">
            <w:pPr>
              <w:spacing w:line="240" w:lineRule="exact"/>
              <w:rPr>
                <w:rFonts w:eastAsia="方正仿宋_GBK"/>
                <w:snapToGrid w:val="0"/>
                <w:szCs w:val="21"/>
              </w:rPr>
            </w:pPr>
            <w:r>
              <w:rPr>
                <w:rFonts w:eastAsia="方正仿宋_GBK"/>
                <w:snapToGrid w:val="0"/>
                <w:szCs w:val="21"/>
              </w:rPr>
              <w:t>3</w:t>
            </w:r>
            <w:r>
              <w:rPr>
                <w:rFonts w:eastAsia="方正仿宋_GBK" w:hint="eastAsia"/>
                <w:snapToGrid w:val="0"/>
                <w:szCs w:val="21"/>
              </w:rPr>
              <w:t>．按照规定路线和时间每</w:t>
            </w:r>
            <w:r>
              <w:rPr>
                <w:rFonts w:eastAsia="方正仿宋_GBK"/>
                <w:snapToGrid w:val="0"/>
                <w:szCs w:val="21"/>
              </w:rPr>
              <w:t>3</w:t>
            </w:r>
            <w:r>
              <w:rPr>
                <w:rFonts w:eastAsia="方正仿宋_GBK" w:hint="eastAsia"/>
                <w:snapToGrid w:val="0"/>
                <w:szCs w:val="21"/>
              </w:rPr>
              <w:t>小时巡查一次，做好巡查记录。重点部位应设巡更点，监控中心有巡更记录。对重点区域、重点部位每</w:t>
            </w:r>
            <w:r>
              <w:rPr>
                <w:rFonts w:eastAsia="方正仿宋_GBK"/>
                <w:snapToGrid w:val="0"/>
                <w:szCs w:val="21"/>
              </w:rPr>
              <w:t>3</w:t>
            </w:r>
            <w:r>
              <w:rPr>
                <w:rFonts w:eastAsia="方正仿宋_GBK" w:hint="eastAsia"/>
                <w:snapToGrid w:val="0"/>
                <w:szCs w:val="21"/>
              </w:rPr>
              <w:t>小时至少巡查</w:t>
            </w:r>
            <w:r>
              <w:rPr>
                <w:rFonts w:eastAsia="方正仿宋_GBK"/>
                <w:snapToGrid w:val="0"/>
                <w:szCs w:val="21"/>
              </w:rPr>
              <w:t>1</w:t>
            </w:r>
            <w:r>
              <w:rPr>
                <w:rFonts w:eastAsia="方正仿宋_GBK" w:hint="eastAsia"/>
                <w:snapToGrid w:val="0"/>
                <w:szCs w:val="21"/>
              </w:rPr>
              <w:t>次；实施</w:t>
            </w:r>
            <w:r>
              <w:rPr>
                <w:rFonts w:eastAsia="方正仿宋_GBK"/>
                <w:snapToGrid w:val="0"/>
                <w:szCs w:val="21"/>
              </w:rPr>
              <w:t>24</w:t>
            </w:r>
            <w:r>
              <w:rPr>
                <w:rFonts w:eastAsia="方正仿宋_GBK" w:hint="eastAsia"/>
                <w:snapToGrid w:val="0"/>
                <w:szCs w:val="21"/>
              </w:rPr>
              <w:t>小时监控。</w:t>
            </w: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7B6616C2" w14:textId="77777777" w:rsidR="002A4452" w:rsidRDefault="00D26403">
            <w:pPr>
              <w:spacing w:line="240" w:lineRule="exact"/>
              <w:rPr>
                <w:rFonts w:eastAsia="方正仿宋_GBK"/>
                <w:snapToGrid w:val="0"/>
                <w:szCs w:val="21"/>
              </w:rPr>
            </w:pPr>
            <w:r>
              <w:rPr>
                <w:rFonts w:eastAsia="方正仿宋_GBK"/>
                <w:snapToGrid w:val="0"/>
                <w:szCs w:val="21"/>
              </w:rPr>
              <w:t>3</w:t>
            </w:r>
            <w:r>
              <w:rPr>
                <w:rFonts w:eastAsia="方正仿宋_GBK" w:hint="eastAsia"/>
                <w:snapToGrid w:val="0"/>
                <w:szCs w:val="21"/>
              </w:rPr>
              <w:t>．按照规定路线和时间每</w:t>
            </w:r>
            <w:r>
              <w:rPr>
                <w:rFonts w:eastAsia="方正仿宋_GBK"/>
                <w:snapToGrid w:val="0"/>
                <w:szCs w:val="21"/>
              </w:rPr>
              <w:t>2</w:t>
            </w:r>
            <w:r>
              <w:rPr>
                <w:rFonts w:eastAsia="方正仿宋_GBK" w:hint="eastAsia"/>
                <w:snapToGrid w:val="0"/>
                <w:szCs w:val="21"/>
              </w:rPr>
              <w:t>小时巡查一次，做好巡查记录。重点部位应设巡更点，监控中心有巡更记录。对重点区域、重点部位每</w:t>
            </w:r>
            <w:r>
              <w:rPr>
                <w:rFonts w:eastAsia="方正仿宋_GBK"/>
                <w:snapToGrid w:val="0"/>
                <w:szCs w:val="21"/>
              </w:rPr>
              <w:t>2</w:t>
            </w:r>
            <w:r>
              <w:rPr>
                <w:rFonts w:eastAsia="方正仿宋_GBK" w:hint="eastAsia"/>
                <w:snapToGrid w:val="0"/>
                <w:szCs w:val="21"/>
              </w:rPr>
              <w:t>小时至少巡查</w:t>
            </w:r>
            <w:r>
              <w:rPr>
                <w:rFonts w:eastAsia="方正仿宋_GBK"/>
                <w:snapToGrid w:val="0"/>
                <w:szCs w:val="21"/>
              </w:rPr>
              <w:t>1</w:t>
            </w:r>
            <w:r>
              <w:rPr>
                <w:rFonts w:eastAsia="方正仿宋_GBK" w:hint="eastAsia"/>
                <w:snapToGrid w:val="0"/>
                <w:szCs w:val="21"/>
              </w:rPr>
              <w:t>次；实施</w:t>
            </w:r>
            <w:r>
              <w:rPr>
                <w:rFonts w:eastAsia="方正仿宋_GBK"/>
                <w:snapToGrid w:val="0"/>
                <w:szCs w:val="21"/>
              </w:rPr>
              <w:t>24</w:t>
            </w:r>
            <w:r>
              <w:rPr>
                <w:rFonts w:eastAsia="方正仿宋_GBK" w:hint="eastAsia"/>
                <w:snapToGrid w:val="0"/>
                <w:szCs w:val="21"/>
              </w:rPr>
              <w:t>小时监控。</w:t>
            </w:r>
          </w:p>
        </w:tc>
      </w:tr>
      <w:tr w:rsidR="002A4452" w14:paraId="302D931F" w14:textId="77777777">
        <w:trPr>
          <w:trHeight w:val="2575"/>
          <w:jc w:val="center"/>
        </w:trPr>
        <w:tc>
          <w:tcPr>
            <w:tcW w:w="22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0E1831E" w14:textId="77777777" w:rsidR="002A4452" w:rsidRDefault="00D26403">
            <w:pPr>
              <w:spacing w:line="240" w:lineRule="exact"/>
              <w:rPr>
                <w:rFonts w:eastAsia="方正仿宋_GBK"/>
                <w:snapToGrid w:val="0"/>
                <w:szCs w:val="21"/>
              </w:rPr>
            </w:pPr>
            <w:r>
              <w:rPr>
                <w:rFonts w:eastAsia="方正仿宋_GBK"/>
                <w:snapToGrid w:val="0"/>
                <w:szCs w:val="21"/>
              </w:rPr>
              <w:t>4</w:t>
            </w:r>
            <w:r>
              <w:rPr>
                <w:rFonts w:eastAsia="方正仿宋_GBK" w:hint="eastAsia"/>
                <w:snapToGrid w:val="0"/>
                <w:szCs w:val="21"/>
              </w:rPr>
              <w:t>．小区设有监控中心的，</w:t>
            </w:r>
            <w:r>
              <w:rPr>
                <w:rFonts w:eastAsia="方正仿宋_GBK"/>
                <w:snapToGrid w:val="0"/>
                <w:szCs w:val="21"/>
              </w:rPr>
              <w:t>24</w:t>
            </w:r>
            <w:r>
              <w:rPr>
                <w:rFonts w:eastAsia="方正仿宋_GBK" w:hint="eastAsia"/>
                <w:snapToGrid w:val="0"/>
                <w:szCs w:val="21"/>
              </w:rPr>
              <w:t>小时开通，监控视频保存半月以上。</w:t>
            </w: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466FF5F5" w14:textId="77777777" w:rsidR="002A4452" w:rsidRDefault="00D26403">
            <w:pPr>
              <w:spacing w:line="240" w:lineRule="exact"/>
              <w:rPr>
                <w:rFonts w:eastAsia="方正仿宋_GBK"/>
                <w:snapToGrid w:val="0"/>
                <w:szCs w:val="21"/>
              </w:rPr>
            </w:pPr>
            <w:r>
              <w:rPr>
                <w:rFonts w:eastAsia="方正仿宋_GBK"/>
                <w:snapToGrid w:val="0"/>
                <w:szCs w:val="21"/>
              </w:rPr>
              <w:t>4</w:t>
            </w:r>
            <w:r>
              <w:rPr>
                <w:rFonts w:eastAsia="方正仿宋_GBK" w:hint="eastAsia"/>
                <w:snapToGrid w:val="0"/>
                <w:szCs w:val="21"/>
              </w:rPr>
              <w:t>．小区设有监控中心，</w:t>
            </w:r>
            <w:r>
              <w:rPr>
                <w:rFonts w:eastAsia="方正仿宋_GBK"/>
                <w:snapToGrid w:val="0"/>
                <w:szCs w:val="21"/>
              </w:rPr>
              <w:t>24</w:t>
            </w:r>
            <w:r>
              <w:rPr>
                <w:rFonts w:eastAsia="方正仿宋_GBK" w:hint="eastAsia"/>
                <w:snapToGrid w:val="0"/>
                <w:szCs w:val="21"/>
              </w:rPr>
              <w:t>小时开通，监控视频保存一月以上。</w:t>
            </w:r>
          </w:p>
        </w:tc>
        <w:tc>
          <w:tcPr>
            <w:tcW w:w="2295"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503B8C99" w14:textId="77777777" w:rsidR="002A4452" w:rsidRDefault="00D26403">
            <w:pPr>
              <w:spacing w:line="240" w:lineRule="exact"/>
              <w:rPr>
                <w:rFonts w:eastAsia="方正仿宋_GBK"/>
                <w:snapToGrid w:val="0"/>
                <w:szCs w:val="21"/>
              </w:rPr>
            </w:pPr>
            <w:r>
              <w:rPr>
                <w:rFonts w:eastAsia="方正仿宋_GBK"/>
                <w:snapToGrid w:val="0"/>
                <w:szCs w:val="21"/>
              </w:rPr>
              <w:t>4</w:t>
            </w:r>
            <w:r>
              <w:rPr>
                <w:rFonts w:eastAsia="方正仿宋_GBK" w:hint="eastAsia"/>
                <w:snapToGrid w:val="0"/>
                <w:szCs w:val="21"/>
              </w:rPr>
              <w:t>．小区设有监控中心，应具备</w:t>
            </w:r>
            <w:r>
              <w:rPr>
                <w:rFonts w:eastAsia="方正仿宋_GBK"/>
                <w:snapToGrid w:val="0"/>
                <w:szCs w:val="21"/>
              </w:rPr>
              <w:t>3</w:t>
            </w:r>
            <w:r>
              <w:rPr>
                <w:rFonts w:eastAsia="方正仿宋_GBK" w:hint="eastAsia"/>
                <w:snapToGrid w:val="0"/>
                <w:szCs w:val="21"/>
              </w:rPr>
              <w:t>项技防设施，如录像监控（监控点应至少覆盖单元进出口、小区主要道路出入口）、楼宇对讲、周界报警、门禁系统等，</w:t>
            </w:r>
            <w:r>
              <w:rPr>
                <w:rFonts w:eastAsia="方正仿宋_GBK"/>
                <w:snapToGrid w:val="0"/>
                <w:szCs w:val="21"/>
              </w:rPr>
              <w:t>24</w:t>
            </w:r>
            <w:r>
              <w:rPr>
                <w:rFonts w:eastAsia="方正仿宋_GBK" w:hint="eastAsia"/>
                <w:snapToGrid w:val="0"/>
                <w:szCs w:val="21"/>
              </w:rPr>
              <w:t>小时开通，并有人驻守，注视各设备所传达的信息，监控视频保存一月以上。</w:t>
            </w: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178DA632" w14:textId="77777777" w:rsidR="002A4452" w:rsidRDefault="00D26403">
            <w:pPr>
              <w:spacing w:line="240" w:lineRule="exact"/>
              <w:rPr>
                <w:rFonts w:eastAsia="方正仿宋_GBK"/>
                <w:snapToGrid w:val="0"/>
                <w:szCs w:val="21"/>
              </w:rPr>
            </w:pPr>
            <w:r>
              <w:rPr>
                <w:rFonts w:eastAsia="方正仿宋_GBK"/>
                <w:snapToGrid w:val="0"/>
                <w:szCs w:val="21"/>
              </w:rPr>
              <w:t>4</w:t>
            </w:r>
            <w:r>
              <w:rPr>
                <w:rFonts w:eastAsia="方正仿宋_GBK" w:hint="eastAsia"/>
                <w:snapToGrid w:val="0"/>
                <w:szCs w:val="21"/>
              </w:rPr>
              <w:t>．小区设有监控中心，应具备</w:t>
            </w:r>
            <w:r>
              <w:rPr>
                <w:rFonts w:eastAsia="方正仿宋_GBK"/>
                <w:snapToGrid w:val="0"/>
                <w:szCs w:val="21"/>
              </w:rPr>
              <w:t>4</w:t>
            </w:r>
            <w:r>
              <w:rPr>
                <w:rFonts w:eastAsia="方正仿宋_GBK" w:hint="eastAsia"/>
                <w:snapToGrid w:val="0"/>
                <w:szCs w:val="21"/>
              </w:rPr>
              <w:t>项技防设施，如录像监控（监控点应至少覆盖单元进出口、小区主要道路出入口）、楼宇对讲、周界报警、门禁系统等，</w:t>
            </w:r>
            <w:r>
              <w:rPr>
                <w:rFonts w:eastAsia="方正仿宋_GBK"/>
                <w:snapToGrid w:val="0"/>
                <w:szCs w:val="21"/>
              </w:rPr>
              <w:t>24</w:t>
            </w:r>
            <w:r>
              <w:rPr>
                <w:rFonts w:eastAsia="方正仿宋_GBK" w:hint="eastAsia"/>
                <w:snapToGrid w:val="0"/>
                <w:szCs w:val="21"/>
              </w:rPr>
              <w:t>小时开通，并有人驻守，注视各设备所传达的信息，监控视频应保存一月以上。</w:t>
            </w:r>
          </w:p>
        </w:tc>
      </w:tr>
      <w:tr w:rsidR="002A4452" w14:paraId="4E8B8382" w14:textId="77777777">
        <w:trPr>
          <w:trHeight w:val="1655"/>
          <w:jc w:val="center"/>
        </w:trPr>
        <w:tc>
          <w:tcPr>
            <w:tcW w:w="22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F71E6A0" w14:textId="77777777" w:rsidR="002A4452" w:rsidRDefault="00D26403">
            <w:pPr>
              <w:snapToGrid w:val="0"/>
              <w:spacing w:line="240" w:lineRule="exact"/>
              <w:rPr>
                <w:rFonts w:eastAsia="方正仿宋_GBK"/>
                <w:snapToGrid w:val="0"/>
                <w:szCs w:val="21"/>
              </w:rPr>
            </w:pPr>
            <w:r>
              <w:rPr>
                <w:rFonts w:eastAsia="方正仿宋_GBK"/>
                <w:snapToGrid w:val="0"/>
                <w:szCs w:val="21"/>
              </w:rPr>
              <w:t>5</w:t>
            </w:r>
            <w:r>
              <w:rPr>
                <w:rFonts w:eastAsia="方正仿宋_GBK" w:hint="eastAsia"/>
                <w:snapToGrid w:val="0"/>
                <w:szCs w:val="21"/>
              </w:rPr>
              <w:t>．对进出小区的车辆进行管理疏导，对大型物件搬出实行记录；阻止小商小贩、外来人员随意进入小区。</w:t>
            </w: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2FA96437" w14:textId="77777777" w:rsidR="002A4452" w:rsidRDefault="00D26403">
            <w:pPr>
              <w:snapToGrid w:val="0"/>
              <w:spacing w:line="240" w:lineRule="exact"/>
              <w:rPr>
                <w:rFonts w:eastAsia="方正仿宋_GBK"/>
                <w:snapToGrid w:val="0"/>
                <w:szCs w:val="21"/>
              </w:rPr>
            </w:pPr>
            <w:r>
              <w:rPr>
                <w:rFonts w:eastAsia="方正仿宋_GBK"/>
                <w:snapToGrid w:val="0"/>
                <w:szCs w:val="21"/>
              </w:rPr>
              <w:t>5</w:t>
            </w:r>
            <w:r>
              <w:rPr>
                <w:rFonts w:eastAsia="方正仿宋_GBK" w:hint="eastAsia"/>
                <w:snapToGrid w:val="0"/>
                <w:szCs w:val="21"/>
              </w:rPr>
              <w:t>．对进出小区的车辆进行管理和疏导，对大型物件搬出实行记录，保持出入口环境整洁、有序、道路基本畅通。</w:t>
            </w:r>
          </w:p>
        </w:tc>
        <w:tc>
          <w:tcPr>
            <w:tcW w:w="2295"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10764E87" w14:textId="77777777" w:rsidR="002A4452" w:rsidRDefault="00D26403">
            <w:pPr>
              <w:snapToGrid w:val="0"/>
              <w:spacing w:line="240" w:lineRule="exact"/>
              <w:rPr>
                <w:rFonts w:eastAsia="方正仿宋_GBK"/>
                <w:snapToGrid w:val="0"/>
                <w:szCs w:val="21"/>
              </w:rPr>
            </w:pPr>
            <w:r>
              <w:rPr>
                <w:rFonts w:eastAsia="方正仿宋_GBK"/>
                <w:snapToGrid w:val="0"/>
                <w:szCs w:val="21"/>
              </w:rPr>
              <w:t>5</w:t>
            </w:r>
            <w:r>
              <w:rPr>
                <w:rFonts w:eastAsia="方正仿宋_GBK" w:hint="eastAsia"/>
                <w:snapToGrid w:val="0"/>
                <w:szCs w:val="21"/>
              </w:rPr>
              <w:t>．对进出小区的车辆实施证、卡管理，地面墙面按车辆道路行驶要求设立简要的指示牌和地标，车辆行驶有规定路线，车辆通行和停放基本有序。</w:t>
            </w: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25AF3B87" w14:textId="77777777" w:rsidR="002A4452" w:rsidRDefault="00D26403">
            <w:pPr>
              <w:snapToGrid w:val="0"/>
              <w:spacing w:line="240" w:lineRule="exact"/>
              <w:rPr>
                <w:rFonts w:eastAsia="方正仿宋_GBK"/>
                <w:snapToGrid w:val="0"/>
                <w:szCs w:val="21"/>
              </w:rPr>
            </w:pPr>
            <w:r>
              <w:rPr>
                <w:rFonts w:eastAsia="方正仿宋_GBK"/>
                <w:snapToGrid w:val="0"/>
                <w:szCs w:val="21"/>
              </w:rPr>
              <w:t>5</w:t>
            </w:r>
            <w:r>
              <w:rPr>
                <w:rFonts w:eastAsia="方正仿宋_GBK" w:hint="eastAsia"/>
                <w:snapToGrid w:val="0"/>
                <w:szCs w:val="21"/>
              </w:rPr>
              <w:t>．对进出小区的车辆实施证、卡管理，地面墙面按车辆道路行驶要求设立完善的指示牌和地标，车辆行驶有规定路线，引导车辆有序通行和停放。</w:t>
            </w:r>
          </w:p>
        </w:tc>
      </w:tr>
      <w:tr w:rsidR="002A4452" w14:paraId="24FBB6B3" w14:textId="77777777">
        <w:trPr>
          <w:trHeight w:val="875"/>
          <w:jc w:val="center"/>
        </w:trPr>
        <w:tc>
          <w:tcPr>
            <w:tcW w:w="22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940E76B" w14:textId="77777777" w:rsidR="002A4452" w:rsidRDefault="00D26403">
            <w:pPr>
              <w:snapToGrid w:val="0"/>
              <w:spacing w:line="240" w:lineRule="exact"/>
              <w:rPr>
                <w:rFonts w:eastAsia="方正仿宋_GBK"/>
                <w:snapToGrid w:val="0"/>
                <w:szCs w:val="21"/>
              </w:rPr>
            </w:pPr>
            <w:r>
              <w:rPr>
                <w:rFonts w:eastAsia="方正仿宋_GBK"/>
                <w:snapToGrid w:val="0"/>
                <w:szCs w:val="21"/>
              </w:rPr>
              <w:t>6</w:t>
            </w:r>
            <w:r>
              <w:rPr>
                <w:rFonts w:eastAsia="方正仿宋_GBK" w:hint="eastAsia"/>
                <w:snapToGrid w:val="0"/>
                <w:szCs w:val="21"/>
              </w:rPr>
              <w:t>．对进出小区的装修人员实行临时出入证管理。</w:t>
            </w: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29FAE1DE" w14:textId="77777777" w:rsidR="002A4452" w:rsidRDefault="00D26403">
            <w:pPr>
              <w:snapToGrid w:val="0"/>
              <w:spacing w:line="240" w:lineRule="exact"/>
              <w:rPr>
                <w:rFonts w:eastAsia="方正仿宋_GBK"/>
                <w:snapToGrid w:val="0"/>
                <w:szCs w:val="21"/>
              </w:rPr>
            </w:pPr>
            <w:r>
              <w:rPr>
                <w:rFonts w:eastAsia="方正仿宋_GBK"/>
                <w:snapToGrid w:val="0"/>
                <w:szCs w:val="21"/>
              </w:rPr>
              <w:t>6</w:t>
            </w:r>
            <w:r>
              <w:rPr>
                <w:rFonts w:eastAsia="方正仿宋_GBK" w:hint="eastAsia"/>
                <w:snapToGrid w:val="0"/>
                <w:szCs w:val="21"/>
              </w:rPr>
              <w:t>．对进出小区的装修人员实行临时出入证管理。</w:t>
            </w:r>
          </w:p>
        </w:tc>
        <w:tc>
          <w:tcPr>
            <w:tcW w:w="2295"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18B7CE01" w14:textId="77777777" w:rsidR="002A4452" w:rsidRDefault="00D26403">
            <w:pPr>
              <w:snapToGrid w:val="0"/>
              <w:spacing w:line="240" w:lineRule="exact"/>
              <w:rPr>
                <w:rFonts w:eastAsia="方正仿宋_GBK"/>
                <w:snapToGrid w:val="0"/>
                <w:szCs w:val="21"/>
              </w:rPr>
            </w:pPr>
            <w:r>
              <w:rPr>
                <w:rFonts w:eastAsia="方正仿宋_GBK"/>
                <w:snapToGrid w:val="0"/>
                <w:szCs w:val="21"/>
              </w:rPr>
              <w:t>6</w:t>
            </w:r>
            <w:r>
              <w:rPr>
                <w:rFonts w:eastAsia="方正仿宋_GBK" w:hint="eastAsia"/>
                <w:snapToGrid w:val="0"/>
                <w:szCs w:val="21"/>
              </w:rPr>
              <w:t>．对进出小区的装修人员实行临时出入证管理。</w:t>
            </w: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5E66B35C" w14:textId="77777777" w:rsidR="002A4452" w:rsidRDefault="00D26403">
            <w:pPr>
              <w:snapToGrid w:val="0"/>
              <w:spacing w:line="240" w:lineRule="exact"/>
              <w:rPr>
                <w:rFonts w:eastAsia="方正仿宋_GBK"/>
                <w:snapToGrid w:val="0"/>
                <w:szCs w:val="21"/>
              </w:rPr>
            </w:pPr>
            <w:r>
              <w:rPr>
                <w:rFonts w:eastAsia="方正仿宋_GBK"/>
                <w:snapToGrid w:val="0"/>
                <w:szCs w:val="21"/>
              </w:rPr>
              <w:t>6</w:t>
            </w:r>
            <w:r>
              <w:rPr>
                <w:rFonts w:eastAsia="方正仿宋_GBK" w:hint="eastAsia"/>
                <w:snapToGrid w:val="0"/>
                <w:szCs w:val="21"/>
              </w:rPr>
              <w:t>．对进出小区的装修人员实行临时出入证管理。</w:t>
            </w:r>
          </w:p>
        </w:tc>
      </w:tr>
      <w:tr w:rsidR="002A4452" w14:paraId="1A3B2B81" w14:textId="77777777">
        <w:trPr>
          <w:trHeight w:val="1815"/>
          <w:jc w:val="center"/>
        </w:trPr>
        <w:tc>
          <w:tcPr>
            <w:tcW w:w="22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79CC88B" w14:textId="77777777" w:rsidR="002A4452" w:rsidRDefault="00D26403">
            <w:pPr>
              <w:snapToGrid w:val="0"/>
              <w:spacing w:line="240" w:lineRule="exact"/>
              <w:rPr>
                <w:rFonts w:eastAsia="方正仿宋_GBK"/>
                <w:snapToGrid w:val="0"/>
                <w:szCs w:val="21"/>
              </w:rPr>
            </w:pPr>
            <w:r>
              <w:rPr>
                <w:rFonts w:eastAsia="方正仿宋_GBK"/>
                <w:snapToGrid w:val="0"/>
                <w:szCs w:val="21"/>
              </w:rPr>
              <w:lastRenderedPageBreak/>
              <w:t>7</w:t>
            </w:r>
            <w:r>
              <w:rPr>
                <w:rFonts w:eastAsia="方正仿宋_GBK" w:hint="eastAsia"/>
                <w:snapToGrid w:val="0"/>
                <w:szCs w:val="21"/>
              </w:rPr>
              <w:t>．建立火灾、治安、公共卫生等突发事件应急预案，接到火警、警情等异常情况时，采取相应的应对措施。</w:t>
            </w: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04C65C55" w14:textId="77777777" w:rsidR="002A4452" w:rsidRDefault="00D26403">
            <w:pPr>
              <w:snapToGrid w:val="0"/>
              <w:spacing w:line="240" w:lineRule="exact"/>
              <w:rPr>
                <w:rFonts w:eastAsia="方正仿宋_GBK"/>
                <w:snapToGrid w:val="0"/>
                <w:szCs w:val="21"/>
              </w:rPr>
            </w:pPr>
            <w:r>
              <w:rPr>
                <w:rFonts w:eastAsia="方正仿宋_GBK"/>
                <w:snapToGrid w:val="0"/>
                <w:szCs w:val="21"/>
              </w:rPr>
              <w:t>7</w:t>
            </w:r>
            <w:r>
              <w:rPr>
                <w:rFonts w:eastAsia="方正仿宋_GBK" w:hint="eastAsia"/>
                <w:snapToGrid w:val="0"/>
                <w:szCs w:val="21"/>
              </w:rPr>
              <w:t>．建立火灾、治安、公共卫生等突发事件应急预案，接到火警、警情和住户紧急求助等异常情况时，</w:t>
            </w:r>
            <w:r>
              <w:rPr>
                <w:rFonts w:eastAsia="方正仿宋_GBK"/>
                <w:snapToGrid w:val="0"/>
                <w:szCs w:val="21"/>
              </w:rPr>
              <w:t>15</w:t>
            </w:r>
            <w:r>
              <w:rPr>
                <w:rFonts w:eastAsia="方正仿宋_GBK" w:hint="eastAsia"/>
                <w:snapToGrid w:val="0"/>
                <w:szCs w:val="21"/>
              </w:rPr>
              <w:t>分钟内赶到现场，并采取相应的应对措施。</w:t>
            </w:r>
          </w:p>
        </w:tc>
        <w:tc>
          <w:tcPr>
            <w:tcW w:w="2295"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48D0E891" w14:textId="77777777" w:rsidR="002A4452" w:rsidRDefault="00D26403">
            <w:pPr>
              <w:snapToGrid w:val="0"/>
              <w:spacing w:line="240" w:lineRule="exact"/>
              <w:rPr>
                <w:rFonts w:eastAsia="方正仿宋_GBK"/>
                <w:snapToGrid w:val="0"/>
                <w:szCs w:val="21"/>
              </w:rPr>
            </w:pPr>
            <w:r>
              <w:rPr>
                <w:rFonts w:eastAsia="方正仿宋_GBK"/>
                <w:snapToGrid w:val="0"/>
                <w:szCs w:val="21"/>
              </w:rPr>
              <w:t>7</w:t>
            </w:r>
            <w:r>
              <w:rPr>
                <w:rFonts w:eastAsia="方正仿宋_GBK" w:hint="eastAsia"/>
                <w:snapToGrid w:val="0"/>
                <w:szCs w:val="21"/>
              </w:rPr>
              <w:t>．建立火灾、治安、公共卫生等突发事件应急预案，接到火警、警情和住户紧急求助等异常情况时，</w:t>
            </w:r>
            <w:r>
              <w:rPr>
                <w:rFonts w:eastAsia="方正仿宋_GBK"/>
                <w:snapToGrid w:val="0"/>
                <w:szCs w:val="21"/>
              </w:rPr>
              <w:t>10</w:t>
            </w:r>
            <w:r>
              <w:rPr>
                <w:rFonts w:eastAsia="方正仿宋_GBK" w:hint="eastAsia"/>
                <w:snapToGrid w:val="0"/>
                <w:szCs w:val="21"/>
              </w:rPr>
              <w:t>分钟内赶到现场，并采取相应的应对措施。</w:t>
            </w: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1176EBA7" w14:textId="77777777" w:rsidR="002A4452" w:rsidRDefault="00D26403">
            <w:pPr>
              <w:snapToGrid w:val="0"/>
              <w:spacing w:line="240" w:lineRule="exact"/>
              <w:rPr>
                <w:rFonts w:eastAsia="方正仿宋_GBK"/>
                <w:snapToGrid w:val="0"/>
                <w:szCs w:val="21"/>
              </w:rPr>
            </w:pPr>
            <w:r>
              <w:rPr>
                <w:rFonts w:eastAsia="方正仿宋_GBK"/>
                <w:snapToGrid w:val="0"/>
                <w:szCs w:val="21"/>
              </w:rPr>
              <w:t>7</w:t>
            </w:r>
            <w:r>
              <w:rPr>
                <w:rFonts w:eastAsia="方正仿宋_GBK" w:hint="eastAsia"/>
                <w:snapToGrid w:val="0"/>
                <w:szCs w:val="21"/>
              </w:rPr>
              <w:t>．建立火灾、治安、公共卫生等突发事件应急预案，接到火警、警情和住户紧急求助等异常情况时，</w:t>
            </w:r>
            <w:r>
              <w:rPr>
                <w:rFonts w:eastAsia="方正仿宋_GBK"/>
                <w:snapToGrid w:val="0"/>
                <w:szCs w:val="21"/>
              </w:rPr>
              <w:t>5</w:t>
            </w:r>
            <w:r>
              <w:rPr>
                <w:rFonts w:eastAsia="方正仿宋_GBK" w:hint="eastAsia"/>
                <w:snapToGrid w:val="0"/>
                <w:szCs w:val="21"/>
              </w:rPr>
              <w:t>分钟内赶到现场，并采取相应的应对措施。</w:t>
            </w:r>
          </w:p>
        </w:tc>
      </w:tr>
    </w:tbl>
    <w:p w14:paraId="6B00B26D" w14:textId="77777777" w:rsidR="002A4452" w:rsidRDefault="00D26403">
      <w:pPr>
        <w:snapToGrid w:val="0"/>
        <w:ind w:firstLineChars="200" w:firstLine="412"/>
        <w:rPr>
          <w:rFonts w:eastAsia="方正黑体_GBK"/>
          <w:snapToGrid w:val="0"/>
        </w:rPr>
      </w:pPr>
      <w:r>
        <w:rPr>
          <w:rFonts w:eastAsia="方正黑体_GBK" w:hint="eastAsia"/>
          <w:snapToGrid w:val="0"/>
        </w:rPr>
        <w:t>四、保洁服务</w:t>
      </w:r>
    </w:p>
    <w:tbl>
      <w:tblPr>
        <w:tblW w:w="9169" w:type="dxa"/>
        <w:jc w:val="center"/>
        <w:tblLayout w:type="fixed"/>
        <w:tblLook w:val="04A0" w:firstRow="1" w:lastRow="0" w:firstColumn="1" w:lastColumn="0" w:noHBand="0" w:noVBand="1"/>
      </w:tblPr>
      <w:tblGrid>
        <w:gridCol w:w="2282"/>
        <w:gridCol w:w="2296"/>
        <w:gridCol w:w="2295"/>
        <w:gridCol w:w="2296"/>
      </w:tblGrid>
      <w:tr w:rsidR="002A4452" w14:paraId="1DB4131C" w14:textId="77777777">
        <w:trPr>
          <w:trHeight w:val="477"/>
          <w:tblHeader/>
          <w:jc w:val="center"/>
        </w:trPr>
        <w:tc>
          <w:tcPr>
            <w:tcW w:w="22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4C9F324" w14:textId="77777777" w:rsidR="002A4452" w:rsidRDefault="00D26403">
            <w:pPr>
              <w:spacing w:line="300" w:lineRule="exact"/>
              <w:jc w:val="center"/>
              <w:rPr>
                <w:rFonts w:eastAsia="方正黑体_GBK"/>
                <w:snapToGrid w:val="0"/>
                <w:szCs w:val="21"/>
              </w:rPr>
            </w:pPr>
            <w:r>
              <w:rPr>
                <w:rFonts w:eastAsia="方正黑体_GBK" w:hint="eastAsia"/>
                <w:snapToGrid w:val="0"/>
                <w:szCs w:val="21"/>
              </w:rPr>
              <w:t>一</w:t>
            </w:r>
            <w:r>
              <w:rPr>
                <w:rFonts w:eastAsia="方正黑体_GBK"/>
                <w:snapToGrid w:val="0"/>
                <w:szCs w:val="21"/>
              </w:rPr>
              <w:t xml:space="preserve">    </w:t>
            </w:r>
            <w:r>
              <w:rPr>
                <w:rFonts w:eastAsia="方正黑体_GBK" w:hint="eastAsia"/>
                <w:snapToGrid w:val="0"/>
                <w:szCs w:val="21"/>
              </w:rPr>
              <w:t>级</w:t>
            </w: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tcPr>
          <w:p w14:paraId="22816327" w14:textId="77777777" w:rsidR="002A4452" w:rsidRDefault="00D26403">
            <w:pPr>
              <w:spacing w:line="300" w:lineRule="exact"/>
              <w:jc w:val="center"/>
              <w:rPr>
                <w:rFonts w:eastAsia="方正黑体_GBK"/>
                <w:snapToGrid w:val="0"/>
                <w:szCs w:val="21"/>
              </w:rPr>
            </w:pPr>
            <w:r>
              <w:rPr>
                <w:rFonts w:eastAsia="方正黑体_GBK" w:hint="eastAsia"/>
                <w:snapToGrid w:val="0"/>
                <w:szCs w:val="21"/>
              </w:rPr>
              <w:t>二</w:t>
            </w:r>
            <w:r>
              <w:rPr>
                <w:rFonts w:eastAsia="方正黑体_GBK"/>
                <w:snapToGrid w:val="0"/>
                <w:szCs w:val="21"/>
              </w:rPr>
              <w:t xml:space="preserve">    </w:t>
            </w:r>
            <w:r>
              <w:rPr>
                <w:rFonts w:eastAsia="方正黑体_GBK" w:hint="eastAsia"/>
                <w:snapToGrid w:val="0"/>
                <w:szCs w:val="21"/>
              </w:rPr>
              <w:t>级</w:t>
            </w:r>
          </w:p>
        </w:tc>
        <w:tc>
          <w:tcPr>
            <w:tcW w:w="2295" w:type="dxa"/>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tcPr>
          <w:p w14:paraId="58C5960D" w14:textId="77777777" w:rsidR="002A4452" w:rsidRDefault="00D26403">
            <w:pPr>
              <w:spacing w:line="300" w:lineRule="exact"/>
              <w:jc w:val="center"/>
              <w:rPr>
                <w:rFonts w:eastAsia="方正黑体_GBK"/>
                <w:snapToGrid w:val="0"/>
                <w:szCs w:val="21"/>
              </w:rPr>
            </w:pPr>
            <w:r>
              <w:rPr>
                <w:rFonts w:eastAsia="方正黑体_GBK" w:hint="eastAsia"/>
                <w:snapToGrid w:val="0"/>
                <w:szCs w:val="21"/>
              </w:rPr>
              <w:t>三</w:t>
            </w:r>
            <w:r>
              <w:rPr>
                <w:rFonts w:eastAsia="方正黑体_GBK"/>
                <w:snapToGrid w:val="0"/>
                <w:szCs w:val="21"/>
              </w:rPr>
              <w:t xml:space="preserve">    </w:t>
            </w:r>
            <w:r>
              <w:rPr>
                <w:rFonts w:eastAsia="方正黑体_GBK" w:hint="eastAsia"/>
                <w:snapToGrid w:val="0"/>
                <w:szCs w:val="21"/>
              </w:rPr>
              <w:t>级</w:t>
            </w: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tcPr>
          <w:p w14:paraId="2F1A441F" w14:textId="77777777" w:rsidR="002A4452" w:rsidRDefault="00D26403">
            <w:pPr>
              <w:spacing w:line="300" w:lineRule="exact"/>
              <w:jc w:val="center"/>
              <w:rPr>
                <w:rFonts w:eastAsia="方正黑体_GBK"/>
                <w:snapToGrid w:val="0"/>
                <w:szCs w:val="21"/>
              </w:rPr>
            </w:pPr>
            <w:r>
              <w:rPr>
                <w:rFonts w:eastAsia="方正黑体_GBK" w:hint="eastAsia"/>
                <w:snapToGrid w:val="0"/>
                <w:szCs w:val="21"/>
              </w:rPr>
              <w:t>四</w:t>
            </w:r>
            <w:r>
              <w:rPr>
                <w:rFonts w:eastAsia="方正黑体_GBK"/>
                <w:snapToGrid w:val="0"/>
                <w:szCs w:val="21"/>
              </w:rPr>
              <w:t xml:space="preserve">    </w:t>
            </w:r>
            <w:r>
              <w:rPr>
                <w:rFonts w:eastAsia="方正黑体_GBK" w:hint="eastAsia"/>
                <w:snapToGrid w:val="0"/>
                <w:szCs w:val="21"/>
              </w:rPr>
              <w:t>级</w:t>
            </w:r>
          </w:p>
        </w:tc>
      </w:tr>
      <w:tr w:rsidR="002A4452" w14:paraId="45D0C306" w14:textId="77777777">
        <w:trPr>
          <w:trHeight w:val="1815"/>
          <w:jc w:val="center"/>
        </w:trPr>
        <w:tc>
          <w:tcPr>
            <w:tcW w:w="22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04DD557" w14:textId="77777777" w:rsidR="002A4452" w:rsidRDefault="00D26403">
            <w:pPr>
              <w:spacing w:line="320" w:lineRule="exact"/>
              <w:rPr>
                <w:rFonts w:eastAsia="方正仿宋_GBK"/>
                <w:snapToGrid w:val="0"/>
                <w:szCs w:val="21"/>
              </w:rPr>
            </w:pPr>
            <w:r>
              <w:rPr>
                <w:rFonts w:eastAsia="方正仿宋_GBK"/>
                <w:snapToGrid w:val="0"/>
                <w:szCs w:val="21"/>
              </w:rPr>
              <w:t>1</w:t>
            </w:r>
            <w:r>
              <w:rPr>
                <w:rFonts w:eastAsia="方正仿宋_GBK" w:hint="eastAsia"/>
                <w:snapToGrid w:val="0"/>
                <w:szCs w:val="21"/>
              </w:rPr>
              <w:t>．按</w:t>
            </w:r>
            <w:proofErr w:type="gramStart"/>
            <w:r>
              <w:rPr>
                <w:rFonts w:eastAsia="方正仿宋_GBK" w:hint="eastAsia"/>
                <w:snapToGrid w:val="0"/>
                <w:szCs w:val="21"/>
              </w:rPr>
              <w:t>栋设置</w:t>
            </w:r>
            <w:proofErr w:type="gramEnd"/>
            <w:r>
              <w:rPr>
                <w:rFonts w:eastAsia="方正仿宋_GBK" w:hint="eastAsia"/>
                <w:snapToGrid w:val="0"/>
                <w:szCs w:val="21"/>
              </w:rPr>
              <w:t>垃圾收集点，每日清运</w:t>
            </w:r>
            <w:r>
              <w:rPr>
                <w:rFonts w:eastAsia="方正仿宋_GBK"/>
                <w:snapToGrid w:val="0"/>
                <w:szCs w:val="21"/>
              </w:rPr>
              <w:t>1</w:t>
            </w:r>
            <w:r>
              <w:rPr>
                <w:rFonts w:eastAsia="方正仿宋_GBK" w:hint="eastAsia"/>
                <w:snapToGrid w:val="0"/>
                <w:szCs w:val="21"/>
              </w:rPr>
              <w:t>次，垃圾袋装化。</w:t>
            </w: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64FE3EF9" w14:textId="77777777" w:rsidR="002A4452" w:rsidRDefault="00D26403">
            <w:pPr>
              <w:spacing w:line="320" w:lineRule="exact"/>
              <w:rPr>
                <w:rFonts w:eastAsia="方正仿宋_GBK"/>
                <w:snapToGrid w:val="0"/>
                <w:szCs w:val="21"/>
              </w:rPr>
            </w:pPr>
            <w:r>
              <w:rPr>
                <w:rFonts w:eastAsia="方正仿宋_GBK"/>
                <w:snapToGrid w:val="0"/>
                <w:szCs w:val="21"/>
              </w:rPr>
              <w:t>1</w:t>
            </w:r>
            <w:r>
              <w:rPr>
                <w:rFonts w:eastAsia="方正仿宋_GBK" w:hint="eastAsia"/>
                <w:snapToGrid w:val="0"/>
                <w:szCs w:val="21"/>
              </w:rPr>
              <w:t>．按楼层</w:t>
            </w:r>
            <w:proofErr w:type="gramStart"/>
            <w:r>
              <w:rPr>
                <w:rFonts w:eastAsia="方正仿宋_GBK" w:hint="eastAsia"/>
                <w:snapToGrid w:val="0"/>
                <w:szCs w:val="21"/>
              </w:rPr>
              <w:t>或栋设置</w:t>
            </w:r>
            <w:proofErr w:type="gramEnd"/>
            <w:r>
              <w:rPr>
                <w:rFonts w:eastAsia="方正仿宋_GBK" w:hint="eastAsia"/>
                <w:snapToGrid w:val="0"/>
                <w:szCs w:val="21"/>
              </w:rPr>
              <w:t>垃圾收集点，每日清理</w:t>
            </w:r>
            <w:r>
              <w:rPr>
                <w:rFonts w:eastAsia="方正仿宋_GBK"/>
                <w:snapToGrid w:val="0"/>
                <w:szCs w:val="21"/>
              </w:rPr>
              <w:t>1</w:t>
            </w:r>
            <w:r>
              <w:rPr>
                <w:rFonts w:eastAsia="方正仿宋_GBK" w:hint="eastAsia"/>
                <w:snapToGrid w:val="0"/>
                <w:szCs w:val="21"/>
              </w:rPr>
              <w:t>次，垃圾袋装化，垃圾点周围地面无散落垃圾、无明显异味。</w:t>
            </w:r>
          </w:p>
        </w:tc>
        <w:tc>
          <w:tcPr>
            <w:tcW w:w="2295"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08C2C488" w14:textId="77777777" w:rsidR="002A4452" w:rsidRDefault="00D26403">
            <w:pPr>
              <w:spacing w:line="320" w:lineRule="exact"/>
              <w:rPr>
                <w:rFonts w:eastAsia="方正仿宋_GBK"/>
                <w:snapToGrid w:val="0"/>
                <w:szCs w:val="21"/>
              </w:rPr>
            </w:pPr>
            <w:r>
              <w:rPr>
                <w:rFonts w:eastAsia="方正仿宋_GBK"/>
                <w:snapToGrid w:val="0"/>
                <w:szCs w:val="21"/>
              </w:rPr>
              <w:t>1</w:t>
            </w:r>
            <w:r>
              <w:rPr>
                <w:rFonts w:eastAsia="方正仿宋_GBK" w:hint="eastAsia"/>
                <w:snapToGrid w:val="0"/>
                <w:szCs w:val="21"/>
              </w:rPr>
              <w:t>．按楼层</w:t>
            </w:r>
            <w:proofErr w:type="gramStart"/>
            <w:r>
              <w:rPr>
                <w:rFonts w:eastAsia="方正仿宋_GBK" w:hint="eastAsia"/>
                <w:snapToGrid w:val="0"/>
                <w:szCs w:val="21"/>
              </w:rPr>
              <w:t>或栋设置</w:t>
            </w:r>
            <w:proofErr w:type="gramEnd"/>
            <w:r>
              <w:rPr>
                <w:rFonts w:eastAsia="方正仿宋_GBK" w:hint="eastAsia"/>
                <w:snapToGrid w:val="0"/>
                <w:szCs w:val="21"/>
              </w:rPr>
              <w:t>垃圾收集点，每日清理</w:t>
            </w:r>
            <w:r>
              <w:rPr>
                <w:rFonts w:eastAsia="方正仿宋_GBK"/>
                <w:snapToGrid w:val="0"/>
                <w:szCs w:val="21"/>
              </w:rPr>
              <w:t>1</w:t>
            </w:r>
            <w:r>
              <w:rPr>
                <w:rFonts w:eastAsia="方正仿宋_GBK" w:hint="eastAsia"/>
                <w:snapToGrid w:val="0"/>
                <w:szCs w:val="21"/>
              </w:rPr>
              <w:t>次，垃圾袋装化，垃圾点周围地面无散落垃圾、无异味。</w:t>
            </w: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32FA425D" w14:textId="77777777" w:rsidR="002A4452" w:rsidRDefault="00D26403">
            <w:pPr>
              <w:spacing w:line="320" w:lineRule="exact"/>
              <w:rPr>
                <w:rFonts w:eastAsia="方正仿宋_GBK"/>
                <w:snapToGrid w:val="0"/>
                <w:szCs w:val="21"/>
              </w:rPr>
            </w:pPr>
            <w:r>
              <w:rPr>
                <w:rFonts w:eastAsia="方正仿宋_GBK"/>
                <w:snapToGrid w:val="0"/>
                <w:szCs w:val="21"/>
              </w:rPr>
              <w:t>1</w:t>
            </w:r>
            <w:r>
              <w:rPr>
                <w:rFonts w:eastAsia="方正仿宋_GBK" w:hint="eastAsia"/>
                <w:snapToGrid w:val="0"/>
                <w:szCs w:val="21"/>
              </w:rPr>
              <w:t>．按楼层设置垃圾收集点，每日清理</w:t>
            </w:r>
            <w:r>
              <w:rPr>
                <w:rFonts w:eastAsia="方正仿宋_GBK"/>
                <w:snapToGrid w:val="0"/>
                <w:szCs w:val="21"/>
              </w:rPr>
              <w:t>1</w:t>
            </w:r>
            <w:r>
              <w:rPr>
                <w:rFonts w:eastAsia="方正仿宋_GBK" w:hint="eastAsia"/>
                <w:snapToGrid w:val="0"/>
                <w:szCs w:val="21"/>
              </w:rPr>
              <w:t>次，垃圾袋装化，垃圾点周围地面无散落垃圾、无污迹、无异味。</w:t>
            </w:r>
          </w:p>
        </w:tc>
      </w:tr>
      <w:tr w:rsidR="002A4452" w14:paraId="111EE2C6" w14:textId="77777777">
        <w:trPr>
          <w:trHeight w:val="1740"/>
          <w:jc w:val="center"/>
        </w:trPr>
        <w:tc>
          <w:tcPr>
            <w:tcW w:w="22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4D6A3D4" w14:textId="77777777" w:rsidR="002A4452" w:rsidRDefault="00D26403">
            <w:pPr>
              <w:spacing w:line="320" w:lineRule="exact"/>
              <w:rPr>
                <w:rFonts w:eastAsia="方正仿宋_GBK"/>
                <w:snapToGrid w:val="0"/>
                <w:szCs w:val="21"/>
              </w:rPr>
            </w:pPr>
            <w:r>
              <w:rPr>
                <w:rFonts w:eastAsia="方正仿宋_GBK"/>
                <w:snapToGrid w:val="0"/>
                <w:szCs w:val="21"/>
              </w:rPr>
              <w:t>2</w:t>
            </w:r>
            <w:r>
              <w:rPr>
                <w:rFonts w:eastAsia="方正仿宋_GBK" w:hint="eastAsia"/>
                <w:snapToGrid w:val="0"/>
                <w:szCs w:val="21"/>
              </w:rPr>
              <w:t>．室外果皮箱、垃圾桶合理设置。每日清理</w:t>
            </w:r>
            <w:r>
              <w:rPr>
                <w:rFonts w:eastAsia="方正仿宋_GBK"/>
                <w:snapToGrid w:val="0"/>
                <w:szCs w:val="21"/>
              </w:rPr>
              <w:t>1</w:t>
            </w:r>
            <w:r>
              <w:rPr>
                <w:rFonts w:eastAsia="方正仿宋_GBK" w:hint="eastAsia"/>
                <w:snapToGrid w:val="0"/>
                <w:szCs w:val="21"/>
              </w:rPr>
              <w:t>次，每周擦拭</w:t>
            </w:r>
            <w:r>
              <w:rPr>
                <w:rFonts w:eastAsia="方正仿宋_GBK"/>
                <w:snapToGrid w:val="0"/>
                <w:szCs w:val="21"/>
              </w:rPr>
              <w:t>1</w:t>
            </w:r>
            <w:r>
              <w:rPr>
                <w:rFonts w:eastAsia="方正仿宋_GBK" w:hint="eastAsia"/>
                <w:snapToGrid w:val="0"/>
                <w:szCs w:val="21"/>
              </w:rPr>
              <w:t>次，箱（桶）无满溢，无明显异味。</w:t>
            </w: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6957F65F" w14:textId="77777777" w:rsidR="002A4452" w:rsidRDefault="00D26403">
            <w:pPr>
              <w:spacing w:line="320" w:lineRule="exact"/>
              <w:rPr>
                <w:rFonts w:eastAsia="方正仿宋_GBK"/>
                <w:snapToGrid w:val="0"/>
                <w:szCs w:val="21"/>
              </w:rPr>
            </w:pPr>
            <w:r>
              <w:rPr>
                <w:rFonts w:eastAsia="方正仿宋_GBK"/>
                <w:snapToGrid w:val="0"/>
                <w:szCs w:val="21"/>
              </w:rPr>
              <w:t>2</w:t>
            </w:r>
            <w:r>
              <w:rPr>
                <w:rFonts w:eastAsia="方正仿宋_GBK" w:hint="eastAsia"/>
                <w:snapToGrid w:val="0"/>
                <w:szCs w:val="21"/>
              </w:rPr>
              <w:t>．室外果皮箱、垃圾桶合理设置。每日清理</w:t>
            </w:r>
            <w:r>
              <w:rPr>
                <w:rFonts w:eastAsia="方正仿宋_GBK"/>
                <w:snapToGrid w:val="0"/>
                <w:szCs w:val="21"/>
              </w:rPr>
              <w:t>1</w:t>
            </w:r>
            <w:r>
              <w:rPr>
                <w:rFonts w:eastAsia="方正仿宋_GBK" w:hint="eastAsia"/>
                <w:snapToGrid w:val="0"/>
                <w:szCs w:val="21"/>
              </w:rPr>
              <w:t>次，每周擦拭</w:t>
            </w:r>
            <w:r>
              <w:rPr>
                <w:rFonts w:eastAsia="方正仿宋_GBK"/>
                <w:snapToGrid w:val="0"/>
                <w:szCs w:val="21"/>
              </w:rPr>
              <w:t>1</w:t>
            </w:r>
            <w:r>
              <w:rPr>
                <w:rFonts w:eastAsia="方正仿宋_GBK" w:hint="eastAsia"/>
                <w:snapToGrid w:val="0"/>
                <w:szCs w:val="21"/>
              </w:rPr>
              <w:t>次，箱（桶）无满溢，无明显异味。</w:t>
            </w:r>
          </w:p>
        </w:tc>
        <w:tc>
          <w:tcPr>
            <w:tcW w:w="2295"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6E938C2D" w14:textId="77777777" w:rsidR="002A4452" w:rsidRDefault="00D26403">
            <w:pPr>
              <w:spacing w:line="320" w:lineRule="exact"/>
              <w:rPr>
                <w:rFonts w:eastAsia="方正仿宋_GBK"/>
                <w:snapToGrid w:val="0"/>
                <w:szCs w:val="21"/>
              </w:rPr>
            </w:pPr>
            <w:r>
              <w:rPr>
                <w:rFonts w:eastAsia="方正仿宋_GBK"/>
                <w:snapToGrid w:val="0"/>
                <w:szCs w:val="21"/>
              </w:rPr>
              <w:t>2</w:t>
            </w:r>
            <w:r>
              <w:rPr>
                <w:rFonts w:eastAsia="方正仿宋_GBK" w:hint="eastAsia"/>
                <w:snapToGrid w:val="0"/>
                <w:szCs w:val="21"/>
              </w:rPr>
              <w:t>．室外果皮箱、垃圾桶合理设置。每日清理</w:t>
            </w:r>
            <w:r>
              <w:rPr>
                <w:rFonts w:eastAsia="方正仿宋_GBK"/>
                <w:snapToGrid w:val="0"/>
                <w:szCs w:val="21"/>
              </w:rPr>
              <w:t>1</w:t>
            </w:r>
            <w:r>
              <w:rPr>
                <w:rFonts w:eastAsia="方正仿宋_GBK" w:hint="eastAsia"/>
                <w:snapToGrid w:val="0"/>
                <w:szCs w:val="21"/>
              </w:rPr>
              <w:t>次，每两日擦拭</w:t>
            </w:r>
            <w:r>
              <w:rPr>
                <w:rFonts w:eastAsia="方正仿宋_GBK"/>
                <w:snapToGrid w:val="0"/>
                <w:szCs w:val="21"/>
              </w:rPr>
              <w:t>1</w:t>
            </w:r>
            <w:r>
              <w:rPr>
                <w:rFonts w:eastAsia="方正仿宋_GBK" w:hint="eastAsia"/>
                <w:snapToGrid w:val="0"/>
                <w:szCs w:val="21"/>
              </w:rPr>
              <w:t>次，箱（桶）无满溢，无异味。</w:t>
            </w: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2D75893E" w14:textId="77777777" w:rsidR="002A4452" w:rsidRDefault="00D26403">
            <w:pPr>
              <w:spacing w:line="320" w:lineRule="exact"/>
              <w:rPr>
                <w:rFonts w:eastAsia="方正仿宋_GBK"/>
                <w:snapToGrid w:val="0"/>
                <w:szCs w:val="21"/>
              </w:rPr>
            </w:pPr>
            <w:r>
              <w:rPr>
                <w:rFonts w:eastAsia="方正仿宋_GBK"/>
                <w:snapToGrid w:val="0"/>
                <w:szCs w:val="21"/>
              </w:rPr>
              <w:t>2</w:t>
            </w:r>
            <w:r>
              <w:rPr>
                <w:rFonts w:eastAsia="方正仿宋_GBK" w:hint="eastAsia"/>
                <w:snapToGrid w:val="0"/>
                <w:szCs w:val="21"/>
              </w:rPr>
              <w:t>．室外果皮箱、垃圾桶合理设置。每日清理</w:t>
            </w:r>
            <w:r>
              <w:rPr>
                <w:rFonts w:eastAsia="方正仿宋_GBK"/>
                <w:snapToGrid w:val="0"/>
                <w:szCs w:val="21"/>
              </w:rPr>
              <w:t>2</w:t>
            </w:r>
            <w:r>
              <w:rPr>
                <w:rFonts w:eastAsia="方正仿宋_GBK" w:hint="eastAsia"/>
                <w:snapToGrid w:val="0"/>
                <w:szCs w:val="21"/>
              </w:rPr>
              <w:t>次、擦拭</w:t>
            </w:r>
            <w:r>
              <w:rPr>
                <w:rFonts w:eastAsia="方正仿宋_GBK"/>
                <w:snapToGrid w:val="0"/>
                <w:szCs w:val="21"/>
              </w:rPr>
              <w:t>1</w:t>
            </w:r>
            <w:r>
              <w:rPr>
                <w:rFonts w:eastAsia="方正仿宋_GBK" w:hint="eastAsia"/>
                <w:snapToGrid w:val="0"/>
                <w:szCs w:val="21"/>
              </w:rPr>
              <w:t>次，箱（桶）无满溢、无污迹、无异味。</w:t>
            </w:r>
          </w:p>
        </w:tc>
      </w:tr>
      <w:tr w:rsidR="002A4452" w14:paraId="41694C56" w14:textId="77777777">
        <w:trPr>
          <w:trHeight w:val="3334"/>
          <w:jc w:val="center"/>
        </w:trPr>
        <w:tc>
          <w:tcPr>
            <w:tcW w:w="22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8EE71D6" w14:textId="77777777" w:rsidR="002A4452" w:rsidRDefault="00D26403">
            <w:pPr>
              <w:spacing w:line="320" w:lineRule="exact"/>
              <w:rPr>
                <w:rFonts w:eastAsia="方正仿宋_GBK"/>
                <w:snapToGrid w:val="0"/>
                <w:szCs w:val="21"/>
              </w:rPr>
            </w:pPr>
            <w:r>
              <w:rPr>
                <w:rFonts w:eastAsia="方正仿宋_GBK"/>
                <w:snapToGrid w:val="0"/>
                <w:szCs w:val="21"/>
              </w:rPr>
              <w:t>3</w:t>
            </w:r>
            <w:r>
              <w:rPr>
                <w:rFonts w:eastAsia="方正仿宋_GBK" w:hint="eastAsia"/>
                <w:snapToGrid w:val="0"/>
                <w:szCs w:val="21"/>
              </w:rPr>
              <w:t>．小区道路、广场、停车场、绿地等每日清扫</w:t>
            </w:r>
            <w:r>
              <w:rPr>
                <w:rFonts w:eastAsia="方正仿宋_GBK"/>
                <w:snapToGrid w:val="0"/>
                <w:szCs w:val="21"/>
              </w:rPr>
              <w:t>1</w:t>
            </w:r>
            <w:r>
              <w:rPr>
                <w:rFonts w:eastAsia="方正仿宋_GBK" w:hint="eastAsia"/>
                <w:snapToGrid w:val="0"/>
                <w:szCs w:val="21"/>
              </w:rPr>
              <w:t>次；电梯厅、一层共用大厅每日拖拭</w:t>
            </w:r>
            <w:r>
              <w:rPr>
                <w:rFonts w:eastAsia="方正仿宋_GBK"/>
                <w:snapToGrid w:val="0"/>
                <w:szCs w:val="21"/>
              </w:rPr>
              <w:t>1</w:t>
            </w:r>
            <w:r>
              <w:rPr>
                <w:rFonts w:eastAsia="方正仿宋_GBK" w:hint="eastAsia"/>
                <w:snapToGrid w:val="0"/>
                <w:szCs w:val="21"/>
              </w:rPr>
              <w:t>次；楼道每日清扫</w:t>
            </w:r>
            <w:r>
              <w:rPr>
                <w:rFonts w:eastAsia="方正仿宋_GBK"/>
                <w:snapToGrid w:val="0"/>
                <w:szCs w:val="21"/>
              </w:rPr>
              <w:t>1</w:t>
            </w:r>
            <w:r>
              <w:rPr>
                <w:rFonts w:eastAsia="方正仿宋_GBK" w:hint="eastAsia"/>
                <w:snapToGrid w:val="0"/>
                <w:szCs w:val="21"/>
              </w:rPr>
              <w:t>次，每周拖拭</w:t>
            </w:r>
            <w:r>
              <w:rPr>
                <w:rFonts w:eastAsia="方正仿宋_GBK"/>
                <w:snapToGrid w:val="0"/>
                <w:szCs w:val="21"/>
              </w:rPr>
              <w:t>1</w:t>
            </w:r>
            <w:r>
              <w:rPr>
                <w:rFonts w:eastAsia="方正仿宋_GBK" w:hint="eastAsia"/>
                <w:snapToGrid w:val="0"/>
                <w:szCs w:val="21"/>
              </w:rPr>
              <w:t>次；消防通道每周清扫</w:t>
            </w:r>
            <w:r>
              <w:rPr>
                <w:rFonts w:eastAsia="方正仿宋_GBK"/>
                <w:snapToGrid w:val="0"/>
                <w:szCs w:val="21"/>
              </w:rPr>
              <w:t>1</w:t>
            </w:r>
            <w:r>
              <w:rPr>
                <w:rFonts w:eastAsia="方正仿宋_GBK" w:hint="eastAsia"/>
                <w:snapToGrid w:val="0"/>
                <w:szCs w:val="21"/>
              </w:rPr>
              <w:t>次，每月拖拭</w:t>
            </w:r>
            <w:r>
              <w:rPr>
                <w:rFonts w:eastAsia="方正仿宋_GBK"/>
                <w:snapToGrid w:val="0"/>
                <w:szCs w:val="21"/>
              </w:rPr>
              <w:t>1</w:t>
            </w:r>
            <w:r>
              <w:rPr>
                <w:rFonts w:eastAsia="方正仿宋_GBK" w:hint="eastAsia"/>
                <w:snapToGrid w:val="0"/>
                <w:szCs w:val="21"/>
              </w:rPr>
              <w:t>次；共用部位玻璃每半年清洁</w:t>
            </w:r>
            <w:r>
              <w:rPr>
                <w:rFonts w:eastAsia="方正仿宋_GBK"/>
                <w:snapToGrid w:val="0"/>
                <w:szCs w:val="21"/>
              </w:rPr>
              <w:t>1</w:t>
            </w:r>
            <w:r>
              <w:rPr>
                <w:rFonts w:eastAsia="方正仿宋_GBK" w:hint="eastAsia"/>
                <w:snapToGrid w:val="0"/>
                <w:szCs w:val="21"/>
              </w:rPr>
              <w:t>次；楼道灯、庭院路灯每年清洁</w:t>
            </w:r>
            <w:r>
              <w:rPr>
                <w:rFonts w:eastAsia="方正仿宋_GBK"/>
                <w:snapToGrid w:val="0"/>
                <w:szCs w:val="21"/>
              </w:rPr>
              <w:t>1</w:t>
            </w:r>
            <w:r>
              <w:rPr>
                <w:rFonts w:eastAsia="方正仿宋_GBK" w:hint="eastAsia"/>
                <w:snapToGrid w:val="0"/>
                <w:szCs w:val="21"/>
              </w:rPr>
              <w:t>次。</w:t>
            </w: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1E920984" w14:textId="77777777" w:rsidR="002A4452" w:rsidRDefault="00D26403">
            <w:pPr>
              <w:spacing w:line="320" w:lineRule="exact"/>
              <w:rPr>
                <w:rFonts w:eastAsia="方正仿宋_GBK"/>
                <w:snapToGrid w:val="0"/>
                <w:szCs w:val="21"/>
              </w:rPr>
            </w:pPr>
            <w:r>
              <w:rPr>
                <w:rFonts w:eastAsia="方正仿宋_GBK"/>
                <w:snapToGrid w:val="0"/>
                <w:szCs w:val="21"/>
              </w:rPr>
              <w:t>3</w:t>
            </w:r>
            <w:r>
              <w:rPr>
                <w:rFonts w:eastAsia="方正仿宋_GBK" w:hint="eastAsia"/>
                <w:snapToGrid w:val="0"/>
                <w:szCs w:val="21"/>
              </w:rPr>
              <w:t>．小区道路、广场、停车场、绿地等每日清扫</w:t>
            </w:r>
            <w:r>
              <w:rPr>
                <w:rFonts w:eastAsia="方正仿宋_GBK"/>
                <w:snapToGrid w:val="0"/>
                <w:szCs w:val="21"/>
              </w:rPr>
              <w:t>1</w:t>
            </w:r>
            <w:r>
              <w:rPr>
                <w:rFonts w:eastAsia="方正仿宋_GBK" w:hint="eastAsia"/>
                <w:snapToGrid w:val="0"/>
                <w:szCs w:val="21"/>
              </w:rPr>
              <w:t>次；电梯厅、一层共用大厅每日拖拭</w:t>
            </w:r>
            <w:r>
              <w:rPr>
                <w:rFonts w:eastAsia="方正仿宋_GBK"/>
                <w:snapToGrid w:val="0"/>
                <w:szCs w:val="21"/>
              </w:rPr>
              <w:t>1</w:t>
            </w:r>
            <w:r>
              <w:rPr>
                <w:rFonts w:eastAsia="方正仿宋_GBK" w:hint="eastAsia"/>
                <w:snapToGrid w:val="0"/>
                <w:szCs w:val="21"/>
              </w:rPr>
              <w:t>次；楼道每日清扫</w:t>
            </w:r>
            <w:r>
              <w:rPr>
                <w:rFonts w:eastAsia="方正仿宋_GBK"/>
                <w:snapToGrid w:val="0"/>
                <w:szCs w:val="21"/>
              </w:rPr>
              <w:t>1</w:t>
            </w:r>
            <w:r>
              <w:rPr>
                <w:rFonts w:eastAsia="方正仿宋_GBK" w:hint="eastAsia"/>
                <w:snapToGrid w:val="0"/>
                <w:szCs w:val="21"/>
              </w:rPr>
              <w:t>次，每两日拖拭</w:t>
            </w:r>
            <w:r>
              <w:rPr>
                <w:rFonts w:eastAsia="方正仿宋_GBK"/>
                <w:snapToGrid w:val="0"/>
                <w:szCs w:val="21"/>
              </w:rPr>
              <w:t>1</w:t>
            </w:r>
            <w:r>
              <w:rPr>
                <w:rFonts w:eastAsia="方正仿宋_GBK" w:hint="eastAsia"/>
                <w:snapToGrid w:val="0"/>
                <w:szCs w:val="21"/>
              </w:rPr>
              <w:t>次；消防通道每周拖拭</w:t>
            </w:r>
            <w:r>
              <w:rPr>
                <w:rFonts w:eastAsia="方正仿宋_GBK"/>
                <w:snapToGrid w:val="0"/>
                <w:szCs w:val="21"/>
              </w:rPr>
              <w:t>1</w:t>
            </w:r>
            <w:r>
              <w:rPr>
                <w:rFonts w:eastAsia="方正仿宋_GBK" w:hint="eastAsia"/>
                <w:snapToGrid w:val="0"/>
                <w:szCs w:val="21"/>
              </w:rPr>
              <w:t>次；共用部位玻璃每季度清洁</w:t>
            </w:r>
            <w:r>
              <w:rPr>
                <w:rFonts w:eastAsia="方正仿宋_GBK"/>
                <w:snapToGrid w:val="0"/>
                <w:szCs w:val="21"/>
              </w:rPr>
              <w:t>1</w:t>
            </w:r>
            <w:r>
              <w:rPr>
                <w:rFonts w:eastAsia="方正仿宋_GBK" w:hint="eastAsia"/>
                <w:snapToGrid w:val="0"/>
                <w:szCs w:val="21"/>
              </w:rPr>
              <w:t>次；楼道灯、庭院路灯每季度清洁</w:t>
            </w:r>
            <w:r>
              <w:rPr>
                <w:rFonts w:eastAsia="方正仿宋_GBK"/>
                <w:snapToGrid w:val="0"/>
                <w:szCs w:val="21"/>
              </w:rPr>
              <w:t>1</w:t>
            </w:r>
            <w:r>
              <w:rPr>
                <w:rFonts w:eastAsia="方正仿宋_GBK" w:hint="eastAsia"/>
                <w:snapToGrid w:val="0"/>
                <w:szCs w:val="21"/>
              </w:rPr>
              <w:t>次。</w:t>
            </w:r>
          </w:p>
        </w:tc>
        <w:tc>
          <w:tcPr>
            <w:tcW w:w="2295"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6383E092" w14:textId="77777777" w:rsidR="002A4452" w:rsidRDefault="00D26403">
            <w:pPr>
              <w:spacing w:line="320" w:lineRule="exact"/>
              <w:rPr>
                <w:rFonts w:eastAsia="方正仿宋_GBK"/>
                <w:snapToGrid w:val="0"/>
                <w:szCs w:val="21"/>
              </w:rPr>
            </w:pPr>
            <w:r>
              <w:rPr>
                <w:rFonts w:eastAsia="方正仿宋_GBK"/>
                <w:snapToGrid w:val="0"/>
                <w:szCs w:val="21"/>
              </w:rPr>
              <w:t>3</w:t>
            </w:r>
            <w:r>
              <w:rPr>
                <w:rFonts w:eastAsia="方正仿宋_GBK" w:hint="eastAsia"/>
                <w:snapToGrid w:val="0"/>
                <w:szCs w:val="21"/>
              </w:rPr>
              <w:t>．小区道路、广场、停车场、绿地等每日清扫</w:t>
            </w:r>
            <w:r>
              <w:rPr>
                <w:rFonts w:eastAsia="方正仿宋_GBK"/>
                <w:snapToGrid w:val="0"/>
                <w:szCs w:val="21"/>
              </w:rPr>
              <w:t>1</w:t>
            </w:r>
            <w:r>
              <w:rPr>
                <w:rFonts w:eastAsia="方正仿宋_GBK" w:hint="eastAsia"/>
                <w:snapToGrid w:val="0"/>
                <w:szCs w:val="21"/>
              </w:rPr>
              <w:t>次；电梯厅、楼道、一层共用大厅每日拖拭</w:t>
            </w:r>
            <w:r>
              <w:rPr>
                <w:rFonts w:eastAsia="方正仿宋_GBK"/>
                <w:snapToGrid w:val="0"/>
                <w:szCs w:val="21"/>
              </w:rPr>
              <w:t>1</w:t>
            </w:r>
            <w:r>
              <w:rPr>
                <w:rFonts w:eastAsia="方正仿宋_GBK" w:hint="eastAsia"/>
                <w:snapToGrid w:val="0"/>
                <w:szCs w:val="21"/>
              </w:rPr>
              <w:t>次；消防通道每三日拖拭</w:t>
            </w:r>
            <w:r>
              <w:rPr>
                <w:rFonts w:eastAsia="方正仿宋_GBK"/>
                <w:snapToGrid w:val="0"/>
                <w:szCs w:val="21"/>
              </w:rPr>
              <w:t>1</w:t>
            </w:r>
            <w:r>
              <w:rPr>
                <w:rFonts w:eastAsia="方正仿宋_GBK" w:hint="eastAsia"/>
                <w:snapToGrid w:val="0"/>
                <w:szCs w:val="21"/>
              </w:rPr>
              <w:t>次；共用部位玻璃每月清洁</w:t>
            </w:r>
            <w:r>
              <w:rPr>
                <w:rFonts w:eastAsia="方正仿宋_GBK"/>
                <w:snapToGrid w:val="0"/>
                <w:szCs w:val="21"/>
              </w:rPr>
              <w:t>1</w:t>
            </w:r>
            <w:r>
              <w:rPr>
                <w:rFonts w:eastAsia="方正仿宋_GBK" w:hint="eastAsia"/>
                <w:snapToGrid w:val="0"/>
                <w:szCs w:val="21"/>
              </w:rPr>
              <w:t>次；楼道灯每季度清洁</w:t>
            </w:r>
            <w:r>
              <w:rPr>
                <w:rFonts w:eastAsia="方正仿宋_GBK"/>
                <w:snapToGrid w:val="0"/>
                <w:szCs w:val="21"/>
              </w:rPr>
              <w:t>1</w:t>
            </w:r>
            <w:r>
              <w:rPr>
                <w:rFonts w:eastAsia="方正仿宋_GBK" w:hint="eastAsia"/>
                <w:snapToGrid w:val="0"/>
                <w:szCs w:val="21"/>
              </w:rPr>
              <w:t>次；庭院路灯每月清洁</w:t>
            </w:r>
            <w:r>
              <w:rPr>
                <w:rFonts w:eastAsia="方正仿宋_GBK"/>
                <w:snapToGrid w:val="0"/>
                <w:szCs w:val="21"/>
              </w:rPr>
              <w:t>1</w:t>
            </w:r>
            <w:r>
              <w:rPr>
                <w:rFonts w:eastAsia="方正仿宋_GBK" w:hint="eastAsia"/>
                <w:snapToGrid w:val="0"/>
                <w:szCs w:val="21"/>
              </w:rPr>
              <w:t>次。</w:t>
            </w: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554B3627" w14:textId="77777777" w:rsidR="002A4452" w:rsidRDefault="00D26403">
            <w:pPr>
              <w:spacing w:line="320" w:lineRule="exact"/>
              <w:rPr>
                <w:rFonts w:eastAsia="方正仿宋_GBK"/>
                <w:snapToGrid w:val="0"/>
                <w:szCs w:val="21"/>
              </w:rPr>
            </w:pPr>
            <w:r>
              <w:rPr>
                <w:rFonts w:eastAsia="方正仿宋_GBK"/>
                <w:snapToGrid w:val="0"/>
                <w:szCs w:val="21"/>
              </w:rPr>
              <w:t>3</w:t>
            </w:r>
            <w:r>
              <w:rPr>
                <w:rFonts w:eastAsia="方正仿宋_GBK" w:hint="eastAsia"/>
                <w:snapToGrid w:val="0"/>
                <w:szCs w:val="21"/>
              </w:rPr>
              <w:t>．小区道路、广场、停车场、绿地等每日清扫</w:t>
            </w:r>
            <w:r>
              <w:rPr>
                <w:rFonts w:eastAsia="方正仿宋_GBK"/>
                <w:snapToGrid w:val="0"/>
                <w:szCs w:val="21"/>
              </w:rPr>
              <w:t>2</w:t>
            </w:r>
            <w:r>
              <w:rPr>
                <w:rFonts w:eastAsia="方正仿宋_GBK" w:hint="eastAsia"/>
                <w:snapToGrid w:val="0"/>
                <w:szCs w:val="21"/>
              </w:rPr>
              <w:t>次；电梯厅、楼道、一层共用大厅每日拖拭</w:t>
            </w:r>
            <w:r>
              <w:rPr>
                <w:rFonts w:eastAsia="方正仿宋_GBK"/>
                <w:snapToGrid w:val="0"/>
                <w:szCs w:val="21"/>
              </w:rPr>
              <w:t>2</w:t>
            </w:r>
            <w:r>
              <w:rPr>
                <w:rFonts w:eastAsia="方正仿宋_GBK" w:hint="eastAsia"/>
                <w:snapToGrid w:val="0"/>
                <w:szCs w:val="21"/>
              </w:rPr>
              <w:t>次；消防通道每两日拖拭</w:t>
            </w:r>
            <w:r>
              <w:rPr>
                <w:rFonts w:eastAsia="方正仿宋_GBK"/>
                <w:snapToGrid w:val="0"/>
                <w:szCs w:val="21"/>
              </w:rPr>
              <w:t>1</w:t>
            </w:r>
            <w:r>
              <w:rPr>
                <w:rFonts w:eastAsia="方正仿宋_GBK" w:hint="eastAsia"/>
                <w:snapToGrid w:val="0"/>
                <w:szCs w:val="21"/>
              </w:rPr>
              <w:t>次；共用部位玻璃每月清洁</w:t>
            </w:r>
            <w:r>
              <w:rPr>
                <w:rFonts w:eastAsia="方正仿宋_GBK"/>
                <w:snapToGrid w:val="0"/>
                <w:szCs w:val="21"/>
              </w:rPr>
              <w:t>1</w:t>
            </w:r>
            <w:r>
              <w:rPr>
                <w:rFonts w:eastAsia="方正仿宋_GBK" w:hint="eastAsia"/>
                <w:snapToGrid w:val="0"/>
                <w:szCs w:val="21"/>
              </w:rPr>
              <w:t>次；楼道灯</w:t>
            </w:r>
            <w:proofErr w:type="gramStart"/>
            <w:r>
              <w:rPr>
                <w:rFonts w:eastAsia="方正仿宋_GBK" w:hint="eastAsia"/>
                <w:snapToGrid w:val="0"/>
                <w:szCs w:val="21"/>
              </w:rPr>
              <w:t>每两月</w:t>
            </w:r>
            <w:proofErr w:type="gramEnd"/>
            <w:r>
              <w:rPr>
                <w:rFonts w:eastAsia="方正仿宋_GBK" w:hint="eastAsia"/>
                <w:snapToGrid w:val="0"/>
                <w:szCs w:val="21"/>
              </w:rPr>
              <w:t>清洁</w:t>
            </w:r>
            <w:r>
              <w:rPr>
                <w:rFonts w:eastAsia="方正仿宋_GBK"/>
                <w:snapToGrid w:val="0"/>
                <w:szCs w:val="21"/>
              </w:rPr>
              <w:t>1</w:t>
            </w:r>
            <w:r>
              <w:rPr>
                <w:rFonts w:eastAsia="方正仿宋_GBK" w:hint="eastAsia"/>
                <w:snapToGrid w:val="0"/>
                <w:szCs w:val="21"/>
              </w:rPr>
              <w:t>次；庭院路灯每月清洁</w:t>
            </w:r>
            <w:r>
              <w:rPr>
                <w:rFonts w:eastAsia="方正仿宋_GBK"/>
                <w:snapToGrid w:val="0"/>
                <w:szCs w:val="21"/>
              </w:rPr>
              <w:t>1</w:t>
            </w:r>
            <w:r>
              <w:rPr>
                <w:rFonts w:eastAsia="方正仿宋_GBK" w:hint="eastAsia"/>
                <w:snapToGrid w:val="0"/>
                <w:szCs w:val="21"/>
              </w:rPr>
              <w:t>次。</w:t>
            </w:r>
          </w:p>
        </w:tc>
      </w:tr>
      <w:tr w:rsidR="002A4452" w14:paraId="4A65B071" w14:textId="77777777">
        <w:trPr>
          <w:trHeight w:val="2075"/>
          <w:jc w:val="center"/>
        </w:trPr>
        <w:tc>
          <w:tcPr>
            <w:tcW w:w="22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FA254BB" w14:textId="77777777" w:rsidR="002A4452" w:rsidRDefault="00D26403">
            <w:pPr>
              <w:spacing w:line="320" w:lineRule="exact"/>
              <w:rPr>
                <w:rFonts w:eastAsia="方正仿宋_GBK"/>
                <w:snapToGrid w:val="0"/>
                <w:szCs w:val="21"/>
              </w:rPr>
            </w:pPr>
            <w:r>
              <w:rPr>
                <w:rFonts w:eastAsia="方正仿宋_GBK"/>
                <w:snapToGrid w:val="0"/>
                <w:szCs w:val="21"/>
              </w:rPr>
              <w:t>4</w:t>
            </w:r>
            <w:r>
              <w:rPr>
                <w:rFonts w:eastAsia="方正仿宋_GBK" w:hint="eastAsia"/>
                <w:snapToGrid w:val="0"/>
                <w:szCs w:val="21"/>
              </w:rPr>
              <w:t>．楼梯扶手、宣传栏、信报箱每半月擦拭</w:t>
            </w:r>
            <w:r>
              <w:rPr>
                <w:rFonts w:eastAsia="方正仿宋_GBK"/>
                <w:snapToGrid w:val="0"/>
                <w:szCs w:val="21"/>
              </w:rPr>
              <w:t>1</w:t>
            </w:r>
            <w:r>
              <w:rPr>
                <w:rFonts w:eastAsia="方正仿宋_GBK" w:hint="eastAsia"/>
                <w:snapToGrid w:val="0"/>
                <w:szCs w:val="21"/>
              </w:rPr>
              <w:t>次；电梯轿厢等部位每周擦拭</w:t>
            </w:r>
            <w:r>
              <w:rPr>
                <w:rFonts w:eastAsia="方正仿宋_GBK"/>
                <w:snapToGrid w:val="0"/>
                <w:szCs w:val="21"/>
              </w:rPr>
              <w:t>1</w:t>
            </w:r>
            <w:r>
              <w:rPr>
                <w:rFonts w:eastAsia="方正仿宋_GBK" w:hint="eastAsia"/>
                <w:snapToGrid w:val="0"/>
                <w:szCs w:val="21"/>
              </w:rPr>
              <w:t>次，目视无灰尘；室外标识每季度擦拭</w:t>
            </w:r>
            <w:r>
              <w:rPr>
                <w:rFonts w:eastAsia="方正仿宋_GBK"/>
                <w:snapToGrid w:val="0"/>
                <w:szCs w:val="21"/>
              </w:rPr>
              <w:t>1</w:t>
            </w:r>
            <w:r>
              <w:rPr>
                <w:rFonts w:eastAsia="方正仿宋_GBK" w:hint="eastAsia"/>
                <w:snapToGrid w:val="0"/>
                <w:szCs w:val="21"/>
              </w:rPr>
              <w:t>次。</w:t>
            </w: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119993CE" w14:textId="77777777" w:rsidR="002A4452" w:rsidRDefault="00D26403">
            <w:pPr>
              <w:spacing w:line="320" w:lineRule="exact"/>
              <w:rPr>
                <w:rFonts w:eastAsia="方正仿宋_GBK"/>
                <w:snapToGrid w:val="0"/>
                <w:szCs w:val="21"/>
              </w:rPr>
            </w:pPr>
            <w:r>
              <w:rPr>
                <w:rFonts w:eastAsia="方正仿宋_GBK"/>
                <w:snapToGrid w:val="0"/>
                <w:szCs w:val="21"/>
              </w:rPr>
              <w:t>4</w:t>
            </w:r>
            <w:r>
              <w:rPr>
                <w:rFonts w:eastAsia="方正仿宋_GBK" w:hint="eastAsia"/>
                <w:snapToGrid w:val="0"/>
                <w:szCs w:val="21"/>
              </w:rPr>
              <w:t>．楼梯扶手、宣传栏、信报箱每周擦拭</w:t>
            </w:r>
            <w:r>
              <w:rPr>
                <w:rFonts w:eastAsia="方正仿宋_GBK"/>
                <w:snapToGrid w:val="0"/>
                <w:szCs w:val="21"/>
              </w:rPr>
              <w:t>1</w:t>
            </w:r>
            <w:r>
              <w:rPr>
                <w:rFonts w:eastAsia="方正仿宋_GBK" w:hint="eastAsia"/>
                <w:snapToGrid w:val="0"/>
                <w:szCs w:val="21"/>
              </w:rPr>
              <w:t>次；电梯轿厢等部位每日擦拭</w:t>
            </w:r>
            <w:r>
              <w:rPr>
                <w:rFonts w:eastAsia="方正仿宋_GBK"/>
                <w:snapToGrid w:val="0"/>
                <w:szCs w:val="21"/>
              </w:rPr>
              <w:t>1</w:t>
            </w:r>
            <w:r>
              <w:rPr>
                <w:rFonts w:eastAsia="方正仿宋_GBK" w:hint="eastAsia"/>
                <w:snapToGrid w:val="0"/>
                <w:szCs w:val="21"/>
              </w:rPr>
              <w:t>次，目视无灰尘、明亮清洁；室外标识每月擦拭</w:t>
            </w:r>
            <w:r>
              <w:rPr>
                <w:rFonts w:eastAsia="方正仿宋_GBK"/>
                <w:snapToGrid w:val="0"/>
                <w:szCs w:val="21"/>
              </w:rPr>
              <w:t>1</w:t>
            </w:r>
            <w:r>
              <w:rPr>
                <w:rFonts w:eastAsia="方正仿宋_GBK" w:hint="eastAsia"/>
                <w:snapToGrid w:val="0"/>
                <w:szCs w:val="21"/>
              </w:rPr>
              <w:t>次。</w:t>
            </w:r>
          </w:p>
        </w:tc>
        <w:tc>
          <w:tcPr>
            <w:tcW w:w="2295"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4BC801B4" w14:textId="77777777" w:rsidR="002A4452" w:rsidRDefault="00D26403">
            <w:pPr>
              <w:spacing w:line="320" w:lineRule="exact"/>
              <w:rPr>
                <w:rFonts w:eastAsia="方正仿宋_GBK"/>
                <w:snapToGrid w:val="0"/>
                <w:szCs w:val="21"/>
              </w:rPr>
            </w:pPr>
            <w:r>
              <w:rPr>
                <w:rFonts w:eastAsia="方正仿宋_GBK"/>
                <w:snapToGrid w:val="0"/>
                <w:szCs w:val="21"/>
              </w:rPr>
              <w:t>4</w:t>
            </w:r>
            <w:r>
              <w:rPr>
                <w:rFonts w:eastAsia="方正仿宋_GBK" w:hint="eastAsia"/>
                <w:snapToGrid w:val="0"/>
                <w:szCs w:val="21"/>
              </w:rPr>
              <w:t>．楼梯扶手、宣传栏、信报箱每两日擦拭</w:t>
            </w:r>
            <w:r>
              <w:rPr>
                <w:rFonts w:eastAsia="方正仿宋_GBK"/>
                <w:snapToGrid w:val="0"/>
                <w:szCs w:val="21"/>
              </w:rPr>
              <w:t>1</w:t>
            </w:r>
            <w:r>
              <w:rPr>
                <w:rFonts w:eastAsia="方正仿宋_GBK" w:hint="eastAsia"/>
                <w:snapToGrid w:val="0"/>
                <w:szCs w:val="21"/>
              </w:rPr>
              <w:t>次；电梯轿厢等部位每日擦拭</w:t>
            </w:r>
            <w:r>
              <w:rPr>
                <w:rFonts w:eastAsia="方正仿宋_GBK"/>
                <w:snapToGrid w:val="0"/>
                <w:szCs w:val="21"/>
              </w:rPr>
              <w:t>1</w:t>
            </w:r>
            <w:r>
              <w:rPr>
                <w:rFonts w:eastAsia="方正仿宋_GBK" w:hint="eastAsia"/>
                <w:snapToGrid w:val="0"/>
                <w:szCs w:val="21"/>
              </w:rPr>
              <w:t>次，目视无灰尘、明亮清洁；室外标识每周擦拭</w:t>
            </w:r>
            <w:r>
              <w:rPr>
                <w:rFonts w:eastAsia="方正仿宋_GBK"/>
                <w:snapToGrid w:val="0"/>
                <w:szCs w:val="21"/>
              </w:rPr>
              <w:t>1</w:t>
            </w:r>
            <w:r>
              <w:rPr>
                <w:rFonts w:eastAsia="方正仿宋_GBK" w:hint="eastAsia"/>
                <w:snapToGrid w:val="0"/>
                <w:szCs w:val="21"/>
              </w:rPr>
              <w:t>次。</w:t>
            </w: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52F63540" w14:textId="77777777" w:rsidR="002A4452" w:rsidRDefault="00D26403">
            <w:pPr>
              <w:spacing w:line="320" w:lineRule="exact"/>
              <w:rPr>
                <w:rFonts w:eastAsia="方正仿宋_GBK"/>
                <w:snapToGrid w:val="0"/>
                <w:szCs w:val="21"/>
              </w:rPr>
            </w:pPr>
            <w:r>
              <w:rPr>
                <w:rFonts w:eastAsia="方正仿宋_GBK"/>
                <w:snapToGrid w:val="0"/>
                <w:szCs w:val="21"/>
              </w:rPr>
              <w:t>4</w:t>
            </w:r>
            <w:r>
              <w:rPr>
                <w:rFonts w:eastAsia="方正仿宋_GBK" w:hint="eastAsia"/>
                <w:snapToGrid w:val="0"/>
                <w:szCs w:val="21"/>
              </w:rPr>
              <w:t>．楼梯扶手、室外标识、宣传栏、信报箱、电梯轿厢等部位每日擦拭</w:t>
            </w:r>
            <w:r>
              <w:rPr>
                <w:rFonts w:eastAsia="方正仿宋_GBK"/>
                <w:snapToGrid w:val="0"/>
                <w:szCs w:val="21"/>
              </w:rPr>
              <w:t>1</w:t>
            </w:r>
            <w:r>
              <w:rPr>
                <w:rFonts w:eastAsia="方正仿宋_GBK" w:hint="eastAsia"/>
                <w:snapToGrid w:val="0"/>
                <w:szCs w:val="21"/>
              </w:rPr>
              <w:t>次，目视无灰尘、明亮清洁；电梯操作板每日消毒</w:t>
            </w:r>
            <w:r>
              <w:rPr>
                <w:rFonts w:eastAsia="方正仿宋_GBK"/>
                <w:snapToGrid w:val="0"/>
                <w:szCs w:val="21"/>
              </w:rPr>
              <w:t>1</w:t>
            </w:r>
            <w:r>
              <w:rPr>
                <w:rFonts w:eastAsia="方正仿宋_GBK" w:hint="eastAsia"/>
                <w:snapToGrid w:val="0"/>
                <w:szCs w:val="21"/>
              </w:rPr>
              <w:t>次。</w:t>
            </w:r>
          </w:p>
        </w:tc>
      </w:tr>
      <w:tr w:rsidR="002A4452" w14:paraId="1622F85C" w14:textId="77777777">
        <w:trPr>
          <w:trHeight w:val="1405"/>
          <w:jc w:val="center"/>
        </w:trPr>
        <w:tc>
          <w:tcPr>
            <w:tcW w:w="22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A2EB0E0" w14:textId="77777777" w:rsidR="002A4452" w:rsidRDefault="00D26403">
            <w:pPr>
              <w:spacing w:line="320" w:lineRule="exact"/>
              <w:rPr>
                <w:rFonts w:eastAsia="方正仿宋_GBK"/>
                <w:snapToGrid w:val="0"/>
                <w:szCs w:val="21"/>
              </w:rPr>
            </w:pPr>
            <w:r>
              <w:rPr>
                <w:rFonts w:eastAsia="方正仿宋_GBK"/>
                <w:snapToGrid w:val="0"/>
                <w:szCs w:val="21"/>
              </w:rPr>
              <w:lastRenderedPageBreak/>
              <w:t>5</w:t>
            </w:r>
            <w:r>
              <w:rPr>
                <w:rFonts w:eastAsia="方正仿宋_GBK" w:hint="eastAsia"/>
                <w:snapToGrid w:val="0"/>
                <w:szCs w:val="21"/>
              </w:rPr>
              <w:t>．消毒灭害，每季度对窨井、明沟、垃圾房喷洒药水</w:t>
            </w:r>
            <w:r>
              <w:rPr>
                <w:rFonts w:eastAsia="方正仿宋_GBK"/>
                <w:snapToGrid w:val="0"/>
                <w:szCs w:val="21"/>
              </w:rPr>
              <w:t>1</w:t>
            </w:r>
            <w:r>
              <w:rPr>
                <w:rFonts w:eastAsia="方正仿宋_GBK" w:hint="eastAsia"/>
                <w:snapToGrid w:val="0"/>
                <w:szCs w:val="21"/>
              </w:rPr>
              <w:t>次，每半年灭鼠</w:t>
            </w:r>
            <w:r>
              <w:rPr>
                <w:rFonts w:eastAsia="方正仿宋_GBK"/>
                <w:snapToGrid w:val="0"/>
                <w:szCs w:val="21"/>
              </w:rPr>
              <w:t>1</w:t>
            </w:r>
            <w:r>
              <w:rPr>
                <w:rFonts w:eastAsia="方正仿宋_GBK" w:hint="eastAsia"/>
                <w:snapToGrid w:val="0"/>
                <w:szCs w:val="21"/>
              </w:rPr>
              <w:t>次。</w:t>
            </w: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2C444257" w14:textId="77777777" w:rsidR="002A4452" w:rsidRDefault="00D26403">
            <w:pPr>
              <w:spacing w:line="320" w:lineRule="exact"/>
              <w:rPr>
                <w:rFonts w:eastAsia="方正仿宋_GBK"/>
                <w:snapToGrid w:val="0"/>
                <w:szCs w:val="21"/>
              </w:rPr>
            </w:pPr>
            <w:r>
              <w:rPr>
                <w:rFonts w:eastAsia="方正仿宋_GBK"/>
                <w:snapToGrid w:val="0"/>
                <w:szCs w:val="21"/>
              </w:rPr>
              <w:t>5</w:t>
            </w:r>
            <w:r>
              <w:rPr>
                <w:rFonts w:eastAsia="方正仿宋_GBK" w:hint="eastAsia"/>
                <w:snapToGrid w:val="0"/>
                <w:szCs w:val="21"/>
              </w:rPr>
              <w:t>．消毒灭害，每季度对窨井、明沟、垃圾房喷洒药水</w:t>
            </w:r>
            <w:r>
              <w:rPr>
                <w:rFonts w:eastAsia="方正仿宋_GBK"/>
                <w:snapToGrid w:val="0"/>
                <w:szCs w:val="21"/>
              </w:rPr>
              <w:t>1</w:t>
            </w:r>
            <w:r>
              <w:rPr>
                <w:rFonts w:eastAsia="方正仿宋_GBK" w:hint="eastAsia"/>
                <w:snapToGrid w:val="0"/>
                <w:szCs w:val="21"/>
              </w:rPr>
              <w:t>次，每半年灭鼠</w:t>
            </w:r>
            <w:r>
              <w:rPr>
                <w:rFonts w:eastAsia="方正仿宋_GBK"/>
                <w:snapToGrid w:val="0"/>
                <w:szCs w:val="21"/>
              </w:rPr>
              <w:t>1</w:t>
            </w:r>
            <w:r>
              <w:rPr>
                <w:rFonts w:eastAsia="方正仿宋_GBK" w:hint="eastAsia"/>
                <w:snapToGrid w:val="0"/>
                <w:szCs w:val="21"/>
              </w:rPr>
              <w:t>次。</w:t>
            </w:r>
          </w:p>
        </w:tc>
        <w:tc>
          <w:tcPr>
            <w:tcW w:w="2295"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51B1C996" w14:textId="77777777" w:rsidR="002A4452" w:rsidRDefault="00D26403">
            <w:pPr>
              <w:spacing w:line="320" w:lineRule="exact"/>
              <w:rPr>
                <w:rFonts w:eastAsia="方正仿宋_GBK"/>
                <w:snapToGrid w:val="0"/>
                <w:szCs w:val="21"/>
              </w:rPr>
            </w:pPr>
            <w:r>
              <w:rPr>
                <w:rFonts w:eastAsia="方正仿宋_GBK"/>
                <w:snapToGrid w:val="0"/>
                <w:szCs w:val="21"/>
              </w:rPr>
              <w:t>5</w:t>
            </w:r>
            <w:r>
              <w:rPr>
                <w:rFonts w:eastAsia="方正仿宋_GBK" w:hint="eastAsia"/>
                <w:snapToGrid w:val="0"/>
                <w:szCs w:val="21"/>
              </w:rPr>
              <w:t>．消毒灭害，每季度对窨井、明沟、垃圾房喷洒药水</w:t>
            </w:r>
            <w:r>
              <w:rPr>
                <w:rFonts w:eastAsia="方正仿宋_GBK"/>
                <w:snapToGrid w:val="0"/>
                <w:szCs w:val="21"/>
              </w:rPr>
              <w:t>1</w:t>
            </w:r>
            <w:r>
              <w:rPr>
                <w:rFonts w:eastAsia="方正仿宋_GBK" w:hint="eastAsia"/>
                <w:snapToGrid w:val="0"/>
                <w:szCs w:val="21"/>
              </w:rPr>
              <w:t>次，每季度灭鼠</w:t>
            </w:r>
            <w:r>
              <w:rPr>
                <w:rFonts w:eastAsia="方正仿宋_GBK"/>
                <w:snapToGrid w:val="0"/>
                <w:szCs w:val="21"/>
              </w:rPr>
              <w:t>1</w:t>
            </w:r>
            <w:r>
              <w:rPr>
                <w:rFonts w:eastAsia="方正仿宋_GBK" w:hint="eastAsia"/>
                <w:snapToGrid w:val="0"/>
                <w:szCs w:val="21"/>
              </w:rPr>
              <w:t>次。</w:t>
            </w: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2C8F725C" w14:textId="77777777" w:rsidR="002A4452" w:rsidRDefault="00D26403">
            <w:pPr>
              <w:spacing w:line="320" w:lineRule="exact"/>
              <w:rPr>
                <w:rFonts w:eastAsia="方正仿宋_GBK"/>
                <w:snapToGrid w:val="0"/>
                <w:szCs w:val="21"/>
              </w:rPr>
            </w:pPr>
            <w:r>
              <w:rPr>
                <w:rFonts w:eastAsia="方正仿宋_GBK"/>
                <w:snapToGrid w:val="0"/>
                <w:szCs w:val="21"/>
              </w:rPr>
              <w:t>5</w:t>
            </w:r>
            <w:r>
              <w:rPr>
                <w:rFonts w:eastAsia="方正仿宋_GBK" w:hint="eastAsia"/>
                <w:snapToGrid w:val="0"/>
                <w:szCs w:val="21"/>
              </w:rPr>
              <w:t>．消毒灭害，每月对窨井、明沟、垃圾房喷洒药水</w:t>
            </w:r>
            <w:r>
              <w:rPr>
                <w:rFonts w:eastAsia="方正仿宋_GBK"/>
                <w:snapToGrid w:val="0"/>
                <w:szCs w:val="21"/>
              </w:rPr>
              <w:t>1</w:t>
            </w:r>
            <w:r>
              <w:rPr>
                <w:rFonts w:eastAsia="方正仿宋_GBK" w:hint="eastAsia"/>
                <w:snapToGrid w:val="0"/>
                <w:szCs w:val="21"/>
              </w:rPr>
              <w:t>次，每季度灭鼠</w:t>
            </w:r>
            <w:r>
              <w:rPr>
                <w:rFonts w:eastAsia="方正仿宋_GBK"/>
                <w:snapToGrid w:val="0"/>
                <w:szCs w:val="21"/>
              </w:rPr>
              <w:t>1</w:t>
            </w:r>
            <w:r>
              <w:rPr>
                <w:rFonts w:eastAsia="方正仿宋_GBK" w:hint="eastAsia"/>
                <w:snapToGrid w:val="0"/>
                <w:szCs w:val="21"/>
              </w:rPr>
              <w:t>次。</w:t>
            </w:r>
          </w:p>
        </w:tc>
      </w:tr>
      <w:tr w:rsidR="002A4452" w14:paraId="38A38523" w14:textId="77777777">
        <w:trPr>
          <w:trHeight w:val="1470"/>
          <w:jc w:val="center"/>
        </w:trPr>
        <w:tc>
          <w:tcPr>
            <w:tcW w:w="22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69E9918" w14:textId="77777777" w:rsidR="002A4452" w:rsidRDefault="002A4452">
            <w:pPr>
              <w:spacing w:line="320" w:lineRule="exact"/>
              <w:rPr>
                <w:rFonts w:eastAsia="方正仿宋_GBK"/>
                <w:snapToGrid w:val="0"/>
                <w:szCs w:val="21"/>
              </w:rPr>
            </w:pP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1D6405FD" w14:textId="77777777" w:rsidR="002A4452" w:rsidRDefault="00D26403">
            <w:pPr>
              <w:spacing w:line="320" w:lineRule="exact"/>
              <w:rPr>
                <w:rFonts w:eastAsia="方正仿宋_GBK"/>
                <w:snapToGrid w:val="0"/>
                <w:szCs w:val="21"/>
              </w:rPr>
            </w:pPr>
            <w:r>
              <w:rPr>
                <w:rFonts w:eastAsia="方正仿宋_GBK"/>
                <w:snapToGrid w:val="0"/>
                <w:szCs w:val="21"/>
              </w:rPr>
              <w:t>6</w:t>
            </w:r>
            <w:r>
              <w:rPr>
                <w:rFonts w:eastAsia="方正仿宋_GBK" w:hint="eastAsia"/>
                <w:snapToGrid w:val="0"/>
                <w:szCs w:val="21"/>
              </w:rPr>
              <w:t>．小区内主干道、广场、一层共用大厅等公共区域日常设专人循环保洁。</w:t>
            </w:r>
          </w:p>
        </w:tc>
        <w:tc>
          <w:tcPr>
            <w:tcW w:w="2295"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21466D57" w14:textId="77777777" w:rsidR="002A4452" w:rsidRDefault="00D26403">
            <w:pPr>
              <w:spacing w:line="320" w:lineRule="exact"/>
              <w:rPr>
                <w:rFonts w:eastAsia="方正仿宋_GBK"/>
                <w:snapToGrid w:val="0"/>
                <w:szCs w:val="21"/>
              </w:rPr>
            </w:pPr>
            <w:r>
              <w:rPr>
                <w:rFonts w:eastAsia="方正仿宋_GBK"/>
                <w:snapToGrid w:val="0"/>
                <w:szCs w:val="21"/>
              </w:rPr>
              <w:t>6</w:t>
            </w:r>
            <w:r>
              <w:rPr>
                <w:rFonts w:eastAsia="方正仿宋_GBK" w:hint="eastAsia"/>
                <w:snapToGrid w:val="0"/>
                <w:szCs w:val="21"/>
              </w:rPr>
              <w:t>．小区内主干道、广场、一层共用大厅等公共区域日常设专人循环保洁，保持干净整洁无杂物。</w:t>
            </w: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25DD5F73" w14:textId="77777777" w:rsidR="002A4452" w:rsidRDefault="00D26403">
            <w:pPr>
              <w:spacing w:line="320" w:lineRule="exact"/>
              <w:rPr>
                <w:rFonts w:eastAsia="方正仿宋_GBK"/>
                <w:snapToGrid w:val="0"/>
                <w:szCs w:val="21"/>
              </w:rPr>
            </w:pPr>
            <w:r>
              <w:rPr>
                <w:rFonts w:eastAsia="方正仿宋_GBK"/>
                <w:snapToGrid w:val="0"/>
                <w:szCs w:val="21"/>
              </w:rPr>
              <w:t>6</w:t>
            </w:r>
            <w:r>
              <w:rPr>
                <w:rFonts w:eastAsia="方正仿宋_GBK" w:hint="eastAsia"/>
                <w:snapToGrid w:val="0"/>
                <w:szCs w:val="21"/>
              </w:rPr>
              <w:t>．小区内主干道、广场、一层共用大厅等公共区域日常设专人循环保洁，保持干净整洁无杂物。</w:t>
            </w:r>
          </w:p>
        </w:tc>
      </w:tr>
    </w:tbl>
    <w:p w14:paraId="743758B1" w14:textId="77777777" w:rsidR="002A4452" w:rsidRDefault="002A4452">
      <w:pPr>
        <w:snapToGrid w:val="0"/>
        <w:ind w:firstLineChars="200" w:firstLine="412"/>
        <w:rPr>
          <w:rFonts w:eastAsia="方正黑体_GBK"/>
          <w:snapToGrid w:val="0"/>
        </w:rPr>
      </w:pPr>
    </w:p>
    <w:p w14:paraId="0A527B5C" w14:textId="77777777" w:rsidR="002A4452" w:rsidRDefault="00D26403">
      <w:pPr>
        <w:snapToGrid w:val="0"/>
        <w:ind w:firstLineChars="200" w:firstLine="412"/>
        <w:rPr>
          <w:rFonts w:eastAsia="方正黑体_GBK"/>
          <w:snapToGrid w:val="0"/>
        </w:rPr>
      </w:pPr>
      <w:r>
        <w:rPr>
          <w:rFonts w:eastAsia="方正黑体_GBK" w:hint="eastAsia"/>
          <w:snapToGrid w:val="0"/>
        </w:rPr>
        <w:t>五、绿化养护管理</w:t>
      </w:r>
    </w:p>
    <w:tbl>
      <w:tblPr>
        <w:tblW w:w="9169" w:type="dxa"/>
        <w:jc w:val="center"/>
        <w:tblLayout w:type="fixed"/>
        <w:tblLook w:val="04A0" w:firstRow="1" w:lastRow="0" w:firstColumn="1" w:lastColumn="0" w:noHBand="0" w:noVBand="1"/>
      </w:tblPr>
      <w:tblGrid>
        <w:gridCol w:w="2282"/>
        <w:gridCol w:w="2296"/>
        <w:gridCol w:w="2295"/>
        <w:gridCol w:w="2296"/>
      </w:tblGrid>
      <w:tr w:rsidR="002A4452" w14:paraId="6329ABBA" w14:textId="77777777">
        <w:trPr>
          <w:trHeight w:val="491"/>
          <w:tblHeader/>
          <w:jc w:val="center"/>
        </w:trPr>
        <w:tc>
          <w:tcPr>
            <w:tcW w:w="22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953320B" w14:textId="77777777" w:rsidR="002A4452" w:rsidRDefault="00D26403">
            <w:pPr>
              <w:spacing w:line="300" w:lineRule="exact"/>
              <w:jc w:val="center"/>
              <w:rPr>
                <w:rFonts w:ascii="方正仿宋_GBK" w:eastAsia="方正仿宋_GBK"/>
                <w:snapToGrid w:val="0"/>
                <w:szCs w:val="21"/>
              </w:rPr>
            </w:pPr>
            <w:r>
              <w:rPr>
                <w:rFonts w:ascii="方正仿宋_GBK" w:eastAsia="方正仿宋_GBK" w:hint="eastAsia"/>
                <w:snapToGrid w:val="0"/>
                <w:szCs w:val="21"/>
              </w:rPr>
              <w:t>一    级</w:t>
            </w: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tcPr>
          <w:p w14:paraId="27B39DA0" w14:textId="77777777" w:rsidR="002A4452" w:rsidRDefault="00D26403">
            <w:pPr>
              <w:spacing w:line="300" w:lineRule="exact"/>
              <w:jc w:val="center"/>
              <w:rPr>
                <w:rFonts w:ascii="方正仿宋_GBK" w:eastAsia="方正仿宋_GBK"/>
                <w:snapToGrid w:val="0"/>
                <w:szCs w:val="21"/>
              </w:rPr>
            </w:pPr>
            <w:r>
              <w:rPr>
                <w:rFonts w:ascii="方正仿宋_GBK" w:eastAsia="方正仿宋_GBK" w:hint="eastAsia"/>
                <w:snapToGrid w:val="0"/>
                <w:szCs w:val="21"/>
              </w:rPr>
              <w:t>二    级</w:t>
            </w:r>
          </w:p>
        </w:tc>
        <w:tc>
          <w:tcPr>
            <w:tcW w:w="2295" w:type="dxa"/>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tcPr>
          <w:p w14:paraId="30B2BD7F" w14:textId="77777777" w:rsidR="002A4452" w:rsidRDefault="00D26403">
            <w:pPr>
              <w:spacing w:line="300" w:lineRule="exact"/>
              <w:jc w:val="center"/>
              <w:rPr>
                <w:rFonts w:ascii="方正仿宋_GBK" w:eastAsia="方正仿宋_GBK"/>
                <w:snapToGrid w:val="0"/>
                <w:szCs w:val="21"/>
              </w:rPr>
            </w:pPr>
            <w:r>
              <w:rPr>
                <w:rFonts w:ascii="方正仿宋_GBK" w:eastAsia="方正仿宋_GBK" w:hint="eastAsia"/>
                <w:snapToGrid w:val="0"/>
                <w:szCs w:val="21"/>
              </w:rPr>
              <w:t>三    级</w:t>
            </w: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tcPr>
          <w:p w14:paraId="541C77B8" w14:textId="77777777" w:rsidR="002A4452" w:rsidRDefault="00D26403">
            <w:pPr>
              <w:spacing w:line="300" w:lineRule="exact"/>
              <w:jc w:val="center"/>
              <w:rPr>
                <w:rFonts w:ascii="方正仿宋_GBK" w:eastAsia="方正仿宋_GBK"/>
                <w:snapToGrid w:val="0"/>
                <w:szCs w:val="21"/>
              </w:rPr>
            </w:pPr>
            <w:r>
              <w:rPr>
                <w:rFonts w:ascii="方正仿宋_GBK" w:eastAsia="方正仿宋_GBK" w:hint="eastAsia"/>
                <w:snapToGrid w:val="0"/>
                <w:szCs w:val="21"/>
              </w:rPr>
              <w:t>四    级</w:t>
            </w:r>
          </w:p>
        </w:tc>
      </w:tr>
      <w:tr w:rsidR="002A4452" w14:paraId="6F94D309" w14:textId="77777777">
        <w:trPr>
          <w:trHeight w:val="765"/>
          <w:jc w:val="center"/>
        </w:trPr>
        <w:tc>
          <w:tcPr>
            <w:tcW w:w="22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0ADEF43"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1．绿地保存率80%以上。</w:t>
            </w: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3BC0BE5F"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1．绿地保存率90%以上，绿地基本无裸露。</w:t>
            </w:r>
          </w:p>
        </w:tc>
        <w:tc>
          <w:tcPr>
            <w:tcW w:w="2295"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6C5424F7"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1．绿地保存率95%以上。</w:t>
            </w: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731B0B7E"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1．绿地保存率100%。</w:t>
            </w:r>
          </w:p>
        </w:tc>
      </w:tr>
      <w:tr w:rsidR="002A4452" w14:paraId="52F45F6D" w14:textId="77777777">
        <w:trPr>
          <w:jc w:val="center"/>
        </w:trPr>
        <w:tc>
          <w:tcPr>
            <w:tcW w:w="22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B71009F"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2．实施绿化养护管理。</w:t>
            </w: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7931B371"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2．实施绿化养护管理。草坪生长良好，每年普修3遍以上，草面基本平整，无大面积杂草。</w:t>
            </w:r>
          </w:p>
        </w:tc>
        <w:tc>
          <w:tcPr>
            <w:tcW w:w="2295"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02BDF489"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2．有专业人员实施绿化养护管理。草坪生长良好，每年普修4遍以上，草面基本平整，杂草、杂物面积不大于10%。</w:t>
            </w: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4C5AD042"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2．有专业人员实施绿化养护管理。草坪生长良好，及时修剪和补栽补种，每年普修5遍以上，杂草、杂物面积不大于5%。</w:t>
            </w:r>
          </w:p>
        </w:tc>
      </w:tr>
      <w:tr w:rsidR="002A4452" w14:paraId="707D2CC9" w14:textId="77777777">
        <w:trPr>
          <w:trHeight w:val="825"/>
          <w:jc w:val="center"/>
        </w:trPr>
        <w:tc>
          <w:tcPr>
            <w:tcW w:w="22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3FDB537"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3．定期组织浇灌、施肥和松土，做好防涝、防冻。</w:t>
            </w: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371D9F93"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3．定期组织浇灌、施肥和松土，做好防涝、防冻。</w:t>
            </w:r>
          </w:p>
        </w:tc>
        <w:tc>
          <w:tcPr>
            <w:tcW w:w="2295"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067FA4C5"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3．定期组织浇灌、施肥和松土，做好防涝、防冻。</w:t>
            </w: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69E0CF4A"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3．定期组织浇灌、施肥和松土，做好防涝、防冻。</w:t>
            </w:r>
          </w:p>
        </w:tc>
      </w:tr>
      <w:tr w:rsidR="002A4452" w14:paraId="63D792F8" w14:textId="77777777">
        <w:trPr>
          <w:trHeight w:val="1130"/>
          <w:jc w:val="center"/>
        </w:trPr>
        <w:tc>
          <w:tcPr>
            <w:tcW w:w="22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D2C123C"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4．预防病虫害，控制大面积病虫害发生。</w:t>
            </w: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6EC43AF8"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4．预防病虫害，每年喷洒药物不少于2次，控制大面积病虫害发生。</w:t>
            </w:r>
          </w:p>
        </w:tc>
        <w:tc>
          <w:tcPr>
            <w:tcW w:w="2295"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79173E9E"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4．定期喷洒药物，预防病虫害，每年喷洒药物不少于3次。</w:t>
            </w: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0BCA1D6D"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4．定期喷洒药物，预防病虫害，每年喷洒药物不少于3次。</w:t>
            </w:r>
          </w:p>
        </w:tc>
      </w:tr>
      <w:tr w:rsidR="002A4452" w14:paraId="1BE94779" w14:textId="77777777">
        <w:trPr>
          <w:trHeight w:val="1540"/>
          <w:jc w:val="center"/>
        </w:trPr>
        <w:tc>
          <w:tcPr>
            <w:tcW w:w="22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02E3305" w14:textId="77777777" w:rsidR="002A4452" w:rsidRDefault="002A4452">
            <w:pPr>
              <w:spacing w:line="320" w:lineRule="exact"/>
              <w:rPr>
                <w:rFonts w:ascii="方正仿宋_GBK" w:eastAsia="方正仿宋_GBK"/>
                <w:snapToGrid w:val="0"/>
                <w:szCs w:val="21"/>
              </w:rPr>
            </w:pP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67683B7A"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5．花卉、绿篱、树木根据其品种和生长情况，及时修剪整形。</w:t>
            </w:r>
          </w:p>
        </w:tc>
        <w:tc>
          <w:tcPr>
            <w:tcW w:w="2295"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24BEB068"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5．花卉、绿篱、树木根据其品种和生长情况，按规范及时修剪整形，每年2遍以上。</w:t>
            </w: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42824DA3"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5．花卉、绿篱、树木根据其品种和生长情况，及时修剪整形，保持观赏效果，无枯枝死杈。</w:t>
            </w:r>
          </w:p>
        </w:tc>
      </w:tr>
      <w:tr w:rsidR="002A4452" w14:paraId="166669B5" w14:textId="77777777">
        <w:trPr>
          <w:trHeight w:val="865"/>
          <w:jc w:val="center"/>
        </w:trPr>
        <w:tc>
          <w:tcPr>
            <w:tcW w:w="22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F67BDF4" w14:textId="77777777" w:rsidR="002A4452" w:rsidRDefault="002A4452">
            <w:pPr>
              <w:spacing w:line="320" w:lineRule="exact"/>
              <w:rPr>
                <w:rFonts w:ascii="方正仿宋_GBK" w:eastAsia="方正仿宋_GBK"/>
                <w:snapToGrid w:val="0"/>
                <w:szCs w:val="21"/>
              </w:rPr>
            </w:pP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29EF210B"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6．花卉布置一年不少于1次。</w:t>
            </w:r>
          </w:p>
        </w:tc>
        <w:tc>
          <w:tcPr>
            <w:tcW w:w="2295"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55D36FF2"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6．花卉布置一年不少于2次（含2次）。</w:t>
            </w:r>
          </w:p>
        </w:tc>
        <w:tc>
          <w:tcPr>
            <w:tcW w:w="2296"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14:paraId="2B7A85A9" w14:textId="77777777" w:rsidR="002A4452" w:rsidRDefault="00D26403">
            <w:pPr>
              <w:spacing w:line="320" w:lineRule="exact"/>
              <w:rPr>
                <w:rFonts w:ascii="方正仿宋_GBK" w:eastAsia="方正仿宋_GBK"/>
                <w:snapToGrid w:val="0"/>
                <w:szCs w:val="21"/>
              </w:rPr>
            </w:pPr>
            <w:r>
              <w:rPr>
                <w:rFonts w:ascii="方正仿宋_GBK" w:eastAsia="方正仿宋_GBK" w:hint="eastAsia"/>
                <w:snapToGrid w:val="0"/>
                <w:szCs w:val="21"/>
              </w:rPr>
              <w:t>6．花卉布置一年不少于3次（含3次）。</w:t>
            </w:r>
          </w:p>
        </w:tc>
      </w:tr>
    </w:tbl>
    <w:p w14:paraId="71F1F8E7" w14:textId="77777777" w:rsidR="002A4452" w:rsidRDefault="002A4452">
      <w:pPr>
        <w:spacing w:line="0" w:lineRule="atLeast"/>
        <w:rPr>
          <w:rFonts w:ascii="方正黑体_GBK" w:eastAsia="方正黑体_GBK"/>
          <w:snapToGrid w:val="0"/>
        </w:rPr>
        <w:sectPr w:rsidR="002A4452">
          <w:pgSz w:w="11906" w:h="16838"/>
          <w:pgMar w:top="2098" w:right="1531" w:bottom="1984" w:left="1531" w:header="851" w:footer="992" w:gutter="0"/>
          <w:pgNumType w:fmt="numberInDash"/>
          <w:cols w:space="720"/>
          <w:docGrid w:type="linesAndChars" w:linePitch="579" w:charSpace="-849"/>
        </w:sectPr>
      </w:pPr>
    </w:p>
    <w:p w14:paraId="6AE69FF0" w14:textId="77777777" w:rsidR="002A4452" w:rsidRDefault="00D26403">
      <w:pPr>
        <w:pStyle w:val="1"/>
        <w:rPr>
          <w:rFonts w:asciiTheme="minorEastAsia" w:eastAsiaTheme="minorEastAsia" w:hAnsiTheme="minorEastAsia" w:cstheme="minorEastAsia"/>
          <w:sz w:val="28"/>
          <w:szCs w:val="28"/>
        </w:rPr>
      </w:pPr>
      <w:r>
        <w:rPr>
          <w:rFonts w:asciiTheme="minorEastAsia" w:hAnsiTheme="minorEastAsia" w:cstheme="minorEastAsia" w:hint="eastAsia"/>
          <w:sz w:val="28"/>
          <w:szCs w:val="28"/>
        </w:rPr>
        <w:lastRenderedPageBreak/>
        <w:t>附件3</w:t>
      </w:r>
    </w:p>
    <w:p w14:paraId="2C92BB4A" w14:textId="77777777" w:rsidR="002A4452" w:rsidRDefault="00D26403">
      <w:pPr>
        <w:spacing w:line="720" w:lineRule="exact"/>
        <w:jc w:val="center"/>
        <w:rPr>
          <w:rFonts w:ascii="方正小标宋_GBK" w:eastAsia="方正小标宋_GBK"/>
          <w:snapToGrid w:val="0"/>
          <w:sz w:val="32"/>
          <w:szCs w:val="32"/>
        </w:rPr>
      </w:pPr>
      <w:r>
        <w:rPr>
          <w:rFonts w:ascii="方正小标宋_GBK" w:eastAsia="方正小标宋_GBK" w:hint="eastAsia"/>
          <w:snapToGrid w:val="0"/>
          <w:sz w:val="32"/>
          <w:szCs w:val="32"/>
        </w:rPr>
        <w:t>住宅前期物业服务超过</w:t>
      </w:r>
      <w:proofErr w:type="gramStart"/>
      <w:r>
        <w:rPr>
          <w:rFonts w:ascii="方正小标宋_GBK" w:eastAsia="方正小标宋_GBK" w:hint="eastAsia"/>
          <w:snapToGrid w:val="0"/>
          <w:sz w:val="32"/>
          <w:szCs w:val="32"/>
        </w:rPr>
        <w:t>《</w:t>
      </w:r>
      <w:proofErr w:type="gramEnd"/>
      <w:r>
        <w:rPr>
          <w:rFonts w:ascii="方正小标宋_GBK" w:eastAsia="方正小标宋_GBK" w:hint="eastAsia"/>
          <w:snapToGrid w:val="0"/>
          <w:sz w:val="32"/>
          <w:szCs w:val="32"/>
        </w:rPr>
        <w:t>重庆市住宅</w:t>
      </w:r>
    </w:p>
    <w:p w14:paraId="1427DE87" w14:textId="77777777" w:rsidR="002A4452" w:rsidRDefault="00D26403">
      <w:pPr>
        <w:spacing w:line="720" w:lineRule="exact"/>
        <w:jc w:val="center"/>
        <w:rPr>
          <w:rFonts w:ascii="方正小标宋_GBK" w:eastAsia="方正小标宋_GBK"/>
          <w:snapToGrid w:val="0"/>
          <w:sz w:val="32"/>
          <w:szCs w:val="32"/>
        </w:rPr>
      </w:pPr>
      <w:r>
        <w:rPr>
          <w:rFonts w:ascii="方正小标宋_GBK" w:eastAsia="方正小标宋_GBK" w:hint="eastAsia"/>
          <w:snapToGrid w:val="0"/>
          <w:sz w:val="32"/>
          <w:szCs w:val="32"/>
        </w:rPr>
        <w:t>物业服务等级标准</w:t>
      </w:r>
      <w:proofErr w:type="gramStart"/>
      <w:r>
        <w:rPr>
          <w:rFonts w:ascii="方正小标宋_GBK" w:eastAsia="方正小标宋_GBK" w:hint="eastAsia"/>
          <w:snapToGrid w:val="0"/>
          <w:sz w:val="32"/>
          <w:szCs w:val="32"/>
        </w:rPr>
        <w:t>》</w:t>
      </w:r>
      <w:proofErr w:type="gramEnd"/>
      <w:r>
        <w:rPr>
          <w:rFonts w:ascii="方正小标宋_GBK" w:eastAsia="方正小标宋_GBK" w:hint="eastAsia"/>
          <w:snapToGrid w:val="0"/>
          <w:sz w:val="32"/>
          <w:szCs w:val="32"/>
        </w:rPr>
        <w:t>的服务标准（试行）</w:t>
      </w:r>
    </w:p>
    <w:p w14:paraId="58908FF2" w14:textId="77777777" w:rsidR="002A4452" w:rsidRDefault="002A4452">
      <w:pPr>
        <w:spacing w:line="720" w:lineRule="exact"/>
        <w:ind w:firstLine="645"/>
        <w:rPr>
          <w:rFonts w:ascii="方正仿宋_GBK" w:eastAsia="方正仿宋_GBK" w:hAnsi="仿宋"/>
          <w:bCs/>
          <w:snapToGrid w:val="0"/>
          <w:color w:val="000000"/>
        </w:rPr>
      </w:pPr>
    </w:p>
    <w:p w14:paraId="3CEF2BE1" w14:textId="77777777" w:rsidR="002A4452" w:rsidRDefault="00D26403">
      <w:pPr>
        <w:spacing w:line="600" w:lineRule="exact"/>
        <w:ind w:firstLine="645"/>
        <w:rPr>
          <w:rFonts w:asciiTheme="minorEastAsia" w:eastAsiaTheme="minorEastAsia" w:hAnsiTheme="minorEastAsia" w:cstheme="minorEastAsia"/>
          <w:bCs/>
          <w:snapToGrid w:val="0"/>
          <w:color w:val="000000"/>
          <w:sz w:val="28"/>
          <w:szCs w:val="28"/>
        </w:rPr>
      </w:pPr>
      <w:r>
        <w:rPr>
          <w:rFonts w:asciiTheme="minorEastAsia" w:eastAsiaTheme="minorEastAsia" w:hAnsiTheme="minorEastAsia" w:cstheme="minorEastAsia" w:hint="eastAsia"/>
          <w:bCs/>
          <w:snapToGrid w:val="0"/>
          <w:color w:val="000000"/>
          <w:sz w:val="28"/>
          <w:szCs w:val="28"/>
        </w:rPr>
        <w:t>住宅前期物业服务在达到《重庆市住宅物业服务等级标准》四级标准基础上，并提供以下服务：</w:t>
      </w:r>
    </w:p>
    <w:p w14:paraId="3E731EF8" w14:textId="77777777" w:rsidR="002A4452" w:rsidRDefault="00D26403">
      <w:pPr>
        <w:spacing w:line="600" w:lineRule="exact"/>
        <w:ind w:firstLine="645"/>
        <w:rPr>
          <w:rFonts w:asciiTheme="minorEastAsia" w:eastAsiaTheme="minorEastAsia" w:hAnsiTheme="minorEastAsia" w:cstheme="minorEastAsia"/>
          <w:bCs/>
          <w:snapToGrid w:val="0"/>
          <w:color w:val="000000"/>
          <w:sz w:val="28"/>
          <w:szCs w:val="28"/>
        </w:rPr>
      </w:pPr>
      <w:r>
        <w:rPr>
          <w:rFonts w:asciiTheme="minorEastAsia" w:eastAsiaTheme="minorEastAsia" w:hAnsiTheme="minorEastAsia" w:cstheme="minorEastAsia" w:hint="eastAsia"/>
          <w:bCs/>
          <w:snapToGrid w:val="0"/>
          <w:color w:val="000000"/>
          <w:sz w:val="28"/>
          <w:szCs w:val="28"/>
        </w:rPr>
        <w:t>一、必须具备的服务</w:t>
      </w:r>
    </w:p>
    <w:p w14:paraId="6177EDD4" w14:textId="77777777" w:rsidR="002A4452" w:rsidRDefault="00D26403">
      <w:pPr>
        <w:spacing w:line="600" w:lineRule="exact"/>
        <w:ind w:firstLineChars="200" w:firstLine="560"/>
        <w:rPr>
          <w:rFonts w:asciiTheme="minorEastAsia" w:eastAsiaTheme="minorEastAsia" w:hAnsiTheme="minorEastAsia" w:cstheme="minorEastAsia"/>
          <w:bCs/>
          <w:snapToGrid w:val="0"/>
          <w:color w:val="000000"/>
          <w:sz w:val="28"/>
          <w:szCs w:val="28"/>
        </w:rPr>
      </w:pPr>
      <w:r>
        <w:rPr>
          <w:rFonts w:asciiTheme="minorEastAsia" w:eastAsiaTheme="minorEastAsia" w:hAnsiTheme="minorEastAsia" w:cstheme="minorEastAsia" w:hint="eastAsia"/>
          <w:bCs/>
          <w:snapToGrid w:val="0"/>
          <w:color w:val="000000"/>
          <w:sz w:val="28"/>
          <w:szCs w:val="28"/>
        </w:rPr>
        <w:t xml:space="preserve">1．公共区域内的管道、护栏、灯杆每两年做1次全面维护，室外铁艺、金属栏杆、消火栓每两年做1次刷漆、防护。 </w:t>
      </w:r>
    </w:p>
    <w:p w14:paraId="50EBC0C5" w14:textId="77777777" w:rsidR="002A4452" w:rsidRDefault="00D26403">
      <w:pPr>
        <w:spacing w:line="600" w:lineRule="exact"/>
        <w:ind w:firstLineChars="200" w:firstLine="560"/>
        <w:rPr>
          <w:rFonts w:asciiTheme="minorEastAsia" w:eastAsiaTheme="minorEastAsia" w:hAnsiTheme="minorEastAsia" w:cstheme="minorEastAsia"/>
          <w:bCs/>
          <w:snapToGrid w:val="0"/>
          <w:color w:val="000000"/>
          <w:sz w:val="28"/>
          <w:szCs w:val="28"/>
        </w:rPr>
      </w:pPr>
      <w:r>
        <w:rPr>
          <w:rFonts w:asciiTheme="minorEastAsia" w:eastAsiaTheme="minorEastAsia" w:hAnsiTheme="minorEastAsia" w:cstheme="minorEastAsia" w:hint="eastAsia"/>
          <w:bCs/>
          <w:snapToGrid w:val="0"/>
          <w:color w:val="000000"/>
          <w:sz w:val="28"/>
          <w:szCs w:val="28"/>
        </w:rPr>
        <w:t>2．外墙每两年做1次清洗。</w:t>
      </w:r>
    </w:p>
    <w:p w14:paraId="7F4F2ED6" w14:textId="77777777" w:rsidR="002A4452" w:rsidRDefault="00D26403">
      <w:pPr>
        <w:spacing w:line="600" w:lineRule="exact"/>
        <w:ind w:firstLineChars="200" w:firstLine="560"/>
        <w:rPr>
          <w:rFonts w:asciiTheme="minorEastAsia" w:eastAsiaTheme="minorEastAsia" w:hAnsiTheme="minorEastAsia" w:cstheme="minorEastAsia"/>
          <w:bCs/>
          <w:snapToGrid w:val="0"/>
          <w:color w:val="000000"/>
          <w:sz w:val="28"/>
          <w:szCs w:val="28"/>
        </w:rPr>
      </w:pPr>
      <w:r>
        <w:rPr>
          <w:rFonts w:asciiTheme="minorEastAsia" w:eastAsiaTheme="minorEastAsia" w:hAnsiTheme="minorEastAsia" w:cstheme="minorEastAsia" w:hint="eastAsia"/>
          <w:bCs/>
          <w:snapToGrid w:val="0"/>
          <w:color w:val="000000"/>
          <w:sz w:val="28"/>
          <w:szCs w:val="28"/>
        </w:rPr>
        <w:t>3．实施精细化管理，人均服务面积小于2500m2（&lt;2500 m2）的，或因引进科技技术（如巡逻车、扫地车、APP等）提高相应服务标准的。</w:t>
      </w:r>
    </w:p>
    <w:p w14:paraId="1BC4CFD1" w14:textId="77777777" w:rsidR="002A4452" w:rsidRDefault="00D26403">
      <w:pPr>
        <w:spacing w:line="600" w:lineRule="exact"/>
        <w:ind w:firstLineChars="200" w:firstLine="560"/>
        <w:rPr>
          <w:rFonts w:asciiTheme="minorEastAsia" w:eastAsiaTheme="minorEastAsia" w:hAnsiTheme="minorEastAsia" w:cstheme="minorEastAsia"/>
          <w:bCs/>
          <w:snapToGrid w:val="0"/>
          <w:color w:val="000000"/>
          <w:sz w:val="28"/>
          <w:szCs w:val="28"/>
        </w:rPr>
      </w:pPr>
      <w:r>
        <w:rPr>
          <w:rFonts w:asciiTheme="minorEastAsia" w:eastAsiaTheme="minorEastAsia" w:hAnsiTheme="minorEastAsia" w:cstheme="minorEastAsia" w:hint="eastAsia"/>
          <w:bCs/>
          <w:snapToGrid w:val="0"/>
          <w:color w:val="000000"/>
          <w:sz w:val="28"/>
          <w:szCs w:val="28"/>
        </w:rPr>
        <w:t>4．按规划设计配置的室外健身设施（如儿童游乐设施、篮球场、网球场、游泳池、羽毛球场等）三个（含）以上的，每一年做1次养护。·</w:t>
      </w:r>
    </w:p>
    <w:p w14:paraId="68653301" w14:textId="77777777" w:rsidR="002A4452" w:rsidRDefault="00D26403">
      <w:pPr>
        <w:spacing w:line="600" w:lineRule="exact"/>
        <w:ind w:firstLineChars="200" w:firstLine="560"/>
        <w:rPr>
          <w:rFonts w:asciiTheme="minorEastAsia" w:eastAsiaTheme="minorEastAsia" w:hAnsiTheme="minorEastAsia" w:cstheme="minorEastAsia"/>
          <w:bCs/>
          <w:snapToGrid w:val="0"/>
          <w:color w:val="000000"/>
          <w:sz w:val="28"/>
          <w:szCs w:val="28"/>
        </w:rPr>
      </w:pPr>
      <w:r>
        <w:rPr>
          <w:rFonts w:asciiTheme="minorEastAsia" w:eastAsiaTheme="minorEastAsia" w:hAnsiTheme="minorEastAsia" w:cstheme="minorEastAsia" w:hint="eastAsia"/>
          <w:bCs/>
          <w:snapToGrid w:val="0"/>
          <w:color w:val="000000"/>
          <w:sz w:val="28"/>
          <w:szCs w:val="28"/>
        </w:rPr>
        <w:t>5．按规划设计配置的公用附属设施（如照明设施等）的用水、用电等必需能耗，在扣除电梯能耗、清洁用水、绿化用水外，仍超过0.15元/（月·m2）标准的。</w:t>
      </w:r>
    </w:p>
    <w:p w14:paraId="0D62A268" w14:textId="77777777" w:rsidR="002A4452" w:rsidRDefault="00D26403">
      <w:pPr>
        <w:spacing w:line="600" w:lineRule="exact"/>
        <w:ind w:firstLineChars="200" w:firstLine="560"/>
        <w:rPr>
          <w:rFonts w:asciiTheme="minorEastAsia" w:eastAsiaTheme="minorEastAsia" w:hAnsiTheme="minorEastAsia" w:cstheme="minorEastAsia"/>
          <w:bCs/>
          <w:snapToGrid w:val="0"/>
          <w:color w:val="000000"/>
          <w:sz w:val="28"/>
          <w:szCs w:val="28"/>
        </w:rPr>
      </w:pPr>
      <w:r>
        <w:rPr>
          <w:rFonts w:asciiTheme="minorEastAsia" w:eastAsiaTheme="minorEastAsia" w:hAnsiTheme="minorEastAsia" w:cstheme="minorEastAsia" w:hint="eastAsia"/>
          <w:bCs/>
          <w:snapToGrid w:val="0"/>
          <w:color w:val="000000"/>
          <w:sz w:val="28"/>
          <w:szCs w:val="28"/>
        </w:rPr>
        <w:t>6．服务中心每天14小时有服务人员接待。业主报修后15分钟内到达现场。</w:t>
      </w:r>
    </w:p>
    <w:p w14:paraId="1BFD189F" w14:textId="77777777" w:rsidR="002A4452" w:rsidRDefault="00D26403">
      <w:pPr>
        <w:spacing w:line="600" w:lineRule="exact"/>
        <w:ind w:firstLineChars="200" w:firstLine="560"/>
        <w:rPr>
          <w:rFonts w:asciiTheme="minorEastAsia" w:eastAsiaTheme="minorEastAsia" w:hAnsiTheme="minorEastAsia" w:cstheme="minorEastAsia"/>
          <w:bCs/>
          <w:snapToGrid w:val="0"/>
          <w:color w:val="000000"/>
          <w:sz w:val="28"/>
          <w:szCs w:val="28"/>
        </w:rPr>
      </w:pPr>
      <w:r>
        <w:rPr>
          <w:rFonts w:asciiTheme="minorEastAsia" w:eastAsiaTheme="minorEastAsia" w:hAnsiTheme="minorEastAsia" w:cstheme="minorEastAsia" w:hint="eastAsia"/>
          <w:bCs/>
          <w:snapToGrid w:val="0"/>
          <w:color w:val="000000"/>
          <w:sz w:val="28"/>
          <w:szCs w:val="28"/>
        </w:rPr>
        <w:t>7．公共区域保洁服务时间冬季到晚上8点，夏季到晚上9点。</w:t>
      </w:r>
    </w:p>
    <w:p w14:paraId="57A63F03" w14:textId="77777777" w:rsidR="002A4452" w:rsidRDefault="00D26403">
      <w:pPr>
        <w:spacing w:line="600" w:lineRule="exact"/>
        <w:ind w:firstLine="645"/>
        <w:rPr>
          <w:rFonts w:asciiTheme="minorEastAsia" w:eastAsiaTheme="minorEastAsia" w:hAnsiTheme="minorEastAsia" w:cstheme="minorEastAsia"/>
          <w:bCs/>
          <w:snapToGrid w:val="0"/>
          <w:color w:val="000000"/>
          <w:sz w:val="28"/>
          <w:szCs w:val="28"/>
        </w:rPr>
      </w:pPr>
      <w:r>
        <w:rPr>
          <w:rFonts w:asciiTheme="minorEastAsia" w:eastAsiaTheme="minorEastAsia" w:hAnsiTheme="minorEastAsia" w:cstheme="minorEastAsia" w:hint="eastAsia"/>
          <w:bCs/>
          <w:snapToGrid w:val="0"/>
          <w:color w:val="000000"/>
          <w:sz w:val="28"/>
          <w:szCs w:val="28"/>
        </w:rPr>
        <w:lastRenderedPageBreak/>
        <w:t>二、可以选择的服务（不少于3项）</w:t>
      </w:r>
    </w:p>
    <w:p w14:paraId="1FCC3939" w14:textId="77777777" w:rsidR="002A4452" w:rsidRDefault="00D26403">
      <w:pPr>
        <w:spacing w:line="600" w:lineRule="exact"/>
        <w:ind w:firstLineChars="200" w:firstLine="560"/>
        <w:rPr>
          <w:rFonts w:asciiTheme="minorEastAsia" w:eastAsiaTheme="minorEastAsia" w:hAnsiTheme="minorEastAsia" w:cstheme="minorEastAsia"/>
          <w:bCs/>
          <w:snapToGrid w:val="0"/>
          <w:color w:val="000000"/>
          <w:sz w:val="28"/>
          <w:szCs w:val="28"/>
        </w:rPr>
      </w:pPr>
      <w:r>
        <w:rPr>
          <w:rFonts w:asciiTheme="minorEastAsia" w:eastAsiaTheme="minorEastAsia" w:hAnsiTheme="minorEastAsia" w:cstheme="minorEastAsia" w:hint="eastAsia"/>
          <w:bCs/>
          <w:snapToGrid w:val="0"/>
          <w:color w:val="000000"/>
          <w:sz w:val="28"/>
          <w:szCs w:val="28"/>
        </w:rPr>
        <w:t>8．小区主入口四季设置鲜花。</w:t>
      </w:r>
    </w:p>
    <w:p w14:paraId="78BBFF18" w14:textId="77777777" w:rsidR="002A4452" w:rsidRDefault="00D26403">
      <w:pPr>
        <w:spacing w:line="600" w:lineRule="exact"/>
        <w:ind w:firstLineChars="200" w:firstLine="560"/>
        <w:rPr>
          <w:rFonts w:asciiTheme="minorEastAsia" w:eastAsiaTheme="minorEastAsia" w:hAnsiTheme="minorEastAsia" w:cstheme="minorEastAsia"/>
          <w:bCs/>
          <w:snapToGrid w:val="0"/>
          <w:color w:val="000000"/>
          <w:sz w:val="28"/>
          <w:szCs w:val="28"/>
        </w:rPr>
      </w:pPr>
      <w:r>
        <w:rPr>
          <w:rFonts w:asciiTheme="minorEastAsia" w:eastAsiaTheme="minorEastAsia" w:hAnsiTheme="minorEastAsia" w:cstheme="minorEastAsia" w:hint="eastAsia"/>
          <w:bCs/>
          <w:snapToGrid w:val="0"/>
          <w:color w:val="000000"/>
          <w:sz w:val="28"/>
          <w:szCs w:val="28"/>
        </w:rPr>
        <w:t>9．石材养护面积占小区总建筑面积0.5%以上的，每年做1次养护。</w:t>
      </w:r>
    </w:p>
    <w:p w14:paraId="5F362F2F" w14:textId="77777777" w:rsidR="002A4452" w:rsidRDefault="00D26403">
      <w:pPr>
        <w:spacing w:line="600" w:lineRule="exact"/>
        <w:ind w:firstLineChars="200" w:firstLine="560"/>
        <w:rPr>
          <w:rFonts w:asciiTheme="minorEastAsia" w:eastAsiaTheme="minorEastAsia" w:hAnsiTheme="minorEastAsia" w:cstheme="minorEastAsia"/>
          <w:bCs/>
          <w:snapToGrid w:val="0"/>
          <w:color w:val="000000"/>
          <w:sz w:val="28"/>
          <w:szCs w:val="28"/>
        </w:rPr>
      </w:pPr>
      <w:r>
        <w:rPr>
          <w:rFonts w:asciiTheme="minorEastAsia" w:eastAsiaTheme="minorEastAsia" w:hAnsiTheme="minorEastAsia" w:cstheme="minorEastAsia" w:hint="eastAsia"/>
          <w:bCs/>
          <w:snapToGrid w:val="0"/>
          <w:color w:val="000000"/>
          <w:sz w:val="28"/>
          <w:szCs w:val="28"/>
        </w:rPr>
        <w:t>10．每年开展2次消防安全演练，并邀请业主参与。</w:t>
      </w:r>
    </w:p>
    <w:p w14:paraId="3CBCF478" w14:textId="77777777" w:rsidR="002A4452" w:rsidRDefault="00D26403">
      <w:pPr>
        <w:spacing w:line="600" w:lineRule="exact"/>
        <w:ind w:firstLine="645"/>
        <w:rPr>
          <w:rFonts w:asciiTheme="minorEastAsia" w:eastAsiaTheme="minorEastAsia" w:hAnsiTheme="minorEastAsia" w:cstheme="minorEastAsia"/>
          <w:bCs/>
          <w:snapToGrid w:val="0"/>
          <w:color w:val="000000"/>
          <w:sz w:val="28"/>
          <w:szCs w:val="28"/>
        </w:rPr>
      </w:pPr>
      <w:r>
        <w:rPr>
          <w:rFonts w:asciiTheme="minorEastAsia" w:eastAsiaTheme="minorEastAsia" w:hAnsiTheme="minorEastAsia" w:cstheme="minorEastAsia" w:hint="eastAsia"/>
          <w:bCs/>
          <w:snapToGrid w:val="0"/>
          <w:color w:val="000000"/>
          <w:sz w:val="28"/>
          <w:szCs w:val="28"/>
        </w:rPr>
        <w:t>11．每年开展1次电梯困人应急演练，并邀请业主参与。</w:t>
      </w:r>
    </w:p>
    <w:p w14:paraId="37FB63A1" w14:textId="77777777" w:rsidR="002A4452" w:rsidRDefault="00D26403">
      <w:pPr>
        <w:spacing w:line="600" w:lineRule="exact"/>
        <w:ind w:firstLine="645"/>
        <w:rPr>
          <w:rFonts w:asciiTheme="minorEastAsia" w:eastAsiaTheme="minorEastAsia" w:hAnsiTheme="minorEastAsia" w:cstheme="minorEastAsia"/>
          <w:bCs/>
          <w:snapToGrid w:val="0"/>
          <w:color w:val="000000"/>
          <w:sz w:val="28"/>
          <w:szCs w:val="28"/>
        </w:rPr>
      </w:pPr>
      <w:r>
        <w:rPr>
          <w:rFonts w:asciiTheme="minorEastAsia" w:eastAsiaTheme="minorEastAsia" w:hAnsiTheme="minorEastAsia" w:cstheme="minorEastAsia" w:hint="eastAsia"/>
          <w:bCs/>
          <w:snapToGrid w:val="0"/>
          <w:color w:val="000000"/>
          <w:sz w:val="28"/>
          <w:szCs w:val="28"/>
        </w:rPr>
        <w:t>12．每年组织4次（含）以上业主社区活动的。</w:t>
      </w:r>
    </w:p>
    <w:p w14:paraId="4229EEA1" w14:textId="77777777" w:rsidR="002A4452" w:rsidRDefault="00D26403">
      <w:pPr>
        <w:spacing w:line="600" w:lineRule="exact"/>
        <w:ind w:firstLineChars="200" w:firstLine="560"/>
        <w:rPr>
          <w:rFonts w:asciiTheme="minorEastAsia" w:eastAsiaTheme="minorEastAsia" w:hAnsiTheme="minorEastAsia" w:cstheme="minorEastAsia"/>
          <w:bCs/>
          <w:snapToGrid w:val="0"/>
          <w:color w:val="000000"/>
          <w:sz w:val="28"/>
          <w:szCs w:val="28"/>
        </w:rPr>
      </w:pPr>
      <w:r>
        <w:rPr>
          <w:rFonts w:asciiTheme="minorEastAsia" w:eastAsiaTheme="minorEastAsia" w:hAnsiTheme="minorEastAsia" w:cstheme="minorEastAsia" w:hint="eastAsia"/>
          <w:bCs/>
          <w:snapToGrid w:val="0"/>
          <w:color w:val="000000"/>
          <w:sz w:val="28"/>
          <w:szCs w:val="28"/>
        </w:rPr>
        <w:t>备注：实际服务中可包含但不限于以上要求。</w:t>
      </w:r>
    </w:p>
    <w:p w14:paraId="5DB479D7" w14:textId="77777777" w:rsidR="002A4452" w:rsidRDefault="002A4452">
      <w:pPr>
        <w:pStyle w:val="1"/>
        <w:rPr>
          <w:rFonts w:asciiTheme="minorEastAsia" w:eastAsiaTheme="minorEastAsia" w:hAnsiTheme="minorEastAsia" w:cstheme="minorEastAsia"/>
          <w:bCs/>
          <w:snapToGrid w:val="0"/>
          <w:color w:val="000000"/>
          <w:sz w:val="28"/>
          <w:szCs w:val="28"/>
        </w:rPr>
      </w:pPr>
    </w:p>
    <w:p w14:paraId="6FB327C3" w14:textId="77777777" w:rsidR="002A4452" w:rsidRDefault="002A4452">
      <w:pPr>
        <w:pStyle w:val="1"/>
        <w:rPr>
          <w:rFonts w:asciiTheme="minorEastAsia" w:eastAsiaTheme="minorEastAsia" w:hAnsiTheme="minorEastAsia" w:cstheme="minorEastAsia"/>
          <w:bCs/>
          <w:snapToGrid w:val="0"/>
          <w:color w:val="000000"/>
          <w:sz w:val="28"/>
          <w:szCs w:val="28"/>
        </w:rPr>
      </w:pPr>
    </w:p>
    <w:p w14:paraId="47094AF1" w14:textId="77777777" w:rsidR="002A4452" w:rsidRDefault="002A4452">
      <w:pPr>
        <w:pStyle w:val="1"/>
        <w:rPr>
          <w:rFonts w:asciiTheme="minorEastAsia" w:eastAsiaTheme="minorEastAsia" w:hAnsiTheme="minorEastAsia" w:cstheme="minorEastAsia"/>
          <w:bCs/>
          <w:snapToGrid w:val="0"/>
          <w:color w:val="000000"/>
          <w:sz w:val="28"/>
          <w:szCs w:val="28"/>
        </w:rPr>
      </w:pPr>
    </w:p>
    <w:p w14:paraId="4A8CD6FE" w14:textId="77777777" w:rsidR="002A4452" w:rsidRDefault="002A4452">
      <w:pPr>
        <w:pStyle w:val="1"/>
        <w:rPr>
          <w:rFonts w:asciiTheme="minorEastAsia" w:eastAsiaTheme="minorEastAsia" w:hAnsiTheme="minorEastAsia" w:cstheme="minorEastAsia"/>
          <w:bCs/>
          <w:snapToGrid w:val="0"/>
          <w:color w:val="000000"/>
          <w:sz w:val="28"/>
          <w:szCs w:val="28"/>
        </w:rPr>
      </w:pPr>
    </w:p>
    <w:p w14:paraId="1820A724" w14:textId="77777777" w:rsidR="002A4452" w:rsidRDefault="002A4452">
      <w:pPr>
        <w:pStyle w:val="1"/>
        <w:rPr>
          <w:rFonts w:asciiTheme="minorEastAsia" w:eastAsiaTheme="minorEastAsia" w:hAnsiTheme="minorEastAsia" w:cstheme="minorEastAsia"/>
          <w:bCs/>
          <w:snapToGrid w:val="0"/>
          <w:color w:val="000000"/>
          <w:sz w:val="28"/>
          <w:szCs w:val="28"/>
        </w:rPr>
      </w:pPr>
    </w:p>
    <w:p w14:paraId="37B8D3E4" w14:textId="77777777" w:rsidR="002A4452" w:rsidRDefault="002A4452">
      <w:pPr>
        <w:pStyle w:val="1"/>
        <w:rPr>
          <w:rFonts w:asciiTheme="minorEastAsia" w:eastAsiaTheme="minorEastAsia" w:hAnsiTheme="minorEastAsia" w:cstheme="minorEastAsia"/>
          <w:bCs/>
          <w:snapToGrid w:val="0"/>
          <w:color w:val="000000"/>
          <w:sz w:val="28"/>
          <w:szCs w:val="28"/>
        </w:rPr>
      </w:pPr>
    </w:p>
    <w:p w14:paraId="48A59411" w14:textId="77777777" w:rsidR="002A4452" w:rsidRDefault="002A4452">
      <w:pPr>
        <w:pStyle w:val="1"/>
        <w:rPr>
          <w:rFonts w:asciiTheme="minorEastAsia" w:eastAsiaTheme="minorEastAsia" w:hAnsiTheme="minorEastAsia" w:cstheme="minorEastAsia"/>
          <w:bCs/>
          <w:snapToGrid w:val="0"/>
          <w:color w:val="000000"/>
          <w:sz w:val="28"/>
          <w:szCs w:val="28"/>
        </w:rPr>
      </w:pPr>
    </w:p>
    <w:p w14:paraId="132E1989" w14:textId="77777777" w:rsidR="002A4452" w:rsidRDefault="002A4452">
      <w:pPr>
        <w:pStyle w:val="1"/>
        <w:rPr>
          <w:rFonts w:asciiTheme="minorEastAsia" w:eastAsiaTheme="minorEastAsia" w:hAnsiTheme="minorEastAsia" w:cstheme="minorEastAsia"/>
          <w:sz w:val="28"/>
          <w:szCs w:val="28"/>
        </w:rPr>
      </w:pPr>
    </w:p>
    <w:p w14:paraId="6A964993" w14:textId="77777777" w:rsidR="002A4452" w:rsidRDefault="002A4452">
      <w:pPr>
        <w:pStyle w:val="20"/>
        <w:rPr>
          <w:rFonts w:ascii="仿宋_GB2312" w:eastAsia="仿宋_GB2312"/>
          <w:color w:val="000000"/>
          <w:sz w:val="28"/>
          <w:szCs w:val="28"/>
        </w:rPr>
      </w:pPr>
    </w:p>
    <w:p w14:paraId="22917E12" w14:textId="77777777" w:rsidR="002A4452" w:rsidRDefault="002A4452">
      <w:pPr>
        <w:pStyle w:val="NoSpacingdb4561c2-8015-45a4-bc6f-01aed3a312e3"/>
        <w:rPr>
          <w:rFonts w:ascii="仿宋_GB2312" w:eastAsia="仿宋_GB2312"/>
          <w:color w:val="000000"/>
          <w:sz w:val="28"/>
          <w:szCs w:val="28"/>
        </w:rPr>
      </w:pPr>
    </w:p>
    <w:sectPr w:rsidR="002A44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840A7" w14:textId="77777777" w:rsidR="00DF3EB4" w:rsidRDefault="00DF3EB4">
      <w:r>
        <w:separator/>
      </w:r>
    </w:p>
  </w:endnote>
  <w:endnote w:type="continuationSeparator" w:id="0">
    <w:p w14:paraId="58E3800A" w14:textId="77777777" w:rsidR="00DF3EB4" w:rsidRDefault="00DF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auto"/>
    <w:pitch w:val="default"/>
    <w:sig w:usb0="00000000" w:usb1="0000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方正黑体_GBK">
    <w:altName w:val="微软雅黑"/>
    <w:charset w:val="86"/>
    <w:family w:val="auto"/>
    <w:pitch w:val="default"/>
    <w:sig w:usb0="00000000" w:usb1="00000000" w:usb2="00000000" w:usb3="00000000" w:csb0="00040000" w:csb1="00000000"/>
  </w:font>
  <w:font w:name="方正小标宋_GBK">
    <w:altName w:val="微软雅黑"/>
    <w:charset w:val="86"/>
    <w:family w:val="auto"/>
    <w:pitch w:val="default"/>
    <w:sig w:usb0="00000000" w:usb1="00000000" w:usb2="00000000" w:usb3="00000000" w:csb0="00040000" w:csb1="00000000"/>
  </w:font>
  <w:font w:name="方正仿宋_GBK">
    <w:altName w:val="微软雅黑"/>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7D734" w14:textId="77777777" w:rsidR="00DF3EB4" w:rsidRDefault="00DF3EB4">
    <w:pPr>
      <w:pStyle w:val="a8"/>
      <w:framePr w:wrap="around" w:vAnchor="text" w:hAnchor="margin" w:xAlign="center" w:y="1"/>
      <w:rPr>
        <w:rStyle w:val="ac"/>
      </w:rPr>
    </w:pPr>
    <w:r>
      <w:fldChar w:fldCharType="begin"/>
    </w:r>
    <w:r>
      <w:rPr>
        <w:rStyle w:val="ac"/>
      </w:rPr>
      <w:instrText xml:space="preserve">PAGE  </w:instrText>
    </w:r>
    <w:r>
      <w:fldChar w:fldCharType="separate"/>
    </w:r>
    <w:r w:rsidR="000B3FBB">
      <w:rPr>
        <w:rStyle w:val="ac"/>
        <w:noProof/>
      </w:rPr>
      <w:t>- 42 -</w:t>
    </w:r>
    <w:r>
      <w:fldChar w:fldCharType="end"/>
    </w:r>
  </w:p>
  <w:p w14:paraId="1CD7BE15" w14:textId="77777777" w:rsidR="00DF3EB4" w:rsidRDefault="00DF3EB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E4112" w14:textId="77777777" w:rsidR="00DF3EB4" w:rsidRDefault="00DF3EB4">
      <w:r>
        <w:separator/>
      </w:r>
    </w:p>
  </w:footnote>
  <w:footnote w:type="continuationSeparator" w:id="0">
    <w:p w14:paraId="60CA4B4A" w14:textId="77777777" w:rsidR="00DF3EB4" w:rsidRDefault="00DF3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41021" w14:textId="77777777" w:rsidR="00DF3EB4" w:rsidRDefault="00DF3EB4">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decimal"/>
      <w:suff w:val="nothing"/>
      <w:lvlText w:val="%1、"/>
      <w:lvlJc w:val="left"/>
    </w:lvl>
  </w:abstractNum>
  <w:abstractNum w:abstractNumId="1">
    <w:nsid w:val="00000002"/>
    <w:multiLevelType w:val="singleLevel"/>
    <w:tmpl w:val="00000002"/>
    <w:lvl w:ilvl="0">
      <w:start w:val="1"/>
      <w:numFmt w:val="chineseCounting"/>
      <w:suff w:val="nothing"/>
      <w:lvlText w:val="%1、"/>
      <w:lvlJc w:val="left"/>
      <w:rPr>
        <w:rFonts w:hint="eastAsia"/>
      </w:rPr>
    </w:lvl>
  </w:abstractNum>
  <w:abstractNum w:abstractNumId="2">
    <w:nsid w:val="0053208E"/>
    <w:multiLevelType w:val="singleLevel"/>
    <w:tmpl w:val="0053208E"/>
    <w:lvl w:ilvl="0">
      <w:start w:val="8"/>
      <w:numFmt w:val="chineseCounting"/>
      <w:suff w:val="space"/>
      <w:lvlText w:val="第%1篇"/>
      <w:lvlJc w:val="left"/>
      <w:rPr>
        <w:rFonts w:hint="eastAsia"/>
      </w:rPr>
    </w:lvl>
  </w:abstractNum>
  <w:abstractNum w:abstractNumId="3">
    <w:nsid w:val="1636E705"/>
    <w:multiLevelType w:val="singleLevel"/>
    <w:tmpl w:val="1636E705"/>
    <w:lvl w:ilvl="0">
      <w:start w:val="2"/>
      <w:numFmt w:val="chineseCounting"/>
      <w:suff w:val="nothing"/>
      <w:lvlText w:val="第%1条　"/>
      <w:lvlJc w:val="left"/>
      <w:rPr>
        <w:rFonts w:hint="eastAsia"/>
      </w:rPr>
    </w:lvl>
  </w:abstractNum>
  <w:abstractNum w:abstractNumId="4">
    <w:nsid w:val="16CF5C96"/>
    <w:multiLevelType w:val="singleLevel"/>
    <w:tmpl w:val="16CF5C96"/>
    <w:lvl w:ilvl="0">
      <w:start w:val="2"/>
      <w:numFmt w:val="chineseCounting"/>
      <w:suff w:val="space"/>
      <w:lvlText w:val="第%1章"/>
      <w:lvlJc w:val="left"/>
      <w:rPr>
        <w:rFonts w:hint="eastAsia"/>
      </w:rPr>
    </w:lvl>
  </w:abstractNum>
  <w:abstractNum w:abstractNumId="5">
    <w:nsid w:val="40605F4E"/>
    <w:multiLevelType w:val="singleLevel"/>
    <w:tmpl w:val="40605F4E"/>
    <w:lvl w:ilvl="0">
      <w:start w:val="5"/>
      <w:numFmt w:val="decimal"/>
      <w:suff w:val="nothing"/>
      <w:lvlText w:val="%1、"/>
      <w:lvlJc w:val="left"/>
    </w:lvl>
  </w:abstractNum>
  <w:abstractNum w:abstractNumId="6">
    <w:nsid w:val="44E1D8BB"/>
    <w:multiLevelType w:val="singleLevel"/>
    <w:tmpl w:val="44E1D8BB"/>
    <w:lvl w:ilvl="0">
      <w:start w:val="2"/>
      <w:numFmt w:val="chineseCounting"/>
      <w:suff w:val="nothing"/>
      <w:lvlText w:val="%1、"/>
      <w:lvlJc w:val="left"/>
      <w:rPr>
        <w:rFonts w:hint="eastAsia"/>
      </w:rPr>
    </w:lvl>
  </w:abstractNum>
  <w:abstractNum w:abstractNumId="7">
    <w:nsid w:val="4ECE630C"/>
    <w:multiLevelType w:val="singleLevel"/>
    <w:tmpl w:val="4ECE630C"/>
    <w:lvl w:ilvl="0">
      <w:start w:val="2"/>
      <w:numFmt w:val="chineseCounting"/>
      <w:suff w:val="nothing"/>
      <w:lvlText w:val="%1、"/>
      <w:lvlJc w:val="left"/>
      <w:rPr>
        <w:rFonts w:hint="eastAsia"/>
      </w:rPr>
    </w:lvl>
  </w:abstractNum>
  <w:num w:numId="1">
    <w:abstractNumId w:val="0"/>
  </w:num>
  <w:num w:numId="2">
    <w:abstractNumId w:val="5"/>
  </w:num>
  <w:num w:numId="3">
    <w:abstractNumId w:val="7"/>
  </w:num>
  <w:num w:numId="4">
    <w:abstractNumId w:val="3"/>
  </w:num>
  <w:num w:numId="5">
    <w:abstractNumId w:val="6"/>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5A"/>
    <w:rsid w:val="000B3FBB"/>
    <w:rsid w:val="001F66D3"/>
    <w:rsid w:val="002A4452"/>
    <w:rsid w:val="00374005"/>
    <w:rsid w:val="005C4127"/>
    <w:rsid w:val="0062335A"/>
    <w:rsid w:val="006D0102"/>
    <w:rsid w:val="0072177F"/>
    <w:rsid w:val="00785144"/>
    <w:rsid w:val="00AE314C"/>
    <w:rsid w:val="00CB531F"/>
    <w:rsid w:val="00CB66EF"/>
    <w:rsid w:val="00CF4768"/>
    <w:rsid w:val="00D26403"/>
    <w:rsid w:val="00DD7458"/>
    <w:rsid w:val="00DF3EB4"/>
    <w:rsid w:val="00FB00B3"/>
    <w:rsid w:val="0B0018A9"/>
    <w:rsid w:val="11AF2DE3"/>
    <w:rsid w:val="14892A88"/>
    <w:rsid w:val="1BF64FB0"/>
    <w:rsid w:val="1C502DBD"/>
    <w:rsid w:val="1CF607D8"/>
    <w:rsid w:val="1E1E6A03"/>
    <w:rsid w:val="238D53ED"/>
    <w:rsid w:val="26AC0D98"/>
    <w:rsid w:val="289E1D29"/>
    <w:rsid w:val="2AE87D07"/>
    <w:rsid w:val="2DCC3C83"/>
    <w:rsid w:val="2E7D5437"/>
    <w:rsid w:val="33FC58EE"/>
    <w:rsid w:val="35AD4C92"/>
    <w:rsid w:val="39B410CC"/>
    <w:rsid w:val="39FD2374"/>
    <w:rsid w:val="40C32F4C"/>
    <w:rsid w:val="41DD685C"/>
    <w:rsid w:val="454C6AA1"/>
    <w:rsid w:val="493F1464"/>
    <w:rsid w:val="4B10562F"/>
    <w:rsid w:val="4BA565F9"/>
    <w:rsid w:val="4EC74D3A"/>
    <w:rsid w:val="51287CE6"/>
    <w:rsid w:val="531C2627"/>
    <w:rsid w:val="56A45804"/>
    <w:rsid w:val="56BA28DB"/>
    <w:rsid w:val="57DF25EF"/>
    <w:rsid w:val="583E4E57"/>
    <w:rsid w:val="58960594"/>
    <w:rsid w:val="5B703D9A"/>
    <w:rsid w:val="5E7E75A4"/>
    <w:rsid w:val="5E8B6392"/>
    <w:rsid w:val="73E921B2"/>
    <w:rsid w:val="74417FE7"/>
    <w:rsid w:val="75BA293E"/>
    <w:rsid w:val="7E656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A99166"/>
  <w15:docId w15:val="{169580BA-CB50-40D9-8934-F62713BE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hAnsi="Times New Roman"/>
      <w:kern w:val="2"/>
      <w:sz w:val="21"/>
      <w:szCs w:val="24"/>
    </w:rPr>
  </w:style>
  <w:style w:type="paragraph" w:styleId="2">
    <w:name w:val="heading 2"/>
    <w:basedOn w:val="a"/>
    <w:next w:val="a"/>
    <w:link w:val="2Char"/>
    <w:qFormat/>
    <w:pPr>
      <w:keepNext/>
      <w:keepLines/>
      <w:adjustRightInd w:val="0"/>
      <w:snapToGrid w:val="0"/>
      <w:spacing w:line="360" w:lineRule="auto"/>
      <w:outlineLvl w:val="1"/>
    </w:pPr>
    <w:rPr>
      <w:rFonts w:ascii="宋体" w:hAnsi="宋体"/>
      <w:sz w:val="28"/>
      <w:szCs w:val="20"/>
    </w:rPr>
  </w:style>
  <w:style w:type="paragraph" w:styleId="4">
    <w:name w:val="heading 4"/>
    <w:basedOn w:val="a"/>
    <w:next w:val="a"/>
    <w:link w:val="4Char"/>
    <w:semiHidden/>
    <w:unhideWhenUsed/>
    <w:qFormat/>
    <w:rsid w:val="000B3FB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spacing w:line="312" w:lineRule="auto"/>
      <w:ind w:firstLine="420"/>
    </w:pPr>
    <w:rPr>
      <w:rFonts w:ascii="Calibri" w:hAnsi="Calibri"/>
    </w:rPr>
  </w:style>
  <w:style w:type="paragraph" w:styleId="a4">
    <w:name w:val="Body Text"/>
    <w:basedOn w:val="a"/>
    <w:qFormat/>
    <w:pPr>
      <w:spacing w:after="120"/>
    </w:pPr>
  </w:style>
  <w:style w:type="paragraph" w:styleId="a5">
    <w:name w:val="annotation text"/>
    <w:basedOn w:val="a"/>
    <w:link w:val="Char"/>
    <w:qFormat/>
    <w:pPr>
      <w:jc w:val="left"/>
    </w:pPr>
  </w:style>
  <w:style w:type="paragraph" w:styleId="a6">
    <w:name w:val="Body Text Indent"/>
    <w:basedOn w:val="a"/>
    <w:link w:val="Char0"/>
    <w:qFormat/>
    <w:pPr>
      <w:spacing w:after="120"/>
      <w:ind w:leftChars="200" w:left="420"/>
    </w:pPr>
    <w:rPr>
      <w:sz w:val="28"/>
      <w:szCs w:val="20"/>
    </w:rPr>
  </w:style>
  <w:style w:type="paragraph" w:styleId="a7">
    <w:name w:val="Date"/>
    <w:basedOn w:val="a"/>
    <w:next w:val="a"/>
    <w:link w:val="Char1"/>
    <w:qFormat/>
    <w:rPr>
      <w:kern w:val="0"/>
      <w:sz w:val="28"/>
      <w:szCs w:val="20"/>
    </w:rPr>
  </w:style>
  <w:style w:type="paragraph" w:styleId="a8">
    <w:name w:val="footer"/>
    <w:basedOn w:val="a"/>
    <w:link w:val="Char2"/>
    <w:qFormat/>
    <w:pPr>
      <w:tabs>
        <w:tab w:val="center" w:pos="4153"/>
        <w:tab w:val="right" w:pos="8306"/>
      </w:tabs>
      <w:snapToGrid w:val="0"/>
      <w:jc w:val="left"/>
    </w:pPr>
    <w:rPr>
      <w:sz w:val="18"/>
      <w:szCs w:val="18"/>
    </w:rPr>
  </w:style>
  <w:style w:type="paragraph" w:styleId="a9">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a">
    <w:name w:val="Normal (Web)"/>
    <w:basedOn w:val="a"/>
    <w:qFormat/>
    <w:pPr>
      <w:spacing w:before="100" w:beforeAutospacing="1" w:after="100" w:afterAutospacing="1"/>
      <w:jc w:val="left"/>
    </w:pPr>
    <w:rPr>
      <w:kern w:val="0"/>
      <w:sz w:val="24"/>
    </w:rPr>
  </w:style>
  <w:style w:type="character" w:styleId="ab">
    <w:name w:val="Strong"/>
    <w:basedOn w:val="a1"/>
    <w:qFormat/>
    <w:rPr>
      <w:b/>
      <w:bCs/>
    </w:rPr>
  </w:style>
  <w:style w:type="character" w:styleId="ac">
    <w:name w:val="page number"/>
    <w:basedOn w:val="a1"/>
    <w:qFormat/>
  </w:style>
  <w:style w:type="character" w:styleId="ad">
    <w:name w:val="Hyperlink"/>
    <w:uiPriority w:val="99"/>
    <w:unhideWhenUsed/>
    <w:qFormat/>
    <w:rPr>
      <w:color w:val="0563C1"/>
      <w:u w:val="single"/>
    </w:rPr>
  </w:style>
  <w:style w:type="paragraph" w:customStyle="1" w:styleId="1">
    <w:name w:val="无间隔1"/>
    <w:basedOn w:val="a"/>
    <w:uiPriority w:val="1"/>
    <w:qFormat/>
    <w:pPr>
      <w:spacing w:line="400" w:lineRule="exact"/>
    </w:pPr>
    <w:rPr>
      <w:sz w:val="24"/>
    </w:rPr>
  </w:style>
  <w:style w:type="paragraph" w:customStyle="1" w:styleId="NoSpacingdb4561c2-8015-45a4-bc6f-01aed3a312e3">
    <w:name w:val="No Spacing_db4561c2-8015-45a4-bc6f-01aed3a312e3"/>
    <w:basedOn w:val="a"/>
    <w:uiPriority w:val="1"/>
    <w:qFormat/>
    <w:pPr>
      <w:spacing w:line="400" w:lineRule="exact"/>
    </w:pPr>
    <w:rPr>
      <w:sz w:val="24"/>
    </w:rPr>
  </w:style>
  <w:style w:type="paragraph" w:customStyle="1" w:styleId="10">
    <w:name w:val="列出段落1"/>
    <w:basedOn w:val="a"/>
    <w:uiPriority w:val="99"/>
    <w:qFormat/>
    <w:pPr>
      <w:ind w:firstLineChars="200" w:firstLine="420"/>
    </w:pPr>
  </w:style>
  <w:style w:type="paragraph" w:customStyle="1" w:styleId="11">
    <w:name w:val="列出段落11"/>
    <w:basedOn w:val="a"/>
    <w:qFormat/>
    <w:pPr>
      <w:ind w:firstLineChars="200" w:firstLine="420"/>
    </w:pPr>
  </w:style>
  <w:style w:type="paragraph" w:customStyle="1" w:styleId="Style3">
    <w:name w:val="_Style 3"/>
    <w:basedOn w:val="a"/>
    <w:uiPriority w:val="99"/>
    <w:qFormat/>
    <w:pPr>
      <w:ind w:firstLineChars="200" w:firstLine="200"/>
    </w:pPr>
    <w:rPr>
      <w:rFonts w:ascii="Calibri" w:hAnsi="Calibri"/>
      <w:szCs w:val="22"/>
    </w:rPr>
  </w:style>
  <w:style w:type="character" w:customStyle="1" w:styleId="2Char">
    <w:name w:val="标题 2 Char"/>
    <w:basedOn w:val="a1"/>
    <w:link w:val="2"/>
    <w:qFormat/>
    <w:rPr>
      <w:rFonts w:ascii="宋体" w:eastAsia="宋体" w:hAnsi="宋体" w:cs="Times New Roman"/>
      <w:sz w:val="28"/>
      <w:szCs w:val="20"/>
    </w:rPr>
  </w:style>
  <w:style w:type="character" w:customStyle="1" w:styleId="Char">
    <w:name w:val="批注文字 Char"/>
    <w:basedOn w:val="a1"/>
    <w:link w:val="a5"/>
    <w:qFormat/>
    <w:rPr>
      <w:rFonts w:ascii="Times New Roman" w:eastAsia="宋体" w:hAnsi="Times New Roman" w:cs="Times New Roman"/>
      <w:szCs w:val="24"/>
    </w:rPr>
  </w:style>
  <w:style w:type="character" w:customStyle="1" w:styleId="Char0">
    <w:name w:val="正文文本缩进 Char"/>
    <w:basedOn w:val="a1"/>
    <w:link w:val="a6"/>
    <w:qFormat/>
    <w:rPr>
      <w:rFonts w:ascii="Times New Roman" w:eastAsia="宋体" w:hAnsi="Times New Roman" w:cs="Times New Roman"/>
      <w:sz w:val="28"/>
      <w:szCs w:val="20"/>
    </w:rPr>
  </w:style>
  <w:style w:type="character" w:customStyle="1" w:styleId="Char1">
    <w:name w:val="日期 Char"/>
    <w:basedOn w:val="a1"/>
    <w:link w:val="a7"/>
    <w:qFormat/>
    <w:rPr>
      <w:rFonts w:ascii="Times New Roman" w:eastAsia="宋体" w:hAnsi="Times New Roman" w:cs="Times New Roman"/>
      <w:kern w:val="0"/>
      <w:sz w:val="28"/>
      <w:szCs w:val="20"/>
    </w:rPr>
  </w:style>
  <w:style w:type="character" w:customStyle="1" w:styleId="Char2">
    <w:name w:val="页脚 Char"/>
    <w:basedOn w:val="a1"/>
    <w:link w:val="a8"/>
    <w:qFormat/>
    <w:rPr>
      <w:rFonts w:ascii="Times New Roman" w:eastAsia="宋体" w:hAnsi="Times New Roman" w:cs="Times New Roman"/>
      <w:sz w:val="18"/>
      <w:szCs w:val="18"/>
    </w:rPr>
  </w:style>
  <w:style w:type="character" w:customStyle="1" w:styleId="Char3">
    <w:name w:val="页眉 Char"/>
    <w:basedOn w:val="a1"/>
    <w:link w:val="a9"/>
    <w:qFormat/>
    <w:rPr>
      <w:rFonts w:ascii="Times New Roman" w:eastAsia="宋体" w:hAnsi="Times New Roman" w:cs="Times New Roman"/>
      <w:sz w:val="18"/>
      <w:szCs w:val="18"/>
    </w:rPr>
  </w:style>
  <w:style w:type="character" w:customStyle="1" w:styleId="Char10">
    <w:name w:val="日期 Char1"/>
    <w:basedOn w:val="a1"/>
    <w:uiPriority w:val="99"/>
    <w:qFormat/>
    <w:rPr>
      <w:rFonts w:ascii="Times New Roman" w:eastAsia="宋体" w:hAnsi="Times New Roman" w:cs="Times New Roman"/>
      <w:szCs w:val="24"/>
    </w:rPr>
  </w:style>
  <w:style w:type="character" w:customStyle="1" w:styleId="txt1">
    <w:name w:val="txt1"/>
    <w:basedOn w:val="a1"/>
    <w:qFormat/>
    <w:rPr>
      <w:rFonts w:ascii="宋体" w:eastAsia="宋体" w:hAnsi="宋体" w:hint="eastAsia"/>
      <w:sz w:val="22"/>
      <w:szCs w:val="22"/>
    </w:rPr>
  </w:style>
  <w:style w:type="character" w:customStyle="1" w:styleId="HTMLChar">
    <w:name w:val="HTML 预设格式 Char"/>
    <w:basedOn w:val="a1"/>
    <w:link w:val="HTML"/>
    <w:qFormat/>
    <w:rPr>
      <w:rFonts w:ascii="宋体" w:hAnsi="宋体" w:cs="宋体"/>
      <w:sz w:val="24"/>
      <w:szCs w:val="24"/>
    </w:rPr>
  </w:style>
  <w:style w:type="paragraph" w:customStyle="1" w:styleId="p15">
    <w:name w:val="p15"/>
    <w:basedOn w:val="a"/>
    <w:qFormat/>
    <w:pPr>
      <w:widowControl/>
    </w:pPr>
    <w:rPr>
      <w:kern w:val="0"/>
      <w:szCs w:val="21"/>
    </w:rPr>
  </w:style>
  <w:style w:type="paragraph" w:styleId="ae">
    <w:name w:val="List Paragraph"/>
    <w:basedOn w:val="a"/>
    <w:uiPriority w:val="99"/>
    <w:qFormat/>
    <w:pPr>
      <w:ind w:firstLineChars="200" w:firstLine="420"/>
    </w:pPr>
  </w:style>
  <w:style w:type="paragraph" w:customStyle="1" w:styleId="20">
    <w:name w:val="无间隔2"/>
    <w:basedOn w:val="a"/>
    <w:uiPriority w:val="1"/>
    <w:qFormat/>
    <w:pPr>
      <w:spacing w:line="400" w:lineRule="exact"/>
    </w:pPr>
    <w:rPr>
      <w:sz w:val="24"/>
    </w:rPr>
  </w:style>
  <w:style w:type="character" w:customStyle="1" w:styleId="4Char">
    <w:name w:val="标题 4 Char"/>
    <w:basedOn w:val="a1"/>
    <w:link w:val="4"/>
    <w:semiHidden/>
    <w:rsid w:val="000B3FBB"/>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25353;&#38468;&#20214;&#26684;&#24335;&#22635;&#20889;&#37319;&#36141;&#25991;&#20214;&#39046;&#21462;&#30331;&#35760;&#34920;,&#24182;&#21457;&#36865;&#33267;574117448@qq.com&#37038;&#31665;&#37325;&#24198;&#28789;&#26198;&#24037;&#31243;&#39033;&#30446;&#31649;&#29702;&#21672;&#35810;&#26377;&#38480;&#20844;&#21496;&#65292;&#37319;&#36141;&#25991;&#20214;&#23558;&#21457;&#36865;&#33267;&#30331;&#35760;&#34920;&#20013;&#27880;&#26126;&#30340;&#37038;&#31665;&#12290;&#26410;&#22312;&#35268;&#23450;&#26102;&#38388;&#20869;&#25253;&#21517;&#39046;&#21462;&#37319;&#36141;&#25991;&#20214;&#30340;&#65292;&#19981;&#33021;&#21442;&#19982;&#26412;&#27425;&#24212;&#31572;&#12290;"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47</Pages>
  <Words>27266</Words>
  <Characters>4692</Characters>
  <Application>Microsoft Office Word</Application>
  <DocSecurity>0</DocSecurity>
  <Lines>39</Lines>
  <Paragraphs>63</Paragraphs>
  <ScaleCrop>false</ScaleCrop>
  <Company>Hewlett-Packard Company</Company>
  <LinksUpToDate>false</LinksUpToDate>
  <CharactersWithSpaces>31895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dc:title>
  <dc:creator>gfreyt</dc:creator>
  <cp:lastModifiedBy>lrwy</cp:lastModifiedBy>
  <cp:revision>5</cp:revision>
  <cp:lastPrinted>2019-09-05T08:39:00Z</cp:lastPrinted>
  <dcterms:created xsi:type="dcterms:W3CDTF">2021-09-07T09:07:00Z</dcterms:created>
  <dcterms:modified xsi:type="dcterms:W3CDTF">2021-09-07T09:30:00Z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