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重庆市潼南区非物质文化遗产保护中心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2022年度部门决算情况说明</w:t>
      </w:r>
    </w:p>
    <w:p>
      <w:pPr>
        <w:pStyle w:val="2"/>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一、部门基本情况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（一）职能职责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（1）贯彻落实国家、市、区有关非物质文化遗产保护工作法规政策和工作部署。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（2）负责实施全区非物质文化遗产保护规划，实施非遗专业培训计划。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（3）指导和开展全区非物质文化遗产的普查、传承和保护等工作。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（4）负责对全区文化遗产项目进行全面的挖掘、抢救和整理，建立全区文化遗产档案。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（5）负责全区物质文化遗产、非物质文化遗产和本地历史文化的保护、传承和利用的学术研究，组织开展文化遗产保护学术交流，编纂研究成果、普及型读物。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（6）组织实施“文化遗产日”相关活动，组织开展文化遗产展示、展演活动，开展文化交流与合作，做好文化遗产的宣传传播工作。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（7）指导各级文化遗产名录和传承人的申报工作，指导申报文本制作和上报。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（8）承担各级文化遗产名录项目保护业务指导，指导代表性传承人开展传习工作。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（9）指导全区文化遗产传习所、传承基地等业务建设。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（二）机构设置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重庆市潼南区非物质文化遗产保护中心事业编制为6名。重庆市潼南区非物质文化遗产保护中心设主任1名，副主任1名。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（三）单位构成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本单位无下级预算单位，本单位为重庆市潼南区文化旅游委2022年度决算编制的二级预算单位。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二、部门决算情况说明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（一）收入支出决算总体情况说明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总体情况。2022年度收入总计101.61万元，支出总计101.61万元。收支较上年决算数增加101.61万元,增长100%，主要原因是本单位2021年年初预算及年终决算合并在区文化旅委统一核算，2022年年初预算及年终决算为独立核算，所以无上年对比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收入情况。2022年度收入合计101.61万元，较上年决算数增加101.61万元，增长100%，主要原因是本单位2021年年初预算及年终决算合并在区文化旅委统一核算，2022年年初预算及年终决算为独立核算，所以无上年对比数。其中：财政拨款收入101.61万元，占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支出情况。2022年度支出合计101.61万元，较上年决算增加101.61万元，增长100%，主要原因是本单位2021年年初预算及年终决算合并在区文化旅委统一核算，2022年年初预算及年终决算为独立核算，所以无上年对比数。其中：基本支出101.61万元，占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结转结余情况。2022年度年末结转和结余0.00万元，较上年决算数增加0.00万元，增长100%，主要原因是本单位2021年年初预算及年终决算合并在区文化旅游委统一核算，2022年年初预算及年终决算为独立核算，所以无上年对比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度财政拨款收、支总计101.61万元。与2021年相比，财政拨款收、支总计各增加101.61万元，增长100%。主要原因是本单位2021年年初预算及年终决算合并在区文化旅游委统一核算，2022年年初预算及年终决算为独立核算，所以无上年对比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1.收入情况。</w:t>
      </w:r>
      <w:r>
        <w:rPr>
          <w:rFonts w:hint="eastAsia" w:ascii="Times New Roman" w:hAnsi="Times New Roman" w:eastAsia="方正仿宋_GBK" w:cs="方正仿宋_GBK"/>
          <w:sz w:val="32"/>
          <w:szCs w:val="32"/>
          <w:lang w:val="en-US" w:eastAsia="zh-CN"/>
        </w:rPr>
        <w:t>2022年度一般公共预算财政拨款收入101.61万元，较上年决算数增加101.61万元，增长100%。主要原因是本单位2021年年初预算及年终决算合并在区文化旅游委统一核算，2022年年初预算及年终决算为独立核算，所以无上年对比数。较年初预算数减少0.26万元，下降0.3%。主要原因是压减了人员经费。此外，年初财政拨款结转和结余0.00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2.支出情况。</w:t>
      </w:r>
      <w:r>
        <w:rPr>
          <w:rFonts w:hint="eastAsia" w:ascii="Times New Roman" w:hAnsi="Times New Roman" w:eastAsia="方正仿宋_GBK" w:cs="方正仿宋_GBK"/>
          <w:sz w:val="32"/>
          <w:szCs w:val="32"/>
          <w:lang w:val="en-US" w:eastAsia="zh-CN"/>
        </w:rPr>
        <w:t>2022年度一般公共预算财政拨款支出101.61万元，较上年决算数增加101.61万元，增长100%。主要原因是本单位2021年年初预算及年终决算合并在区文化旅游委统一核算，2022年年初预算及年终决算为独立核算，所以无上年对比数。较年初预算数减少0.26万元，下降0.3%。主要原因是压减了人员经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3.结转结余情况。</w:t>
      </w:r>
      <w:r>
        <w:rPr>
          <w:rFonts w:hint="eastAsia" w:ascii="Times New Roman" w:hAnsi="Times New Roman" w:eastAsia="方正仿宋_GBK" w:cs="方正仿宋_GBK"/>
          <w:sz w:val="32"/>
          <w:szCs w:val="32"/>
          <w:lang w:val="en-US" w:eastAsia="zh-CN"/>
        </w:rPr>
        <w:t>2022年度年末一般公共预算财政拨款结转和结余0.00万元，较上年决算数增加0.00万元，增长100%，主要原因是主要原因是本单位2021年年初预算及年终决算合并在区文化旅游委统一核算，2022年年初预算及年终决算为独立核算，所以无上年对比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4.比较情况。</w:t>
      </w:r>
      <w:r>
        <w:rPr>
          <w:rFonts w:hint="eastAsia" w:ascii="Times New Roman" w:hAnsi="Times New Roman" w:eastAsia="方正仿宋_GBK" w:cs="方正仿宋_GBK"/>
          <w:sz w:val="32"/>
          <w:szCs w:val="32"/>
          <w:lang w:val="en-US" w:eastAsia="zh-CN"/>
        </w:rPr>
        <w:t>本单位2022年度一般公共预算财政拨款支出主要用于以下几个方面：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（1）文化旅游体育与传媒支出82.71万元，占81.4%，较年初预算数减少0.79万元，下降0.9%，主要原因是压减了人员经费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（2）社会保障与就业支出9.45万元，占9.3%，较年初预算数增加0.67万元，增长7.6%，主要原因是主要原因是人员增加。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（3）卫生健康支出4.72万元，占4.6%，较年初预算数减少0.47万元，下降9.1%，主要原因是年中对年初预算的二次医疗进行了追减。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（19）住房保障支出4.72万元，占4.6%，较年初预算数增加0.33万元，增长7.5%，主要原因是人员增加。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度一般公共预算财政拨款基本支出101.61万元。其中：人员经费86.07万元，较上年决算数增加86.07万元，增长100%，主要原因是本单位2021年年初预算及年终决算合并在区文化旅游委统一核算，2022年年初预算及年终决算为独立核算，所以无上年对比数。人员经费用途主要包括人员经费用途主要包括基本工资、津贴补贴、奖金、社会保障缴费。公用经费15.54万元，较上年决算数增加15.54万元，增长100%，主要原因是本单位2021年年初预算及年终决算合并在区文化旅游委统一核算，2022年年初预算及年终决算为独立核算，所以无上年对比数。公用经费用途主要包括办公及印刷费、邮电费、差旅费、会议费、福利费、日常维护费、公务用车运行维护费以及其他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（五）政府性基金预算收支决算情况说明。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本单位2022年度无政府性基金预算财政拨款收支。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（六）国有资本经营预算财政拨款支出决算情况说明。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本单位2022年度无国有资本经营预算财政拨款支出。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三、“三公”经费情况说明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（一）“三公”经费支出总体情况说明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度“三公”经费支出共计0.50万元，较年初预算数增加0.00万元，增长0%，要原因是本单位2022年度未发生“三公”经费支出。较上年支出数增加0.50万元，增长100%，主要原因是本单位2021年年初预算及年终决算合并在区文化旅游委统一核算，2022年年初预算及年终决算为独立核算，所以无上年对比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（二）“三公”经费分项支出情况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2022年度本单位因公出国（境）费用0.00万元，费用支出较年初预算数增加0.00万元，增长 0%，增长0%，主要原因是2022年度本单位未发生因公出国（境）费用。较上年支出数增加0.00万元，增长0%，主要原因是2022年度本单位未发生因公出国（境）费用。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公务车购置费0.00万元，主要原因是本单位2022年未发生公务车购置费支出。费用支出较年初预算数增加0.00万元，增长0%，主要原因是本单位2022年未发生公务车购置费支出。较上年支出数增加0.00万元，增长%，主要原因是本单位2022年未发生公务车购置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公务车运行维护费0.00万元，主要用于公务车维修维护、车辆保险费、过路费等。费用支出较年初预算数增加0.00万元，增长%，主要原因是2022年未发生公务车运行维护费。较上年支出数增加0.00万元，增长%，主要原因是本单位2021年年初预算及年终决算合并在区文化旅游委统一核算，2022年年初预算及年终决算为独立核算，所以无上年对比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公务接待费0.50万元，主要用于接待市级以上部门或其他区县到我单位学习调研接待支出，接受相关部门检查指导工作发生的接待支出、招商引资接待支出。费用支出较年初预算数增加0.00万元，增长0%，主要原因是2022年未发生公务接待经费。较上年支出数增加0.50万元，增长100%，主要原因是主要原因是强化公务接待支出管理，严格遵守公务接待开支范围和开支标准，严格控制陪餐人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（三）“三公”经费实物量情况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度本单位因公出国（境）共计0个团组，0人；公务用车购置0辆，公务车保有量为0辆；国内公务接待8批次54人，其中：国内外事接待0批次，0人；国（境）外公务接待0批次，0人。2022年本单位人均接待费92.59元，车均购置费0.00万元，车均维护费0.00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四、其他需要说明的事项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（一）财政拨款会议费和培训费情况说明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年度会议费支出0.00万元，较上年决算数增加0.00万元，增长0%，主要原因是本单位2022年未发生会议费。本年度培训费支出0.09万元，较上年决算数增加0.09万元，增长100%，主要原因是本单位2021年年初预算及年终决算合并在区文化旅游统一核算，2022年年初预算及年终决算为独立核算，所以无上年对比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（二）机关运行经费支出情况说明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度本单位机关运行经费支出0.00万元，主要用于开支主要用于开支办公费、邮电费、公务车运行维护费、差旅费、公务车燃油费、工会经费等支出。主要原因是本单位2021年年初预算及年终决算合并在区文化旅游统一核算，2022年年初预算及年终决算为独立核算，所以无上年对比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（三）国有资产占用情况说明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截至2022年12月31日，本单位共有车辆2辆，其中，副部（省）级及以上领导用车0辆、主要领导干部用车0辆、机要通信用车0辆、应急保障用车2辆、执法执勤用车0辆，特种专业技术用车0辆，离退休干部用车0辆，其他用车0辆。单价100万元（含）以上设备（不含车辆）0台（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（四）政府采购支出说明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2022年度我单位未发生政府采购事项，无相关经费支出。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五、预算绩效管理情况说明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（一）预算绩效管理工作开展情况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根据预算绩效管理要求，我委对部门整体项目开展了绩效自评。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（二）绩效自评结果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1.绩效目标自评表</w:t>
      </w:r>
    </w:p>
    <w:tbl>
      <w:tblPr>
        <w:tblStyle w:val="12"/>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72"/>
        <w:gridCol w:w="1481"/>
        <w:gridCol w:w="1600"/>
        <w:gridCol w:w="1465"/>
        <w:gridCol w:w="1062"/>
        <w:gridCol w:w="923"/>
        <w:gridCol w:w="1015"/>
        <w:gridCol w:w="682"/>
        <w:gridCol w:w="721"/>
        <w:gridCol w:w="1312"/>
        <w:gridCol w:w="1009"/>
        <w:gridCol w:w="1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174" w:type="dxa"/>
            <w:gridSpan w:val="12"/>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微软雅黑" w:cs="微软雅黑"/>
                <w:b/>
                <w:bCs/>
                <w:i w:val="0"/>
                <w:iCs w:val="0"/>
                <w:color w:val="000000"/>
                <w:kern w:val="0"/>
                <w:sz w:val="40"/>
                <w:szCs w:val="40"/>
              </w:rPr>
            </w:pPr>
            <w:r>
              <w:rPr>
                <w:rFonts w:hint="eastAsia" w:ascii="Times New Roman" w:hAnsi="Times New Roman" w:eastAsia="方正小标宋_GBK" w:cs="方正小标宋_GBK"/>
                <w:b w:val="0"/>
                <w:bCs w:val="0"/>
                <w:i w:val="0"/>
                <w:iCs w:val="0"/>
                <w:color w:val="000000"/>
                <w:kern w:val="0"/>
                <w:sz w:val="44"/>
                <w:szCs w:val="44"/>
              </w:rPr>
              <w:t>2022年度单位整体绩效自评表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项目名称：</w:t>
            </w:r>
          </w:p>
        </w:tc>
        <w:tc>
          <w:tcPr>
            <w:tcW w:w="3081" w:type="dxa"/>
            <w:gridSpan w:val="2"/>
            <w:tcBorders>
              <w:top w:val="single" w:color="auto" w:sz="4" w:space="0"/>
              <w:left w:val="nil"/>
              <w:bottom w:val="single" w:color="auto" w:sz="4" w:space="0"/>
              <w:right w:val="single" w:color="auto" w:sz="4" w:space="0"/>
            </w:tcBorders>
            <w:shd w:val="clear" w:color="auto" w:fill="auto"/>
            <w:vAlign w:val="center"/>
          </w:tcPr>
          <w:p>
            <w:pPr>
              <w:pStyle w:val="16"/>
              <w:keepNext w:val="0"/>
              <w:keepLines w:val="0"/>
              <w:widowControl/>
              <w:suppressLineNumbers w:val="0"/>
              <w:shd w:val="clear" w:fill="FFFFFF"/>
              <w:jc w:val="center"/>
              <w:rPr>
                <w:rFonts w:hint="eastAsia" w:ascii="Times New Roman" w:hAnsi="Times New Roman" w:eastAsia="宋体" w:cs="宋体"/>
                <w:i w:val="0"/>
                <w:iCs w:val="0"/>
                <w:color w:val="000000"/>
                <w:kern w:val="0"/>
                <w:sz w:val="22"/>
                <w:szCs w:val="22"/>
                <w:shd w:val="clear" w:fill="FFFFFF"/>
              </w:rPr>
            </w:pPr>
            <w:r>
              <w:rPr>
                <w:rFonts w:hint="eastAsia" w:ascii="Times New Roman" w:hAnsi="Times New Roman" w:eastAsia="宋体" w:cs="宋体"/>
                <w:i w:val="0"/>
                <w:iCs w:val="0"/>
                <w:color w:val="000000"/>
                <w:kern w:val="0"/>
                <w:sz w:val="22"/>
                <w:szCs w:val="22"/>
                <w:shd w:val="clear" w:fill="FFFFFF"/>
              </w:rPr>
              <w:t>区文化市场综合行政执法支队</w:t>
            </w:r>
          </w:p>
          <w:p>
            <w:pPr>
              <w:keepNext w:val="0"/>
              <w:keepLines w:val="0"/>
              <w:widowControl/>
              <w:suppressLineNumbers w:val="0"/>
              <w:ind w:firstLineChars="100"/>
              <w:jc w:val="lef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整体自评</w:t>
            </w:r>
          </w:p>
        </w:tc>
        <w:tc>
          <w:tcPr>
            <w:tcW w:w="14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项目编码：</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firstLineChars="100"/>
              <w:jc w:val="lef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50015200022P000070</w:t>
            </w:r>
          </w:p>
        </w:tc>
        <w:tc>
          <w:tcPr>
            <w:tcW w:w="10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自评总分：</w:t>
            </w:r>
          </w:p>
        </w:tc>
        <w:tc>
          <w:tcPr>
            <w:tcW w:w="140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firstLineChars="100"/>
              <w:jc w:val="lef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9.50</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Times New Roman" w:hAnsi="Times New Roman" w:eastAsia="宋体" w:cs="宋体"/>
                <w:b/>
                <w:bCs/>
                <w:i w:val="0"/>
                <w:iCs w:val="0"/>
                <w:color w:val="000000"/>
                <w:kern w:val="0"/>
                <w:sz w:val="22"/>
                <w:szCs w:val="22"/>
              </w:rPr>
            </w:pPr>
          </w:p>
        </w:tc>
        <w:tc>
          <w:tcPr>
            <w:tcW w:w="204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Times New Roman" w:hAnsi="Times New Roman"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项目主管单位：</w:t>
            </w:r>
          </w:p>
        </w:tc>
        <w:tc>
          <w:tcPr>
            <w:tcW w:w="308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区文化市场综合行政执法支队</w:t>
            </w:r>
          </w:p>
        </w:tc>
        <w:tc>
          <w:tcPr>
            <w:tcW w:w="14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财政归口处室：</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017-教科文科</w:t>
            </w:r>
          </w:p>
        </w:tc>
        <w:tc>
          <w:tcPr>
            <w:tcW w:w="10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单位联系人：</w:t>
            </w:r>
          </w:p>
        </w:tc>
        <w:tc>
          <w:tcPr>
            <w:tcW w:w="140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firstLineChars="100"/>
              <w:jc w:val="lef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秦洪梅</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联系电话：</w:t>
            </w:r>
          </w:p>
        </w:tc>
        <w:tc>
          <w:tcPr>
            <w:tcW w:w="204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firstLineChars="100"/>
              <w:jc w:val="lef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44597013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4174" w:type="dxa"/>
            <w:gridSpan w:val="1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微软雅黑" w:cs="微软雅黑"/>
                <w:b/>
                <w:bCs/>
                <w:i w:val="0"/>
                <w:iCs w:val="0"/>
                <w:color w:val="808080"/>
                <w:kern w:val="0"/>
                <w:sz w:val="28"/>
                <w:szCs w:val="28"/>
              </w:rPr>
            </w:pPr>
            <w:r>
              <w:rPr>
                <w:rFonts w:hint="eastAsia" w:ascii="Times New Roman" w:hAnsi="Times New Roman" w:eastAsia="微软雅黑" w:cs="微软雅黑"/>
                <w:b/>
                <w:bCs/>
                <w:i w:val="0"/>
                <w:iCs w:val="0"/>
                <w:color w:val="808080"/>
                <w:kern w:val="0"/>
                <w:sz w:val="28"/>
                <w:szCs w:val="28"/>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Times New Roman" w:hAnsi="Times New Roman" w:eastAsia="宋体" w:cs="宋体"/>
                <w:i w:val="0"/>
                <w:iCs w:val="0"/>
                <w:color w:val="000000"/>
                <w:kern w:val="0"/>
                <w:sz w:val="22"/>
                <w:szCs w:val="22"/>
              </w:rPr>
            </w:pPr>
          </w:p>
        </w:tc>
        <w:tc>
          <w:tcPr>
            <w:tcW w:w="306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年初预算数</w:t>
            </w:r>
          </w:p>
        </w:tc>
        <w:tc>
          <w:tcPr>
            <w:tcW w:w="198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全年（调整）预算数</w:t>
            </w:r>
          </w:p>
        </w:tc>
        <w:tc>
          <w:tcPr>
            <w:tcW w:w="169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全年执行数</w:t>
            </w:r>
          </w:p>
        </w:tc>
        <w:tc>
          <w:tcPr>
            <w:tcW w:w="2033"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执行率</w:t>
            </w:r>
          </w:p>
        </w:tc>
        <w:tc>
          <w:tcPr>
            <w:tcW w:w="10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执行率权重</w:t>
            </w:r>
          </w:p>
        </w:tc>
        <w:tc>
          <w:tcPr>
            <w:tcW w:w="103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年度总金额（万元）</w:t>
            </w:r>
          </w:p>
        </w:tc>
        <w:tc>
          <w:tcPr>
            <w:tcW w:w="306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kern w:val="0"/>
                <w:sz w:val="24"/>
                <w:szCs w:val="24"/>
              </w:rPr>
              <w:t>311.7</w:t>
            </w:r>
          </w:p>
        </w:tc>
        <w:tc>
          <w:tcPr>
            <w:tcW w:w="198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color w:val="000000"/>
                <w:kern w:val="0"/>
                <w:sz w:val="22"/>
                <w:szCs w:val="22"/>
              </w:rPr>
              <w:t>323.74</w:t>
            </w:r>
          </w:p>
        </w:tc>
        <w:tc>
          <w:tcPr>
            <w:tcW w:w="169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color w:val="000000"/>
                <w:kern w:val="0"/>
                <w:sz w:val="22"/>
                <w:szCs w:val="22"/>
              </w:rPr>
              <w:t>323.74</w:t>
            </w:r>
          </w:p>
        </w:tc>
        <w:tc>
          <w:tcPr>
            <w:tcW w:w="2033"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Times New Roman" w:hAnsi="Times New Roman" w:eastAsia="宋体" w:cs="宋体"/>
                <w:i w:val="0"/>
                <w:iCs w:val="0"/>
                <w:color w:val="000000"/>
                <w:kern w:val="0"/>
                <w:sz w:val="22"/>
                <w:szCs w:val="22"/>
              </w:rPr>
            </w:pPr>
          </w:p>
        </w:tc>
        <w:tc>
          <w:tcPr>
            <w:tcW w:w="10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Times New Roman" w:hAnsi="Times New Roman" w:eastAsia="宋体" w:cs="宋体"/>
                <w:i w:val="0"/>
                <w:iCs w:val="0"/>
                <w:color w:val="000000"/>
                <w:kern w:val="0"/>
                <w:sz w:val="22"/>
                <w:szCs w:val="22"/>
              </w:rPr>
            </w:pPr>
          </w:p>
        </w:tc>
        <w:tc>
          <w:tcPr>
            <w:tcW w:w="103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Times New Roman" w:hAnsi="Times New Roman"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其中：财政拨款</w:t>
            </w:r>
          </w:p>
        </w:tc>
        <w:tc>
          <w:tcPr>
            <w:tcW w:w="306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kern w:val="0"/>
                <w:sz w:val="24"/>
                <w:szCs w:val="24"/>
              </w:rPr>
              <w:t>311.7</w:t>
            </w:r>
          </w:p>
        </w:tc>
        <w:tc>
          <w:tcPr>
            <w:tcW w:w="198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color w:val="000000"/>
                <w:kern w:val="0"/>
                <w:sz w:val="22"/>
                <w:szCs w:val="22"/>
              </w:rPr>
              <w:t>323.74</w:t>
            </w:r>
          </w:p>
        </w:tc>
        <w:tc>
          <w:tcPr>
            <w:tcW w:w="169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color w:val="000000"/>
                <w:kern w:val="0"/>
                <w:sz w:val="22"/>
                <w:szCs w:val="22"/>
              </w:rPr>
              <w:t>323.74</w:t>
            </w:r>
          </w:p>
        </w:tc>
        <w:tc>
          <w:tcPr>
            <w:tcW w:w="2033"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95</w:t>
            </w:r>
          </w:p>
        </w:tc>
        <w:tc>
          <w:tcPr>
            <w:tcW w:w="10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10.00</w:t>
            </w:r>
          </w:p>
        </w:tc>
        <w:tc>
          <w:tcPr>
            <w:tcW w:w="103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 xml:space="preserve">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417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微软雅黑" w:cs="微软雅黑"/>
                <w:b/>
                <w:bCs/>
                <w:i w:val="0"/>
                <w:iCs w:val="0"/>
                <w:color w:val="808080"/>
                <w:kern w:val="0"/>
                <w:sz w:val="28"/>
                <w:szCs w:val="28"/>
              </w:rPr>
            </w:pPr>
            <w:r>
              <w:rPr>
                <w:rFonts w:hint="eastAsia" w:ascii="Times New Roman" w:hAnsi="Times New Roman" w:eastAsia="微软雅黑" w:cs="微软雅黑"/>
                <w:b/>
                <w:bCs/>
                <w:i w:val="0"/>
                <w:iCs w:val="0"/>
                <w:color w:val="808080"/>
                <w:kern w:val="0"/>
                <w:sz w:val="28"/>
                <w:szCs w:val="28"/>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年初绩效目标</w:t>
            </w:r>
          </w:p>
        </w:tc>
        <w:tc>
          <w:tcPr>
            <w:tcW w:w="3682"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全年（调整）绩效目标</w:t>
            </w:r>
          </w:p>
        </w:tc>
        <w:tc>
          <w:tcPr>
            <w:tcW w:w="4074"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641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保运转</w:t>
            </w:r>
          </w:p>
        </w:tc>
        <w:tc>
          <w:tcPr>
            <w:tcW w:w="3682" w:type="dxa"/>
            <w:gridSpan w:val="4"/>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rPr>
                <w:rFonts w:hint="eastAsia" w:ascii="Times New Roman" w:hAnsi="Times New Roman" w:eastAsia="宋体" w:cs="宋体"/>
                <w:i w:val="0"/>
                <w:iCs w:val="0"/>
                <w:color w:val="000000"/>
                <w:kern w:val="0"/>
                <w:sz w:val="22"/>
                <w:szCs w:val="22"/>
              </w:rPr>
            </w:pPr>
          </w:p>
        </w:tc>
        <w:tc>
          <w:tcPr>
            <w:tcW w:w="4074" w:type="dxa"/>
            <w:gridSpan w:val="4"/>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417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微软雅黑" w:cs="微软雅黑"/>
                <w:b/>
                <w:bCs/>
                <w:i w:val="0"/>
                <w:iCs w:val="0"/>
                <w:color w:val="808080"/>
                <w:kern w:val="0"/>
                <w:sz w:val="28"/>
                <w:szCs w:val="28"/>
              </w:rPr>
            </w:pPr>
            <w:r>
              <w:rPr>
                <w:rFonts w:hint="eastAsia" w:ascii="Times New Roman" w:hAnsi="Times New Roman" w:eastAsia="微软雅黑" w:cs="微软雅黑"/>
                <w:b/>
                <w:bCs/>
                <w:i w:val="0"/>
                <w:iCs w:val="0"/>
                <w:color w:val="808080"/>
                <w:kern w:val="0"/>
                <w:sz w:val="28"/>
                <w:szCs w:val="28"/>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指标名称</w:t>
            </w:r>
          </w:p>
        </w:tc>
        <w:tc>
          <w:tcPr>
            <w:tcW w:w="14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计量单位</w:t>
            </w:r>
          </w:p>
        </w:tc>
        <w:tc>
          <w:tcPr>
            <w:tcW w:w="16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指标性质</w:t>
            </w:r>
          </w:p>
        </w:tc>
        <w:tc>
          <w:tcPr>
            <w:tcW w:w="14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指标值</w:t>
            </w:r>
          </w:p>
        </w:tc>
        <w:tc>
          <w:tcPr>
            <w:tcW w:w="10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全年完成值</w:t>
            </w:r>
          </w:p>
        </w:tc>
        <w:tc>
          <w:tcPr>
            <w:tcW w:w="9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偏离度（%）</w:t>
            </w:r>
          </w:p>
        </w:tc>
        <w:tc>
          <w:tcPr>
            <w:tcW w:w="1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得分系数（%）</w:t>
            </w:r>
          </w:p>
        </w:tc>
        <w:tc>
          <w:tcPr>
            <w:tcW w:w="68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指标权重</w:t>
            </w:r>
          </w:p>
        </w:tc>
        <w:tc>
          <w:tcPr>
            <w:tcW w:w="7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指标得分</w:t>
            </w:r>
          </w:p>
        </w:tc>
        <w:tc>
          <w:tcPr>
            <w:tcW w:w="13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是否核心指标</w:t>
            </w:r>
          </w:p>
        </w:tc>
        <w:tc>
          <w:tcPr>
            <w:tcW w:w="10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说明</w:t>
            </w:r>
          </w:p>
        </w:tc>
        <w:tc>
          <w:tcPr>
            <w:tcW w:w="103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基本支出</w:t>
            </w:r>
          </w:p>
        </w:tc>
        <w:tc>
          <w:tcPr>
            <w:tcW w:w="14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万元</w:t>
            </w:r>
          </w:p>
        </w:tc>
        <w:tc>
          <w:tcPr>
            <w:tcW w:w="16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w:t>
            </w:r>
          </w:p>
        </w:tc>
        <w:tc>
          <w:tcPr>
            <w:tcW w:w="14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color w:val="000000"/>
                <w:kern w:val="0"/>
                <w:sz w:val="22"/>
                <w:szCs w:val="22"/>
              </w:rPr>
              <w:t>323.74</w:t>
            </w:r>
          </w:p>
        </w:tc>
        <w:tc>
          <w:tcPr>
            <w:tcW w:w="10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Times New Roman" w:hAnsi="Times New Roman" w:eastAsia="宋体" w:cs="宋体"/>
                <w:i w:val="0"/>
                <w:iCs w:val="0"/>
                <w:color w:val="000000"/>
                <w:kern w:val="0"/>
                <w:sz w:val="22"/>
                <w:szCs w:val="22"/>
              </w:rPr>
            </w:pPr>
          </w:p>
        </w:tc>
        <w:tc>
          <w:tcPr>
            <w:tcW w:w="9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Times New Roman" w:hAnsi="Times New Roman" w:eastAsia="宋体" w:cs="宋体"/>
                <w:i w:val="0"/>
                <w:iCs w:val="0"/>
                <w:color w:val="000000"/>
                <w:kern w:val="0"/>
                <w:sz w:val="22"/>
                <w:szCs w:val="22"/>
              </w:rPr>
            </w:pPr>
          </w:p>
        </w:tc>
        <w:tc>
          <w:tcPr>
            <w:tcW w:w="1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Times New Roman" w:hAnsi="Times New Roman" w:eastAsia="宋体" w:cs="宋体"/>
                <w:i w:val="0"/>
                <w:iCs w:val="0"/>
                <w:color w:val="000000"/>
                <w:kern w:val="0"/>
                <w:sz w:val="22"/>
                <w:szCs w:val="22"/>
              </w:rPr>
            </w:pPr>
          </w:p>
        </w:tc>
        <w:tc>
          <w:tcPr>
            <w:tcW w:w="68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10</w:t>
            </w:r>
          </w:p>
        </w:tc>
        <w:tc>
          <w:tcPr>
            <w:tcW w:w="7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Times New Roman" w:hAnsi="Times New Roman" w:eastAsia="宋体" w:cs="宋体"/>
                <w:i w:val="0"/>
                <w:iCs w:val="0"/>
                <w:color w:val="000000"/>
                <w:kern w:val="0"/>
                <w:sz w:val="22"/>
                <w:szCs w:val="22"/>
              </w:rPr>
            </w:pPr>
          </w:p>
        </w:tc>
        <w:tc>
          <w:tcPr>
            <w:tcW w:w="13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Times New Roman" w:hAnsi="Times New Roman" w:eastAsia="宋体" w:cs="宋体"/>
                <w:i w:val="0"/>
                <w:iCs w:val="0"/>
                <w:color w:val="000000"/>
                <w:kern w:val="0"/>
                <w:sz w:val="22"/>
                <w:szCs w:val="22"/>
              </w:rPr>
            </w:pPr>
          </w:p>
        </w:tc>
        <w:tc>
          <w:tcPr>
            <w:tcW w:w="10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已完成</w:t>
            </w:r>
          </w:p>
        </w:tc>
        <w:tc>
          <w:tcPr>
            <w:tcW w:w="103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Times New Roman" w:hAnsi="Times New Roman" w:eastAsia="宋体" w:cs="宋体"/>
                <w:i w:val="0"/>
                <w:iCs w:val="0"/>
                <w:color w:val="000000"/>
                <w:kern w:val="0"/>
                <w:sz w:val="22"/>
                <w:szCs w:val="22"/>
              </w:rPr>
            </w:pPr>
          </w:p>
        </w:tc>
      </w:tr>
    </w:tbl>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2.绩效自评报告或案例。</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无</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3.关于绩效自评结果的说明。</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本单位对整体绩效和项目以填报目标自评表形式开展了自评，从评价情况来看，均是按照绩效目标开展，并完成了年度绩效目标，自评结果均属优</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六、专业名词解释</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lang w:val="en-US" w:eastAsia="zh-CN"/>
        </w:rPr>
        <w:t>（一）财政拨款收入：</w:t>
      </w:r>
      <w:r>
        <w:rPr>
          <w:rFonts w:hint="eastAsia" w:ascii="Times New Roman" w:hAnsi="Times New Roman" w:eastAsia="方正仿宋_GBK" w:cs="方正仿宋_GBK"/>
          <w:sz w:val="32"/>
          <w:szCs w:val="32"/>
        </w:rPr>
        <w:t>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lang w:val="en-US" w:eastAsia="zh-CN"/>
        </w:rPr>
        <w:t>（二）事业收入：</w:t>
      </w:r>
      <w:r>
        <w:rPr>
          <w:rFonts w:hint="eastAsia" w:ascii="Times New Roman" w:hAnsi="Times New Roman" w:eastAsia="方正仿宋_GBK" w:cs="方正仿宋_GBK"/>
          <w:sz w:val="32"/>
          <w:szCs w:val="32"/>
        </w:rPr>
        <w:t>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lang w:val="en-US" w:eastAsia="zh-CN"/>
        </w:rPr>
        <w:t>（三）经营收入：</w:t>
      </w:r>
      <w:r>
        <w:rPr>
          <w:rFonts w:hint="eastAsia" w:ascii="Times New Roman" w:hAnsi="Times New Roman" w:eastAsia="方正仿宋_GBK" w:cs="方正仿宋_GBK"/>
          <w:sz w:val="32"/>
          <w:szCs w:val="32"/>
        </w:rPr>
        <w:t>指事业单位在专业业务活动及其辅助活动之外开展非独立核算经营活动取得的现金流入。</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lang w:val="en-US" w:eastAsia="zh-CN"/>
        </w:rPr>
        <w:t>（四）其他收入：</w:t>
      </w:r>
      <w:r>
        <w:rPr>
          <w:rFonts w:hint="eastAsia" w:ascii="Times New Roman" w:hAnsi="Times New Roman"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lang w:val="en-US" w:eastAsia="zh-CN"/>
        </w:rPr>
        <w:t>（五）使用非财政拨款结余：</w:t>
      </w:r>
      <w:r>
        <w:rPr>
          <w:rFonts w:hint="eastAsia" w:ascii="Times New Roman" w:hAnsi="Times New Roman" w:eastAsia="方正仿宋_GBK" w:cs="方正仿宋_GBK"/>
          <w:sz w:val="32"/>
          <w:szCs w:val="32"/>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lang w:val="en-US" w:eastAsia="zh-CN"/>
        </w:rPr>
        <w:t>（六）年初结转和结余：</w:t>
      </w:r>
      <w:r>
        <w:rPr>
          <w:rFonts w:hint="eastAsia" w:ascii="Times New Roman" w:hAnsi="Times New Roman" w:eastAsia="方正仿宋_GBK" w:cs="方正仿宋_GBK"/>
          <w:sz w:val="32"/>
          <w:szCs w:val="32"/>
        </w:rPr>
        <w:t>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lang w:val="en-US" w:eastAsia="zh-CN"/>
        </w:rPr>
        <w:t>（七）结余分配：</w:t>
      </w:r>
      <w:r>
        <w:rPr>
          <w:rFonts w:hint="eastAsia" w:ascii="Times New Roman" w:hAnsi="Times New Roman" w:eastAsia="方正仿宋_GBK" w:cs="方正仿宋_GBK"/>
          <w:sz w:val="32"/>
          <w:szCs w:val="32"/>
        </w:rPr>
        <w:t>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lang w:val="en-US" w:eastAsia="zh-CN"/>
        </w:rPr>
        <w:t>（八）年末结转和结余：</w:t>
      </w:r>
      <w:r>
        <w:rPr>
          <w:rFonts w:hint="eastAsia" w:ascii="Times New Roman" w:hAnsi="Times New Roman" w:eastAsia="方正仿宋_GBK" w:cs="方正仿宋_GBK"/>
          <w:sz w:val="32"/>
          <w:szCs w:val="32"/>
        </w:rPr>
        <w:t>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lang w:val="en-US" w:eastAsia="zh-CN"/>
        </w:rPr>
        <w:t>（九）基本支出：</w:t>
      </w:r>
      <w:r>
        <w:rPr>
          <w:rFonts w:hint="eastAsia" w:ascii="Times New Roman" w:hAnsi="Times New Roman"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lang w:val="en-US" w:eastAsia="zh-CN"/>
        </w:rPr>
        <w:t>（十）项目支出：</w:t>
      </w:r>
      <w:r>
        <w:rPr>
          <w:rFonts w:hint="eastAsia" w:ascii="Times New Roman" w:hAnsi="Times New Roman" w:eastAsia="方正仿宋_GBK" w:cs="方正仿宋_GBK"/>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lang w:val="en-US" w:eastAsia="zh-CN"/>
        </w:rPr>
        <w:t>（十一）经营支出：</w:t>
      </w:r>
      <w:r>
        <w:rPr>
          <w:rFonts w:hint="eastAsia" w:ascii="Times New Roman" w:hAnsi="Times New Roman" w:eastAsia="方正仿宋_GBK" w:cs="方正仿宋_GBK"/>
          <w:sz w:val="32"/>
          <w:szCs w:val="32"/>
        </w:rPr>
        <w:t>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lang w:val="en-US" w:eastAsia="zh-CN"/>
        </w:rPr>
        <w:t>（十二）“三公”经费：</w:t>
      </w:r>
      <w:r>
        <w:rPr>
          <w:rFonts w:hint="eastAsia" w:ascii="Times New Roman" w:hAnsi="Times New Roman"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lang w:val="en-US" w:eastAsia="zh-CN"/>
        </w:rPr>
        <w:t>（十三）机关运行经费：</w:t>
      </w:r>
      <w:r>
        <w:rPr>
          <w:rFonts w:hint="eastAsia" w:ascii="Times New Roman" w:hAnsi="Times New Roman" w:eastAsia="方正仿宋_GBK" w:cs="方正仿宋_GBK"/>
          <w:sz w:val="32"/>
          <w:szCs w:val="32"/>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lang w:val="en-US" w:eastAsia="zh-CN"/>
        </w:rPr>
        <w:t>（十四）工资福利支出（支出经济分类科目类级）：</w:t>
      </w:r>
      <w:r>
        <w:rPr>
          <w:rFonts w:hint="eastAsia" w:ascii="Times New Roman" w:hAnsi="Times New Roman" w:eastAsia="方正仿宋_GBK" w:cs="方正仿宋_GBK"/>
          <w:sz w:val="32"/>
          <w:szCs w:val="32"/>
        </w:rPr>
        <w:t>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lang w:val="en-US" w:eastAsia="zh-CN"/>
        </w:rPr>
        <w:t>（十五）商品和服务支出（支出经济分类科目类级）：</w:t>
      </w:r>
      <w:r>
        <w:rPr>
          <w:rFonts w:hint="eastAsia" w:ascii="Times New Roman" w:hAnsi="Times New Roman" w:eastAsia="方正仿宋_GBK" w:cs="方正仿宋_GBK"/>
          <w:sz w:val="32"/>
          <w:szCs w:val="32"/>
        </w:rPr>
        <w:t>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lang w:val="en-US" w:eastAsia="zh-CN"/>
        </w:rPr>
        <w:t>（十六）对个人和家庭的补助（支出经济分类科目类级）：</w:t>
      </w:r>
      <w:r>
        <w:rPr>
          <w:rFonts w:hint="eastAsia" w:ascii="Times New Roman" w:hAnsi="Times New Roman" w:eastAsia="方正仿宋_GBK" w:cs="方正仿宋_GBK"/>
          <w:sz w:val="32"/>
          <w:szCs w:val="32"/>
        </w:rPr>
        <w:t>反映用于对个人和家庭的补助支出。</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lang w:val="en-US" w:eastAsia="zh-CN"/>
        </w:rPr>
        <w:t>（十七）其他资本性支出（支出经济分类科目类级）：</w:t>
      </w:r>
      <w:r>
        <w:rPr>
          <w:rFonts w:hint="eastAsia" w:ascii="Times New Roman" w:hAnsi="Times New Roman"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lang w:val="en-US" w:eastAsia="zh-CN"/>
        </w:rPr>
        <w:t>七、决算公开联系方式及信息反馈渠道，</w:t>
      </w:r>
      <w:r>
        <w:rPr>
          <w:rFonts w:hint="eastAsia" w:ascii="Times New Roman" w:hAnsi="Times New Roman" w:eastAsia="方正仿宋_GBK" w:cs="方正仿宋_GBK"/>
          <w:sz w:val="32"/>
          <w:szCs w:val="32"/>
        </w:rPr>
        <w:t>本单位决算公开信息反馈和联系方式： 邓胜兰            电话：02344497013。</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rPr>
          <w:rFonts w:hint="eastAsia"/>
        </w:rPr>
      </w:pPr>
      <w:r>
        <w:rPr>
          <w:rFonts w:hint="eastAsia"/>
        </w:rPr>
        <w:br w:type="page"/>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27"/>
        <w:gridCol w:w="2627"/>
        <w:gridCol w:w="2633"/>
        <w:gridCol w:w="6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4"/>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6"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92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2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19"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80" w:type="pct"/>
            <w:gridSpan w:val="3"/>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公开部门：重庆市潼南区非物质文化遗产保护中心</w:t>
            </w:r>
          </w:p>
        </w:tc>
        <w:tc>
          <w:tcPr>
            <w:tcW w:w="2219"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bl>
    <w:p>
      <w:pPr>
        <w:keepNext w:val="0"/>
        <w:keepLines w:val="0"/>
        <w:pageBreakBefore w:val="0"/>
        <w:widowControl/>
        <w:suppressLineNumbers w:val="0"/>
        <w:kinsoku/>
        <w:wordWrap/>
        <w:overflowPunct/>
        <w:topLinePunct w:val="0"/>
        <w:autoSpaceDE/>
        <w:autoSpaceDN/>
        <w:bidi w:val="0"/>
        <w:adjustRightInd/>
        <w:snapToGrid/>
        <w:spacing w:line="20" w:lineRule="exact"/>
        <w:jc w:val="center"/>
        <w:textAlignment w:val="center"/>
        <w:rPr>
          <w:rFonts w:hint="eastAsia" w:ascii="宋体" w:hAnsi="宋体" w:eastAsia="宋体" w:cs="宋体"/>
          <w:b/>
          <w:bCs/>
          <w:i w:val="0"/>
          <w:iCs w:val="0"/>
          <w:color w:val="000000"/>
          <w:kern w:val="0"/>
          <w:sz w:val="22"/>
          <w:szCs w:val="22"/>
          <w:u w:val="none"/>
          <w:lang w:val="en-US" w:eastAsia="zh-CN" w:bidi="ar"/>
        </w:rPr>
      </w:pPr>
    </w:p>
    <w:tbl>
      <w:tblPr>
        <w:tblStyle w:val="12"/>
        <w:tblW w:w="140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37"/>
        <w:gridCol w:w="1067"/>
        <w:gridCol w:w="5858"/>
        <w:gridCol w:w="2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6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5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5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5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5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5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5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5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5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5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5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5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5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5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5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5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5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5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5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5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5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5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5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5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5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5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5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5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使用非财政拨款结余</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结余分配</w:t>
            </w:r>
          </w:p>
        </w:tc>
        <w:tc>
          <w:tcPr>
            <w:tcW w:w="15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年初结转和结余</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年末结转和结余</w:t>
            </w:r>
          </w:p>
        </w:tc>
        <w:tc>
          <w:tcPr>
            <w:tcW w:w="15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5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080"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备注：本表反映部门本年度的总收支和年末结转结余等情况。</w:t>
            </w:r>
          </w:p>
        </w:tc>
      </w:tr>
    </w:tbl>
    <w:p>
      <w:pPr>
        <w:rPr>
          <w:rFonts w:hint="eastAsia"/>
        </w:rPr>
      </w:pPr>
      <w:r>
        <w:rPr>
          <w:rFonts w:hint="eastAsia"/>
        </w:rPr>
        <w:br w:type="page"/>
      </w:r>
    </w:p>
    <w:tbl>
      <w:tblPr>
        <w:tblStyle w:val="12"/>
        <w:tblW w:w="5134" w:type="pct"/>
        <w:tblInd w:w="-2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5"/>
        <w:gridCol w:w="3924"/>
        <w:gridCol w:w="1075"/>
        <w:gridCol w:w="1221"/>
        <w:gridCol w:w="1007"/>
        <w:gridCol w:w="922"/>
        <w:gridCol w:w="1350"/>
        <w:gridCol w:w="1221"/>
        <w:gridCol w:w="1436"/>
        <w:gridCol w:w="11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10"/>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65"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45"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16"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63"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19"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889" w:type="pct"/>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11" w:type="pct"/>
            <w:gridSpan w:val="5"/>
            <w:tcBorders>
              <w:top w:val="nil"/>
              <w:left w:val="nil"/>
              <w:bottom w:val="single" w:color="auto"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公开部门：重庆市潼南区非物质文化遗产保护中心</w:t>
            </w:r>
          </w:p>
        </w:tc>
        <w:tc>
          <w:tcPr>
            <w:tcW w:w="316" w:type="pct"/>
            <w:tcBorders>
              <w:top w:val="nil"/>
              <w:left w:val="nil"/>
              <w:bottom w:val="single" w:color="auto"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63" w:type="pct"/>
            <w:tcBorders>
              <w:top w:val="nil"/>
              <w:left w:val="nil"/>
              <w:bottom w:val="single" w:color="auto"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19" w:type="pct"/>
            <w:tcBorders>
              <w:top w:val="nil"/>
              <w:left w:val="nil"/>
              <w:bottom w:val="single" w:color="auto"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889" w:type="pct"/>
            <w:gridSpan w:val="2"/>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7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3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3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77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4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4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39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134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3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4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其中：教育收费</w:t>
            </w:r>
          </w:p>
        </w:tc>
        <w:tc>
          <w:tcPr>
            <w:tcW w:w="4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7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101.61</w:t>
            </w:r>
          </w:p>
        </w:tc>
        <w:tc>
          <w:tcPr>
            <w:tcW w:w="4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101.61</w:t>
            </w:r>
          </w:p>
        </w:tc>
        <w:tc>
          <w:tcPr>
            <w:tcW w:w="34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w:t>
            </w:r>
          </w:p>
        </w:tc>
        <w:tc>
          <w:tcPr>
            <w:tcW w:w="13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文化旅游体育与传媒支出</w:t>
            </w: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82.70</w:t>
            </w:r>
          </w:p>
        </w:tc>
        <w:tc>
          <w:tcPr>
            <w:tcW w:w="4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82.70</w:t>
            </w:r>
          </w:p>
        </w:tc>
        <w:tc>
          <w:tcPr>
            <w:tcW w:w="34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1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20701</w:t>
            </w:r>
          </w:p>
        </w:tc>
        <w:tc>
          <w:tcPr>
            <w:tcW w:w="1347"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文化和旅游</w:t>
            </w:r>
          </w:p>
        </w:tc>
        <w:tc>
          <w:tcPr>
            <w:tcW w:w="368"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82.70</w:t>
            </w:r>
          </w:p>
        </w:tc>
        <w:tc>
          <w:tcPr>
            <w:tcW w:w="419"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82.70</w:t>
            </w:r>
          </w:p>
        </w:tc>
        <w:tc>
          <w:tcPr>
            <w:tcW w:w="345"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16"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9"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92"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97"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2070111</w:t>
            </w:r>
          </w:p>
        </w:tc>
        <w:tc>
          <w:tcPr>
            <w:tcW w:w="1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文化创作与保护</w:t>
            </w:r>
          </w:p>
        </w:tc>
        <w:tc>
          <w:tcPr>
            <w:tcW w:w="3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82.52</w:t>
            </w:r>
          </w:p>
        </w:tc>
        <w:tc>
          <w:tcPr>
            <w:tcW w:w="4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82.52</w:t>
            </w:r>
          </w:p>
        </w:tc>
        <w:tc>
          <w:tcPr>
            <w:tcW w:w="3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2070114</w:t>
            </w:r>
          </w:p>
        </w:tc>
        <w:tc>
          <w:tcPr>
            <w:tcW w:w="1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文化和旅游管理事务</w:t>
            </w:r>
          </w:p>
        </w:tc>
        <w:tc>
          <w:tcPr>
            <w:tcW w:w="3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w:t>
            </w:r>
          </w:p>
        </w:tc>
        <w:tc>
          <w:tcPr>
            <w:tcW w:w="4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w:t>
            </w:r>
          </w:p>
        </w:tc>
        <w:tc>
          <w:tcPr>
            <w:tcW w:w="3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1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3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9.45</w:t>
            </w:r>
          </w:p>
        </w:tc>
        <w:tc>
          <w:tcPr>
            <w:tcW w:w="4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9.45</w:t>
            </w:r>
          </w:p>
        </w:tc>
        <w:tc>
          <w:tcPr>
            <w:tcW w:w="3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20805</w:t>
            </w:r>
          </w:p>
        </w:tc>
        <w:tc>
          <w:tcPr>
            <w:tcW w:w="1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3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9.45</w:t>
            </w:r>
          </w:p>
        </w:tc>
        <w:tc>
          <w:tcPr>
            <w:tcW w:w="4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9.45</w:t>
            </w:r>
          </w:p>
        </w:tc>
        <w:tc>
          <w:tcPr>
            <w:tcW w:w="3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w:t>
            </w:r>
          </w:p>
        </w:tc>
        <w:tc>
          <w:tcPr>
            <w:tcW w:w="4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w:t>
            </w:r>
          </w:p>
        </w:tc>
        <w:tc>
          <w:tcPr>
            <w:tcW w:w="3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1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3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4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3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1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3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4.72</w:t>
            </w:r>
          </w:p>
        </w:tc>
        <w:tc>
          <w:tcPr>
            <w:tcW w:w="4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4.72</w:t>
            </w:r>
          </w:p>
        </w:tc>
        <w:tc>
          <w:tcPr>
            <w:tcW w:w="3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w:t>
            </w:r>
          </w:p>
        </w:tc>
        <w:tc>
          <w:tcPr>
            <w:tcW w:w="1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3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4.72</w:t>
            </w:r>
          </w:p>
        </w:tc>
        <w:tc>
          <w:tcPr>
            <w:tcW w:w="4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4.72</w:t>
            </w:r>
          </w:p>
        </w:tc>
        <w:tc>
          <w:tcPr>
            <w:tcW w:w="3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1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3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4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3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1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3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4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3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1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3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4.72</w:t>
            </w:r>
          </w:p>
        </w:tc>
        <w:tc>
          <w:tcPr>
            <w:tcW w:w="4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4.72</w:t>
            </w:r>
          </w:p>
        </w:tc>
        <w:tc>
          <w:tcPr>
            <w:tcW w:w="3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w:t>
            </w:r>
          </w:p>
        </w:tc>
        <w:tc>
          <w:tcPr>
            <w:tcW w:w="1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住房改革支出</w:t>
            </w:r>
          </w:p>
        </w:tc>
        <w:tc>
          <w:tcPr>
            <w:tcW w:w="3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4.72</w:t>
            </w:r>
          </w:p>
        </w:tc>
        <w:tc>
          <w:tcPr>
            <w:tcW w:w="4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4.72</w:t>
            </w:r>
          </w:p>
        </w:tc>
        <w:tc>
          <w:tcPr>
            <w:tcW w:w="3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4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3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备注：本表反映部门本年度取得的各项收入情况。</w:t>
            </w:r>
          </w:p>
        </w:tc>
      </w:tr>
    </w:tbl>
    <w:p>
      <w:pPr>
        <w:rPr>
          <w:rFonts w:hint="eastAsia"/>
        </w:rPr>
      </w:pPr>
      <w:r>
        <w:rPr>
          <w:rFonts w:hint="eastAsia"/>
        </w:rPr>
        <w:br w:type="page"/>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5348"/>
        <w:gridCol w:w="1724"/>
        <w:gridCol w:w="1724"/>
        <w:gridCol w:w="1106"/>
        <w:gridCol w:w="936"/>
        <w:gridCol w:w="936"/>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00" w:type="pct"/>
            <w:gridSpan w:val="8"/>
            <w:tcBorders>
              <w:top w:val="nil"/>
              <w:left w:val="nil"/>
              <w:bottom w:val="nil"/>
              <w:right w:val="nil"/>
            </w:tcBorders>
            <w:shd w:val="clear" w:color="auto" w:fill="auto"/>
            <w:noWrap/>
            <w:vAlign w:val="center"/>
          </w:tcPr>
          <w:p>
            <w:pPr>
              <w:jc w:val="center"/>
              <w:rPr>
                <w:rFonts w:hint="eastAsia" w:ascii="方正小标宋_GBK" w:hAnsi="方正小标宋_GBK" w:eastAsia="方正小标宋_GBK" w:cs="方正小标宋_GBK"/>
                <w:i w:val="0"/>
                <w:iCs w:val="0"/>
                <w:color w:val="000000"/>
                <w:kern w:val="0"/>
                <w:sz w:val="44"/>
                <w:szCs w:val="44"/>
                <w:u w:val="none"/>
                <w:lang w:val="en-US" w:eastAsia="zh-CN" w:bidi="ar"/>
              </w:rPr>
            </w:pPr>
            <w:r>
              <w:rPr>
                <w:rFonts w:hint="eastAsia" w:ascii="方正小标宋_GBK" w:hAnsi="方正小标宋_GBK" w:eastAsia="方正小标宋_GBK" w:cs="方正小标宋_GBK"/>
                <w:i w:val="0"/>
                <w:iCs w:val="0"/>
                <w:color w:val="000000"/>
                <w:kern w:val="0"/>
                <w:sz w:val="44"/>
                <w:szCs w:val="44"/>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3"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08"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08"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90"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30"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30"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99" w:type="pct"/>
            <w:tcBorders>
              <w:top w:val="nil"/>
              <w:left w:val="nil"/>
              <w:bottom w:val="nil"/>
              <w:right w:val="nil"/>
            </w:tcBorders>
            <w:shd w:val="clear" w:color="auto" w:fill="auto"/>
            <w:noWrap/>
            <w:vAlign w:val="center"/>
          </w:tcPr>
          <w:p>
            <w:pPr>
              <w:jc w:val="left"/>
              <w:rPr>
                <w:rFonts w:hint="eastAsia" w:ascii="Tahoma" w:hAnsi="Tahoma" w:eastAsia="Tahoma" w:cs="Tahom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3"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08"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08"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90"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30"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30"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99"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3" w:type="pct"/>
            <w:gridSpan w:val="2"/>
            <w:tcBorders>
              <w:top w:val="nil"/>
              <w:left w:val="nil"/>
              <w:bottom w:val="single" w:color="auto"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公开部门：重庆市潼南区非物质文化遗产保护中心</w:t>
            </w:r>
          </w:p>
        </w:tc>
        <w:tc>
          <w:tcPr>
            <w:tcW w:w="608" w:type="pct"/>
            <w:tcBorders>
              <w:top w:val="nil"/>
              <w:left w:val="nil"/>
              <w:bottom w:val="single" w:color="auto"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08" w:type="pct"/>
            <w:tcBorders>
              <w:top w:val="nil"/>
              <w:left w:val="nil"/>
              <w:bottom w:val="single" w:color="auto"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90" w:type="pct"/>
            <w:tcBorders>
              <w:top w:val="nil"/>
              <w:left w:val="nil"/>
              <w:bottom w:val="single" w:color="auto"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30" w:type="pct"/>
            <w:tcBorders>
              <w:top w:val="nil"/>
              <w:left w:val="nil"/>
              <w:bottom w:val="single" w:color="auto"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30" w:type="pct"/>
            <w:tcBorders>
              <w:top w:val="nil"/>
              <w:left w:val="nil"/>
              <w:bottom w:val="single" w:color="auto"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99" w:type="pct"/>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6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3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3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3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4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18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6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8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8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3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6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101.61</w:t>
            </w:r>
          </w:p>
        </w:tc>
        <w:tc>
          <w:tcPr>
            <w:tcW w:w="6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101.61</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w:t>
            </w:r>
          </w:p>
        </w:tc>
        <w:tc>
          <w:tcPr>
            <w:tcW w:w="18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文化旅游体育与传媒支出</w:t>
            </w:r>
          </w:p>
        </w:tc>
        <w:tc>
          <w:tcPr>
            <w:tcW w:w="6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82.70</w:t>
            </w:r>
          </w:p>
        </w:tc>
        <w:tc>
          <w:tcPr>
            <w:tcW w:w="6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82.70</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20701</w:t>
            </w:r>
          </w:p>
        </w:tc>
        <w:tc>
          <w:tcPr>
            <w:tcW w:w="18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文化和旅游</w:t>
            </w:r>
          </w:p>
        </w:tc>
        <w:tc>
          <w:tcPr>
            <w:tcW w:w="6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82.70</w:t>
            </w:r>
          </w:p>
        </w:tc>
        <w:tc>
          <w:tcPr>
            <w:tcW w:w="6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82.70</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2070111</w:t>
            </w:r>
          </w:p>
        </w:tc>
        <w:tc>
          <w:tcPr>
            <w:tcW w:w="1886"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文化创作与保护</w:t>
            </w:r>
          </w:p>
        </w:tc>
        <w:tc>
          <w:tcPr>
            <w:tcW w:w="608"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82.52</w:t>
            </w:r>
          </w:p>
        </w:tc>
        <w:tc>
          <w:tcPr>
            <w:tcW w:w="608"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82.52</w:t>
            </w:r>
          </w:p>
        </w:tc>
        <w:tc>
          <w:tcPr>
            <w:tcW w:w="390"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9"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2070114</w:t>
            </w:r>
          </w:p>
        </w:tc>
        <w:tc>
          <w:tcPr>
            <w:tcW w:w="18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文化和旅游管理事务</w:t>
            </w:r>
          </w:p>
        </w:tc>
        <w:tc>
          <w:tcPr>
            <w:tcW w:w="6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w:t>
            </w:r>
          </w:p>
        </w:tc>
        <w:tc>
          <w:tcPr>
            <w:tcW w:w="6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w:t>
            </w:r>
          </w:p>
        </w:tc>
        <w:tc>
          <w:tcPr>
            <w:tcW w:w="3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18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6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9.45</w:t>
            </w:r>
          </w:p>
        </w:tc>
        <w:tc>
          <w:tcPr>
            <w:tcW w:w="6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9.45</w:t>
            </w:r>
          </w:p>
        </w:tc>
        <w:tc>
          <w:tcPr>
            <w:tcW w:w="3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20805</w:t>
            </w:r>
          </w:p>
        </w:tc>
        <w:tc>
          <w:tcPr>
            <w:tcW w:w="18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6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9.45</w:t>
            </w:r>
          </w:p>
        </w:tc>
        <w:tc>
          <w:tcPr>
            <w:tcW w:w="6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9.45</w:t>
            </w:r>
          </w:p>
        </w:tc>
        <w:tc>
          <w:tcPr>
            <w:tcW w:w="3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8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6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w:t>
            </w:r>
          </w:p>
        </w:tc>
        <w:tc>
          <w:tcPr>
            <w:tcW w:w="6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w:t>
            </w:r>
          </w:p>
        </w:tc>
        <w:tc>
          <w:tcPr>
            <w:tcW w:w="3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18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6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6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3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18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6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4.72</w:t>
            </w:r>
          </w:p>
        </w:tc>
        <w:tc>
          <w:tcPr>
            <w:tcW w:w="6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4.72</w:t>
            </w:r>
          </w:p>
        </w:tc>
        <w:tc>
          <w:tcPr>
            <w:tcW w:w="3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w:t>
            </w:r>
          </w:p>
        </w:tc>
        <w:tc>
          <w:tcPr>
            <w:tcW w:w="18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6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4.72</w:t>
            </w:r>
          </w:p>
        </w:tc>
        <w:tc>
          <w:tcPr>
            <w:tcW w:w="6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4.72</w:t>
            </w:r>
          </w:p>
        </w:tc>
        <w:tc>
          <w:tcPr>
            <w:tcW w:w="3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18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6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6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3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18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6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6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3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18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6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4.72</w:t>
            </w:r>
          </w:p>
        </w:tc>
        <w:tc>
          <w:tcPr>
            <w:tcW w:w="6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4.72</w:t>
            </w:r>
          </w:p>
        </w:tc>
        <w:tc>
          <w:tcPr>
            <w:tcW w:w="3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w:t>
            </w:r>
          </w:p>
        </w:tc>
        <w:tc>
          <w:tcPr>
            <w:tcW w:w="18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住房改革支出</w:t>
            </w:r>
          </w:p>
        </w:tc>
        <w:tc>
          <w:tcPr>
            <w:tcW w:w="6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4.72</w:t>
            </w:r>
          </w:p>
        </w:tc>
        <w:tc>
          <w:tcPr>
            <w:tcW w:w="6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4.72</w:t>
            </w:r>
          </w:p>
        </w:tc>
        <w:tc>
          <w:tcPr>
            <w:tcW w:w="3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8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6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3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备注：本表反映部门本年度各项支出情况。</w:t>
            </w:r>
          </w:p>
        </w:tc>
      </w:tr>
    </w:tbl>
    <w:p>
      <w:pPr>
        <w:rPr>
          <w:rFonts w:hint="eastAsia"/>
        </w:rPr>
      </w:pPr>
      <w:r>
        <w:rPr>
          <w:rFonts w:hint="eastAsia"/>
        </w:rPr>
        <w:br w:type="page"/>
      </w:r>
    </w:p>
    <w:tbl>
      <w:tblPr>
        <w:tblStyle w:val="1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46"/>
        <w:gridCol w:w="1231"/>
        <w:gridCol w:w="3712"/>
        <w:gridCol w:w="873"/>
        <w:gridCol w:w="1228"/>
        <w:gridCol w:w="905"/>
        <w:gridCol w:w="1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00" w:type="pct"/>
            <w:gridSpan w:val="7"/>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4" w:type="pct"/>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43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0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0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3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1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21"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17" w:type="pct"/>
            <w:gridSpan w:val="3"/>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公开部门：重庆市潼南区非物质文化遗产保护中心</w:t>
            </w:r>
          </w:p>
        </w:tc>
        <w:tc>
          <w:tcPr>
            <w:tcW w:w="308" w:type="pct"/>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43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1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21"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bl>
    <w:p>
      <w:pPr>
        <w:keepNext w:val="0"/>
        <w:keepLines w:val="0"/>
        <w:pageBreakBefore w:val="0"/>
        <w:widowControl/>
        <w:suppressLineNumbers w:val="0"/>
        <w:kinsoku/>
        <w:wordWrap/>
        <w:overflowPunct/>
        <w:topLinePunct w:val="0"/>
        <w:autoSpaceDE/>
        <w:autoSpaceDN/>
        <w:bidi w:val="0"/>
        <w:adjustRightInd/>
        <w:snapToGrid/>
        <w:spacing w:line="20" w:lineRule="exact"/>
        <w:jc w:val="center"/>
        <w:textAlignment w:val="center"/>
        <w:rPr>
          <w:rFonts w:hint="eastAsia" w:ascii="宋体" w:hAnsi="宋体" w:eastAsia="宋体" w:cs="宋体"/>
          <w:b/>
          <w:bCs/>
          <w:i w:val="0"/>
          <w:iCs w:val="0"/>
          <w:color w:val="000000"/>
          <w:kern w:val="0"/>
          <w:sz w:val="22"/>
          <w:szCs w:val="22"/>
          <w:u w:val="none"/>
          <w:lang w:val="en-US" w:eastAsia="zh-CN" w:bidi="ar"/>
        </w:rPr>
      </w:pPr>
    </w:p>
    <w:tbl>
      <w:tblPr>
        <w:tblStyle w:val="1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46"/>
        <w:gridCol w:w="1232"/>
        <w:gridCol w:w="3705"/>
        <w:gridCol w:w="876"/>
        <w:gridCol w:w="1228"/>
        <w:gridCol w:w="905"/>
        <w:gridCol w:w="1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2109" w:type="pct"/>
            <w:gridSpan w:val="2"/>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2890" w:type="pct"/>
            <w:gridSpan w:val="5"/>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trPr>
        <w:tc>
          <w:tcPr>
            <w:tcW w:w="1674" w:type="pct"/>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434" w:type="pct"/>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307" w:type="pct"/>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w:t>
            </w:r>
          </w:p>
        </w:tc>
        <w:tc>
          <w:tcPr>
            <w:tcW w:w="1582" w:type="pct"/>
            <w:gridSpan w:val="4"/>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blHeader/>
        </w:trPr>
        <w:tc>
          <w:tcPr>
            <w:tcW w:w="1674" w:type="pct"/>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宋体" w:hAnsi="宋体" w:eastAsia="宋体" w:cs="宋体"/>
                <w:b/>
                <w:bCs/>
                <w:i w:val="0"/>
                <w:iCs w:val="0"/>
                <w:color w:val="000000"/>
                <w:sz w:val="22"/>
                <w:szCs w:val="22"/>
                <w:u w:val="none"/>
              </w:rPr>
            </w:pPr>
          </w:p>
        </w:tc>
        <w:tc>
          <w:tcPr>
            <w:tcW w:w="434" w:type="pct"/>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宋体" w:hAnsi="宋体" w:eastAsia="宋体" w:cs="宋体"/>
                <w:b/>
                <w:bCs/>
                <w:i w:val="0"/>
                <w:iCs w:val="0"/>
                <w:color w:val="000000"/>
                <w:sz w:val="22"/>
                <w:szCs w:val="22"/>
                <w:u w:val="none"/>
              </w:rPr>
            </w:pPr>
          </w:p>
        </w:tc>
        <w:tc>
          <w:tcPr>
            <w:tcW w:w="1307" w:type="pct"/>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宋体" w:hAnsi="宋体" w:eastAsia="宋体" w:cs="宋体"/>
                <w:b/>
                <w:bCs/>
                <w:i w:val="0"/>
                <w:iCs w:val="0"/>
                <w:color w:val="000000"/>
                <w:sz w:val="22"/>
                <w:szCs w:val="22"/>
                <w:u w:val="none"/>
              </w:rPr>
            </w:pPr>
          </w:p>
        </w:tc>
        <w:tc>
          <w:tcPr>
            <w:tcW w:w="308" w:type="pct"/>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433" w:type="pc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319" w:type="pc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521" w:type="pc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4" w:type="pct"/>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4"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101.61</w:t>
            </w:r>
          </w:p>
        </w:tc>
        <w:tc>
          <w:tcPr>
            <w:tcW w:w="1307" w:type="pct"/>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308"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21"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4" w:type="pct"/>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4"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07" w:type="pct"/>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308"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21"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4" w:type="pct"/>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434"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07" w:type="pct"/>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308"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21"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4" w:type="pct"/>
            <w:tcBorders>
              <w:top w:val="single" w:color="auto" w:sz="4" w:space="0"/>
              <w:left w:val="single" w:color="auto" w:sz="4" w:space="0"/>
              <w:bottom w:val="single" w:color="auto" w:sz="4" w:space="0"/>
              <w:right w:val="single" w:color="auto"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434"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07" w:type="pct"/>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308"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21"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4" w:type="pct"/>
            <w:tcBorders>
              <w:top w:val="single" w:color="auto" w:sz="4" w:space="0"/>
              <w:left w:val="single" w:color="auto" w:sz="4" w:space="0"/>
              <w:bottom w:val="single" w:color="auto" w:sz="4" w:space="0"/>
              <w:right w:val="single" w:color="auto"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434"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07" w:type="pct"/>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308"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21"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4" w:type="pct"/>
            <w:tcBorders>
              <w:top w:val="single" w:color="auto" w:sz="4" w:space="0"/>
              <w:left w:val="single" w:color="auto" w:sz="4" w:space="0"/>
              <w:bottom w:val="single" w:color="auto" w:sz="4" w:space="0"/>
              <w:right w:val="single" w:color="auto"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434"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07" w:type="pct"/>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308"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21"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4" w:type="pct"/>
            <w:tcBorders>
              <w:top w:val="single" w:color="auto" w:sz="4" w:space="0"/>
              <w:left w:val="single" w:color="auto" w:sz="4" w:space="0"/>
              <w:bottom w:val="single" w:color="auto" w:sz="4" w:space="0"/>
              <w:right w:val="single" w:color="auto"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434"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07" w:type="pct"/>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308"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82.71</w:t>
            </w:r>
          </w:p>
        </w:tc>
        <w:tc>
          <w:tcPr>
            <w:tcW w:w="4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82.71</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21"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4" w:type="pct"/>
            <w:tcBorders>
              <w:top w:val="single" w:color="auto" w:sz="4" w:space="0"/>
              <w:left w:val="single" w:color="auto" w:sz="4" w:space="0"/>
              <w:bottom w:val="single" w:color="auto" w:sz="4" w:space="0"/>
              <w:right w:val="single" w:color="auto"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434"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07" w:type="pct"/>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308"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c>
          <w:tcPr>
            <w:tcW w:w="4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21"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4" w:type="pct"/>
            <w:tcBorders>
              <w:top w:val="single" w:color="auto" w:sz="4" w:space="0"/>
              <w:left w:val="single" w:color="auto" w:sz="4" w:space="0"/>
              <w:bottom w:val="single" w:color="auto" w:sz="4" w:space="0"/>
              <w:right w:val="single" w:color="auto"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434"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07" w:type="pct"/>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308"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4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21"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4" w:type="pct"/>
            <w:tcBorders>
              <w:top w:val="single" w:color="auto" w:sz="4" w:space="0"/>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434" w:type="pct"/>
            <w:tcBorders>
              <w:top w:val="single" w:color="auto"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07" w:type="pct"/>
            <w:tcBorders>
              <w:top w:val="single" w:color="auto" w:sz="4" w:space="0"/>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308" w:type="pct"/>
            <w:tcBorders>
              <w:top w:val="single" w:color="auto"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33" w:type="pct"/>
            <w:tcBorders>
              <w:top w:val="single" w:color="auto"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9" w:type="pct"/>
            <w:tcBorders>
              <w:top w:val="single" w:color="auto"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21" w:type="pct"/>
            <w:tcBorders>
              <w:top w:val="single" w:color="auto"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43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30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3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2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43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30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3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2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43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30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3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2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43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30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3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2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43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30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3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2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43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30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3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2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43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30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3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2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43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30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3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2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43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30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4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31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2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43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30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3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2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43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30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3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2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43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30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3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2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43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30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3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2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4"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101.61</w:t>
            </w:r>
          </w:p>
        </w:tc>
        <w:tc>
          <w:tcPr>
            <w:tcW w:w="13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30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3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2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4"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30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3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2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4"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30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3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2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4"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30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101.61</w:t>
            </w:r>
          </w:p>
        </w:tc>
        <w:tc>
          <w:tcPr>
            <w:tcW w:w="4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101.61</w:t>
            </w:r>
          </w:p>
        </w:tc>
        <w:tc>
          <w:tcPr>
            <w:tcW w:w="31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2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4"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43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30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3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2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4"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3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101.61</w:t>
            </w:r>
          </w:p>
        </w:tc>
        <w:tc>
          <w:tcPr>
            <w:tcW w:w="13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30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101.61</w:t>
            </w:r>
          </w:p>
        </w:tc>
        <w:tc>
          <w:tcPr>
            <w:tcW w:w="4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101.61</w:t>
            </w:r>
          </w:p>
        </w:tc>
        <w:tc>
          <w:tcPr>
            <w:tcW w:w="31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2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备注：本表反映部门本年度一般公共预算财政拨款、政府性基金预算财政拨款及国有资本经营预算财政拨款的总收支和年末结转结余情况。</w:t>
            </w:r>
          </w:p>
        </w:tc>
      </w:tr>
    </w:tbl>
    <w:p>
      <w:pPr>
        <w:rPr>
          <w:rFonts w:hint="eastAsia"/>
          <w:b/>
          <w:bCs/>
        </w:rPr>
      </w:pPr>
      <w:r>
        <w:rPr>
          <w:rFonts w:hint="eastAsia"/>
          <w:b/>
          <w:bCs/>
        </w:rPr>
        <w:br w:type="page"/>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7410"/>
        <w:gridCol w:w="1694"/>
        <w:gridCol w:w="1694"/>
        <w:gridCol w:w="2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5000" w:type="pct"/>
            <w:gridSpan w:val="5"/>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97"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97"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846"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pct"/>
            <w:gridSpan w:val="2"/>
            <w:tcBorders>
              <w:top w:val="nil"/>
              <w:left w:val="nil"/>
              <w:bottom w:val="single" w:color="auto" w:sz="4" w:space="0"/>
              <w:right w:val="nil"/>
            </w:tcBorders>
            <w:shd w:val="clear" w:color="auto" w:fill="auto"/>
            <w:noWrap/>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公开部门：重庆市潼南区非物质文化遗产保护中心</w:t>
            </w:r>
          </w:p>
        </w:tc>
        <w:tc>
          <w:tcPr>
            <w:tcW w:w="597" w:type="pct"/>
            <w:tcBorders>
              <w:top w:val="nil"/>
              <w:left w:val="nil"/>
              <w:bottom w:val="single" w:color="auto"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97" w:type="pct"/>
            <w:tcBorders>
              <w:top w:val="nil"/>
              <w:left w:val="nil"/>
              <w:bottom w:val="single" w:color="auto"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846" w:type="pct"/>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204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26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59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59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8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1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1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101.61</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101.61</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w:t>
            </w:r>
          </w:p>
        </w:tc>
        <w:tc>
          <w:tcPr>
            <w:tcW w:w="26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文化旅游体育与传媒支出</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82.70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82.70</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20701</w:t>
            </w:r>
          </w:p>
        </w:tc>
        <w:tc>
          <w:tcPr>
            <w:tcW w:w="26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文化和旅游</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82.70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82.70</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2070111</w:t>
            </w:r>
          </w:p>
        </w:tc>
        <w:tc>
          <w:tcPr>
            <w:tcW w:w="26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文化创作与保护</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82.52</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82.52</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2070114</w:t>
            </w:r>
          </w:p>
        </w:tc>
        <w:tc>
          <w:tcPr>
            <w:tcW w:w="26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文化和旅游管理事务</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26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社会保障和就业支出</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9.45</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9.45</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20805</w:t>
            </w:r>
          </w:p>
        </w:tc>
        <w:tc>
          <w:tcPr>
            <w:tcW w:w="2612"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行政事业单位养老支出</w:t>
            </w:r>
          </w:p>
        </w:tc>
        <w:tc>
          <w:tcPr>
            <w:tcW w:w="597"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9.45</w:t>
            </w:r>
          </w:p>
        </w:tc>
        <w:tc>
          <w:tcPr>
            <w:tcW w:w="597"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9.45</w:t>
            </w:r>
          </w:p>
        </w:tc>
        <w:tc>
          <w:tcPr>
            <w:tcW w:w="846"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6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5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w:t>
            </w:r>
          </w:p>
        </w:tc>
        <w:tc>
          <w:tcPr>
            <w:tcW w:w="5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w:t>
            </w:r>
          </w:p>
        </w:tc>
        <w:tc>
          <w:tcPr>
            <w:tcW w:w="8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26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5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5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8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26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5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4.72</w:t>
            </w:r>
          </w:p>
        </w:tc>
        <w:tc>
          <w:tcPr>
            <w:tcW w:w="5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4.72</w:t>
            </w:r>
          </w:p>
        </w:tc>
        <w:tc>
          <w:tcPr>
            <w:tcW w:w="8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w:t>
            </w:r>
          </w:p>
        </w:tc>
        <w:tc>
          <w:tcPr>
            <w:tcW w:w="26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5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4.72</w:t>
            </w:r>
          </w:p>
        </w:tc>
        <w:tc>
          <w:tcPr>
            <w:tcW w:w="5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4.72</w:t>
            </w:r>
          </w:p>
        </w:tc>
        <w:tc>
          <w:tcPr>
            <w:tcW w:w="8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26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5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5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8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26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5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5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8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26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5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4.72</w:t>
            </w:r>
          </w:p>
        </w:tc>
        <w:tc>
          <w:tcPr>
            <w:tcW w:w="5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4.72</w:t>
            </w:r>
          </w:p>
        </w:tc>
        <w:tc>
          <w:tcPr>
            <w:tcW w:w="8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w:t>
            </w:r>
          </w:p>
        </w:tc>
        <w:tc>
          <w:tcPr>
            <w:tcW w:w="26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住房改革支出</w:t>
            </w:r>
          </w:p>
        </w:tc>
        <w:tc>
          <w:tcPr>
            <w:tcW w:w="5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4.72</w:t>
            </w:r>
          </w:p>
        </w:tc>
        <w:tc>
          <w:tcPr>
            <w:tcW w:w="5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4.72</w:t>
            </w:r>
          </w:p>
        </w:tc>
        <w:tc>
          <w:tcPr>
            <w:tcW w:w="8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6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5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5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8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备注：本表反映部门本年度一般公共预算财政拨款支出情况。</w:t>
            </w:r>
          </w:p>
        </w:tc>
      </w:tr>
    </w:tbl>
    <w:p>
      <w:pPr>
        <w:rPr>
          <w:rFonts w:hint="eastAsia"/>
        </w:rPr>
      </w:pPr>
      <w:r>
        <w:rPr>
          <w:rFonts w:hint="eastAsia"/>
        </w:rPr>
        <w:br w:type="page"/>
      </w:r>
    </w:p>
    <w:tbl>
      <w:tblPr>
        <w:tblStyle w:val="12"/>
        <w:tblW w:w="5044" w:type="pct"/>
        <w:tblInd w:w="-1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1"/>
        <w:gridCol w:w="3279"/>
        <w:gridCol w:w="759"/>
        <w:gridCol w:w="759"/>
        <w:gridCol w:w="2442"/>
        <w:gridCol w:w="759"/>
        <w:gridCol w:w="759"/>
        <w:gridCol w:w="4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00" w:type="pct"/>
            <w:gridSpan w:val="8"/>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5" w:type="pct"/>
            <w:shd w:val="clear" w:color="auto" w:fill="auto"/>
            <w:noWrap/>
            <w:vAlign w:val="center"/>
          </w:tcPr>
          <w:p>
            <w:pPr>
              <w:jc w:val="left"/>
              <w:rPr>
                <w:rFonts w:hint="eastAsia" w:ascii="Tahoma" w:hAnsi="Tahoma" w:eastAsia="Tahoma" w:cs="Tahoma"/>
                <w:i w:val="0"/>
                <w:iCs w:val="0"/>
                <w:color w:val="000000"/>
                <w:sz w:val="16"/>
                <w:szCs w:val="16"/>
                <w:u w:val="none"/>
              </w:rPr>
            </w:pPr>
          </w:p>
        </w:tc>
        <w:tc>
          <w:tcPr>
            <w:tcW w:w="1146" w:type="pct"/>
            <w:shd w:val="clear" w:color="auto" w:fill="auto"/>
            <w:noWrap/>
            <w:vAlign w:val="center"/>
          </w:tcPr>
          <w:p>
            <w:pPr>
              <w:jc w:val="left"/>
              <w:rPr>
                <w:rFonts w:hint="eastAsia" w:ascii="宋体" w:hAnsi="宋体" w:eastAsia="宋体" w:cs="宋体"/>
                <w:i w:val="0"/>
                <w:iCs w:val="0"/>
                <w:color w:val="000000"/>
                <w:sz w:val="18"/>
                <w:szCs w:val="18"/>
                <w:u w:val="none"/>
              </w:rPr>
            </w:pPr>
          </w:p>
        </w:tc>
        <w:tc>
          <w:tcPr>
            <w:tcW w:w="265" w:type="pct"/>
            <w:shd w:val="clear" w:color="auto" w:fill="auto"/>
            <w:noWrap/>
            <w:vAlign w:val="center"/>
          </w:tcPr>
          <w:p>
            <w:pPr>
              <w:jc w:val="left"/>
              <w:rPr>
                <w:rFonts w:hint="eastAsia" w:ascii="宋体" w:hAnsi="宋体" w:eastAsia="宋体" w:cs="宋体"/>
                <w:i w:val="0"/>
                <w:iCs w:val="0"/>
                <w:color w:val="000000"/>
                <w:sz w:val="18"/>
                <w:szCs w:val="18"/>
                <w:u w:val="none"/>
              </w:rPr>
            </w:pPr>
          </w:p>
        </w:tc>
        <w:tc>
          <w:tcPr>
            <w:tcW w:w="265" w:type="pct"/>
            <w:shd w:val="clear" w:color="auto" w:fill="auto"/>
            <w:noWrap/>
            <w:vAlign w:val="center"/>
          </w:tcPr>
          <w:p>
            <w:pPr>
              <w:jc w:val="left"/>
              <w:rPr>
                <w:rFonts w:hint="eastAsia" w:ascii="宋体" w:hAnsi="宋体" w:eastAsia="宋体" w:cs="宋体"/>
                <w:i w:val="0"/>
                <w:iCs w:val="0"/>
                <w:color w:val="000000"/>
                <w:sz w:val="18"/>
                <w:szCs w:val="18"/>
                <w:u w:val="none"/>
              </w:rPr>
            </w:pPr>
          </w:p>
        </w:tc>
        <w:tc>
          <w:tcPr>
            <w:tcW w:w="851" w:type="pct"/>
            <w:shd w:val="clear" w:color="auto" w:fill="auto"/>
            <w:noWrap/>
            <w:vAlign w:val="center"/>
          </w:tcPr>
          <w:p>
            <w:pPr>
              <w:jc w:val="left"/>
              <w:rPr>
                <w:rFonts w:hint="eastAsia" w:ascii="宋体" w:hAnsi="宋体" w:eastAsia="宋体" w:cs="宋体"/>
                <w:i w:val="0"/>
                <w:iCs w:val="0"/>
                <w:color w:val="000000"/>
                <w:sz w:val="18"/>
                <w:szCs w:val="18"/>
                <w:u w:val="none"/>
              </w:rPr>
            </w:pPr>
          </w:p>
        </w:tc>
        <w:tc>
          <w:tcPr>
            <w:tcW w:w="265" w:type="pct"/>
            <w:shd w:val="clear" w:color="auto" w:fill="auto"/>
            <w:noWrap/>
            <w:vAlign w:val="center"/>
          </w:tcPr>
          <w:p>
            <w:pPr>
              <w:jc w:val="left"/>
              <w:rPr>
                <w:rFonts w:hint="eastAsia" w:ascii="宋体" w:hAnsi="宋体" w:eastAsia="宋体" w:cs="宋体"/>
                <w:i w:val="0"/>
                <w:iCs w:val="0"/>
                <w:color w:val="000000"/>
                <w:sz w:val="18"/>
                <w:szCs w:val="18"/>
                <w:u w:val="none"/>
              </w:rPr>
            </w:pPr>
          </w:p>
        </w:tc>
        <w:tc>
          <w:tcPr>
            <w:tcW w:w="265" w:type="pct"/>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23"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44" w:type="pct"/>
            <w:gridSpan w:val="5"/>
            <w:shd w:val="clear" w:color="auto" w:fill="auto"/>
            <w:noWrap/>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公开部门：重庆市潼南区非物质文化遗产保护中心</w:t>
            </w:r>
          </w:p>
        </w:tc>
        <w:tc>
          <w:tcPr>
            <w:tcW w:w="265" w:type="pct"/>
            <w:shd w:val="clear" w:color="auto" w:fill="auto"/>
            <w:noWrap/>
            <w:vAlign w:val="center"/>
          </w:tcPr>
          <w:p>
            <w:pPr>
              <w:jc w:val="left"/>
              <w:rPr>
                <w:rFonts w:hint="eastAsia" w:ascii="宋体" w:hAnsi="宋体" w:eastAsia="宋体" w:cs="宋体"/>
                <w:i w:val="0"/>
                <w:iCs w:val="0"/>
                <w:color w:val="000000"/>
                <w:sz w:val="18"/>
                <w:szCs w:val="18"/>
                <w:u w:val="none"/>
              </w:rPr>
            </w:pPr>
          </w:p>
        </w:tc>
        <w:tc>
          <w:tcPr>
            <w:tcW w:w="265" w:type="pct"/>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23"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bl>
    <w:p>
      <w:pPr>
        <w:keepNext w:val="0"/>
        <w:keepLines w:val="0"/>
        <w:pageBreakBefore w:val="0"/>
        <w:widowControl/>
        <w:suppressLineNumbers w:val="0"/>
        <w:kinsoku/>
        <w:wordWrap/>
        <w:overflowPunct/>
        <w:topLinePunct w:val="0"/>
        <w:autoSpaceDE/>
        <w:autoSpaceDN/>
        <w:bidi w:val="0"/>
        <w:adjustRightInd/>
        <w:snapToGrid/>
        <w:spacing w:line="20" w:lineRule="exact"/>
        <w:jc w:val="center"/>
        <w:textAlignment w:val="center"/>
        <w:rPr>
          <w:rFonts w:hint="eastAsia" w:ascii="宋体" w:hAnsi="宋体" w:eastAsia="宋体" w:cs="宋体"/>
          <w:b/>
          <w:bCs/>
          <w:i w:val="0"/>
          <w:iCs w:val="0"/>
          <w:color w:val="000000"/>
          <w:kern w:val="0"/>
          <w:sz w:val="22"/>
          <w:szCs w:val="22"/>
          <w:u w:val="none"/>
          <w:lang w:val="en-US" w:eastAsia="zh-CN" w:bidi="ar"/>
        </w:rPr>
      </w:pPr>
    </w:p>
    <w:tbl>
      <w:tblPr>
        <w:tblStyle w:val="12"/>
        <w:tblW w:w="507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1"/>
        <w:gridCol w:w="3089"/>
        <w:gridCol w:w="886"/>
        <w:gridCol w:w="926"/>
        <w:gridCol w:w="2431"/>
        <w:gridCol w:w="719"/>
        <w:gridCol w:w="1157"/>
        <w:gridCol w:w="3470"/>
        <w:gridCol w:w="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jc w:val="center"/>
        </w:trPr>
        <w:tc>
          <w:tcPr>
            <w:tcW w:w="171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3283"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jc w:val="center"/>
        </w:trPr>
        <w:tc>
          <w:tcPr>
            <w:tcW w:w="3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10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3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2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84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2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0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120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2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4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0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86.07</w:t>
            </w: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8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15.54</w:t>
            </w:r>
          </w:p>
        </w:tc>
        <w:tc>
          <w:tcPr>
            <w:tcW w:w="4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2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10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w:t>
            </w: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8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12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3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1072"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307"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0.77</w:t>
            </w:r>
          </w:p>
        </w:tc>
        <w:tc>
          <w:tcPr>
            <w:tcW w:w="321"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843"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49"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01"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1204"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3"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10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3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8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1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10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3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8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1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10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45.09</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8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4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1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10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机关事业单位基本养老保险费</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8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4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1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10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8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1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10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8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1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10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3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8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1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10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0.86</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8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4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1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10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8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1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10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8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1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10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3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8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1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0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3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8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1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10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3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8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w:t>
            </w:r>
          </w:p>
        </w:tc>
        <w:tc>
          <w:tcPr>
            <w:tcW w:w="4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1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10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3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8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4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1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10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3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8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对企业补助</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10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3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8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31201</w:t>
            </w:r>
          </w:p>
        </w:tc>
        <w:tc>
          <w:tcPr>
            <w:tcW w:w="1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10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3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8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31203</w:t>
            </w:r>
          </w:p>
        </w:tc>
        <w:tc>
          <w:tcPr>
            <w:tcW w:w="1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10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3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8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0.87</w:t>
            </w:r>
          </w:p>
        </w:tc>
        <w:tc>
          <w:tcPr>
            <w:tcW w:w="4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31204</w:t>
            </w:r>
          </w:p>
        </w:tc>
        <w:tc>
          <w:tcPr>
            <w:tcW w:w="1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10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3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8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31205</w:t>
            </w:r>
          </w:p>
        </w:tc>
        <w:tc>
          <w:tcPr>
            <w:tcW w:w="1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10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3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8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4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31299</w:t>
            </w:r>
          </w:p>
        </w:tc>
        <w:tc>
          <w:tcPr>
            <w:tcW w:w="1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10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3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8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4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10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3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8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1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国家赔偿费用支出</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10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3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8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1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对民间非营利组织和群众性自治组织补贴</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10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其他个人和家庭的补助支出</w:t>
            </w:r>
          </w:p>
        </w:tc>
        <w:tc>
          <w:tcPr>
            <w:tcW w:w="3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8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1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经常性赠与</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7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8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1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资本性赠与</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7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8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2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1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7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8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0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7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8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0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7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30703</w:t>
            </w:r>
          </w:p>
        </w:tc>
        <w:tc>
          <w:tcPr>
            <w:tcW w:w="8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0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7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30704</w:t>
            </w:r>
          </w:p>
        </w:tc>
        <w:tc>
          <w:tcPr>
            <w:tcW w:w="8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0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409"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86.07</w:t>
            </w:r>
          </w:p>
        </w:tc>
        <w:tc>
          <w:tcPr>
            <w:tcW w:w="3020"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注：本表反映部门本年度一般公共预算财政拨款基本支出明细情况。</w:t>
            </w:r>
          </w:p>
        </w:tc>
      </w:tr>
    </w:tbl>
    <w:p>
      <w:pPr>
        <w:rPr>
          <w:rFonts w:hint="eastAsia"/>
        </w:rPr>
      </w:pPr>
      <w:r>
        <w:rPr>
          <w:rFonts w:hint="eastAsia"/>
        </w:rPr>
        <w:br w:type="page"/>
      </w:r>
    </w:p>
    <w:tbl>
      <w:tblPr>
        <w:tblStyle w:val="12"/>
        <w:tblW w:w="503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6"/>
        <w:gridCol w:w="1321"/>
        <w:gridCol w:w="1321"/>
        <w:gridCol w:w="879"/>
        <w:gridCol w:w="5276"/>
        <w:gridCol w:w="1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5000" w:type="pct"/>
            <w:gridSpan w:val="6"/>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1" w:type="pct"/>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left"/>
              <w:rPr>
                <w:rFonts w:hint="default" w:ascii="Tahoma" w:hAnsi="Tahoma" w:eastAsia="Tahoma" w:cs="Tahoma"/>
                <w:i w:val="0"/>
                <w:iCs w:val="0"/>
                <w:color w:val="000000"/>
                <w:sz w:val="16"/>
                <w:szCs w:val="16"/>
                <w:u w:val="none"/>
              </w:rPr>
            </w:pPr>
          </w:p>
        </w:tc>
        <w:tc>
          <w:tcPr>
            <w:tcW w:w="462" w:type="pct"/>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left"/>
              <w:rPr>
                <w:rFonts w:hint="eastAsia" w:ascii="宋体" w:hAnsi="宋体" w:eastAsia="宋体" w:cs="宋体"/>
                <w:i w:val="0"/>
                <w:iCs w:val="0"/>
                <w:color w:val="000000"/>
                <w:sz w:val="18"/>
                <w:szCs w:val="18"/>
                <w:u w:val="none"/>
              </w:rPr>
            </w:pPr>
          </w:p>
        </w:tc>
        <w:tc>
          <w:tcPr>
            <w:tcW w:w="462" w:type="pct"/>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left"/>
              <w:rPr>
                <w:rFonts w:hint="eastAsia" w:ascii="宋体" w:hAnsi="宋体" w:eastAsia="宋体" w:cs="宋体"/>
                <w:i w:val="0"/>
                <w:iCs w:val="0"/>
                <w:color w:val="000000"/>
                <w:sz w:val="18"/>
                <w:szCs w:val="18"/>
                <w:u w:val="none"/>
              </w:rPr>
            </w:pPr>
          </w:p>
        </w:tc>
        <w:tc>
          <w:tcPr>
            <w:tcW w:w="307" w:type="pct"/>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left"/>
              <w:rPr>
                <w:rFonts w:hint="eastAsia" w:ascii="宋体" w:hAnsi="宋体" w:eastAsia="宋体" w:cs="宋体"/>
                <w:i w:val="0"/>
                <w:iCs w:val="0"/>
                <w:color w:val="000000"/>
                <w:sz w:val="18"/>
                <w:szCs w:val="18"/>
                <w:u w:val="none"/>
              </w:rPr>
            </w:pPr>
          </w:p>
        </w:tc>
        <w:tc>
          <w:tcPr>
            <w:tcW w:w="1846" w:type="pct"/>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left"/>
              <w:rPr>
                <w:rFonts w:hint="eastAsia" w:ascii="宋体" w:hAnsi="宋体" w:eastAsia="宋体" w:cs="宋体"/>
                <w:i w:val="0"/>
                <w:iCs w:val="0"/>
                <w:color w:val="000000"/>
                <w:sz w:val="18"/>
                <w:szCs w:val="18"/>
                <w:u w:val="none"/>
              </w:rPr>
            </w:pPr>
          </w:p>
        </w:tc>
        <w:tc>
          <w:tcPr>
            <w:tcW w:w="460"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385" w:type="pct"/>
            <w:gridSpan w:val="3"/>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公开部门：重庆市潼南区非物质文化遗产保护中心</w:t>
            </w:r>
          </w:p>
        </w:tc>
        <w:tc>
          <w:tcPr>
            <w:tcW w:w="307" w:type="pct"/>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left"/>
              <w:rPr>
                <w:rFonts w:hint="eastAsia" w:ascii="宋体" w:hAnsi="宋体" w:eastAsia="宋体" w:cs="宋体"/>
                <w:i w:val="0"/>
                <w:iCs w:val="0"/>
                <w:color w:val="000000"/>
                <w:sz w:val="18"/>
                <w:szCs w:val="18"/>
                <w:u w:val="none"/>
              </w:rPr>
            </w:pPr>
          </w:p>
        </w:tc>
        <w:tc>
          <w:tcPr>
            <w:tcW w:w="1846" w:type="pct"/>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left"/>
              <w:rPr>
                <w:rFonts w:hint="eastAsia" w:ascii="宋体" w:hAnsi="宋体" w:eastAsia="宋体" w:cs="宋体"/>
                <w:i w:val="0"/>
                <w:iCs w:val="0"/>
                <w:color w:val="000000"/>
                <w:sz w:val="18"/>
                <w:szCs w:val="18"/>
                <w:u w:val="none"/>
              </w:rPr>
            </w:pPr>
          </w:p>
        </w:tc>
        <w:tc>
          <w:tcPr>
            <w:tcW w:w="460" w:type="pct"/>
            <w:tcBorders>
              <w:top w:val="nil"/>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bCs/>
                <w:i w:val="0"/>
                <w:iCs w:val="0"/>
                <w:color w:val="000000"/>
                <w:sz w:val="22"/>
                <w:szCs w:val="22"/>
                <w:u w:val="none"/>
              </w:rPr>
            </w:pPr>
            <w:bookmarkStart w:id="0" w:name="_GoBack" w:colFirst="0" w:colLast="5"/>
            <w:r>
              <w:rPr>
                <w:rFonts w:hint="eastAsia" w:ascii="宋体" w:hAnsi="宋体" w:eastAsia="宋体" w:cs="宋体"/>
                <w:b/>
                <w:bCs/>
                <w:i w:val="0"/>
                <w:iCs w:val="0"/>
                <w:color w:val="000000"/>
                <w:kern w:val="0"/>
                <w:sz w:val="22"/>
                <w:szCs w:val="22"/>
                <w:u w:val="none"/>
                <w:lang w:val="en-US" w:eastAsia="zh-CN" w:bidi="ar"/>
              </w:rPr>
              <w:t>项  目</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全年预算数</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一、“三公”经费支出</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四、机关运行经费</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（一）支出合计</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1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（一）行政单位</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1．因公出国（境）费</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c>
          <w:tcPr>
            <w:tcW w:w="1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（二）参照公务员法管理事业单位</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2．公务用车购置及运行维护费</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c>
          <w:tcPr>
            <w:tcW w:w="1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五、资产信息</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（1）公务用车购置费</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c>
          <w:tcPr>
            <w:tcW w:w="1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（一）车辆数合计（辆）</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（2）公务用车运行维护费</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c>
          <w:tcPr>
            <w:tcW w:w="1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1．副部（省）级及以上领导用车</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3．公务接待费</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1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2．主要领导干部用车</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（1）国内接待费</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1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3．机要通信用车</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其中：外事接待费</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c>
          <w:tcPr>
            <w:tcW w:w="1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4．应急保障用车</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（2）国（境）外接待费</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c>
          <w:tcPr>
            <w:tcW w:w="1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5．执法执勤用车</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（二）相关统计数</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6．特种专业技术用车</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1．因公出国（境）团组数（个）</w:t>
            </w:r>
          </w:p>
        </w:tc>
        <w:tc>
          <w:tcPr>
            <w:tcW w:w="462"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c>
          <w:tcPr>
            <w:tcW w:w="1846"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7．离退休干部用车</w:t>
            </w:r>
          </w:p>
        </w:tc>
        <w:tc>
          <w:tcPr>
            <w:tcW w:w="460"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2．因公出国（境）人次数（人）</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c>
          <w:tcPr>
            <w:tcW w:w="184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8．其他用车</w:t>
            </w:r>
          </w:p>
        </w:tc>
        <w:tc>
          <w:tcPr>
            <w:tcW w:w="4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3．公务用车购置数（辆）</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c>
          <w:tcPr>
            <w:tcW w:w="184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（二）单价100万元（含）以上设备（不含车辆）</w:t>
            </w:r>
          </w:p>
        </w:tc>
        <w:tc>
          <w:tcPr>
            <w:tcW w:w="4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4．公务用车保有量（辆）</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c>
          <w:tcPr>
            <w:tcW w:w="184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六、政府采购支出信息</w:t>
            </w:r>
          </w:p>
        </w:tc>
        <w:tc>
          <w:tcPr>
            <w:tcW w:w="4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5．国内公务接待批次（个）</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4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（一）政府采购支出合计</w:t>
            </w:r>
          </w:p>
        </w:tc>
        <w:tc>
          <w:tcPr>
            <w:tcW w:w="4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其中：外事接待批次（个）</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c>
          <w:tcPr>
            <w:tcW w:w="184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1．政府采购货物支出</w:t>
            </w:r>
          </w:p>
        </w:tc>
        <w:tc>
          <w:tcPr>
            <w:tcW w:w="4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6．国内公务接待人次（人）</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84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2．政府采购工程支出</w:t>
            </w:r>
          </w:p>
        </w:tc>
        <w:tc>
          <w:tcPr>
            <w:tcW w:w="4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其中：外事接待人次（人）</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c>
          <w:tcPr>
            <w:tcW w:w="184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3．政府采购服务支出</w:t>
            </w:r>
          </w:p>
        </w:tc>
        <w:tc>
          <w:tcPr>
            <w:tcW w:w="4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7．国（境）外公务接待批次（个）</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c>
          <w:tcPr>
            <w:tcW w:w="184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（二）政府采购授予中小企业合同金额</w:t>
            </w:r>
          </w:p>
        </w:tc>
        <w:tc>
          <w:tcPr>
            <w:tcW w:w="4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8．国（境）外公务接待人次（人）</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c>
          <w:tcPr>
            <w:tcW w:w="184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其中：授予小微企业合同金额</w:t>
            </w:r>
          </w:p>
        </w:tc>
        <w:tc>
          <w:tcPr>
            <w:tcW w:w="4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二、会议费</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c>
          <w:tcPr>
            <w:tcW w:w="184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lef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三、培训费</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w:t>
            </w:r>
          </w:p>
        </w:tc>
        <w:tc>
          <w:tcPr>
            <w:tcW w:w="184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lef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5000" w:type="pct"/>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应部门本年度“三公”经费支出预决算情况。其中：年初预算数为“三公”经费年初部门预算批复数，全年预算数为“三公”经费全年预算数，反应按照规定程序调整后的预算数；决算数是包括当年一般公共预算财政拨款、政府性基金预算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5000" w:type="pct"/>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本表为空的单位应将空表公开，并注明：本单位无相关数据，故本表为空。    </w:t>
            </w:r>
          </w:p>
        </w:tc>
      </w:tr>
    </w:tbl>
    <w:p>
      <w:pPr>
        <w:keepNext w:val="0"/>
        <w:keepLines w:val="0"/>
        <w:pageBreakBefore w:val="0"/>
        <w:widowControl/>
        <w:kinsoku/>
        <w:wordWrap/>
        <w:overflowPunct/>
        <w:topLinePunct w:val="0"/>
        <w:autoSpaceDE/>
        <w:autoSpaceDN/>
        <w:bidi w:val="0"/>
        <w:adjustRightInd/>
        <w:snapToGrid/>
        <w:spacing w:line="20" w:lineRule="exact"/>
        <w:textAlignment w:val="auto"/>
        <w:rPr>
          <w:rFonts w:hint="eastAsia"/>
        </w:rPr>
      </w:pPr>
    </w:p>
    <w:sectPr>
      <w:pgSz w:w="16851" w:h="11915" w:orient="landscape"/>
      <w:pgMar w:top="1984" w:right="1440" w:bottom="1644" w:left="1440" w:header="851" w:footer="992" w:gutter="0"/>
      <w:cols w:space="0" w:num="1"/>
      <w:rtlGutter w:val="0"/>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YTNmYWYxZjc3YTc4OTM0MjUwZTQ5ZGQwMjI2YmUifQ=="/>
  </w:docVars>
  <w:rsids>
    <w:rsidRoot w:val="00000000"/>
    <w:rsid w:val="056427A9"/>
    <w:rsid w:val="0A371365"/>
    <w:rsid w:val="0AEF6522"/>
    <w:rsid w:val="0C454A10"/>
    <w:rsid w:val="1350349A"/>
    <w:rsid w:val="1E502C95"/>
    <w:rsid w:val="30937A49"/>
    <w:rsid w:val="39A51812"/>
    <w:rsid w:val="3F602105"/>
    <w:rsid w:val="51CB2747"/>
    <w:rsid w:val="520E30B5"/>
    <w:rsid w:val="5399581E"/>
    <w:rsid w:val="64CD4B95"/>
    <w:rsid w:val="65046244"/>
    <w:rsid w:val="78180B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5"/>
    <w:basedOn w:val="1"/>
    <w:next w:val="1"/>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8">
    <w:name w:val="heading 6"/>
    <w:basedOn w:val="1"/>
    <w:next w:val="1"/>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basedOn w:val="1"/>
    <w:next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 w:hAnsi="仿宋" w:eastAsia="宋体" w:cs="仿宋"/>
      <w:color w:val="000000"/>
      <w:kern w:val="0"/>
      <w:sz w:val="24"/>
      <w:szCs w:val="24"/>
      <w:lang w:val="en-US" w:eastAsia="zh-CN" w:bidi="ar"/>
    </w:rPr>
  </w:style>
  <w:style w:type="paragraph" w:styleId="9">
    <w:name w:val="Plain Text"/>
    <w:basedOn w:val="1"/>
    <w:qFormat/>
    <w:uiPriority w:val="0"/>
    <w:pPr>
      <w:keepNext w:val="0"/>
      <w:keepLines w:val="0"/>
      <w:widowControl w:val="0"/>
      <w:suppressLineNumbers w:val="0"/>
      <w:spacing w:before="0" w:beforeAutospacing="0" w:after="0" w:afterAutospacing="0"/>
      <w:ind w:left="0" w:right="0" w:firstLine="0"/>
      <w:jc w:val="left"/>
    </w:pPr>
    <w:rPr>
      <w:rFonts w:hint="eastAsia" w:ascii="宋体" w:hAnsi="Courier New" w:eastAsia="宋体" w:cs="Courier New"/>
      <w:kern w:val="2"/>
      <w:sz w:val="24"/>
      <w:szCs w:val="24"/>
      <w:lang w:val="en-US" w:eastAsia="zh-CN" w:bidi="ar"/>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4">
    <w:name w:val="10"/>
    <w:basedOn w:val="13"/>
    <w:qFormat/>
    <w:uiPriority w:val="0"/>
    <w:rPr>
      <w:rFonts w:hint="default" w:ascii="Times New Roman" w:hAnsi="Times New Roman" w:cs="Times New Roman"/>
    </w:rPr>
  </w:style>
  <w:style w:type="character" w:customStyle="1" w:styleId="15">
    <w:name w:val="17"/>
    <w:basedOn w:val="13"/>
    <w:qFormat/>
    <w:uiPriority w:val="0"/>
    <w:rPr>
      <w:rFonts w:hint="default" w:ascii="Times New Roman" w:hAnsi="Times New Roman" w:cs="Times New Roman"/>
      <w:b/>
    </w:rPr>
  </w:style>
  <w:style w:type="paragraph" w:customStyle="1" w:styleId="16">
    <w:name w:val="普通(网站) Char"/>
    <w:basedOn w:val="1"/>
    <w:qFormat/>
    <w:uiPriority w:val="0"/>
    <w:pPr>
      <w:spacing w:before="0" w:beforeAutospacing="1" w:after="0" w:afterAutospacing="1"/>
      <w:jc w:val="left"/>
    </w:pPr>
    <w:rPr>
      <w:rFonts w:hint="eastAsia" w:ascii="宋体" w:hAnsi="宋体" w:eastAsia="宋体" w:cs="宋体"/>
      <w:kern w:val="0"/>
      <w:sz w:val="24"/>
      <w:szCs w:val="24"/>
      <w:lang w:val="en-US" w:eastAsia="zh-CN" w:bidi="ar"/>
    </w:rPr>
  </w:style>
  <w:style w:type="character" w:customStyle="1" w:styleId="17">
    <w:name w:val="15"/>
    <w:basedOn w:val="13"/>
    <w:qFormat/>
    <w:uiPriority w:val="0"/>
    <w:rPr>
      <w:rFonts w:hint="default" w:ascii="Times New Roman" w:hAnsi="Times New Roman" w:cs="Times New Roman"/>
      <w:b/>
      <w:bCs/>
    </w:rPr>
  </w:style>
  <w:style w:type="character" w:customStyle="1" w:styleId="18">
    <w:name w:val="16"/>
    <w:basedOn w:val="13"/>
    <w:qFormat/>
    <w:uiPriority w:val="0"/>
    <w:rPr>
      <w:rFonts w:hint="default" w:ascii="Times New Roman" w:hAnsi="Times New Roman" w:cs="Times New Roman"/>
      <w:b/>
    </w:rPr>
  </w:style>
  <w:style w:type="character" w:customStyle="1" w:styleId="19">
    <w:name w:val="18"/>
    <w:basedOn w:val="13"/>
    <w:qFormat/>
    <w:uiPriority w:val="0"/>
    <w:rPr>
      <w:rFonts w:hint="default" w:ascii="Times New Roman" w:hAnsi="Times New Roman" w:cs="Times New Roman"/>
      <w:b/>
    </w:rPr>
  </w:style>
  <w:style w:type="paragraph" w:customStyle="1" w:styleId="20">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1">
    <w:name w:val="List Paragraph"/>
    <w:basedOn w:val="1"/>
    <w:qFormat/>
    <w:uiPriority w:val="34"/>
    <w:pPr>
      <w:spacing w:before="0" w:beforeAutospacing="0" w:after="0" w:afterAutospacing="0" w:line="360" w:lineRule="auto"/>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Characters>5905</Characters>
  <Lines>1</Lines>
  <Paragraphs>1</Paragraphs>
  <TotalTime>13</TotalTime>
  <ScaleCrop>false</ScaleCrop>
  <LinksUpToDate>false</LinksUpToDate>
  <Application>WPS Office_12.1.0.15358_F1E327BC-269C-435d-A152-05C5408002CA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2023-08-30T06:40:00Z</dcterms:created>
  <dc:creator>Administrator</dc:creator>
  <cp:lastModifiedBy>我很怪i</cp:lastModifiedBy>
  <dcterms:modified xsi:type="dcterms:W3CDTF">2023-08-30T07:01:22Z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EF8D527944B549FC80B236C1551015DB_13</vt:lpwstr>
  </property>
</Properties>
</file>