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B0" w:rsidRDefault="005A2D30">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重庆市潼南区农业广播电视学校潼南区分校</w:t>
      </w:r>
    </w:p>
    <w:p w:rsidR="00115FB0" w:rsidRDefault="005A2D30">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115FB0" w:rsidRDefault="00115FB0">
      <w:pPr>
        <w:pStyle w:val="a6"/>
        <w:spacing w:before="0" w:beforeAutospacing="0" w:after="0" w:afterAutospacing="0" w:line="596" w:lineRule="exact"/>
        <w:rPr>
          <w:rFonts w:hint="default"/>
          <w:sz w:val="27"/>
          <w:szCs w:val="27"/>
          <w:shd w:val="clear" w:color="auto" w:fill="FFFF00"/>
        </w:rPr>
      </w:pPr>
    </w:p>
    <w:p w:rsidR="00115FB0" w:rsidRDefault="005A2D3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5A2D30" w:rsidRPr="00125B24" w:rsidRDefault="005A2D30" w:rsidP="005A2D30">
      <w:pPr>
        <w:pStyle w:val="a6"/>
        <w:shd w:val="clear" w:color="auto" w:fill="FFFFFF"/>
        <w:ind w:firstLine="420"/>
        <w:rPr>
          <w:rFonts w:ascii="Times New Roman" w:eastAsia="方正仿宋_GBK" w:hAnsi="Times New Roman" w:hint="default"/>
          <w:sz w:val="32"/>
          <w:szCs w:val="32"/>
        </w:rPr>
      </w:pPr>
      <w:r w:rsidRPr="00125B24">
        <w:rPr>
          <w:rStyle w:val="a8"/>
          <w:rFonts w:ascii="Times New Roman" w:eastAsia="楷体" w:hAnsi="Times New Roman" w:hint="default"/>
          <w:sz w:val="32"/>
          <w:szCs w:val="32"/>
          <w:shd w:val="clear" w:color="auto" w:fill="FFFFFF"/>
        </w:rPr>
        <w:t>（一）职能职责</w:t>
      </w:r>
    </w:p>
    <w:p w:rsidR="005A2D30" w:rsidRPr="00125B24" w:rsidRDefault="005A2D30" w:rsidP="005A2D30">
      <w:pPr>
        <w:autoSpaceDE w:val="0"/>
        <w:spacing w:line="560" w:lineRule="exact"/>
        <w:ind w:firstLineChars="200" w:firstLine="640"/>
        <w:rPr>
          <w:rFonts w:ascii="Times New Roman" w:eastAsia="仿宋" w:hAnsi="Times New Roman" w:hint="default"/>
          <w:sz w:val="32"/>
          <w:szCs w:val="32"/>
        </w:rPr>
      </w:pPr>
      <w:r w:rsidRPr="00125B24">
        <w:rPr>
          <w:rFonts w:ascii="Times New Roman" w:eastAsia="仿宋" w:hAnsi="Times New Roman" w:hint="default"/>
          <w:sz w:val="32"/>
          <w:szCs w:val="32"/>
        </w:rPr>
        <w:t>（</w:t>
      </w:r>
      <w:r w:rsidRPr="00125B24">
        <w:rPr>
          <w:rFonts w:ascii="Times New Roman" w:eastAsia="仿宋" w:hAnsi="Times New Roman" w:hint="default"/>
          <w:sz w:val="32"/>
          <w:szCs w:val="32"/>
        </w:rPr>
        <w:t>1</w:t>
      </w:r>
      <w:r w:rsidRPr="00125B24">
        <w:rPr>
          <w:rFonts w:ascii="Times New Roman" w:eastAsia="仿宋" w:hAnsi="Times New Roman" w:hint="default"/>
          <w:sz w:val="32"/>
          <w:szCs w:val="32"/>
        </w:rPr>
        <w:t>）组织实施全区农民的职业技术和实用技术培训计划。</w:t>
      </w:r>
    </w:p>
    <w:p w:rsidR="005A2D30" w:rsidRPr="00125B24" w:rsidRDefault="005A2D30" w:rsidP="005A2D30">
      <w:pPr>
        <w:autoSpaceDE w:val="0"/>
        <w:spacing w:line="560" w:lineRule="exact"/>
        <w:ind w:firstLineChars="200" w:firstLine="640"/>
        <w:rPr>
          <w:rFonts w:ascii="Times New Roman" w:eastAsia="仿宋" w:hAnsi="Times New Roman" w:hint="default"/>
          <w:sz w:val="32"/>
          <w:szCs w:val="32"/>
        </w:rPr>
      </w:pPr>
      <w:r w:rsidRPr="00125B24">
        <w:rPr>
          <w:rFonts w:ascii="Times New Roman" w:eastAsia="仿宋" w:hAnsi="Times New Roman" w:hint="default"/>
          <w:sz w:val="32"/>
          <w:szCs w:val="32"/>
        </w:rPr>
        <w:t>（</w:t>
      </w:r>
      <w:r w:rsidRPr="00125B24">
        <w:rPr>
          <w:rFonts w:ascii="Times New Roman" w:eastAsia="仿宋" w:hAnsi="Times New Roman" w:hint="default"/>
          <w:sz w:val="32"/>
          <w:szCs w:val="32"/>
        </w:rPr>
        <w:t>2</w:t>
      </w:r>
      <w:r w:rsidRPr="00125B24">
        <w:rPr>
          <w:rFonts w:ascii="Times New Roman" w:eastAsia="仿宋" w:hAnsi="Times New Roman" w:hint="default"/>
          <w:sz w:val="32"/>
          <w:szCs w:val="32"/>
        </w:rPr>
        <w:t>）负责农村基层干部与农业服务体系人员的培训教育，以及实施</w:t>
      </w:r>
      <w:r w:rsidRPr="00125B24">
        <w:rPr>
          <w:rFonts w:ascii="Times New Roman" w:eastAsia="仿宋" w:hAnsi="Times New Roman" w:hint="default"/>
          <w:sz w:val="32"/>
          <w:szCs w:val="32"/>
        </w:rPr>
        <w:t>“</w:t>
      </w:r>
      <w:r w:rsidRPr="00125B24">
        <w:rPr>
          <w:rFonts w:ascii="Times New Roman" w:eastAsia="仿宋" w:hAnsi="Times New Roman" w:hint="default"/>
          <w:sz w:val="32"/>
          <w:szCs w:val="32"/>
        </w:rPr>
        <w:t>绿色证书</w:t>
      </w:r>
      <w:r w:rsidRPr="00125B24">
        <w:rPr>
          <w:rFonts w:ascii="Times New Roman" w:eastAsia="仿宋" w:hAnsi="Times New Roman" w:hint="default"/>
          <w:sz w:val="32"/>
          <w:szCs w:val="32"/>
        </w:rPr>
        <w:t>”</w:t>
      </w:r>
      <w:r w:rsidRPr="00125B24">
        <w:rPr>
          <w:rFonts w:ascii="Times New Roman" w:eastAsia="仿宋" w:hAnsi="Times New Roman" w:hint="default"/>
          <w:sz w:val="32"/>
          <w:szCs w:val="32"/>
        </w:rPr>
        <w:t>培训工作计划。</w:t>
      </w:r>
    </w:p>
    <w:p w:rsidR="005A2D30" w:rsidRPr="00125B24" w:rsidRDefault="005A2D30" w:rsidP="005A2D30">
      <w:pPr>
        <w:autoSpaceDE w:val="0"/>
        <w:spacing w:line="560" w:lineRule="exact"/>
        <w:ind w:firstLineChars="200" w:firstLine="640"/>
        <w:rPr>
          <w:rFonts w:ascii="Times New Roman" w:eastAsia="仿宋" w:hAnsi="Times New Roman" w:hint="default"/>
          <w:sz w:val="32"/>
          <w:szCs w:val="32"/>
        </w:rPr>
      </w:pPr>
      <w:r w:rsidRPr="00125B24">
        <w:rPr>
          <w:rFonts w:ascii="Times New Roman" w:eastAsia="仿宋" w:hAnsi="Times New Roman" w:hint="default"/>
          <w:sz w:val="32"/>
          <w:szCs w:val="32"/>
        </w:rPr>
        <w:t>（</w:t>
      </w:r>
      <w:r w:rsidRPr="00125B24">
        <w:rPr>
          <w:rFonts w:ascii="Times New Roman" w:eastAsia="仿宋" w:hAnsi="Times New Roman" w:hint="default"/>
          <w:sz w:val="32"/>
          <w:szCs w:val="32"/>
        </w:rPr>
        <w:t>3</w:t>
      </w:r>
      <w:r w:rsidRPr="00125B24">
        <w:rPr>
          <w:rFonts w:ascii="Times New Roman" w:eastAsia="仿宋" w:hAnsi="Times New Roman" w:hint="default"/>
          <w:sz w:val="32"/>
          <w:szCs w:val="32"/>
        </w:rPr>
        <w:t>）组织实施农业职业技能培训和承担职业技能鉴定的事务性工作。</w:t>
      </w:r>
    </w:p>
    <w:p w:rsidR="005A2D30" w:rsidRPr="00125B24" w:rsidRDefault="005A2D30" w:rsidP="005A2D30">
      <w:pPr>
        <w:autoSpaceDE w:val="0"/>
        <w:spacing w:line="560" w:lineRule="exact"/>
        <w:ind w:firstLineChars="200" w:firstLine="640"/>
        <w:rPr>
          <w:rFonts w:ascii="Times New Roman" w:eastAsia="仿宋" w:hAnsi="Times New Roman" w:hint="default"/>
          <w:sz w:val="32"/>
          <w:szCs w:val="32"/>
        </w:rPr>
      </w:pPr>
      <w:r w:rsidRPr="00125B24">
        <w:rPr>
          <w:rFonts w:ascii="Times New Roman" w:eastAsia="仿宋" w:hAnsi="Times New Roman" w:hint="default"/>
          <w:sz w:val="32"/>
          <w:szCs w:val="32"/>
        </w:rPr>
        <w:t>（</w:t>
      </w:r>
      <w:r w:rsidRPr="00125B24">
        <w:rPr>
          <w:rFonts w:ascii="Times New Roman" w:eastAsia="仿宋" w:hAnsi="Times New Roman" w:hint="default"/>
          <w:sz w:val="32"/>
          <w:szCs w:val="32"/>
        </w:rPr>
        <w:t>4</w:t>
      </w:r>
      <w:r w:rsidRPr="00125B24">
        <w:rPr>
          <w:rFonts w:ascii="Times New Roman" w:eastAsia="仿宋" w:hAnsi="Times New Roman" w:hint="default"/>
          <w:sz w:val="32"/>
          <w:szCs w:val="32"/>
        </w:rPr>
        <w:t>）负责农村劳动力转移及新型农民培训规划、计划的草拟与实施。</w:t>
      </w:r>
    </w:p>
    <w:p w:rsidR="005A2D30" w:rsidRPr="00125B24" w:rsidRDefault="005A2D30" w:rsidP="005A2D30">
      <w:pPr>
        <w:autoSpaceDE w:val="0"/>
        <w:spacing w:line="560" w:lineRule="exact"/>
        <w:ind w:firstLineChars="200" w:firstLine="640"/>
        <w:rPr>
          <w:rFonts w:ascii="Times New Roman" w:eastAsia="仿宋" w:hAnsi="Times New Roman" w:hint="default"/>
          <w:sz w:val="32"/>
          <w:szCs w:val="32"/>
        </w:rPr>
      </w:pPr>
      <w:r w:rsidRPr="00125B24">
        <w:rPr>
          <w:rFonts w:ascii="Times New Roman" w:eastAsia="仿宋" w:hAnsi="Times New Roman" w:hint="default"/>
          <w:sz w:val="32"/>
          <w:szCs w:val="32"/>
        </w:rPr>
        <w:t>（</w:t>
      </w:r>
      <w:r w:rsidRPr="00125B24">
        <w:rPr>
          <w:rFonts w:ascii="Times New Roman" w:eastAsia="仿宋" w:hAnsi="Times New Roman" w:hint="default"/>
          <w:sz w:val="32"/>
          <w:szCs w:val="32"/>
        </w:rPr>
        <w:t>5</w:t>
      </w:r>
      <w:r w:rsidRPr="00125B24">
        <w:rPr>
          <w:rFonts w:ascii="Times New Roman" w:eastAsia="仿宋" w:hAnsi="Times New Roman" w:hint="default"/>
          <w:sz w:val="32"/>
          <w:szCs w:val="32"/>
        </w:rPr>
        <w:t>）组织实施农机智能成人教育。</w:t>
      </w:r>
    </w:p>
    <w:p w:rsidR="005A2D30" w:rsidRPr="00125B24" w:rsidRDefault="005A2D30" w:rsidP="005A2D30">
      <w:pPr>
        <w:pStyle w:val="a6"/>
        <w:shd w:val="clear" w:color="auto" w:fill="FFFFFF"/>
        <w:ind w:firstLine="420"/>
        <w:rPr>
          <w:rFonts w:ascii="Times New Roman" w:eastAsia="楷体" w:hAnsi="Times New Roman" w:hint="default"/>
          <w:sz w:val="32"/>
          <w:szCs w:val="32"/>
        </w:rPr>
      </w:pPr>
      <w:r w:rsidRPr="00125B24">
        <w:rPr>
          <w:rStyle w:val="a8"/>
          <w:rFonts w:ascii="Times New Roman" w:eastAsia="楷体" w:hAnsi="Times New Roman" w:hint="default"/>
          <w:sz w:val="32"/>
          <w:szCs w:val="32"/>
          <w:shd w:val="clear" w:color="auto" w:fill="FFFFFF"/>
        </w:rPr>
        <w:t>（二）机构设置</w:t>
      </w:r>
    </w:p>
    <w:p w:rsidR="005A2D30" w:rsidRPr="00125B24" w:rsidRDefault="005A2D30" w:rsidP="005A2D30">
      <w:pPr>
        <w:autoSpaceDE w:val="0"/>
        <w:spacing w:line="560" w:lineRule="exact"/>
        <w:ind w:firstLineChars="200" w:firstLine="640"/>
        <w:rPr>
          <w:rFonts w:ascii="Times New Roman" w:eastAsia="仿宋" w:hAnsi="Times New Roman" w:hint="default"/>
          <w:sz w:val="32"/>
          <w:szCs w:val="32"/>
        </w:rPr>
      </w:pPr>
      <w:r w:rsidRPr="00125B24">
        <w:rPr>
          <w:rFonts w:ascii="Times New Roman" w:eastAsia="仿宋" w:hAnsi="Times New Roman" w:hint="default"/>
          <w:sz w:val="32"/>
          <w:szCs w:val="32"/>
        </w:rPr>
        <w:t>重庆市农业广播电视学校潼南区分校由</w:t>
      </w:r>
      <w:r w:rsidRPr="00125B24">
        <w:rPr>
          <w:rFonts w:ascii="Times New Roman" w:eastAsia="仿宋" w:hAnsi="Times New Roman" w:hint="default"/>
          <w:sz w:val="32"/>
          <w:szCs w:val="32"/>
        </w:rPr>
        <w:t>15</w:t>
      </w:r>
      <w:r w:rsidRPr="00125B24">
        <w:rPr>
          <w:rFonts w:ascii="Times New Roman" w:eastAsia="仿宋" w:hAnsi="Times New Roman" w:hint="default"/>
          <w:sz w:val="32"/>
          <w:szCs w:val="32"/>
        </w:rPr>
        <w:t>名事业编制人员组成，分别是一名负责人与一名副校长以及</w:t>
      </w:r>
      <w:r w:rsidRPr="00125B24">
        <w:rPr>
          <w:rFonts w:ascii="Times New Roman" w:eastAsia="仿宋" w:hAnsi="Times New Roman" w:hint="default"/>
          <w:sz w:val="32"/>
          <w:szCs w:val="32"/>
        </w:rPr>
        <w:t>10</w:t>
      </w:r>
      <w:r w:rsidRPr="00125B24">
        <w:rPr>
          <w:rFonts w:ascii="Times New Roman" w:eastAsia="仿宋" w:hAnsi="Times New Roman" w:hint="default"/>
          <w:sz w:val="32"/>
          <w:szCs w:val="32"/>
        </w:rPr>
        <w:t>名工作人员，因人员较少，无其他内设科室。</w:t>
      </w:r>
    </w:p>
    <w:p w:rsidR="00115FB0" w:rsidRDefault="005A2D3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5A2D30" w:rsidRDefault="005A2D30" w:rsidP="005A2D3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5A2D30" w:rsidRPr="00543457" w:rsidRDefault="005A2D30" w:rsidP="005A2D30">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417.10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15.65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，主要原因是</w:t>
      </w:r>
      <w:r w:rsidR="00543457" w:rsidRPr="00543457">
        <w:rPr>
          <w:rFonts w:ascii="方正仿宋_GBK" w:eastAsia="方正仿宋_GBK" w:hAnsi="方正仿宋_GBK" w:cs="方正仿宋_GBK"/>
          <w:color w:val="000000" w:themeColor="text1"/>
          <w:sz w:val="32"/>
          <w:szCs w:val="32"/>
          <w:shd w:val="clear" w:color="auto" w:fill="FFFFFF"/>
        </w:rPr>
        <w:t>年中机构改革，乡村</w:t>
      </w:r>
      <w:proofErr w:type="gramStart"/>
      <w:r w:rsidR="00543457" w:rsidRPr="00543457">
        <w:rPr>
          <w:rFonts w:ascii="方正仿宋_GBK" w:eastAsia="方正仿宋_GBK" w:hAnsi="方正仿宋_GBK" w:cs="方正仿宋_GBK"/>
          <w:color w:val="000000" w:themeColor="text1"/>
          <w:sz w:val="32"/>
          <w:szCs w:val="32"/>
          <w:shd w:val="clear" w:color="auto" w:fill="FFFFFF"/>
        </w:rPr>
        <w:t>振兴局</w:t>
      </w:r>
      <w:proofErr w:type="gramEnd"/>
      <w:r w:rsidR="00543457" w:rsidRPr="00543457">
        <w:rPr>
          <w:rFonts w:ascii="方正仿宋_GBK" w:eastAsia="方正仿宋_GBK" w:hAnsi="方正仿宋_GBK" w:cs="方正仿宋_GBK"/>
          <w:color w:val="000000" w:themeColor="text1"/>
          <w:sz w:val="32"/>
          <w:szCs w:val="32"/>
          <w:shd w:val="clear" w:color="auto" w:fill="FFFFFF"/>
        </w:rPr>
        <w:t>和农业园区管委会合入农委，所以财政拨款收入增加</w:t>
      </w:r>
      <w:r w:rsidR="00543457">
        <w:rPr>
          <w:rFonts w:ascii="方正仿宋_GBK" w:eastAsia="方正仿宋_GBK" w:hAnsi="方正仿宋_GBK" w:cs="方正仿宋_GBK"/>
          <w:color w:val="000000" w:themeColor="text1"/>
          <w:sz w:val="32"/>
          <w:szCs w:val="32"/>
          <w:shd w:val="clear" w:color="auto" w:fill="FFFFFF"/>
        </w:rPr>
        <w:t>，</w:t>
      </w:r>
      <w:r w:rsidR="00543457" w:rsidRPr="00543457">
        <w:rPr>
          <w:rFonts w:ascii="方正仿宋_GBK" w:eastAsia="方正仿宋_GBK" w:hAnsi="方正仿宋_GBK" w:cs="方正仿宋_GBK"/>
          <w:color w:val="000000" w:themeColor="text1"/>
          <w:sz w:val="32"/>
          <w:szCs w:val="32"/>
          <w:shd w:val="clear" w:color="auto" w:fill="FFFFFF"/>
        </w:rPr>
        <w:t>以收定支，支出也增加。</w:t>
      </w:r>
    </w:p>
    <w:p w:rsidR="005A2D30" w:rsidRDefault="005A2D30" w:rsidP="005A2D30">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417.10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15.65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w:t>
      </w:r>
      <w:r w:rsidR="00543457">
        <w:rPr>
          <w:rFonts w:ascii="方正仿宋_GBK" w:eastAsia="方正仿宋_GBK" w:hAnsi="方正仿宋_GBK" w:cs="方正仿宋_GBK"/>
          <w:sz w:val="32"/>
          <w:szCs w:val="32"/>
          <w:shd w:val="clear" w:color="auto" w:fill="FFFFFF"/>
        </w:rPr>
        <w:t>主要原因是</w:t>
      </w:r>
      <w:r w:rsidR="00543457" w:rsidRPr="00543457">
        <w:rPr>
          <w:rFonts w:ascii="方正仿宋_GBK" w:eastAsia="方正仿宋_GBK" w:hAnsi="方正仿宋_GBK" w:cs="方正仿宋_GBK"/>
          <w:color w:val="000000" w:themeColor="text1"/>
          <w:sz w:val="32"/>
          <w:szCs w:val="32"/>
          <w:shd w:val="clear" w:color="auto" w:fill="FFFFFF"/>
        </w:rPr>
        <w:t>年中机构改革，乡村</w:t>
      </w:r>
      <w:proofErr w:type="gramStart"/>
      <w:r w:rsidR="00543457" w:rsidRPr="00543457">
        <w:rPr>
          <w:rFonts w:ascii="方正仿宋_GBK" w:eastAsia="方正仿宋_GBK" w:hAnsi="方正仿宋_GBK" w:cs="方正仿宋_GBK"/>
          <w:color w:val="000000" w:themeColor="text1"/>
          <w:sz w:val="32"/>
          <w:szCs w:val="32"/>
          <w:shd w:val="clear" w:color="auto" w:fill="FFFFFF"/>
        </w:rPr>
        <w:t>振兴局</w:t>
      </w:r>
      <w:proofErr w:type="gramEnd"/>
      <w:r w:rsidR="00543457" w:rsidRPr="00543457">
        <w:rPr>
          <w:rFonts w:ascii="方正仿宋_GBK" w:eastAsia="方正仿宋_GBK" w:hAnsi="方正仿宋_GBK" w:cs="方正仿宋_GBK"/>
          <w:color w:val="000000" w:themeColor="text1"/>
          <w:sz w:val="32"/>
          <w:szCs w:val="32"/>
          <w:shd w:val="clear" w:color="auto" w:fill="FFFFFF"/>
        </w:rPr>
        <w:t>和农业园区管委会合入农委，所以财政拨款收入增加</w:t>
      </w:r>
      <w:r w:rsidR="00543457">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417.10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A2D30" w:rsidRDefault="005A2D30" w:rsidP="005A2D30">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417.10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15.65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w:t>
      </w:r>
      <w:r w:rsidR="00543457">
        <w:rPr>
          <w:rFonts w:ascii="方正仿宋_GBK" w:eastAsia="方正仿宋_GBK" w:hAnsi="方正仿宋_GBK" w:cs="方正仿宋_GBK"/>
          <w:sz w:val="32"/>
          <w:szCs w:val="32"/>
          <w:shd w:val="clear" w:color="auto" w:fill="FFFFFF"/>
        </w:rPr>
        <w:t>主要原因是</w:t>
      </w:r>
      <w:r w:rsidR="00543457" w:rsidRPr="00543457">
        <w:rPr>
          <w:rFonts w:ascii="方正仿宋_GBK" w:eastAsia="方正仿宋_GBK" w:hAnsi="方正仿宋_GBK" w:cs="方正仿宋_GBK"/>
          <w:color w:val="000000" w:themeColor="text1"/>
          <w:sz w:val="32"/>
          <w:szCs w:val="32"/>
          <w:shd w:val="clear" w:color="auto" w:fill="FFFFFF"/>
        </w:rPr>
        <w:t>年中机构改革，乡村</w:t>
      </w:r>
      <w:proofErr w:type="gramStart"/>
      <w:r w:rsidR="00543457" w:rsidRPr="00543457">
        <w:rPr>
          <w:rFonts w:ascii="方正仿宋_GBK" w:eastAsia="方正仿宋_GBK" w:hAnsi="方正仿宋_GBK" w:cs="方正仿宋_GBK"/>
          <w:color w:val="000000" w:themeColor="text1"/>
          <w:sz w:val="32"/>
          <w:szCs w:val="32"/>
          <w:shd w:val="clear" w:color="auto" w:fill="FFFFFF"/>
        </w:rPr>
        <w:t>振兴局</w:t>
      </w:r>
      <w:proofErr w:type="gramEnd"/>
      <w:r w:rsidR="00543457" w:rsidRPr="00543457">
        <w:rPr>
          <w:rFonts w:ascii="方正仿宋_GBK" w:eastAsia="方正仿宋_GBK" w:hAnsi="方正仿宋_GBK" w:cs="方正仿宋_GBK"/>
          <w:color w:val="000000" w:themeColor="text1"/>
          <w:sz w:val="32"/>
          <w:szCs w:val="32"/>
          <w:shd w:val="clear" w:color="auto" w:fill="FFFFFF"/>
        </w:rPr>
        <w:t>和农业园区管委会合入农委，所以财政拨款收入增加</w:t>
      </w:r>
      <w:r w:rsidR="00543457">
        <w:rPr>
          <w:rFonts w:ascii="方正仿宋_GBK" w:eastAsia="方正仿宋_GBK" w:hAnsi="方正仿宋_GBK" w:cs="方正仿宋_GBK"/>
          <w:color w:val="000000" w:themeColor="text1"/>
          <w:sz w:val="32"/>
          <w:szCs w:val="32"/>
          <w:shd w:val="clear" w:color="auto" w:fill="FFFFFF"/>
        </w:rPr>
        <w:t>，</w:t>
      </w:r>
      <w:r w:rsidR="00543457" w:rsidRPr="00543457">
        <w:rPr>
          <w:rFonts w:ascii="方正仿宋_GBK" w:eastAsia="方正仿宋_GBK" w:hAnsi="方正仿宋_GBK" w:cs="方正仿宋_GBK"/>
          <w:color w:val="000000" w:themeColor="text1"/>
          <w:sz w:val="32"/>
          <w:szCs w:val="32"/>
          <w:shd w:val="clear" w:color="auto" w:fill="FFFFFF"/>
        </w:rPr>
        <w:t>以收定支，支出也增加。</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417.10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A2D30" w:rsidRDefault="005A2D30" w:rsidP="005A2D30">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sidR="00171AB1">
        <w:rPr>
          <w:rFonts w:ascii="方正仿宋_GBK" w:eastAsia="方正仿宋_GBK" w:hAnsi="方正仿宋_GBK" w:cs="方正仿宋_GBK"/>
          <w:sz w:val="32"/>
          <w:szCs w:val="32"/>
          <w:shd w:val="clear" w:color="auto" w:fill="FFFFFF"/>
        </w:rPr>
        <w:t>。</w:t>
      </w:r>
      <w:r w:rsidR="00171AB1">
        <w:rPr>
          <w:rFonts w:ascii="方正仿宋_GBK" w:eastAsia="方正仿宋_GBK" w:hAnsi="方正仿宋_GBK" w:cs="方正仿宋_GBK" w:hint="default"/>
          <w:sz w:val="32"/>
          <w:szCs w:val="32"/>
        </w:rPr>
        <w:t xml:space="preserve"> </w:t>
      </w:r>
    </w:p>
    <w:p w:rsidR="005A2D30" w:rsidRDefault="005A2D30" w:rsidP="005A2D3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5A2D30"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417.10</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15.65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w:t>
      </w:r>
      <w:r w:rsidR="00171AB1">
        <w:rPr>
          <w:rFonts w:ascii="方正仿宋_GBK" w:eastAsia="方正仿宋_GBK" w:hAnsi="方正仿宋_GBK" w:cs="方正仿宋_GBK"/>
          <w:sz w:val="32"/>
          <w:szCs w:val="32"/>
          <w:shd w:val="clear" w:color="auto" w:fill="FFFFFF"/>
        </w:rPr>
        <w:lastRenderedPageBreak/>
        <w:t>主要原因是</w:t>
      </w:r>
      <w:r w:rsidR="00171AB1" w:rsidRPr="00543457">
        <w:rPr>
          <w:rFonts w:ascii="方正仿宋_GBK" w:eastAsia="方正仿宋_GBK" w:hAnsi="方正仿宋_GBK" w:cs="方正仿宋_GBK"/>
          <w:color w:val="000000" w:themeColor="text1"/>
          <w:sz w:val="32"/>
          <w:szCs w:val="32"/>
          <w:shd w:val="clear" w:color="auto" w:fill="FFFFFF"/>
        </w:rPr>
        <w:t>年中机构改革，乡村</w:t>
      </w:r>
      <w:proofErr w:type="gramStart"/>
      <w:r w:rsidR="00171AB1" w:rsidRPr="00543457">
        <w:rPr>
          <w:rFonts w:ascii="方正仿宋_GBK" w:eastAsia="方正仿宋_GBK" w:hAnsi="方正仿宋_GBK" w:cs="方正仿宋_GBK"/>
          <w:color w:val="000000" w:themeColor="text1"/>
          <w:sz w:val="32"/>
          <w:szCs w:val="32"/>
          <w:shd w:val="clear" w:color="auto" w:fill="FFFFFF"/>
        </w:rPr>
        <w:t>振兴局</w:t>
      </w:r>
      <w:proofErr w:type="gramEnd"/>
      <w:r w:rsidR="00171AB1" w:rsidRPr="00543457">
        <w:rPr>
          <w:rFonts w:ascii="方正仿宋_GBK" w:eastAsia="方正仿宋_GBK" w:hAnsi="方正仿宋_GBK" w:cs="方正仿宋_GBK"/>
          <w:color w:val="000000" w:themeColor="text1"/>
          <w:sz w:val="32"/>
          <w:szCs w:val="32"/>
          <w:shd w:val="clear" w:color="auto" w:fill="FFFFFF"/>
        </w:rPr>
        <w:t>和农业园区管委会合入农委，所以财政拨款收入增加</w:t>
      </w:r>
      <w:r w:rsidR="00171AB1">
        <w:rPr>
          <w:rFonts w:ascii="方正仿宋_GBK" w:eastAsia="方正仿宋_GBK" w:hAnsi="方正仿宋_GBK" w:cs="方正仿宋_GBK"/>
          <w:color w:val="000000" w:themeColor="text1"/>
          <w:sz w:val="32"/>
          <w:szCs w:val="32"/>
          <w:shd w:val="clear" w:color="auto" w:fill="FFFFFF"/>
        </w:rPr>
        <w:t>，</w:t>
      </w:r>
      <w:r w:rsidR="00171AB1" w:rsidRPr="00543457">
        <w:rPr>
          <w:rFonts w:ascii="方正仿宋_GBK" w:eastAsia="方正仿宋_GBK" w:hAnsi="方正仿宋_GBK" w:cs="方正仿宋_GBK"/>
          <w:color w:val="000000" w:themeColor="text1"/>
          <w:sz w:val="32"/>
          <w:szCs w:val="32"/>
          <w:shd w:val="clear" w:color="auto" w:fill="FFFFFF"/>
        </w:rPr>
        <w:t>以收定支，支出也增加。</w:t>
      </w:r>
    </w:p>
    <w:p w:rsidR="005A2D30" w:rsidRDefault="005A2D30" w:rsidP="005A2D3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5A2D30" w:rsidRDefault="005A2D30" w:rsidP="005A2D30">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417.10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15.65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w:t>
      </w:r>
      <w:r w:rsidR="00171AB1">
        <w:rPr>
          <w:rFonts w:ascii="方正仿宋_GBK" w:eastAsia="方正仿宋_GBK" w:hAnsi="方正仿宋_GBK" w:cs="方正仿宋_GBK"/>
          <w:sz w:val="32"/>
          <w:szCs w:val="32"/>
          <w:shd w:val="clear" w:color="auto" w:fill="FFFFFF"/>
        </w:rPr>
        <w:t>主要原因是</w:t>
      </w:r>
      <w:r w:rsidR="00171AB1" w:rsidRPr="00543457">
        <w:rPr>
          <w:rFonts w:ascii="方正仿宋_GBK" w:eastAsia="方正仿宋_GBK" w:hAnsi="方正仿宋_GBK" w:cs="方正仿宋_GBK"/>
          <w:color w:val="000000" w:themeColor="text1"/>
          <w:sz w:val="32"/>
          <w:szCs w:val="32"/>
          <w:shd w:val="clear" w:color="auto" w:fill="FFFFFF"/>
        </w:rPr>
        <w:t>年中机构改革，乡村</w:t>
      </w:r>
      <w:proofErr w:type="gramStart"/>
      <w:r w:rsidR="00171AB1" w:rsidRPr="00543457">
        <w:rPr>
          <w:rFonts w:ascii="方正仿宋_GBK" w:eastAsia="方正仿宋_GBK" w:hAnsi="方正仿宋_GBK" w:cs="方正仿宋_GBK"/>
          <w:color w:val="000000" w:themeColor="text1"/>
          <w:sz w:val="32"/>
          <w:szCs w:val="32"/>
          <w:shd w:val="clear" w:color="auto" w:fill="FFFFFF"/>
        </w:rPr>
        <w:t>振兴局</w:t>
      </w:r>
      <w:proofErr w:type="gramEnd"/>
      <w:r w:rsidR="00171AB1" w:rsidRPr="00543457">
        <w:rPr>
          <w:rFonts w:ascii="方正仿宋_GBK" w:eastAsia="方正仿宋_GBK" w:hAnsi="方正仿宋_GBK" w:cs="方正仿宋_GBK"/>
          <w:color w:val="000000" w:themeColor="text1"/>
          <w:sz w:val="32"/>
          <w:szCs w:val="32"/>
          <w:shd w:val="clear" w:color="auto" w:fill="FFFFFF"/>
        </w:rPr>
        <w:t>和农业园区管委会合入农委，所以财政拨款收入增加</w:t>
      </w:r>
      <w:r w:rsidR="00171AB1">
        <w:rPr>
          <w:rFonts w:ascii="方正仿宋_GBK" w:eastAsia="方正仿宋_GBK" w:hAnsi="方正仿宋_GBK" w:cs="方正仿宋_GBK"/>
          <w:color w:val="000000" w:themeColor="text1"/>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16.67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4.2%</w:t>
      </w:r>
      <w:r>
        <w:rPr>
          <w:rFonts w:ascii="方正仿宋_GBK" w:eastAsia="方正仿宋_GBK" w:hAnsi="方正仿宋_GBK" w:cs="方正仿宋_GBK"/>
          <w:sz w:val="32"/>
          <w:szCs w:val="32"/>
          <w:shd w:val="clear" w:color="auto" w:fill="FFFFFF"/>
        </w:rPr>
        <w:t>。</w:t>
      </w:r>
      <w:r w:rsidR="00171AB1">
        <w:rPr>
          <w:rFonts w:ascii="方正仿宋_GBK" w:eastAsia="方正仿宋_GBK" w:hAnsi="方正仿宋_GBK" w:cs="方正仿宋_GBK"/>
          <w:sz w:val="32"/>
          <w:szCs w:val="32"/>
          <w:shd w:val="clear" w:color="auto" w:fill="FFFFFF"/>
        </w:rPr>
        <w:t>主要原因是</w:t>
      </w:r>
      <w:r w:rsidR="00171AB1" w:rsidRPr="00543457">
        <w:rPr>
          <w:rFonts w:ascii="方正仿宋_GBK" w:eastAsia="方正仿宋_GBK" w:hAnsi="方正仿宋_GBK" w:cs="方正仿宋_GBK"/>
          <w:color w:val="000000" w:themeColor="text1"/>
          <w:sz w:val="32"/>
          <w:szCs w:val="32"/>
          <w:shd w:val="clear" w:color="auto" w:fill="FFFFFF"/>
        </w:rPr>
        <w:t>年中机构改革，乡村</w:t>
      </w:r>
      <w:proofErr w:type="gramStart"/>
      <w:r w:rsidR="00171AB1" w:rsidRPr="00543457">
        <w:rPr>
          <w:rFonts w:ascii="方正仿宋_GBK" w:eastAsia="方正仿宋_GBK" w:hAnsi="方正仿宋_GBK" w:cs="方正仿宋_GBK"/>
          <w:color w:val="000000" w:themeColor="text1"/>
          <w:sz w:val="32"/>
          <w:szCs w:val="32"/>
          <w:shd w:val="clear" w:color="auto" w:fill="FFFFFF"/>
        </w:rPr>
        <w:t>振兴局</w:t>
      </w:r>
      <w:proofErr w:type="gramEnd"/>
      <w:r w:rsidR="00171AB1" w:rsidRPr="00543457">
        <w:rPr>
          <w:rFonts w:ascii="方正仿宋_GBK" w:eastAsia="方正仿宋_GBK" w:hAnsi="方正仿宋_GBK" w:cs="方正仿宋_GBK"/>
          <w:color w:val="000000" w:themeColor="text1"/>
          <w:sz w:val="32"/>
          <w:szCs w:val="32"/>
          <w:shd w:val="clear" w:color="auto" w:fill="FFFFFF"/>
        </w:rPr>
        <w:t>和农业园区管委会合入农委，所以</w:t>
      </w:r>
      <w:r w:rsidR="00171AB1">
        <w:rPr>
          <w:rFonts w:ascii="方正仿宋_GBK" w:eastAsia="方正仿宋_GBK" w:hAnsi="方正仿宋_GBK" w:cs="方正仿宋_GBK"/>
          <w:color w:val="000000" w:themeColor="text1"/>
          <w:sz w:val="32"/>
          <w:szCs w:val="32"/>
          <w:shd w:val="clear" w:color="auto" w:fill="FFFFFF"/>
        </w:rPr>
        <w:t>较年初预算有增加。</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A2D30" w:rsidRDefault="005A2D30" w:rsidP="005A2D30">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417.10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15.65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w:t>
      </w:r>
      <w:r w:rsidR="00E441D5">
        <w:rPr>
          <w:rFonts w:ascii="方正仿宋_GBK" w:eastAsia="方正仿宋_GBK" w:hAnsi="方正仿宋_GBK" w:cs="方正仿宋_GBK"/>
          <w:sz w:val="32"/>
          <w:szCs w:val="32"/>
          <w:shd w:val="clear" w:color="auto" w:fill="FFFFFF"/>
        </w:rPr>
        <w:t>主要原因是</w:t>
      </w:r>
      <w:r w:rsidR="00E441D5" w:rsidRPr="00543457">
        <w:rPr>
          <w:rFonts w:ascii="方正仿宋_GBK" w:eastAsia="方正仿宋_GBK" w:hAnsi="方正仿宋_GBK" w:cs="方正仿宋_GBK"/>
          <w:color w:val="000000" w:themeColor="text1"/>
          <w:sz w:val="32"/>
          <w:szCs w:val="32"/>
          <w:shd w:val="clear" w:color="auto" w:fill="FFFFFF"/>
        </w:rPr>
        <w:t>年中机构改革，乡村</w:t>
      </w:r>
      <w:proofErr w:type="gramStart"/>
      <w:r w:rsidR="00E441D5" w:rsidRPr="00543457">
        <w:rPr>
          <w:rFonts w:ascii="方正仿宋_GBK" w:eastAsia="方正仿宋_GBK" w:hAnsi="方正仿宋_GBK" w:cs="方正仿宋_GBK"/>
          <w:color w:val="000000" w:themeColor="text1"/>
          <w:sz w:val="32"/>
          <w:szCs w:val="32"/>
          <w:shd w:val="clear" w:color="auto" w:fill="FFFFFF"/>
        </w:rPr>
        <w:t>振兴局</w:t>
      </w:r>
      <w:proofErr w:type="gramEnd"/>
      <w:r w:rsidR="00E441D5" w:rsidRPr="00543457">
        <w:rPr>
          <w:rFonts w:ascii="方正仿宋_GBK" w:eastAsia="方正仿宋_GBK" w:hAnsi="方正仿宋_GBK" w:cs="方正仿宋_GBK"/>
          <w:color w:val="000000" w:themeColor="text1"/>
          <w:sz w:val="32"/>
          <w:szCs w:val="32"/>
          <w:shd w:val="clear" w:color="auto" w:fill="FFFFFF"/>
        </w:rPr>
        <w:t>和农业园区管委会合入农委，所以财政拨款收入增加</w:t>
      </w:r>
      <w:r w:rsidR="00E441D5">
        <w:rPr>
          <w:rFonts w:ascii="方正仿宋_GBK" w:eastAsia="方正仿宋_GBK" w:hAnsi="方正仿宋_GBK" w:cs="方正仿宋_GBK"/>
          <w:color w:val="000000" w:themeColor="text1"/>
          <w:sz w:val="32"/>
          <w:szCs w:val="32"/>
          <w:shd w:val="clear" w:color="auto" w:fill="FFFFFF"/>
        </w:rPr>
        <w:t>，</w:t>
      </w:r>
      <w:r w:rsidR="00E441D5" w:rsidRPr="00543457">
        <w:rPr>
          <w:rFonts w:ascii="方正仿宋_GBK" w:eastAsia="方正仿宋_GBK" w:hAnsi="方正仿宋_GBK" w:cs="方正仿宋_GBK"/>
          <w:color w:val="000000" w:themeColor="text1"/>
          <w:sz w:val="32"/>
          <w:szCs w:val="32"/>
          <w:shd w:val="clear" w:color="auto" w:fill="FFFFFF"/>
        </w:rPr>
        <w:t>以收定支，支出也增加。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16.67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4.2%</w:t>
      </w:r>
      <w:r>
        <w:rPr>
          <w:rFonts w:ascii="方正仿宋_GBK" w:eastAsia="方正仿宋_GBK" w:hAnsi="方正仿宋_GBK" w:cs="方正仿宋_GBK"/>
          <w:sz w:val="32"/>
          <w:szCs w:val="32"/>
          <w:shd w:val="clear" w:color="auto" w:fill="FFFFFF"/>
        </w:rPr>
        <w:t>。</w:t>
      </w:r>
      <w:r w:rsidR="00E441D5">
        <w:rPr>
          <w:rFonts w:ascii="方正仿宋_GBK" w:eastAsia="方正仿宋_GBK" w:hAnsi="方正仿宋_GBK" w:cs="方正仿宋_GBK"/>
          <w:sz w:val="32"/>
          <w:szCs w:val="32"/>
          <w:shd w:val="clear" w:color="auto" w:fill="FFFFFF"/>
        </w:rPr>
        <w:t>主要原因是</w:t>
      </w:r>
      <w:r w:rsidR="00E441D5" w:rsidRPr="00543457">
        <w:rPr>
          <w:rFonts w:ascii="方正仿宋_GBK" w:eastAsia="方正仿宋_GBK" w:hAnsi="方正仿宋_GBK" w:cs="方正仿宋_GBK"/>
          <w:color w:val="000000" w:themeColor="text1"/>
          <w:sz w:val="32"/>
          <w:szCs w:val="32"/>
          <w:shd w:val="clear" w:color="auto" w:fill="FFFFFF"/>
        </w:rPr>
        <w:t>年中机构改革，乡村</w:t>
      </w:r>
      <w:proofErr w:type="gramStart"/>
      <w:r w:rsidR="00E441D5" w:rsidRPr="00543457">
        <w:rPr>
          <w:rFonts w:ascii="方正仿宋_GBK" w:eastAsia="方正仿宋_GBK" w:hAnsi="方正仿宋_GBK" w:cs="方正仿宋_GBK"/>
          <w:color w:val="000000" w:themeColor="text1"/>
          <w:sz w:val="32"/>
          <w:szCs w:val="32"/>
          <w:shd w:val="clear" w:color="auto" w:fill="FFFFFF"/>
        </w:rPr>
        <w:t>振兴局</w:t>
      </w:r>
      <w:proofErr w:type="gramEnd"/>
      <w:r w:rsidR="00E441D5" w:rsidRPr="00543457">
        <w:rPr>
          <w:rFonts w:ascii="方正仿宋_GBK" w:eastAsia="方正仿宋_GBK" w:hAnsi="方正仿宋_GBK" w:cs="方正仿宋_GBK"/>
          <w:color w:val="000000" w:themeColor="text1"/>
          <w:sz w:val="32"/>
          <w:szCs w:val="32"/>
          <w:shd w:val="clear" w:color="auto" w:fill="FFFFFF"/>
        </w:rPr>
        <w:t>和农业园区管委会合入农委，所以</w:t>
      </w:r>
      <w:r w:rsidR="00E441D5">
        <w:rPr>
          <w:rFonts w:ascii="方正仿宋_GBK" w:eastAsia="方正仿宋_GBK" w:hAnsi="方正仿宋_GBK" w:cs="方正仿宋_GBK"/>
          <w:color w:val="000000" w:themeColor="text1"/>
          <w:sz w:val="32"/>
          <w:szCs w:val="32"/>
          <w:shd w:val="clear" w:color="auto" w:fill="FFFFFF"/>
        </w:rPr>
        <w:t>较年初预算有增加。</w:t>
      </w:r>
    </w:p>
    <w:p w:rsidR="005A2D30"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5A2D30" w:rsidRPr="00E441D5"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E441D5">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75.67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18.1%</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10.79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16.6%</w:t>
      </w:r>
      <w:r>
        <w:rPr>
          <w:rFonts w:ascii="方正仿宋_GBK" w:eastAsia="方正仿宋_GBK" w:hAnsi="方正仿宋_GBK" w:cs="方正仿宋_GBK"/>
          <w:sz w:val="32"/>
          <w:szCs w:val="32"/>
          <w:shd w:val="clear" w:color="auto" w:fill="FFFFFF"/>
        </w:rPr>
        <w:t>，主要原因是</w:t>
      </w:r>
      <w:r w:rsidR="00E441D5" w:rsidRPr="00E441D5">
        <w:rPr>
          <w:rFonts w:ascii="方正仿宋_GBK" w:eastAsia="方正仿宋_GBK" w:hAnsi="方正仿宋_GBK" w:cs="方正仿宋_GBK"/>
          <w:color w:val="000000" w:themeColor="text1"/>
          <w:sz w:val="32"/>
          <w:szCs w:val="32"/>
          <w:shd w:val="clear" w:color="auto" w:fill="FFFFFF"/>
        </w:rPr>
        <w:t>机构改革，人员变动，所以社会保障和就业支出增加。</w:t>
      </w:r>
    </w:p>
    <w:p w:rsidR="005A2D30" w:rsidRPr="002443F2"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lastRenderedPageBreak/>
        <w:t>（</w:t>
      </w:r>
      <w:r w:rsidR="002443F2">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15.82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3.8%</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6.59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29.4%</w:t>
      </w:r>
      <w:r>
        <w:rPr>
          <w:rFonts w:ascii="方正仿宋_GBK" w:eastAsia="方正仿宋_GBK" w:hAnsi="方正仿宋_GBK" w:cs="方正仿宋_GBK"/>
          <w:sz w:val="32"/>
          <w:szCs w:val="32"/>
          <w:shd w:val="clear" w:color="auto" w:fill="FFFFFF"/>
        </w:rPr>
        <w:t>，主要原因是</w:t>
      </w:r>
      <w:r w:rsidR="002443F2" w:rsidRPr="002443F2">
        <w:rPr>
          <w:rFonts w:ascii="方正仿宋_GBK" w:eastAsia="方正仿宋_GBK" w:hAnsi="方正仿宋_GBK" w:cs="方正仿宋_GBK"/>
          <w:color w:val="000000" w:themeColor="text1"/>
          <w:sz w:val="32"/>
          <w:szCs w:val="32"/>
          <w:shd w:val="clear" w:color="auto" w:fill="FFFFFF"/>
        </w:rPr>
        <w:t>机构改革，人员变动，人员经费调整，所以卫生健康支出降低。</w:t>
      </w:r>
    </w:p>
    <w:p w:rsidR="005A2D30" w:rsidRPr="002443F2"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w:t>
      </w:r>
      <w:r w:rsidR="002443F2">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307.80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73.8%</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12.47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4.2%</w:t>
      </w:r>
      <w:r>
        <w:rPr>
          <w:rFonts w:ascii="方正仿宋_GBK" w:eastAsia="方正仿宋_GBK" w:hAnsi="方正仿宋_GBK" w:cs="方正仿宋_GBK"/>
          <w:sz w:val="32"/>
          <w:szCs w:val="32"/>
          <w:shd w:val="clear" w:color="auto" w:fill="FFFFFF"/>
        </w:rPr>
        <w:t>，</w:t>
      </w:r>
      <w:r w:rsidRPr="002443F2">
        <w:rPr>
          <w:rFonts w:ascii="方正仿宋_GBK" w:eastAsia="方正仿宋_GBK" w:hAnsi="方正仿宋_GBK" w:cs="方正仿宋_GBK"/>
          <w:color w:val="000000" w:themeColor="text1"/>
          <w:sz w:val="32"/>
          <w:szCs w:val="32"/>
          <w:shd w:val="clear" w:color="auto" w:fill="FFFFFF"/>
        </w:rPr>
        <w:t>主要原因是</w:t>
      </w:r>
      <w:r w:rsidR="002443F2" w:rsidRPr="002443F2">
        <w:rPr>
          <w:rFonts w:ascii="方正仿宋_GBK" w:eastAsia="方正仿宋_GBK" w:hAnsi="方正仿宋_GBK" w:cs="方正仿宋_GBK"/>
          <w:color w:val="000000" w:themeColor="text1"/>
          <w:sz w:val="32"/>
          <w:szCs w:val="32"/>
          <w:shd w:val="clear" w:color="auto" w:fill="FFFFFF"/>
        </w:rPr>
        <w:t>年中机构改革，新单位合入农委，所以农林水支出增加。</w:t>
      </w:r>
    </w:p>
    <w:p w:rsidR="005A2D30" w:rsidRDefault="005A2D30" w:rsidP="005A2D30">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2443F2">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17.81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4.3%</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sidR="002443F2">
        <w:rPr>
          <w:rFonts w:ascii="方正仿宋_GBK" w:eastAsia="方正仿宋_GBK" w:hAnsi="方正仿宋_GBK" w:cs="方正仿宋_GBK"/>
          <w:sz w:val="32"/>
          <w:szCs w:val="32"/>
          <w:shd w:val="clear" w:color="auto" w:fill="FFFFFF"/>
        </w:rPr>
        <w:t>。</w:t>
      </w:r>
    </w:p>
    <w:p w:rsidR="005A2D30" w:rsidRDefault="005A2D30" w:rsidP="005A2D30">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sidRPr="00AA3324">
        <w:rPr>
          <w:rFonts w:ascii="Times New Roman" w:eastAsia="方正仿宋_GBK" w:hAnsi="Times New Roman" w:hint="default"/>
          <w:color w:val="000000" w:themeColor="text1"/>
          <w:sz w:val="32"/>
          <w:szCs w:val="32"/>
          <w:shd w:val="clear" w:color="auto" w:fill="FFFFFF"/>
        </w:rPr>
        <w:t>与</w:t>
      </w:r>
      <w:r w:rsidRPr="00AA3324">
        <w:rPr>
          <w:rFonts w:ascii="Times New Roman" w:eastAsia="方正仿宋_GBK" w:hAnsi="Times New Roman" w:hint="default"/>
          <w:color w:val="000000" w:themeColor="text1"/>
          <w:sz w:val="32"/>
          <w:szCs w:val="32"/>
          <w:shd w:val="clear" w:color="auto" w:fill="FFFFFF"/>
        </w:rPr>
        <w:t>2023</w:t>
      </w:r>
      <w:r w:rsidRPr="00AA3324">
        <w:rPr>
          <w:rFonts w:ascii="Times New Roman" w:eastAsia="方正仿宋_GBK" w:hAnsi="Times New Roman" w:hint="default"/>
          <w:color w:val="000000" w:themeColor="text1"/>
          <w:sz w:val="32"/>
          <w:szCs w:val="32"/>
          <w:shd w:val="clear" w:color="auto" w:fill="FFFFFF"/>
        </w:rPr>
        <w:t>年度相比，无增减</w:t>
      </w:r>
      <w:r w:rsidR="00AA3324" w:rsidRPr="00AA3324">
        <w:rPr>
          <w:rFonts w:ascii="方正仿宋_GBK" w:eastAsia="方正仿宋_GBK" w:hAnsi="方正仿宋_GBK" w:cs="方正仿宋_GBK"/>
          <w:color w:val="000000" w:themeColor="text1"/>
          <w:sz w:val="32"/>
          <w:szCs w:val="32"/>
          <w:shd w:val="clear" w:color="auto" w:fill="FFFFFF"/>
        </w:rPr>
        <w:t>。</w:t>
      </w:r>
    </w:p>
    <w:p w:rsidR="005A2D30" w:rsidRDefault="005A2D30" w:rsidP="005A2D3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5A2D30"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417.10</w:t>
      </w:r>
      <w:r>
        <w:rPr>
          <w:rFonts w:ascii="方正仿宋_GBK" w:eastAsia="方正仿宋_GBK" w:hAnsi="方正仿宋_GBK" w:cs="方正仿宋_GBK"/>
          <w:sz w:val="32"/>
          <w:szCs w:val="32"/>
          <w:shd w:val="clear" w:color="auto" w:fill="FFFFFF"/>
        </w:rPr>
        <w:t>万元。</w:t>
      </w:r>
    </w:p>
    <w:p w:rsidR="005A2D30" w:rsidRDefault="005A2D30" w:rsidP="005A2D30">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5A2D30"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363.64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21.70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6.4%</w:t>
      </w:r>
      <w:r>
        <w:rPr>
          <w:rFonts w:ascii="方正仿宋_GBK" w:eastAsia="方正仿宋_GBK" w:hAnsi="方正仿宋_GBK" w:cs="方正仿宋_GBK"/>
          <w:sz w:val="32"/>
          <w:szCs w:val="32"/>
          <w:shd w:val="clear" w:color="auto" w:fill="FFFFFF"/>
        </w:rPr>
        <w:t>，主要原因</w:t>
      </w:r>
      <w:r w:rsidRPr="00AA3324">
        <w:rPr>
          <w:rFonts w:ascii="方正仿宋_GBK" w:eastAsia="方正仿宋_GBK" w:hAnsi="方正仿宋_GBK" w:cs="方正仿宋_GBK"/>
          <w:color w:val="000000" w:themeColor="text1"/>
          <w:sz w:val="32"/>
          <w:szCs w:val="32"/>
          <w:shd w:val="clear" w:color="auto" w:fill="FFFFFF"/>
        </w:rPr>
        <w:t>是</w:t>
      </w:r>
      <w:r w:rsidR="00AA3324" w:rsidRPr="00AA3324">
        <w:rPr>
          <w:rFonts w:ascii="方正仿宋_GBK" w:eastAsia="方正仿宋_GBK" w:hAnsi="方正仿宋_GBK" w:cs="方正仿宋_GBK"/>
          <w:color w:val="000000" w:themeColor="text1"/>
          <w:sz w:val="32"/>
          <w:szCs w:val="32"/>
          <w:shd w:val="clear" w:color="auto" w:fill="FFFFFF"/>
        </w:rPr>
        <w:t>年中机构改革，人员变动，所以人员经费增加。</w:t>
      </w:r>
      <w:r w:rsidRPr="00AA3324">
        <w:rPr>
          <w:rFonts w:ascii="方正仿宋_GBK" w:eastAsia="方正仿宋_GBK" w:hAnsi="方正仿宋_GBK" w:cs="方正仿宋_GBK"/>
          <w:color w:val="000000" w:themeColor="text1"/>
          <w:sz w:val="32"/>
          <w:szCs w:val="32"/>
          <w:shd w:val="clear" w:color="auto" w:fill="FFFFFF"/>
        </w:rPr>
        <w:t>人员经费用途主要包括</w:t>
      </w:r>
      <w:r w:rsidR="00AA3324" w:rsidRPr="00AA3324">
        <w:rPr>
          <w:rFonts w:ascii="Times New Roman" w:eastAsia="方正仿宋_GBK" w:hAnsi="Times New Roman" w:hint="default"/>
          <w:color w:val="000000" w:themeColor="text1"/>
          <w:sz w:val="32"/>
          <w:szCs w:val="32"/>
          <w:shd w:val="clear" w:color="auto" w:fill="FFFFFF"/>
        </w:rPr>
        <w:t>人员经费用途主要包括</w:t>
      </w:r>
      <w:r w:rsidR="00AA3324" w:rsidRPr="00AA3324">
        <w:rPr>
          <w:rFonts w:ascii="Times New Roman" w:eastAsia="仿宋" w:hAnsi="Times New Roman" w:hint="default"/>
          <w:color w:val="000000" w:themeColor="text1"/>
          <w:sz w:val="32"/>
          <w:szCs w:val="32"/>
        </w:rPr>
        <w:t>基本工资、津贴补贴、奖</w:t>
      </w:r>
      <w:r w:rsidR="00AA3324" w:rsidRPr="00125B24">
        <w:rPr>
          <w:rFonts w:ascii="Times New Roman" w:eastAsia="仿宋" w:hAnsi="Times New Roman" w:hint="default"/>
          <w:sz w:val="32"/>
          <w:szCs w:val="32"/>
        </w:rPr>
        <w:t>金、社会保障缴费、公积金等。</w:t>
      </w:r>
    </w:p>
    <w:p w:rsidR="005A2D30"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53.46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10.2%</w:t>
      </w:r>
      <w:r>
        <w:rPr>
          <w:rFonts w:ascii="方正仿宋_GBK" w:eastAsia="方正仿宋_GBK" w:hAnsi="方正仿宋_GBK" w:cs="方正仿宋_GBK"/>
          <w:sz w:val="32"/>
          <w:szCs w:val="32"/>
          <w:shd w:val="clear" w:color="auto" w:fill="FFFFFF"/>
        </w:rPr>
        <w:t>，主要原因</w:t>
      </w:r>
      <w:r w:rsidRPr="00AA3324">
        <w:rPr>
          <w:rFonts w:ascii="方正仿宋_GBK" w:eastAsia="方正仿宋_GBK" w:hAnsi="方正仿宋_GBK" w:cs="方正仿宋_GBK"/>
          <w:color w:val="000000" w:themeColor="text1"/>
          <w:sz w:val="32"/>
          <w:szCs w:val="32"/>
          <w:shd w:val="clear" w:color="auto" w:fill="FFFFFF"/>
        </w:rPr>
        <w:t>是</w:t>
      </w:r>
      <w:r w:rsidR="00AA3324" w:rsidRPr="00AA3324">
        <w:rPr>
          <w:rFonts w:ascii="方正仿宋_GBK" w:eastAsia="方正仿宋_GBK" w:hAnsi="方正仿宋_GBK" w:cs="方正仿宋_GBK"/>
          <w:color w:val="000000" w:themeColor="text1"/>
          <w:sz w:val="32"/>
          <w:szCs w:val="32"/>
          <w:shd w:val="clear" w:color="auto" w:fill="FFFFFF"/>
        </w:rPr>
        <w:t>机构改革，人员调整，所以公用经费较上年有所降低。</w:t>
      </w:r>
      <w:r w:rsidR="00AA3324" w:rsidRPr="00AA3324">
        <w:rPr>
          <w:rFonts w:ascii="Times New Roman" w:eastAsia="方正仿宋_GBK" w:hAnsi="Times New Roman" w:hint="default"/>
          <w:color w:val="000000" w:themeColor="text1"/>
          <w:sz w:val="32"/>
          <w:szCs w:val="32"/>
          <w:shd w:val="clear" w:color="auto" w:fill="FFFFFF"/>
        </w:rPr>
        <w:t>公用经费用途主要包括</w:t>
      </w:r>
      <w:r w:rsidR="00AA3324" w:rsidRPr="00AA3324">
        <w:rPr>
          <w:rFonts w:ascii="Times New Roman" w:eastAsia="仿宋" w:hAnsi="Times New Roman" w:hint="default"/>
          <w:color w:val="000000" w:themeColor="text1"/>
          <w:sz w:val="32"/>
          <w:szCs w:val="32"/>
        </w:rPr>
        <w:t>办公费、办公设备购置、邮电费、水电费、</w:t>
      </w:r>
      <w:r w:rsidR="00AA3324" w:rsidRPr="00125B24">
        <w:rPr>
          <w:rFonts w:ascii="Times New Roman" w:eastAsia="仿宋" w:hAnsi="Times New Roman" w:hint="default"/>
          <w:sz w:val="32"/>
          <w:szCs w:val="32"/>
        </w:rPr>
        <w:t>维修（护）费、会议费、公务接待费、培训费、劳务费、差旅费、公务车运行维护费等。</w:t>
      </w:r>
    </w:p>
    <w:p w:rsidR="005A2D30" w:rsidRDefault="005A2D30" w:rsidP="005A2D3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5A2D30"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sidRPr="00AA3324">
        <w:rPr>
          <w:rFonts w:ascii="Times New Roman" w:eastAsia="方正仿宋_GBK" w:hAnsi="Times New Roman" w:hint="default"/>
          <w:color w:val="000000" w:themeColor="text1"/>
          <w:sz w:val="32"/>
          <w:szCs w:val="32"/>
          <w:shd w:val="clear" w:color="auto" w:fill="FFFFFF"/>
        </w:rPr>
        <w:t>年度相比，无增减</w:t>
      </w:r>
      <w:r w:rsidR="00AA3324" w:rsidRPr="00AA3324">
        <w:rPr>
          <w:rFonts w:ascii="方正仿宋_GBK" w:eastAsia="方正仿宋_GBK" w:hAnsi="方正仿宋_GBK" w:cs="方正仿宋_GBK"/>
          <w:color w:val="000000" w:themeColor="text1"/>
          <w:sz w:val="32"/>
          <w:szCs w:val="32"/>
          <w:shd w:val="clear" w:color="auto" w:fill="FFFFFF"/>
        </w:rPr>
        <w:t>。</w:t>
      </w:r>
    </w:p>
    <w:p w:rsidR="005A2D30" w:rsidRDefault="005A2D30" w:rsidP="005A2D3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5A2D30" w:rsidRDefault="005A2D30" w:rsidP="005A2D30">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年度国有资本经营预算财政拨款支出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万元，基本支出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万元，项目支出</w:t>
      </w:r>
      <w:r>
        <w:rPr>
          <w:rFonts w:ascii="Times New Roman" w:eastAsia="方正仿宋_GBK" w:hAnsi="Times New Roman" w:hint="default"/>
          <w:sz w:val="32"/>
          <w:szCs w:val="32"/>
          <w:shd w:val="clear" w:color="auto" w:fill="FFFFFF"/>
        </w:rPr>
        <w:t>0.00</w:t>
      </w:r>
      <w:r w:rsidR="00D91074">
        <w:rPr>
          <w:rFonts w:ascii="方正仿宋_GBK" w:eastAsia="方正仿宋_GBK" w:hAnsi="方正仿宋_GBK" w:cs="方正仿宋_GBK"/>
          <w:sz w:val="32"/>
          <w:szCs w:val="32"/>
          <w:shd w:val="clear" w:color="auto" w:fill="FFFFFF"/>
        </w:rPr>
        <w:t>万元。</w:t>
      </w:r>
    </w:p>
    <w:p w:rsidR="00115FB0" w:rsidRDefault="005A2D30" w:rsidP="00D91074">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D91074" w:rsidRDefault="00D91074" w:rsidP="00D910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D91074" w:rsidRPr="00D91074" w:rsidRDefault="00D91074" w:rsidP="00D910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5.88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0.12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2.0%</w:t>
      </w:r>
      <w:r>
        <w:rPr>
          <w:rFonts w:ascii="方正仿宋_GBK" w:eastAsia="方正仿宋_GBK" w:hAnsi="方正仿宋_GBK" w:cs="方正仿宋_GBK"/>
          <w:sz w:val="32"/>
          <w:szCs w:val="32"/>
          <w:shd w:val="clear" w:color="auto" w:fill="FFFFFF"/>
        </w:rPr>
        <w:t>，主要原因</w:t>
      </w:r>
      <w:r w:rsidRPr="00D91074">
        <w:rPr>
          <w:rFonts w:ascii="方正仿宋_GBK" w:eastAsia="方正仿宋_GBK" w:hAnsi="方正仿宋_GBK" w:cs="方正仿宋_GBK"/>
          <w:color w:val="000000" w:themeColor="text1"/>
          <w:sz w:val="32"/>
          <w:szCs w:val="32"/>
          <w:shd w:val="clear" w:color="auto" w:fill="FFFFFF"/>
        </w:rPr>
        <w:t>是严格按照预算执行“三公”经费的基础上厉行节约，控制其费用支出，因此三</w:t>
      </w:r>
      <w:proofErr w:type="gramStart"/>
      <w:r w:rsidRPr="00D91074">
        <w:rPr>
          <w:rFonts w:ascii="方正仿宋_GBK" w:eastAsia="方正仿宋_GBK" w:hAnsi="方正仿宋_GBK" w:cs="方正仿宋_GBK"/>
          <w:color w:val="000000" w:themeColor="text1"/>
          <w:sz w:val="32"/>
          <w:szCs w:val="32"/>
          <w:shd w:val="clear" w:color="auto" w:fill="FFFFFF"/>
        </w:rPr>
        <w:t>公经费</w:t>
      </w:r>
      <w:proofErr w:type="gramEnd"/>
      <w:r w:rsidRPr="00D91074">
        <w:rPr>
          <w:rFonts w:ascii="方正仿宋_GBK" w:eastAsia="方正仿宋_GBK" w:hAnsi="方正仿宋_GBK" w:cs="方正仿宋_GBK"/>
          <w:color w:val="000000" w:themeColor="text1"/>
          <w:sz w:val="32"/>
          <w:szCs w:val="32"/>
          <w:shd w:val="clear" w:color="auto" w:fill="FFFFFF"/>
        </w:rPr>
        <w:t>较年初预算数下降。</w:t>
      </w:r>
      <w:r w:rsidRPr="00D91074">
        <w:rPr>
          <w:rFonts w:ascii="Times New Roman" w:eastAsia="方正仿宋_GBK" w:hAnsi="Times New Roman" w:hint="default"/>
          <w:color w:val="000000" w:themeColor="text1"/>
          <w:sz w:val="32"/>
          <w:szCs w:val="32"/>
          <w:shd w:val="clear" w:color="auto" w:fill="FFFFFF"/>
        </w:rPr>
        <w:t>较上年支出数增加</w:t>
      </w:r>
      <w:r w:rsidRPr="00D91074">
        <w:rPr>
          <w:rFonts w:ascii="Times New Roman" w:eastAsia="方正仿宋_GBK" w:hAnsi="Times New Roman" w:hint="default"/>
          <w:color w:val="000000" w:themeColor="text1"/>
          <w:sz w:val="32"/>
          <w:szCs w:val="32"/>
          <w:shd w:val="clear" w:color="auto" w:fill="FFFFFF"/>
        </w:rPr>
        <w:t>0.30</w:t>
      </w:r>
      <w:r w:rsidRPr="00D91074">
        <w:rPr>
          <w:rFonts w:ascii="Times New Roman" w:eastAsia="方正仿宋_GBK" w:hAnsi="Times New Roman" w:hint="default"/>
          <w:color w:val="000000" w:themeColor="text1"/>
          <w:sz w:val="32"/>
          <w:szCs w:val="32"/>
          <w:shd w:val="clear" w:color="auto" w:fill="FFFFFF"/>
        </w:rPr>
        <w:t>万元，增长</w:t>
      </w:r>
      <w:r w:rsidRPr="00D91074">
        <w:rPr>
          <w:rFonts w:ascii="Times New Roman" w:eastAsia="方正仿宋_GBK" w:hAnsi="Times New Roman" w:hint="default"/>
          <w:color w:val="000000" w:themeColor="text1"/>
          <w:sz w:val="32"/>
          <w:szCs w:val="32"/>
          <w:shd w:val="clear" w:color="auto" w:fill="FFFFFF"/>
        </w:rPr>
        <w:t>5.4%</w:t>
      </w:r>
      <w:r w:rsidRPr="00D91074">
        <w:rPr>
          <w:rFonts w:ascii="方正仿宋_GBK" w:eastAsia="方正仿宋_GBK" w:hAnsi="方正仿宋_GBK" w:cs="方正仿宋_GBK"/>
          <w:color w:val="000000" w:themeColor="text1"/>
          <w:sz w:val="32"/>
          <w:szCs w:val="32"/>
          <w:shd w:val="clear" w:color="auto" w:fill="FFFFFF"/>
        </w:rPr>
        <w:t>，主要原因是年中机构改革，新单位并入农委，其他下属事业单位的公务接待费用也相应增加，因此三</w:t>
      </w:r>
      <w:proofErr w:type="gramStart"/>
      <w:r w:rsidRPr="00D91074">
        <w:rPr>
          <w:rFonts w:ascii="方正仿宋_GBK" w:eastAsia="方正仿宋_GBK" w:hAnsi="方正仿宋_GBK" w:cs="方正仿宋_GBK"/>
          <w:color w:val="000000" w:themeColor="text1"/>
          <w:sz w:val="32"/>
          <w:szCs w:val="32"/>
          <w:shd w:val="clear" w:color="auto" w:fill="FFFFFF"/>
        </w:rPr>
        <w:t>公经费</w:t>
      </w:r>
      <w:proofErr w:type="gramEnd"/>
      <w:r w:rsidRPr="00D91074">
        <w:rPr>
          <w:rFonts w:ascii="方正仿宋_GBK" w:eastAsia="方正仿宋_GBK" w:hAnsi="方正仿宋_GBK" w:cs="方正仿宋_GBK"/>
          <w:color w:val="000000" w:themeColor="text1"/>
          <w:sz w:val="32"/>
          <w:szCs w:val="32"/>
          <w:shd w:val="clear" w:color="auto" w:fill="FFFFFF"/>
        </w:rPr>
        <w:t>有所增加。</w:t>
      </w:r>
    </w:p>
    <w:p w:rsidR="00D91074" w:rsidRDefault="00D91074" w:rsidP="00D910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D91074" w:rsidRDefault="00D91074" w:rsidP="00D910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0.00</w:t>
      </w:r>
      <w:r w:rsidR="002B0D40">
        <w:rPr>
          <w:rFonts w:ascii="方正仿宋_GBK" w:eastAsia="方正仿宋_GBK" w:hAnsi="方正仿宋_GBK" w:cs="方正仿宋_GBK"/>
          <w:sz w:val="32"/>
          <w:szCs w:val="32"/>
          <w:shd w:val="clear" w:color="auto" w:fill="FFFFFF"/>
        </w:rPr>
        <w:t>万元。</w:t>
      </w:r>
      <w:r w:rsidR="002B0D40">
        <w:rPr>
          <w:rFonts w:ascii="方正仿宋_GBK" w:eastAsia="方正仿宋_GBK" w:hAnsi="方正仿宋_GBK" w:cs="方正仿宋_GBK" w:hint="default"/>
          <w:sz w:val="32"/>
          <w:szCs w:val="32"/>
        </w:rPr>
        <w:t xml:space="preserve"> </w:t>
      </w:r>
    </w:p>
    <w:p w:rsidR="00D91074" w:rsidRDefault="00D91074" w:rsidP="00D910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sidR="002B0D40">
        <w:rPr>
          <w:rFonts w:ascii="方正仿宋_GBK" w:eastAsia="方正仿宋_GBK" w:hAnsi="方正仿宋_GBK" w:cs="方正仿宋_GBK"/>
          <w:sz w:val="32"/>
          <w:szCs w:val="32"/>
          <w:shd w:val="clear" w:color="auto" w:fill="FFFFFF"/>
        </w:rPr>
        <w:t>万元。</w:t>
      </w:r>
      <w:r w:rsidR="002B0D40">
        <w:rPr>
          <w:rFonts w:ascii="方正仿宋_GBK" w:eastAsia="方正仿宋_GBK" w:hAnsi="方正仿宋_GBK" w:cs="方正仿宋_GBK" w:hint="default"/>
          <w:sz w:val="32"/>
          <w:szCs w:val="32"/>
        </w:rPr>
        <w:t xml:space="preserve"> </w:t>
      </w:r>
    </w:p>
    <w:p w:rsidR="00D91074" w:rsidRPr="002B0D40" w:rsidRDefault="00D91074" w:rsidP="00D910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2.89</w:t>
      </w:r>
      <w:r>
        <w:rPr>
          <w:rFonts w:ascii="方正仿宋_GBK" w:eastAsia="方正仿宋_GBK" w:hAnsi="方正仿宋_GBK" w:cs="方正仿宋_GBK"/>
          <w:sz w:val="32"/>
          <w:szCs w:val="32"/>
          <w:shd w:val="clear" w:color="auto" w:fill="FFFFFF"/>
        </w:rPr>
        <w:t>万元，</w:t>
      </w:r>
      <w:r w:rsidR="002B0D40" w:rsidRPr="00125B24">
        <w:rPr>
          <w:rFonts w:ascii="Times New Roman" w:eastAsia="方正仿宋_GBK" w:hAnsi="Times New Roman"/>
          <w:sz w:val="32"/>
          <w:szCs w:val="32"/>
          <w:shd w:val="clear" w:color="auto" w:fill="FFFFFF"/>
        </w:rPr>
        <w:t>主要用于</w:t>
      </w:r>
      <w:r w:rsidR="002B0D40" w:rsidRPr="00125B24">
        <w:rPr>
          <w:rFonts w:ascii="Times New Roman" w:eastAsia="仿宋" w:hAnsi="Times New Roman"/>
          <w:sz w:val="32"/>
          <w:szCs w:val="32"/>
        </w:rPr>
        <w:t>文件交换、市内因公出行、农业执法检查、区内农业技术推广、农业技术培训、农业技术试验示范等工作所需车辆的燃料费、维修费、过桥过路费、保险费等</w:t>
      </w:r>
      <w:r w:rsidR="002B0D40" w:rsidRPr="00125B24">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0.11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3.7%</w:t>
      </w:r>
      <w:r>
        <w:rPr>
          <w:rFonts w:ascii="方正仿宋_GBK" w:eastAsia="方正仿宋_GBK" w:hAnsi="方正仿宋_GBK" w:cs="方正仿宋_GBK"/>
          <w:sz w:val="32"/>
          <w:szCs w:val="32"/>
          <w:shd w:val="clear" w:color="auto" w:fill="FFFFFF"/>
        </w:rPr>
        <w:t>，</w:t>
      </w:r>
      <w:r w:rsidRPr="002B0D40">
        <w:rPr>
          <w:rFonts w:ascii="方正仿宋_GBK" w:eastAsia="方正仿宋_GBK" w:hAnsi="方正仿宋_GBK" w:cs="方正仿宋_GBK"/>
          <w:color w:val="000000" w:themeColor="text1"/>
          <w:sz w:val="32"/>
          <w:szCs w:val="32"/>
          <w:shd w:val="clear" w:color="auto" w:fill="FFFFFF"/>
        </w:rPr>
        <w:t>主要原因是</w:t>
      </w:r>
      <w:r w:rsidR="002B0D40" w:rsidRPr="002B0D40">
        <w:rPr>
          <w:rFonts w:ascii="方正仿宋_GBK" w:eastAsia="方正仿宋_GBK" w:hAnsi="方正仿宋_GBK" w:cs="方正仿宋_GBK"/>
          <w:color w:val="000000" w:themeColor="text1"/>
          <w:sz w:val="32"/>
          <w:szCs w:val="32"/>
          <w:shd w:val="clear" w:color="auto" w:fill="FFFFFF"/>
        </w:rPr>
        <w:t>严格按照年初预算开支的同时，</w:t>
      </w:r>
      <w:r w:rsidR="002B0D40" w:rsidRPr="002B0D40">
        <w:rPr>
          <w:rFonts w:ascii="方正仿宋_GBK" w:eastAsia="方正仿宋_GBK" w:hAnsi="方正仿宋_GBK" w:cs="方正仿宋_GBK"/>
          <w:color w:val="000000" w:themeColor="text1"/>
          <w:sz w:val="32"/>
          <w:szCs w:val="32"/>
          <w:shd w:val="clear" w:color="auto" w:fill="FFFFFF"/>
        </w:rPr>
        <w:lastRenderedPageBreak/>
        <w:t>厉行节约，控制公务车运行维护费的支出，所以较年初预算有所减少</w:t>
      </w:r>
      <w:r w:rsidRPr="002B0D40">
        <w:rPr>
          <w:rFonts w:ascii="方正仿宋_GBK" w:eastAsia="方正仿宋_GBK" w:hAnsi="方正仿宋_GBK" w:cs="方正仿宋_GBK"/>
          <w:color w:val="000000" w:themeColor="text1"/>
          <w:sz w:val="32"/>
          <w:szCs w:val="32"/>
          <w:shd w:val="clear" w:color="auto" w:fill="FFFFFF"/>
        </w:rPr>
        <w:t>。</w:t>
      </w:r>
      <w:r w:rsidRPr="002B0D40">
        <w:rPr>
          <w:rFonts w:ascii="Times New Roman" w:eastAsia="方正仿宋_GBK" w:hAnsi="Times New Roman" w:hint="default"/>
          <w:color w:val="000000" w:themeColor="text1"/>
          <w:sz w:val="32"/>
          <w:szCs w:val="32"/>
          <w:shd w:val="clear" w:color="auto" w:fill="FFFFFF"/>
        </w:rPr>
        <w:t>较上年支出数减少</w:t>
      </w:r>
      <w:r w:rsidRPr="002B0D40">
        <w:rPr>
          <w:rFonts w:ascii="Times New Roman" w:eastAsia="方正仿宋_GBK" w:hAnsi="Times New Roman" w:hint="default"/>
          <w:color w:val="000000" w:themeColor="text1"/>
          <w:sz w:val="32"/>
          <w:szCs w:val="32"/>
          <w:shd w:val="clear" w:color="auto" w:fill="FFFFFF"/>
        </w:rPr>
        <w:t>0.61</w:t>
      </w:r>
      <w:r w:rsidRPr="002B0D40">
        <w:rPr>
          <w:rFonts w:ascii="Times New Roman" w:eastAsia="方正仿宋_GBK" w:hAnsi="Times New Roman" w:hint="default"/>
          <w:color w:val="000000" w:themeColor="text1"/>
          <w:sz w:val="32"/>
          <w:szCs w:val="32"/>
          <w:shd w:val="clear" w:color="auto" w:fill="FFFFFF"/>
        </w:rPr>
        <w:t>万元，下降</w:t>
      </w:r>
      <w:r w:rsidRPr="002B0D40">
        <w:rPr>
          <w:rFonts w:ascii="Times New Roman" w:eastAsia="方正仿宋_GBK" w:hAnsi="Times New Roman" w:hint="default"/>
          <w:color w:val="000000" w:themeColor="text1"/>
          <w:sz w:val="32"/>
          <w:szCs w:val="32"/>
          <w:shd w:val="clear" w:color="auto" w:fill="FFFFFF"/>
        </w:rPr>
        <w:t>17.4%</w:t>
      </w:r>
      <w:r w:rsidRPr="002B0D40">
        <w:rPr>
          <w:rFonts w:ascii="方正仿宋_GBK" w:eastAsia="方正仿宋_GBK" w:hAnsi="方正仿宋_GBK" w:cs="方正仿宋_GBK"/>
          <w:color w:val="000000" w:themeColor="text1"/>
          <w:sz w:val="32"/>
          <w:szCs w:val="32"/>
          <w:shd w:val="clear" w:color="auto" w:fill="FFFFFF"/>
        </w:rPr>
        <w:t>，</w:t>
      </w:r>
      <w:r w:rsidR="002B0D40" w:rsidRPr="002B0D40">
        <w:rPr>
          <w:rFonts w:ascii="方正仿宋_GBK" w:eastAsia="方正仿宋_GBK" w:hAnsi="方正仿宋_GBK" w:cs="方正仿宋_GBK"/>
          <w:color w:val="000000" w:themeColor="text1"/>
          <w:sz w:val="32"/>
          <w:szCs w:val="32"/>
          <w:shd w:val="clear" w:color="auto" w:fill="FFFFFF"/>
        </w:rPr>
        <w:t>主要原因是严格按照年初预算开支的同时，厉行节约，控制公务车运行维护费的支出，所以较年初预算有所减少。</w:t>
      </w:r>
    </w:p>
    <w:p w:rsidR="00D91074" w:rsidRDefault="00D91074" w:rsidP="00D910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2.99</w:t>
      </w:r>
      <w:r>
        <w:rPr>
          <w:rFonts w:ascii="方正仿宋_GBK" w:eastAsia="方正仿宋_GBK" w:hAnsi="方正仿宋_GBK" w:cs="方正仿宋_GBK"/>
          <w:sz w:val="32"/>
          <w:szCs w:val="32"/>
          <w:shd w:val="clear" w:color="auto" w:fill="FFFFFF"/>
        </w:rPr>
        <w:t>万元，</w:t>
      </w:r>
      <w:r w:rsidR="002D2A01" w:rsidRPr="00125B24">
        <w:rPr>
          <w:rFonts w:ascii="Times New Roman" w:eastAsia="方正仿宋_GBK" w:hAnsi="Times New Roman" w:hint="default"/>
          <w:sz w:val="32"/>
          <w:szCs w:val="32"/>
          <w:shd w:val="clear" w:color="auto" w:fill="FFFFFF"/>
        </w:rPr>
        <w:t>主要用于接待</w:t>
      </w:r>
      <w:r w:rsidR="002D2A01" w:rsidRPr="00125B24">
        <w:rPr>
          <w:rFonts w:ascii="Times New Roman" w:eastAsia="仿宋" w:hAnsi="Times New Roman" w:hint="default"/>
          <w:sz w:val="32"/>
          <w:szCs w:val="32"/>
        </w:rPr>
        <w:t>接待市内外农业部门人员到我区考察学习现代农业园区建设，农业技术试验、示范、推广，乡村振兴学习、招商引资、国际柠檬节、调研等发生的接待支出。</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0.01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0.3%</w:t>
      </w:r>
      <w:r>
        <w:rPr>
          <w:rFonts w:ascii="方正仿宋_GBK" w:eastAsia="方正仿宋_GBK" w:hAnsi="方正仿宋_GBK" w:cs="方正仿宋_GBK"/>
          <w:sz w:val="32"/>
          <w:szCs w:val="32"/>
          <w:shd w:val="clear" w:color="auto" w:fill="FFFFFF"/>
        </w:rPr>
        <w:t>，</w:t>
      </w:r>
      <w:r w:rsidR="002D2A01" w:rsidRPr="002B0D40">
        <w:rPr>
          <w:rFonts w:ascii="方正仿宋_GBK" w:eastAsia="方正仿宋_GBK" w:hAnsi="方正仿宋_GBK" w:cs="方正仿宋_GBK"/>
          <w:color w:val="000000" w:themeColor="text1"/>
          <w:sz w:val="32"/>
          <w:szCs w:val="32"/>
          <w:shd w:val="clear" w:color="auto" w:fill="FFFFFF"/>
        </w:rPr>
        <w:t>主要原因是严格按照年初预算开支的同时，厉行节约</w:t>
      </w:r>
      <w:r w:rsidR="002D2A01">
        <w:rPr>
          <w:rFonts w:ascii="方正仿宋_GBK" w:eastAsia="方正仿宋_GBK" w:hAnsi="方正仿宋_GBK" w:cs="方正仿宋_GBK"/>
          <w:color w:val="000000" w:themeColor="text1"/>
          <w:sz w:val="32"/>
          <w:szCs w:val="32"/>
          <w:shd w:val="clear" w:color="auto" w:fill="FFFFFF"/>
        </w:rPr>
        <w:t>，控制公务接待费用支出。</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0.91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43.8%</w:t>
      </w:r>
      <w:r>
        <w:rPr>
          <w:rFonts w:ascii="方正仿宋_GBK" w:eastAsia="方正仿宋_GBK" w:hAnsi="方正仿宋_GBK" w:cs="方正仿宋_GBK"/>
          <w:sz w:val="32"/>
          <w:szCs w:val="32"/>
          <w:shd w:val="clear" w:color="auto" w:fill="FFFFFF"/>
        </w:rPr>
        <w:t>，</w:t>
      </w:r>
      <w:r w:rsidR="002D2A01" w:rsidRPr="00D91074">
        <w:rPr>
          <w:rFonts w:ascii="方正仿宋_GBK" w:eastAsia="方正仿宋_GBK" w:hAnsi="方正仿宋_GBK" w:cs="方正仿宋_GBK"/>
          <w:color w:val="000000" w:themeColor="text1"/>
          <w:sz w:val="32"/>
          <w:szCs w:val="32"/>
          <w:shd w:val="clear" w:color="auto" w:fill="FFFFFF"/>
        </w:rPr>
        <w:t>主要原因是年中机构改革，新单位并入农委，其他下属事业单位的公务接待费用也相应增加</w:t>
      </w:r>
      <w:r w:rsidR="002D2A01">
        <w:rPr>
          <w:rFonts w:ascii="方正仿宋_GBK" w:eastAsia="方正仿宋_GBK" w:hAnsi="方正仿宋_GBK" w:cs="方正仿宋_GBK"/>
          <w:color w:val="000000" w:themeColor="text1"/>
          <w:sz w:val="32"/>
          <w:szCs w:val="32"/>
          <w:shd w:val="clear" w:color="auto" w:fill="FFFFFF"/>
        </w:rPr>
        <w:t>。</w:t>
      </w:r>
      <w:r w:rsidR="002D2A01">
        <w:rPr>
          <w:rFonts w:ascii="方正仿宋_GBK" w:eastAsia="方正仿宋_GBK" w:hAnsi="方正仿宋_GBK" w:cs="方正仿宋_GBK" w:hint="default"/>
          <w:sz w:val="32"/>
          <w:szCs w:val="32"/>
        </w:rPr>
        <w:t xml:space="preserve"> </w:t>
      </w:r>
    </w:p>
    <w:p w:rsidR="00D91074" w:rsidRDefault="00D91074" w:rsidP="00D910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D91074" w:rsidRDefault="00D91074" w:rsidP="00D910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25</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300</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99.72</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2.89</w:t>
      </w:r>
      <w:r>
        <w:rPr>
          <w:rFonts w:ascii="方正仿宋_GBK" w:eastAsia="方正仿宋_GBK" w:hAnsi="方正仿宋_GBK" w:cs="方正仿宋_GBK"/>
          <w:sz w:val="32"/>
          <w:szCs w:val="32"/>
          <w:shd w:val="clear" w:color="auto" w:fill="FFFFFF"/>
        </w:rPr>
        <w:t>万元。</w:t>
      </w:r>
    </w:p>
    <w:p w:rsidR="00115FB0" w:rsidRDefault="005A2D3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2D2A01" w:rsidRDefault="002D2A01" w:rsidP="002D2A01">
      <w:pPr>
        <w:pStyle w:val="a6"/>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2D2A01" w:rsidRDefault="002D2A01" w:rsidP="002D2A01">
      <w:pPr>
        <w:pStyle w:val="Char0"/>
        <w:spacing w:before="0" w:beforeAutospacing="0" w:after="0" w:afterAutospacing="0" w:line="596" w:lineRule="exact"/>
        <w:ind w:firstLineChars="200" w:firstLine="64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sz w:val="32"/>
          <w:szCs w:val="32"/>
          <w:shd w:val="clear" w:color="auto" w:fill="FFFFFF"/>
        </w:rPr>
        <w:t>0.45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sz w:val="32"/>
          <w:szCs w:val="32"/>
          <w:shd w:val="clear" w:color="auto" w:fill="FFFFFF"/>
        </w:rPr>
        <w:t>与</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年度相比，减少</w:t>
      </w:r>
      <w:r>
        <w:rPr>
          <w:rFonts w:ascii="Times New Roman" w:eastAsia="方正仿宋_GBK" w:hAnsi="Times New Roman"/>
          <w:sz w:val="32"/>
          <w:szCs w:val="32"/>
          <w:shd w:val="clear" w:color="auto" w:fill="FFFFFF"/>
        </w:rPr>
        <w:t>0.45</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50.0%</w:t>
      </w:r>
      <w:r>
        <w:rPr>
          <w:rFonts w:ascii="方正仿宋_GBK" w:eastAsia="方正仿宋_GBK" w:hAnsi="方正仿宋_GBK" w:cs="方正仿宋_GBK"/>
          <w:sz w:val="32"/>
          <w:szCs w:val="32"/>
          <w:shd w:val="clear" w:color="auto" w:fill="FFFFFF"/>
        </w:rPr>
        <w:t>，主要原因</w:t>
      </w:r>
      <w:r w:rsidRPr="002D2A01">
        <w:rPr>
          <w:rFonts w:ascii="方正仿宋_GBK" w:eastAsia="方正仿宋_GBK" w:hAnsi="方正仿宋_GBK" w:cs="方正仿宋_GBK"/>
          <w:color w:val="000000" w:themeColor="text1"/>
          <w:sz w:val="32"/>
          <w:szCs w:val="32"/>
          <w:shd w:val="clear" w:color="auto" w:fill="FFFFFF"/>
        </w:rPr>
        <w:t>是本年度大部分会议费在</w:t>
      </w:r>
      <w:r w:rsidRPr="002D2A01">
        <w:rPr>
          <w:rFonts w:ascii="方正仿宋_GBK" w:eastAsia="方正仿宋_GBK" w:hAnsi="方正仿宋_GBK" w:cs="方正仿宋_GBK"/>
          <w:color w:val="000000" w:themeColor="text1"/>
          <w:sz w:val="32"/>
          <w:szCs w:val="32"/>
          <w:shd w:val="clear" w:color="auto" w:fill="FFFFFF"/>
        </w:rPr>
        <w:lastRenderedPageBreak/>
        <w:t>本级统一开支，同时一些会议费已走报销程序，但尚未实际支付，因此会议费减少。</w:t>
      </w:r>
    </w:p>
    <w:p w:rsidR="00222C1C" w:rsidRDefault="002D2A01" w:rsidP="002D2A01">
      <w:pPr>
        <w:pStyle w:val="Char0"/>
        <w:spacing w:before="0" w:beforeAutospacing="0" w:after="0" w:afterAutospacing="0" w:line="596" w:lineRule="exact"/>
        <w:ind w:firstLineChars="200" w:firstLine="640"/>
        <w:rPr>
          <w:rFonts w:ascii="方正仿宋_GBK" w:eastAsia="方正仿宋_GBK" w:hAnsi="方正仿宋_GBK" w:cs="方正仿宋_GBK" w:hint="eastAsia"/>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sz w:val="32"/>
          <w:szCs w:val="32"/>
          <w:shd w:val="clear" w:color="auto" w:fill="FFFFFF"/>
        </w:rPr>
        <w:t>1.59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sz w:val="32"/>
          <w:szCs w:val="32"/>
          <w:shd w:val="clear" w:color="auto" w:fill="FFFFFF"/>
        </w:rPr>
        <w:t>与</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年度相比，增加</w:t>
      </w:r>
      <w:r>
        <w:rPr>
          <w:rFonts w:ascii="Times New Roman" w:eastAsia="方正仿宋_GBK" w:hAnsi="Times New Roman"/>
          <w:sz w:val="32"/>
          <w:szCs w:val="32"/>
          <w:shd w:val="clear" w:color="auto" w:fill="FFFFFF"/>
        </w:rPr>
        <w:t>1.59</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100.0%</w:t>
      </w:r>
      <w:r>
        <w:rPr>
          <w:rFonts w:ascii="方正仿宋_GBK" w:eastAsia="方正仿宋_GBK" w:hAnsi="方正仿宋_GBK" w:cs="方正仿宋_GBK"/>
          <w:sz w:val="32"/>
          <w:szCs w:val="32"/>
          <w:shd w:val="clear" w:color="auto" w:fill="FFFFFF"/>
        </w:rPr>
        <w:t>，主要原因</w:t>
      </w:r>
      <w:r w:rsidRPr="002D2A01">
        <w:rPr>
          <w:rFonts w:ascii="方正仿宋_GBK" w:eastAsia="方正仿宋_GBK" w:hAnsi="方正仿宋_GBK" w:cs="方正仿宋_GBK"/>
          <w:color w:val="000000" w:themeColor="text1"/>
          <w:sz w:val="32"/>
          <w:szCs w:val="32"/>
          <w:shd w:val="clear" w:color="auto" w:fill="FFFFFF"/>
        </w:rPr>
        <w:t>是本年度大部分</w:t>
      </w:r>
      <w:r w:rsidR="00222C1C">
        <w:rPr>
          <w:rFonts w:ascii="方正仿宋_GBK" w:eastAsia="方正仿宋_GBK" w:hAnsi="方正仿宋_GBK" w:cs="方正仿宋_GBK"/>
          <w:sz w:val="32"/>
          <w:szCs w:val="32"/>
          <w:shd w:val="clear" w:color="auto" w:fill="FFFFFF"/>
        </w:rPr>
        <w:t>培训费</w:t>
      </w:r>
      <w:r w:rsidRPr="002D2A01">
        <w:rPr>
          <w:rFonts w:ascii="方正仿宋_GBK" w:eastAsia="方正仿宋_GBK" w:hAnsi="方正仿宋_GBK" w:cs="方正仿宋_GBK"/>
          <w:color w:val="000000" w:themeColor="text1"/>
          <w:sz w:val="32"/>
          <w:szCs w:val="32"/>
          <w:shd w:val="clear" w:color="auto" w:fill="FFFFFF"/>
        </w:rPr>
        <w:t>在本级统一开支，同时一些</w:t>
      </w:r>
      <w:r w:rsidR="00222C1C">
        <w:rPr>
          <w:rFonts w:ascii="方正仿宋_GBK" w:eastAsia="方正仿宋_GBK" w:hAnsi="方正仿宋_GBK" w:cs="方正仿宋_GBK"/>
          <w:sz w:val="32"/>
          <w:szCs w:val="32"/>
          <w:shd w:val="clear" w:color="auto" w:fill="FFFFFF"/>
        </w:rPr>
        <w:t>培训费</w:t>
      </w:r>
      <w:r w:rsidRPr="002D2A01">
        <w:rPr>
          <w:rFonts w:ascii="方正仿宋_GBK" w:eastAsia="方正仿宋_GBK" w:hAnsi="方正仿宋_GBK" w:cs="方正仿宋_GBK"/>
          <w:color w:val="000000" w:themeColor="text1"/>
          <w:sz w:val="32"/>
          <w:szCs w:val="32"/>
          <w:shd w:val="clear" w:color="auto" w:fill="FFFFFF"/>
        </w:rPr>
        <w:t>已走报销程序，但尚未实际支付，因此</w:t>
      </w:r>
      <w:r w:rsidR="00222C1C">
        <w:rPr>
          <w:rFonts w:ascii="方正仿宋_GBK" w:eastAsia="方正仿宋_GBK" w:hAnsi="方正仿宋_GBK" w:cs="方正仿宋_GBK"/>
          <w:sz w:val="32"/>
          <w:szCs w:val="32"/>
          <w:shd w:val="clear" w:color="auto" w:fill="FFFFFF"/>
        </w:rPr>
        <w:t>培训费</w:t>
      </w:r>
      <w:r w:rsidRPr="002D2A01">
        <w:rPr>
          <w:rFonts w:ascii="方正仿宋_GBK" w:eastAsia="方正仿宋_GBK" w:hAnsi="方正仿宋_GBK" w:cs="方正仿宋_GBK"/>
          <w:color w:val="000000" w:themeColor="text1"/>
          <w:sz w:val="32"/>
          <w:szCs w:val="32"/>
          <w:shd w:val="clear" w:color="auto" w:fill="FFFFFF"/>
        </w:rPr>
        <w:t>减少。</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sz w:val="32"/>
          <w:szCs w:val="32"/>
          <w:shd w:val="clear" w:color="auto" w:fill="FFFFFF"/>
        </w:rPr>
        <w:t>14.40</w:t>
      </w:r>
      <w:r>
        <w:rPr>
          <w:rFonts w:ascii="方正仿宋_GBK" w:eastAsia="方正仿宋_GBK" w:hAnsi="方正仿宋_GBK" w:cs="方正仿宋_GBK"/>
          <w:sz w:val="32"/>
          <w:szCs w:val="32"/>
        </w:rPr>
        <w:t>万元，</w:t>
      </w:r>
      <w:r>
        <w:rPr>
          <w:rFonts w:ascii="Times New Roman" w:eastAsia="方正仿宋_GBK" w:hAnsi="Times New Roman"/>
          <w:sz w:val="32"/>
          <w:szCs w:val="32"/>
          <w:shd w:val="clear" w:color="auto" w:fill="FFFFFF"/>
        </w:rPr>
        <w:t>与</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年度相比，减少</w:t>
      </w:r>
      <w:r>
        <w:rPr>
          <w:rFonts w:ascii="Times New Roman" w:eastAsia="方正仿宋_GBK" w:hAnsi="Times New Roman"/>
          <w:sz w:val="32"/>
          <w:szCs w:val="32"/>
          <w:shd w:val="clear" w:color="auto" w:fill="FFFFFF"/>
        </w:rPr>
        <w:t>1.13</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7.3%</w:t>
      </w:r>
      <w:r>
        <w:rPr>
          <w:rFonts w:ascii="方正仿宋_GBK" w:eastAsia="方正仿宋_GBK" w:hAnsi="方正仿宋_GBK" w:cs="方正仿宋_GBK"/>
          <w:sz w:val="32"/>
          <w:szCs w:val="32"/>
          <w:shd w:val="clear" w:color="auto" w:fill="FFFFFF"/>
        </w:rPr>
        <w:t>，</w:t>
      </w:r>
      <w:r w:rsidR="00222C1C">
        <w:rPr>
          <w:rFonts w:ascii="方正仿宋_GBK" w:eastAsia="方正仿宋_GBK" w:hAnsi="方正仿宋_GBK" w:cs="方正仿宋_GBK"/>
          <w:sz w:val="32"/>
          <w:szCs w:val="32"/>
          <w:shd w:val="clear" w:color="auto" w:fill="FFFFFF"/>
        </w:rPr>
        <w:t>主要原因</w:t>
      </w:r>
      <w:r w:rsidR="00222C1C" w:rsidRPr="002D2A01">
        <w:rPr>
          <w:rFonts w:ascii="方正仿宋_GBK" w:eastAsia="方正仿宋_GBK" w:hAnsi="方正仿宋_GBK" w:cs="方正仿宋_GBK"/>
          <w:color w:val="000000" w:themeColor="text1"/>
          <w:sz w:val="32"/>
          <w:szCs w:val="32"/>
          <w:shd w:val="clear" w:color="auto" w:fill="FFFFFF"/>
        </w:rPr>
        <w:t>是一些</w:t>
      </w:r>
      <w:r w:rsidR="00222C1C">
        <w:rPr>
          <w:rFonts w:ascii="方正仿宋_GBK" w:eastAsia="方正仿宋_GBK" w:hAnsi="方正仿宋_GBK" w:cs="方正仿宋_GBK"/>
          <w:sz w:val="32"/>
          <w:szCs w:val="32"/>
          <w:shd w:val="clear" w:color="auto" w:fill="FFFFFF"/>
        </w:rPr>
        <w:t>差旅费</w:t>
      </w:r>
      <w:r w:rsidR="00222C1C" w:rsidRPr="002D2A01">
        <w:rPr>
          <w:rFonts w:ascii="方正仿宋_GBK" w:eastAsia="方正仿宋_GBK" w:hAnsi="方正仿宋_GBK" w:cs="方正仿宋_GBK"/>
          <w:color w:val="000000" w:themeColor="text1"/>
          <w:sz w:val="32"/>
          <w:szCs w:val="32"/>
          <w:shd w:val="clear" w:color="auto" w:fill="FFFFFF"/>
        </w:rPr>
        <w:t>已走报销程序，但尚未实际支付</w:t>
      </w:r>
      <w:r w:rsidR="0025024C">
        <w:rPr>
          <w:rFonts w:ascii="方正仿宋_GBK" w:eastAsia="方正仿宋_GBK" w:hAnsi="方正仿宋_GBK" w:cs="方正仿宋_GBK" w:hint="eastAsia"/>
          <w:color w:val="000000" w:themeColor="text1"/>
          <w:sz w:val="32"/>
          <w:szCs w:val="32"/>
          <w:shd w:val="clear" w:color="auto" w:fill="FFFFFF"/>
        </w:rPr>
        <w:t>。</w:t>
      </w:r>
    </w:p>
    <w:p w:rsidR="0025024C" w:rsidRDefault="0025024C" w:rsidP="0025024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25024C" w:rsidRPr="0025024C" w:rsidRDefault="0025024C" w:rsidP="0025024C">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25024C">
        <w:rPr>
          <w:rFonts w:ascii="Times New Roman" w:eastAsia="方正仿宋_GBK" w:hAnsi="Times New Roman" w:hint="default"/>
          <w:sz w:val="32"/>
          <w:szCs w:val="32"/>
          <w:shd w:val="clear" w:color="auto" w:fill="FFFFFF"/>
        </w:rPr>
        <w:t>按照部门决算列报口径，我</w:t>
      </w:r>
      <w:r w:rsidRPr="0025024C">
        <w:rPr>
          <w:rFonts w:ascii="Times New Roman" w:eastAsia="方正仿宋_GBK" w:hAnsi="Times New Roman"/>
          <w:sz w:val="32"/>
          <w:szCs w:val="32"/>
          <w:shd w:val="clear" w:color="auto" w:fill="FFFFFF"/>
        </w:rPr>
        <w:t>单位</w:t>
      </w:r>
      <w:r w:rsidRPr="0025024C">
        <w:rPr>
          <w:rFonts w:ascii="Times New Roman" w:eastAsia="方正仿宋_GBK" w:hAnsi="Times New Roman" w:hint="default"/>
          <w:sz w:val="32"/>
          <w:szCs w:val="32"/>
          <w:shd w:val="clear" w:color="auto" w:fill="FFFFFF"/>
        </w:rPr>
        <w:t>不在机关运行经费统计范围之内。</w:t>
      </w:r>
    </w:p>
    <w:p w:rsidR="0025024C" w:rsidRDefault="0025024C" w:rsidP="0025024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25024C" w:rsidRDefault="0025024C" w:rsidP="0025024C">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25024C" w:rsidRDefault="0025024C" w:rsidP="0025024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25024C" w:rsidRPr="0025024C" w:rsidRDefault="0025024C" w:rsidP="0025024C">
      <w:pPr>
        <w:pStyle w:val="Char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bookmarkStart w:id="0" w:name="_GoBack"/>
      <w:r w:rsidRPr="0025024C">
        <w:rPr>
          <w:rFonts w:ascii="Times New Roman" w:eastAsia="方正仿宋_GBK" w:hAnsi="Times New Roman"/>
          <w:sz w:val="32"/>
          <w:szCs w:val="32"/>
          <w:shd w:val="clear" w:color="auto" w:fill="FFFFFF"/>
        </w:rPr>
        <w:t>2024</w:t>
      </w:r>
      <w:r w:rsidRPr="0025024C">
        <w:rPr>
          <w:rFonts w:ascii="Times New Roman" w:eastAsia="方正仿宋_GBK" w:hAnsi="Times New Roman"/>
          <w:sz w:val="32"/>
          <w:szCs w:val="32"/>
          <w:shd w:val="clear" w:color="auto" w:fill="FFFFFF"/>
        </w:rPr>
        <w:t>年度我单位未发生政府采购事项，无相关经费支出。</w:t>
      </w:r>
    </w:p>
    <w:bookmarkEnd w:id="0"/>
    <w:p w:rsidR="00115FB0" w:rsidRDefault="005A2D30" w:rsidP="0025024C">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C15632" w:rsidRPr="00125B24" w:rsidRDefault="00C15632" w:rsidP="00C15632">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125B24">
        <w:rPr>
          <w:rFonts w:ascii="Times New Roman" w:eastAsia="楷体" w:hAnsi="Times New Roman"/>
          <w:b/>
          <w:bCs/>
          <w:sz w:val="32"/>
          <w:szCs w:val="32"/>
          <w:shd w:val="clear" w:color="auto" w:fill="FFFFFF"/>
          <w:lang w:bidi="ar"/>
        </w:rPr>
        <w:t>单位自评情况</w:t>
      </w:r>
    </w:p>
    <w:p w:rsidR="00C15632" w:rsidRPr="00125B24" w:rsidRDefault="00C15632" w:rsidP="00C15632">
      <w:pPr>
        <w:pStyle w:val="1"/>
        <w:autoSpaceDE w:val="0"/>
        <w:ind w:firstLineChars="129" w:firstLine="413"/>
        <w:rPr>
          <w:rFonts w:ascii="Times New Roman" w:eastAsia="楷体" w:hAnsi="Times New Roman"/>
          <w:b/>
          <w:bCs/>
          <w:sz w:val="32"/>
          <w:szCs w:val="32"/>
          <w:shd w:val="clear" w:color="auto" w:fill="FFFFFF"/>
          <w:lang w:bidi="ar"/>
        </w:rPr>
      </w:pPr>
      <w:r w:rsidRPr="00125B24">
        <w:rPr>
          <w:rFonts w:ascii="Times New Roman" w:eastAsia="方正仿宋_GBK" w:hAnsi="Times New Roman"/>
          <w:sz w:val="32"/>
          <w:szCs w:val="32"/>
          <w:shd w:val="clear" w:color="auto" w:fill="FFFFFF"/>
          <w:lang w:bidi="ar"/>
        </w:rPr>
        <w:t>我单位未组织开展绩效评价</w:t>
      </w:r>
    </w:p>
    <w:p w:rsidR="00C15632" w:rsidRPr="00125B24" w:rsidRDefault="00C15632" w:rsidP="00C15632">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125B24">
        <w:rPr>
          <w:rFonts w:ascii="Times New Roman" w:eastAsia="楷体" w:hAnsi="Times New Roman"/>
          <w:b/>
          <w:bCs/>
          <w:sz w:val="32"/>
          <w:szCs w:val="32"/>
          <w:shd w:val="clear" w:color="auto" w:fill="FFFFFF"/>
          <w:lang w:bidi="ar"/>
        </w:rPr>
        <w:lastRenderedPageBreak/>
        <w:t>单位绩效评价情况</w:t>
      </w:r>
    </w:p>
    <w:p w:rsidR="00C15632" w:rsidRPr="00125B24" w:rsidRDefault="00C15632" w:rsidP="00C15632">
      <w:pPr>
        <w:pStyle w:val="1"/>
        <w:autoSpaceDE w:val="0"/>
        <w:ind w:firstLineChars="231" w:firstLine="739"/>
        <w:rPr>
          <w:rFonts w:ascii="Times New Roman" w:eastAsia="方正仿宋_GBK" w:hAnsi="Times New Roman"/>
          <w:sz w:val="32"/>
          <w:szCs w:val="32"/>
          <w:shd w:val="clear" w:color="auto" w:fill="FFFFFF"/>
          <w:lang w:bidi="ar"/>
        </w:rPr>
      </w:pPr>
      <w:r w:rsidRPr="00125B24">
        <w:rPr>
          <w:rFonts w:ascii="Times New Roman" w:eastAsia="方正仿宋_GBK" w:hAnsi="Times New Roman"/>
          <w:sz w:val="32"/>
          <w:szCs w:val="32"/>
          <w:shd w:val="clear" w:color="auto" w:fill="FFFFFF"/>
          <w:lang w:bidi="ar"/>
        </w:rPr>
        <w:t>我单位未组织开展绩效评价</w:t>
      </w:r>
    </w:p>
    <w:p w:rsidR="00C15632" w:rsidRPr="00125B24" w:rsidRDefault="00C15632" w:rsidP="00C15632">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125B24">
        <w:rPr>
          <w:rFonts w:ascii="Times New Roman" w:eastAsia="楷体" w:hAnsi="Times New Roman"/>
          <w:b/>
          <w:bCs/>
          <w:sz w:val="32"/>
          <w:szCs w:val="32"/>
          <w:shd w:val="clear" w:color="auto" w:fill="FFFFFF"/>
          <w:lang w:bidi="ar"/>
        </w:rPr>
        <w:t>财政绩效评价情况</w:t>
      </w:r>
    </w:p>
    <w:p w:rsidR="00C15632" w:rsidRPr="00125B24" w:rsidRDefault="00C15632" w:rsidP="00C15632">
      <w:pPr>
        <w:pStyle w:val="1"/>
        <w:autoSpaceDE w:val="0"/>
        <w:ind w:firstLineChars="230" w:firstLine="736"/>
        <w:rPr>
          <w:rFonts w:ascii="Times New Roman" w:eastAsia="楷体" w:hAnsi="Times New Roman"/>
          <w:b/>
          <w:bCs/>
          <w:sz w:val="32"/>
          <w:szCs w:val="32"/>
          <w:shd w:val="clear" w:color="auto" w:fill="FFFFFF"/>
          <w:lang w:bidi="ar"/>
        </w:rPr>
      </w:pPr>
      <w:r w:rsidRPr="00125B24">
        <w:rPr>
          <w:rFonts w:ascii="Times New Roman" w:eastAsia="方正仿宋_GBK" w:hAnsi="Times New Roman"/>
          <w:sz w:val="32"/>
          <w:szCs w:val="32"/>
          <w:shd w:val="clear" w:color="auto" w:fill="FFFFFF"/>
          <w:lang w:bidi="ar"/>
        </w:rPr>
        <w:t>市财政局未委托第三方对我单位开展绩效评价。</w:t>
      </w:r>
    </w:p>
    <w:p w:rsidR="00115FB0" w:rsidRDefault="005A2D30">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w:t>
      </w:r>
      <w:r>
        <w:rPr>
          <w:rFonts w:ascii="方正仿宋_GBK" w:eastAsia="方正仿宋_GBK" w:hAnsi="方正仿宋_GBK" w:cs="方正仿宋_GBK" w:hint="eastAsia"/>
          <w:sz w:val="32"/>
          <w:szCs w:val="32"/>
          <w:shd w:val="clear" w:color="auto" w:fill="FFFFFF"/>
        </w:rPr>
        <w:lastRenderedPageBreak/>
        <w:t>不足以安排当年支出的情况下，使用以前年度积累的非财政拨款结余弥补本年度收支缺口的资金。</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r>
        <w:rPr>
          <w:rFonts w:ascii="方正仿宋_GBK" w:eastAsia="方正仿宋_GBK" w:hAnsi="方正仿宋_GBK" w:cs="方正仿宋_GBK" w:hint="eastAsia"/>
          <w:sz w:val="32"/>
          <w:szCs w:val="32"/>
          <w:shd w:val="clear" w:color="auto" w:fill="FFFFFF"/>
        </w:rPr>
        <w:lastRenderedPageBreak/>
        <w:t>（</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115FB0" w:rsidRDefault="005A2D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C15632" w:rsidRPr="00125B24" w:rsidRDefault="00C15632" w:rsidP="005C0724">
      <w:pPr>
        <w:pStyle w:val="a6"/>
        <w:shd w:val="clear" w:color="auto" w:fill="FFFFFF"/>
        <w:ind w:firstLineChars="200" w:firstLine="640"/>
        <w:rPr>
          <w:rFonts w:ascii="Times New Roman" w:eastAsia="方正仿宋_GBK" w:hAnsi="Times New Roman" w:hint="default"/>
          <w:b/>
          <w:sz w:val="32"/>
          <w:szCs w:val="32"/>
          <w:shd w:val="clear" w:color="auto" w:fill="FFFFFF"/>
        </w:rPr>
      </w:pPr>
      <w:r w:rsidRPr="00125B24">
        <w:rPr>
          <w:rFonts w:ascii="Times New Roman" w:eastAsia="方正仿宋_GBK" w:hAnsi="Times New Roman" w:hint="default"/>
          <w:sz w:val="32"/>
          <w:szCs w:val="32"/>
          <w:shd w:val="clear" w:color="auto" w:fill="FFFFFF"/>
        </w:rPr>
        <w:lastRenderedPageBreak/>
        <w:t>本单位决算公开信息反馈和联系方式：</w:t>
      </w:r>
      <w:r w:rsidRPr="00125B24">
        <w:rPr>
          <w:rFonts w:ascii="Times New Roman" w:eastAsia="方正仿宋_GBK" w:hAnsi="Times New Roman" w:hint="default"/>
          <w:sz w:val="32"/>
          <w:szCs w:val="32"/>
          <w:shd w:val="clear" w:color="auto" w:fill="FFFFFF"/>
        </w:rPr>
        <w:t>023-44563734</w:t>
      </w:r>
    </w:p>
    <w:p w:rsidR="00C15632" w:rsidRPr="00125B24" w:rsidRDefault="00C15632" w:rsidP="00C15632">
      <w:pPr>
        <w:pStyle w:val="1"/>
        <w:autoSpaceDE w:val="0"/>
        <w:ind w:firstLineChars="0" w:firstLine="0"/>
        <w:rPr>
          <w:rStyle w:val="a8"/>
          <w:rFonts w:ascii="方正仿宋_GBK" w:eastAsia="方正仿宋_GBK" w:hAnsi="方正仿宋_GBK" w:cs="方正仿宋_GBK"/>
          <w:sz w:val="32"/>
          <w:szCs w:val="32"/>
          <w:shd w:val="clear" w:color="auto" w:fill="FFFF00"/>
        </w:rPr>
        <w:sectPr w:rsidR="00C15632" w:rsidRPr="00125B24">
          <w:footerReference w:type="default" r:id="rId10"/>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115FB0">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115FB0">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115FB0">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rPr>
                <w:rFonts w:ascii="Arial" w:hAnsi="Arial" w:cs="Arial" w:hint="default"/>
                <w:color w:val="000000"/>
                <w:sz w:val="22"/>
                <w:szCs w:val="22"/>
              </w:rPr>
            </w:pPr>
            <w:r>
              <w:rPr>
                <w:rFonts w:cs="宋体"/>
                <w:sz w:val="20"/>
                <w:szCs w:val="20"/>
              </w:rPr>
              <w:t>单位：</w:t>
            </w:r>
            <w:r>
              <w:rPr>
                <w:sz w:val="20"/>
              </w:rPr>
              <w:t>农业广播电视学校潼南区分校</w:t>
            </w:r>
          </w:p>
        </w:tc>
        <w:tc>
          <w:tcPr>
            <w:tcW w:w="1372"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15FB0">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417.10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75.67</w:t>
            </w: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15.82</w:t>
            </w: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307.80</w:t>
            </w: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417.10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417.10</w:t>
            </w: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15FB0">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417.10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115FB0" w:rsidRDefault="005A2D3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417.10</w:t>
            </w:r>
            <w:r>
              <w:rPr>
                <w:rFonts w:ascii="Times New Roman" w:hAnsi="Times New Roman"/>
                <w:color w:val="000000"/>
                <w:sz w:val="20"/>
              </w:rPr>
              <w:t xml:space="preserve"> </w:t>
            </w:r>
          </w:p>
        </w:tc>
      </w:tr>
    </w:tbl>
    <w:p w:rsidR="00115FB0" w:rsidRDefault="00115FB0">
      <w:pPr>
        <w:rPr>
          <w:rFonts w:cs="宋体" w:hint="default"/>
          <w:sz w:val="21"/>
          <w:szCs w:val="21"/>
        </w:rPr>
      </w:pPr>
    </w:p>
    <w:p w:rsidR="00115FB0" w:rsidRDefault="005A2D3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115FB0">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15FB0">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115FB0" w:rsidRDefault="005A2D30">
            <w:pPr>
              <w:spacing w:line="280" w:lineRule="exact"/>
              <w:rPr>
                <w:rFonts w:cs="宋体" w:hint="default"/>
                <w:color w:val="000000"/>
                <w:sz w:val="20"/>
                <w:szCs w:val="20"/>
              </w:rPr>
            </w:pPr>
            <w:r>
              <w:rPr>
                <w:rFonts w:cs="宋体"/>
                <w:sz w:val="20"/>
                <w:szCs w:val="20"/>
              </w:rPr>
              <w:t>单位：</w:t>
            </w:r>
            <w:r>
              <w:rPr>
                <w:sz w:val="20"/>
              </w:rPr>
              <w:t>农业广播电视学校潼南区分校</w:t>
            </w:r>
          </w:p>
        </w:tc>
        <w:tc>
          <w:tcPr>
            <w:tcW w:w="46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115FB0">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15FB0">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其他收入</w:t>
            </w:r>
          </w:p>
        </w:tc>
      </w:tr>
      <w:tr w:rsidR="00115FB0">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417.10</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417.10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17.42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17.42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34.51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34.51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307.80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307.80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15FB0" w:rsidRDefault="005A2D3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115FB0" w:rsidRDefault="005A2D30">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115FB0">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15FB0">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115FB0" w:rsidRDefault="005A2D3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农业广播电视学校潼南区分校 </w:t>
            </w:r>
          </w:p>
        </w:tc>
        <w:tc>
          <w:tcPr>
            <w:tcW w:w="57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115FB0">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15FB0">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对附属单位补助支出</w:t>
            </w:r>
          </w:p>
        </w:tc>
      </w:tr>
      <w:tr w:rsidR="00115FB0">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15FB0" w:rsidRDefault="00115FB0">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417.10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417.10</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17.42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17.42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34.51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34.51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307.80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307.80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15FB0" w:rsidRDefault="005A2D3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115FB0" w:rsidRDefault="005A2D30">
      <w:pPr>
        <w:rPr>
          <w:rFonts w:cs="宋体" w:hint="default"/>
          <w:sz w:val="21"/>
          <w:szCs w:val="21"/>
        </w:rPr>
      </w:pPr>
      <w:r>
        <w:rPr>
          <w:rFonts w:cs="宋体"/>
          <w:sz w:val="21"/>
          <w:szCs w:val="21"/>
        </w:rPr>
        <w:br w:type="page"/>
      </w:r>
    </w:p>
    <w:p w:rsidR="00115FB0" w:rsidRDefault="00115FB0">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15FB0">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15FB0">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15FB0" w:rsidRDefault="005A2D3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农业广播电视学校潼南区分校</w:t>
            </w:r>
          </w:p>
        </w:tc>
        <w:tc>
          <w:tcPr>
            <w:tcW w:w="57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115FB0">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15FB0">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15FB0">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15FB0">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417.10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15.82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15.82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307.80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307.80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417.10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417.10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417.10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200" w:lineRule="exact"/>
              <w:rPr>
                <w:rFonts w:ascii="Times New Roman" w:hAnsi="Times New Roman" w:hint="default"/>
                <w:color w:val="000000"/>
                <w:sz w:val="18"/>
                <w:szCs w:val="18"/>
              </w:rPr>
            </w:pP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200" w:lineRule="exact"/>
              <w:jc w:val="right"/>
              <w:rPr>
                <w:rFonts w:ascii="Times New Roman" w:hAnsi="Times New Roman" w:hint="default"/>
                <w:color w:val="000000"/>
                <w:sz w:val="18"/>
                <w:szCs w:val="18"/>
              </w:rPr>
            </w:pPr>
          </w:p>
        </w:tc>
      </w:tr>
      <w:tr w:rsidR="00115FB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417.10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417.10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417.10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115FB0" w:rsidRDefault="005A2D3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115FB0">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15FB0">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115FB0" w:rsidRDefault="005A2D3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农业广播电视学校潼南区分校</w:t>
            </w:r>
          </w:p>
        </w:tc>
        <w:tc>
          <w:tcPr>
            <w:tcW w:w="1076"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115FB0">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15FB0">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本年支出</w:t>
            </w:r>
          </w:p>
        </w:tc>
      </w:tr>
      <w:tr w:rsidR="00115FB0">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项目支出</w:t>
            </w:r>
          </w:p>
        </w:tc>
      </w:tr>
      <w:tr w:rsidR="00115FB0">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417.10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417.10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75.67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23.74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23.74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17.42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17.42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34.51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34.51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15.82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13.59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13.59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307.80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307.80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307.80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15FB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17.81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15FB0" w:rsidRDefault="005A2D3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15FB0" w:rsidRDefault="005A2D3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115FB0">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15FB0">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115FB0" w:rsidRDefault="005A2D3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农业广播电视学校潼南区分校</w:t>
            </w:r>
          </w:p>
        </w:tc>
        <w:tc>
          <w:tcPr>
            <w:tcW w:w="463"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115FB0">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15FB0" w:rsidRDefault="00115FB0">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15FB0">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115FB0">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115FB0">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spacing w:line="192" w:lineRule="exact"/>
              <w:jc w:val="center"/>
              <w:rPr>
                <w:rFonts w:cs="宋体" w:hint="default"/>
                <w:b/>
                <w:color w:val="000000"/>
                <w:sz w:val="18"/>
                <w:szCs w:val="18"/>
              </w:rPr>
            </w:pP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332.24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53.15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0.32</w:t>
            </w: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0.32</w:t>
            </w: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161.03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23.74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jc w:val="right"/>
              <w:rPr>
                <w:rFonts w:ascii="Times New Roman" w:hAnsi="Times New Roman" w:hint="default"/>
                <w:color w:val="000000"/>
                <w:sz w:val="18"/>
                <w:szCs w:val="18"/>
              </w:rPr>
            </w:pPr>
          </w:p>
        </w:tc>
      </w:tr>
      <w:tr w:rsidR="00115FB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jc w:val="right"/>
              <w:rPr>
                <w:rFonts w:ascii="Times New Roman" w:hAnsi="Times New Roman" w:hint="default"/>
                <w:color w:val="000000"/>
                <w:sz w:val="18"/>
                <w:szCs w:val="18"/>
              </w:rPr>
            </w:pPr>
          </w:p>
        </w:tc>
      </w:tr>
      <w:tr w:rsidR="00115FB0">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115FB0">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spacing w:line="192" w:lineRule="exact"/>
              <w:jc w:val="right"/>
              <w:rPr>
                <w:rFonts w:ascii="Times New Roman" w:hAnsi="Times New Roman" w:hint="default"/>
                <w:color w:val="000000"/>
                <w:sz w:val="18"/>
                <w:szCs w:val="18"/>
              </w:rPr>
            </w:pPr>
          </w:p>
        </w:tc>
      </w:tr>
      <w:tr w:rsidR="00115FB0">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5A2D30">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363.64</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53.46</w:t>
            </w:r>
            <w:r>
              <w:rPr>
                <w:rFonts w:ascii="Times New Roman" w:hAnsi="Times New Roman"/>
                <w:color w:val="000000"/>
                <w:sz w:val="18"/>
              </w:rPr>
              <w:t xml:space="preserve"> </w:t>
            </w:r>
          </w:p>
        </w:tc>
      </w:tr>
    </w:tbl>
    <w:p w:rsidR="00115FB0" w:rsidRDefault="005A2D3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115FB0">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15FB0">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115FB0" w:rsidRDefault="005A2D3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农业广播电视学校潼南区分校</w:t>
            </w:r>
          </w:p>
        </w:tc>
        <w:tc>
          <w:tcPr>
            <w:tcW w:w="55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115FB0">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15FB0">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年末结转和结余</w:t>
            </w:r>
          </w:p>
        </w:tc>
      </w:tr>
      <w:tr w:rsidR="00115FB0">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15FB0">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15FB0" w:rsidRDefault="005A2D3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115FB0" w:rsidRDefault="005A2D30">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115FB0">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15FB0">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115FB0" w:rsidRDefault="005A2D3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农业广播电视学校潼南区分校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115FB0">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15FB0" w:rsidRDefault="00115FB0">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15FB0">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15FB0" w:rsidRDefault="005A2D30">
            <w:pPr>
              <w:jc w:val="center"/>
              <w:textAlignment w:val="bottom"/>
              <w:rPr>
                <w:rFonts w:cs="宋体" w:hint="default"/>
                <w:b/>
                <w:color w:val="000000"/>
                <w:sz w:val="20"/>
                <w:szCs w:val="20"/>
              </w:rPr>
            </w:pPr>
            <w:r>
              <w:rPr>
                <w:rFonts w:cs="宋体"/>
                <w:b/>
                <w:color w:val="000000"/>
                <w:sz w:val="20"/>
                <w:szCs w:val="20"/>
              </w:rPr>
              <w:t>本年支出</w:t>
            </w:r>
          </w:p>
        </w:tc>
      </w:tr>
      <w:tr w:rsidR="00115FB0">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项目支出</w:t>
            </w:r>
          </w:p>
        </w:tc>
      </w:tr>
      <w:tr w:rsidR="00115FB0">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15FB0" w:rsidRDefault="00115FB0">
            <w:pPr>
              <w:jc w:val="center"/>
              <w:rPr>
                <w:rFonts w:cs="宋体" w:hint="default"/>
                <w:b/>
                <w:color w:val="000000"/>
                <w:sz w:val="20"/>
                <w:szCs w:val="20"/>
              </w:rPr>
            </w:pPr>
          </w:p>
        </w:tc>
      </w:tr>
      <w:tr w:rsidR="00115FB0">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15FB0" w:rsidRDefault="005A2D3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15FB0">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115FB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15FB0" w:rsidRDefault="005A2D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115FB0" w:rsidRDefault="005A2D3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115FB0" w:rsidRDefault="005A2D30">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115FB0">
        <w:trPr>
          <w:trHeight w:val="343"/>
        </w:trPr>
        <w:tc>
          <w:tcPr>
            <w:tcW w:w="5000" w:type="pct"/>
            <w:gridSpan w:val="5"/>
            <w:shd w:val="clear" w:color="auto" w:fill="auto"/>
            <w:noWrap/>
            <w:tcMar>
              <w:top w:w="15" w:type="dxa"/>
              <w:left w:w="15" w:type="dxa"/>
              <w:right w:w="15" w:type="dxa"/>
            </w:tcMar>
            <w:vAlign w:val="bottom"/>
          </w:tcPr>
          <w:p w:rsidR="00115FB0" w:rsidRDefault="005A2D3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15FB0">
        <w:trPr>
          <w:trHeight w:val="244"/>
        </w:trPr>
        <w:tc>
          <w:tcPr>
            <w:tcW w:w="1124" w:type="pct"/>
            <w:shd w:val="clear" w:color="auto" w:fill="auto"/>
            <w:noWrap/>
            <w:tcMar>
              <w:top w:w="15" w:type="dxa"/>
              <w:left w:w="15" w:type="dxa"/>
              <w:right w:w="15" w:type="dxa"/>
            </w:tcMar>
            <w:vAlign w:val="bottom"/>
          </w:tcPr>
          <w:p w:rsidR="00115FB0" w:rsidRDefault="00115FB0">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115FB0" w:rsidRDefault="00115FB0">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115FB0" w:rsidRDefault="00115FB0">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115FB0" w:rsidRDefault="00115FB0">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115FB0">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15FB0" w:rsidRDefault="005A2D30">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农业广播电视学校潼南区分校</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115FB0" w:rsidRDefault="00115FB0">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115FB0" w:rsidRDefault="00115FB0">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115FB0" w:rsidRDefault="005A2D3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15FB0">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15FB0">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5.88</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5.88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2.89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2.89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2.89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2.89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15FB0">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115FB0">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115FB0">
            <w:pPr>
              <w:spacing w:line="280" w:lineRule="exact"/>
              <w:jc w:val="right"/>
              <w:rPr>
                <w:rFonts w:cs="宋体" w:hint="default"/>
                <w:color w:val="000000"/>
                <w:kern w:val="2"/>
                <w:sz w:val="16"/>
                <w:szCs w:val="16"/>
              </w:rPr>
            </w:pPr>
          </w:p>
        </w:tc>
      </w:tr>
      <w:tr w:rsidR="00115FB0">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115FB0">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115FB0">
            <w:pPr>
              <w:spacing w:line="280" w:lineRule="exact"/>
              <w:jc w:val="right"/>
              <w:rPr>
                <w:rFonts w:cs="宋体" w:hint="default"/>
                <w:color w:val="000000"/>
                <w:kern w:val="2"/>
                <w:sz w:val="16"/>
                <w:szCs w:val="16"/>
              </w:rPr>
            </w:pPr>
          </w:p>
        </w:tc>
      </w:tr>
      <w:tr w:rsidR="00115FB0">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5A2D30">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5A2D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14.40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15FB0" w:rsidRDefault="00115FB0">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15FB0" w:rsidRDefault="00115FB0">
            <w:pPr>
              <w:spacing w:line="280" w:lineRule="exact"/>
              <w:jc w:val="right"/>
              <w:rPr>
                <w:rFonts w:cs="宋体" w:hint="default"/>
                <w:color w:val="000000"/>
                <w:sz w:val="16"/>
                <w:szCs w:val="16"/>
              </w:rPr>
            </w:pPr>
          </w:p>
        </w:tc>
      </w:tr>
    </w:tbl>
    <w:p w:rsidR="00115FB0" w:rsidRDefault="005A2D30">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115FB0">
      <w:headerReference w:type="default" r:id="rId11"/>
      <w:footerReference w:type="default" r:id="rId12"/>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1E" w:rsidRDefault="001D3D1E">
      <w:pPr>
        <w:rPr>
          <w:rFonts w:hint="default"/>
        </w:rPr>
      </w:pPr>
      <w:r>
        <w:separator/>
      </w:r>
    </w:p>
  </w:endnote>
  <w:endnote w:type="continuationSeparator" w:id="0">
    <w:p w:rsidR="001D3D1E" w:rsidRDefault="001D3D1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32" w:rsidRDefault="00C15632">
    <w:pPr>
      <w:pStyle w:val="a4"/>
      <w:rPr>
        <w:rFonts w:hint="default"/>
      </w:rPr>
    </w:pPr>
    <w:r>
      <w:rPr>
        <w:noProof/>
      </w:rPr>
      <mc:AlternateContent>
        <mc:Choice Requires="wps">
          <w:drawing>
            <wp:anchor distT="0" distB="0" distL="114300" distR="114300" simplePos="0" relativeHeight="251666432" behindDoc="0" locked="0" layoutInCell="1" allowOverlap="1" wp14:anchorId="35F3D262" wp14:editId="65DABF2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5632" w:rsidRDefault="00C15632">
                          <w:pPr>
                            <w:pStyle w:val="a4"/>
                            <w:rPr>
                              <w:rFonts w:hint="default"/>
                            </w:rPr>
                          </w:pPr>
                          <w:r>
                            <w:fldChar w:fldCharType="begin"/>
                          </w:r>
                          <w:r>
                            <w:instrText xml:space="preserve"> PAGE  \* MERGEFORMAT </w:instrText>
                          </w:r>
                          <w:r>
                            <w:fldChar w:fldCharType="separate"/>
                          </w:r>
                          <w:r w:rsidR="0025024C">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15632" w:rsidRDefault="00C15632">
                    <w:pPr>
                      <w:pStyle w:val="a4"/>
                      <w:rPr>
                        <w:rFonts w:hint="default"/>
                      </w:rPr>
                    </w:pPr>
                    <w:r>
                      <w:fldChar w:fldCharType="begin"/>
                    </w:r>
                    <w:r>
                      <w:instrText xml:space="preserve"> PAGE  \* MERGEFORMAT </w:instrText>
                    </w:r>
                    <w:r>
                      <w:fldChar w:fldCharType="separate"/>
                    </w:r>
                    <w:r w:rsidR="0025024C">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30" w:rsidRDefault="001D3D1E">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5A2D30" w:rsidRDefault="005A2D30">
                <w:pPr>
                  <w:pStyle w:val="a4"/>
                  <w:rPr>
                    <w:rFonts w:hint="default"/>
                  </w:rPr>
                </w:pPr>
                <w:r>
                  <w:t xml:space="preserve"> </w:t>
                </w:r>
                <w:r>
                  <w:fldChar w:fldCharType="begin"/>
                </w:r>
                <w:r>
                  <w:instrText>PAGE   \* MERGEFORMAT</w:instrText>
                </w:r>
                <w:r>
                  <w:fldChar w:fldCharType="separate"/>
                </w:r>
                <w:r w:rsidR="0025024C" w:rsidRPr="0025024C">
                  <w:rPr>
                    <w:rFonts w:hint="default"/>
                    <w:noProof/>
                    <w:lang w:val="zh-CN"/>
                  </w:rPr>
                  <w:t>-</w:t>
                </w:r>
                <w:r w:rsidR="0025024C">
                  <w:rPr>
                    <w:rFonts w:hint="default"/>
                    <w:noProof/>
                  </w:rPr>
                  <w:t xml:space="preserve"> 23 -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5A2D30" w:rsidRDefault="005A2D30">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1E" w:rsidRDefault="001D3D1E">
      <w:pPr>
        <w:rPr>
          <w:rFonts w:hint="default"/>
        </w:rPr>
      </w:pPr>
      <w:r>
        <w:separator/>
      </w:r>
    </w:p>
  </w:footnote>
  <w:footnote w:type="continuationSeparator" w:id="0">
    <w:p w:rsidR="001D3D1E" w:rsidRDefault="001D3D1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30" w:rsidRDefault="005A2D30">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2BC2"/>
    <w:multiLevelType w:val="hybridMultilevel"/>
    <w:tmpl w:val="343E8E84"/>
    <w:lvl w:ilvl="0" w:tplc="581EFFF0">
      <w:start w:val="1"/>
      <w:numFmt w:val="japaneseCounting"/>
      <w:lvlText w:val="（%1）"/>
      <w:lvlJc w:val="left"/>
      <w:pPr>
        <w:ind w:left="1401" w:hanging="1080"/>
      </w:pPr>
      <w:rPr>
        <w:rFonts w:hint="default"/>
      </w:rPr>
    </w:lvl>
    <w:lvl w:ilvl="1" w:tplc="04090019" w:tentative="1">
      <w:start w:val="1"/>
      <w:numFmt w:val="lowerLetter"/>
      <w:lvlText w:val="%2)"/>
      <w:lvlJc w:val="left"/>
      <w:pPr>
        <w:ind w:left="1161" w:hanging="420"/>
      </w:pPr>
    </w:lvl>
    <w:lvl w:ilvl="2" w:tplc="0409001B" w:tentative="1">
      <w:start w:val="1"/>
      <w:numFmt w:val="lowerRoman"/>
      <w:lvlText w:val="%3."/>
      <w:lvlJc w:val="right"/>
      <w:pPr>
        <w:ind w:left="1581" w:hanging="420"/>
      </w:pPr>
    </w:lvl>
    <w:lvl w:ilvl="3" w:tplc="0409000F" w:tentative="1">
      <w:start w:val="1"/>
      <w:numFmt w:val="decimal"/>
      <w:lvlText w:val="%4."/>
      <w:lvlJc w:val="left"/>
      <w:pPr>
        <w:ind w:left="2001" w:hanging="420"/>
      </w:pPr>
    </w:lvl>
    <w:lvl w:ilvl="4" w:tplc="04090019" w:tentative="1">
      <w:start w:val="1"/>
      <w:numFmt w:val="lowerLetter"/>
      <w:lvlText w:val="%5)"/>
      <w:lvlJc w:val="left"/>
      <w:pPr>
        <w:ind w:left="2421" w:hanging="420"/>
      </w:pPr>
    </w:lvl>
    <w:lvl w:ilvl="5" w:tplc="0409001B" w:tentative="1">
      <w:start w:val="1"/>
      <w:numFmt w:val="lowerRoman"/>
      <w:lvlText w:val="%6."/>
      <w:lvlJc w:val="right"/>
      <w:pPr>
        <w:ind w:left="2841" w:hanging="420"/>
      </w:pPr>
    </w:lvl>
    <w:lvl w:ilvl="6" w:tplc="0409000F" w:tentative="1">
      <w:start w:val="1"/>
      <w:numFmt w:val="decimal"/>
      <w:lvlText w:val="%7."/>
      <w:lvlJc w:val="left"/>
      <w:pPr>
        <w:ind w:left="3261" w:hanging="420"/>
      </w:pPr>
    </w:lvl>
    <w:lvl w:ilvl="7" w:tplc="04090019" w:tentative="1">
      <w:start w:val="1"/>
      <w:numFmt w:val="lowerLetter"/>
      <w:lvlText w:val="%8)"/>
      <w:lvlJc w:val="left"/>
      <w:pPr>
        <w:ind w:left="3681" w:hanging="420"/>
      </w:pPr>
    </w:lvl>
    <w:lvl w:ilvl="8" w:tplc="0409001B" w:tentative="1">
      <w:start w:val="1"/>
      <w:numFmt w:val="lowerRoman"/>
      <w:lvlText w:val="%9."/>
      <w:lvlJc w:val="right"/>
      <w:pPr>
        <w:ind w:left="41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15FB0"/>
    <w:rsid w:val="00171AB1"/>
    <w:rsid w:val="001D3BB7"/>
    <w:rsid w:val="001D3D1E"/>
    <w:rsid w:val="00222C1C"/>
    <w:rsid w:val="002443F2"/>
    <w:rsid w:val="0025024C"/>
    <w:rsid w:val="002B0D40"/>
    <w:rsid w:val="002B254B"/>
    <w:rsid w:val="002D2A01"/>
    <w:rsid w:val="0034050A"/>
    <w:rsid w:val="0044504F"/>
    <w:rsid w:val="00466C9B"/>
    <w:rsid w:val="00486CFC"/>
    <w:rsid w:val="00491DDD"/>
    <w:rsid w:val="00543457"/>
    <w:rsid w:val="00550ABE"/>
    <w:rsid w:val="005A2D30"/>
    <w:rsid w:val="00623A85"/>
    <w:rsid w:val="00770383"/>
    <w:rsid w:val="007819D4"/>
    <w:rsid w:val="007B419D"/>
    <w:rsid w:val="007B7C4B"/>
    <w:rsid w:val="007D3D39"/>
    <w:rsid w:val="00984C6A"/>
    <w:rsid w:val="00994AF7"/>
    <w:rsid w:val="009B67B8"/>
    <w:rsid w:val="009C14C9"/>
    <w:rsid w:val="009D2B67"/>
    <w:rsid w:val="009E1452"/>
    <w:rsid w:val="00A566F9"/>
    <w:rsid w:val="00AA3324"/>
    <w:rsid w:val="00AF2751"/>
    <w:rsid w:val="00B03CCD"/>
    <w:rsid w:val="00BE2B89"/>
    <w:rsid w:val="00BF0D89"/>
    <w:rsid w:val="00C10E9E"/>
    <w:rsid w:val="00C15632"/>
    <w:rsid w:val="00C20C3E"/>
    <w:rsid w:val="00C5163E"/>
    <w:rsid w:val="00CF2ACF"/>
    <w:rsid w:val="00D03AAF"/>
    <w:rsid w:val="00D91074"/>
    <w:rsid w:val="00DD0539"/>
    <w:rsid w:val="00E07662"/>
    <w:rsid w:val="00E368E9"/>
    <w:rsid w:val="00E441D5"/>
    <w:rsid w:val="00EE1E33"/>
    <w:rsid w:val="00F73F90"/>
    <w:rsid w:val="00FB4B3B"/>
    <w:rsid w:val="00FD0D69"/>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6012C-F447-444B-8879-1862CC9F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23</Pages>
  <Words>2042</Words>
  <Characters>11640</Characters>
  <Application>Microsoft Office Word</Application>
  <DocSecurity>0</DocSecurity>
  <Lines>97</Lines>
  <Paragraphs>27</Paragraphs>
  <ScaleCrop>false</ScaleCrop>
  <Company>HP</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104</cp:revision>
  <dcterms:created xsi:type="dcterms:W3CDTF">2024-07-11T02:00:00Z</dcterms:created>
  <dcterms:modified xsi:type="dcterms:W3CDTF">2025-08-18T07:26:00Z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