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54" w:rsidRDefault="00CD1354" w:rsidP="00CD1354">
      <w:pPr>
        <w:tabs>
          <w:tab w:val="left" w:pos="7938"/>
        </w:tabs>
        <w:spacing w:line="578" w:lineRule="exact"/>
        <w:jc w:val="left"/>
        <w:rPr>
          <w:rFonts w:eastAsia="方正黑体_GBK" w:hint="eastAsia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 w:hint="eastAsia"/>
          <w:szCs w:val="32"/>
        </w:rPr>
        <w:t>2</w:t>
      </w:r>
    </w:p>
    <w:p w:rsidR="00CD1354" w:rsidRDefault="00CD1354" w:rsidP="00CD1354">
      <w:pPr>
        <w:spacing w:before="105" w:line="601" w:lineRule="exact"/>
        <w:ind w:right="1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“五项管理”</w:t>
      </w:r>
      <w:r>
        <w:rPr>
          <w:rFonts w:eastAsia="方正小标宋_GBK"/>
          <w:sz w:val="44"/>
          <w:szCs w:val="44"/>
        </w:rPr>
        <w:t>随机访谈记录单</w:t>
      </w:r>
    </w:p>
    <w:p w:rsidR="00CD1354" w:rsidRDefault="00CD1354" w:rsidP="00CD1354">
      <w:pPr>
        <w:rPr>
          <w:rFonts w:ascii="方正楷体_GBK" w:eastAsia="方正楷体_GBK" w:hint="eastAsia"/>
          <w:b/>
          <w:lang w:val="zh-CN" w:bidi="zh-CN"/>
        </w:rPr>
      </w:pPr>
      <w:r>
        <w:rPr>
          <w:rFonts w:ascii="方正楷体_GBK" w:eastAsia="方正楷体_GBK" w:hint="eastAsia"/>
          <w:b/>
          <w:spacing w:val="-8"/>
          <w:sz w:val="28"/>
        </w:rPr>
        <w:t>学校：</w:t>
      </w:r>
      <w:r>
        <w:rPr>
          <w:rFonts w:ascii="方正楷体_GBK" w:eastAsia="方正楷体_GBK" w:hint="eastAsia"/>
          <w:b/>
          <w:spacing w:val="-1"/>
          <w:sz w:val="28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668"/>
      </w:tblGrid>
      <w:tr w:rsidR="00CD1354" w:rsidTr="000337B5">
        <w:trPr>
          <w:trHeight w:val="850"/>
          <w:jc w:val="center"/>
        </w:trPr>
        <w:tc>
          <w:tcPr>
            <w:tcW w:w="9334" w:type="dxa"/>
            <w:gridSpan w:val="2"/>
            <w:vAlign w:val="center"/>
          </w:tcPr>
          <w:p w:rsidR="00CD1354" w:rsidRDefault="00CD1354" w:rsidP="000337B5">
            <w:pPr>
              <w:spacing w:before="11"/>
              <w:ind w:left="104"/>
              <w:rPr>
                <w:lang w:bidi="zh-CN"/>
              </w:rPr>
            </w:pPr>
            <w:r>
              <w:rPr>
                <w:rFonts w:eastAsia="黑体"/>
                <w:b/>
                <w:sz w:val="24"/>
              </w:rPr>
              <w:t>受访人身份：</w:t>
            </w:r>
            <w:r>
              <w:rPr>
                <w:rFonts w:eastAsia="仿宋"/>
                <w:szCs w:val="21"/>
              </w:rPr>
              <w:t>校长（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）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教师（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）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家长（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）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学生（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）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校外培训机构（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）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其他（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）</w:t>
            </w:r>
          </w:p>
        </w:tc>
      </w:tr>
      <w:tr w:rsidR="00CD1354" w:rsidTr="000337B5">
        <w:trPr>
          <w:trHeight w:val="850"/>
          <w:jc w:val="center"/>
        </w:trPr>
        <w:tc>
          <w:tcPr>
            <w:tcW w:w="4666" w:type="dxa"/>
            <w:vAlign w:val="center"/>
          </w:tcPr>
          <w:p w:rsidR="00CD1354" w:rsidRDefault="00CD1354" w:rsidP="000337B5">
            <w:pPr>
              <w:spacing w:before="11"/>
              <w:ind w:left="104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访谈地点：</w:t>
            </w:r>
          </w:p>
        </w:tc>
        <w:tc>
          <w:tcPr>
            <w:tcW w:w="4668" w:type="dxa"/>
            <w:vAlign w:val="center"/>
          </w:tcPr>
          <w:p w:rsidR="00CD1354" w:rsidRDefault="00CD1354" w:rsidP="000337B5">
            <w:pPr>
              <w:spacing w:before="11"/>
              <w:ind w:left="102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时间：</w:t>
            </w:r>
          </w:p>
        </w:tc>
      </w:tr>
      <w:tr w:rsidR="00CD1354" w:rsidTr="000337B5">
        <w:trPr>
          <w:trHeight w:val="8674"/>
          <w:jc w:val="center"/>
        </w:trPr>
        <w:tc>
          <w:tcPr>
            <w:tcW w:w="9334" w:type="dxa"/>
            <w:gridSpan w:val="2"/>
            <w:vAlign w:val="center"/>
          </w:tcPr>
          <w:p w:rsidR="00CD1354" w:rsidRDefault="00CD1354" w:rsidP="000337B5">
            <w:pPr>
              <w:spacing w:before="11"/>
              <w:rPr>
                <w:rFonts w:eastAsia="黑体"/>
                <w:b/>
                <w:sz w:val="24"/>
              </w:rPr>
            </w:pPr>
          </w:p>
          <w:p w:rsidR="00CD1354" w:rsidRDefault="00CD1354" w:rsidP="000337B5">
            <w:pPr>
              <w:spacing w:before="11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访谈主要内容记录：</w:t>
            </w: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 w:hint="eastAsia"/>
                <w:b/>
                <w:sz w:val="24"/>
              </w:rPr>
            </w:pPr>
            <w:r>
              <w:rPr>
                <w:rFonts w:eastAsia="等线" w:hint="eastAsia"/>
                <w:b/>
                <w:sz w:val="24"/>
              </w:rPr>
              <w:t xml:space="preserve"> </w:t>
            </w: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 w:hint="eastAsia"/>
                <w:b/>
                <w:sz w:val="24"/>
              </w:rPr>
            </w:pPr>
          </w:p>
          <w:p w:rsidR="00CD1354" w:rsidRDefault="00CD1354" w:rsidP="000337B5">
            <w:pPr>
              <w:pStyle w:val="a3"/>
              <w:rPr>
                <w:rFonts w:ascii="Times New Roman" w:eastAsia="等线" w:hAnsi="Times New Roman" w:hint="eastAsia"/>
                <w:b/>
                <w:sz w:val="24"/>
              </w:rPr>
            </w:pPr>
          </w:p>
          <w:p w:rsidR="00CD1354" w:rsidRDefault="00CD1354" w:rsidP="000337B5">
            <w:pPr>
              <w:pStyle w:val="a3"/>
              <w:rPr>
                <w:rFonts w:ascii="Times New Roman" w:eastAsia="等线" w:hAnsi="Times New Roman" w:hint="eastAsia"/>
                <w:b/>
                <w:sz w:val="24"/>
              </w:rPr>
            </w:pPr>
          </w:p>
          <w:p w:rsidR="00CD1354" w:rsidRDefault="00CD1354" w:rsidP="000337B5">
            <w:pPr>
              <w:pStyle w:val="a3"/>
              <w:rPr>
                <w:rFonts w:ascii="Times New Roman" w:eastAsia="等线" w:hAnsi="Times New Roman" w:hint="eastAsia"/>
                <w:b/>
                <w:sz w:val="24"/>
              </w:rPr>
            </w:pPr>
          </w:p>
          <w:p w:rsidR="00CD1354" w:rsidRDefault="00CD1354" w:rsidP="000337B5">
            <w:pPr>
              <w:pStyle w:val="a3"/>
              <w:rPr>
                <w:rFonts w:ascii="Times New Roman" w:eastAsia="等线" w:hAnsi="Times New Roman" w:hint="eastAsia"/>
                <w:b/>
                <w:sz w:val="24"/>
              </w:rPr>
            </w:pPr>
          </w:p>
          <w:p w:rsidR="00CD1354" w:rsidRDefault="00CD1354" w:rsidP="000337B5">
            <w:pPr>
              <w:pStyle w:val="a3"/>
              <w:rPr>
                <w:rFonts w:ascii="Times New Roman" w:eastAsia="等线" w:hAnsi="Times New Roman" w:hint="eastAsia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left="104"/>
              <w:rPr>
                <w:rFonts w:eastAsia="等线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rPr>
                <w:rFonts w:eastAsia="等线" w:hint="eastAsia"/>
                <w:b/>
                <w:sz w:val="24"/>
              </w:rPr>
            </w:pPr>
          </w:p>
          <w:p w:rsidR="00CD1354" w:rsidRDefault="00CD1354" w:rsidP="000337B5">
            <w:pPr>
              <w:spacing w:before="87"/>
              <w:ind w:firstLineChars="2200" w:firstLine="5301"/>
              <w:rPr>
                <w:rFonts w:eastAsia="黑体" w:hint="eastAsia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访谈人签字：</w:t>
            </w:r>
          </w:p>
        </w:tc>
      </w:tr>
    </w:tbl>
    <w:p w:rsidR="00582F36" w:rsidRPr="00CD1354" w:rsidRDefault="00582F36">
      <w:bookmarkStart w:id="0" w:name="_GoBack"/>
      <w:bookmarkEnd w:id="0"/>
    </w:p>
    <w:sectPr w:rsidR="00582F36" w:rsidRPr="00CD1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54"/>
    <w:rsid w:val="00582F36"/>
    <w:rsid w:val="00C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A668F-D80D-4849-B074-ABA1916E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54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1"/>
    <w:rsid w:val="00CD1354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CD1354"/>
    <w:pPr>
      <w:autoSpaceDE w:val="0"/>
      <w:autoSpaceDN w:val="0"/>
      <w:jc w:val="left"/>
    </w:pPr>
    <w:rPr>
      <w:rFonts w:ascii="仿宋_GB2312" w:eastAsia="仿宋_GB2312" w:hAnsi="仿宋_GB2312" w:cs="仿宋_GB2312"/>
      <w:szCs w:val="32"/>
      <w:lang w:val="zh-CN" w:bidi="zh-CN"/>
    </w:rPr>
  </w:style>
  <w:style w:type="character" w:customStyle="1" w:styleId="Char1">
    <w:name w:val="正文文本 Char1"/>
    <w:basedOn w:val="a0"/>
    <w:uiPriority w:val="99"/>
    <w:semiHidden/>
    <w:rsid w:val="00CD1354"/>
    <w:rPr>
      <w:rFonts w:ascii="Times New Roman" w:eastAsia="方正仿宋_GBK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www.dadighost.com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2021-12-15T02:49:00Z</dcterms:created>
  <dcterms:modified xsi:type="dcterms:W3CDTF">2021-12-15T02:50:00Z</dcterms:modified>
</cp:coreProperties>
</file>