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08B2">
      <w:pPr>
        <w:autoSpaceDE w:val="0"/>
        <w:spacing w:line="600" w:lineRule="exact"/>
        <w:jc w:val="center"/>
        <w:outlineLvl w:val="0"/>
        <w:rPr>
          <w:rFonts w:hint="default" w:eastAsia="方正小标宋_GBK"/>
          <w:sz w:val="44"/>
          <w:szCs w:val="44"/>
          <w:lang w:val="en-US" w:eastAsia="zh-CN"/>
        </w:rPr>
      </w:pPr>
      <w:r>
        <w:rPr>
          <w:rFonts w:eastAsia="方正小标宋_GBK"/>
          <w:sz w:val="44"/>
          <w:szCs w:val="44"/>
        </w:rPr>
        <w:t>重庆市潼南区</w:t>
      </w:r>
      <w:r>
        <w:rPr>
          <w:rFonts w:hint="eastAsia" w:eastAsia="方正小标宋_GBK"/>
          <w:spacing w:val="-4"/>
          <w:sz w:val="44"/>
          <w:szCs w:val="44"/>
        </w:rPr>
        <w:t>教育科学研究所</w:t>
      </w:r>
    </w:p>
    <w:p w14:paraId="4E593156">
      <w:pPr>
        <w:autoSpaceDE w:val="0"/>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6</w:t>
      </w:r>
      <w:r>
        <w:rPr>
          <w:rFonts w:eastAsia="方正小标宋_GBK"/>
          <w:sz w:val="44"/>
          <w:szCs w:val="44"/>
        </w:rPr>
        <w:t>年部门预算情况说明</w:t>
      </w:r>
    </w:p>
    <w:p w14:paraId="7889503A">
      <w:pPr>
        <w:spacing w:line="600" w:lineRule="exact"/>
        <w:ind w:firstLine="707" w:firstLineChars="221"/>
        <w:jc w:val="center"/>
        <w:rPr>
          <w:rFonts w:eastAsia="方正仿宋_GBK"/>
          <w:sz w:val="32"/>
          <w:szCs w:val="32"/>
        </w:rPr>
      </w:pPr>
      <w:r>
        <w:rPr>
          <w:rFonts w:eastAsia="仿宋_GB2312"/>
          <w:sz w:val="32"/>
          <w:szCs w:val="32"/>
        </w:rPr>
        <w:t xml:space="preserve"> </w:t>
      </w:r>
    </w:p>
    <w:p w14:paraId="4FC5CBC1">
      <w:pPr>
        <w:spacing w:line="600" w:lineRule="exact"/>
        <w:ind w:firstLine="707" w:firstLineChars="221"/>
        <w:rPr>
          <w:rFonts w:ascii="方正黑体_GBK" w:eastAsia="方正黑体_GBK"/>
          <w:sz w:val="32"/>
          <w:szCs w:val="32"/>
        </w:rPr>
      </w:pPr>
      <w:r>
        <w:rPr>
          <w:rFonts w:hint="eastAsia" w:ascii="方正黑体_GBK" w:eastAsia="方正黑体_GBK"/>
          <w:sz w:val="32"/>
          <w:szCs w:val="32"/>
        </w:rPr>
        <w:t>一、单位基本情况</w:t>
      </w:r>
    </w:p>
    <w:p w14:paraId="793E55C5">
      <w:pPr>
        <w:spacing w:line="600" w:lineRule="exact"/>
        <w:ind w:firstLine="707" w:firstLineChars="221"/>
        <w:rPr>
          <w:rFonts w:eastAsia="方正仿宋_GBK"/>
          <w:sz w:val="32"/>
          <w:szCs w:val="32"/>
        </w:rPr>
      </w:pPr>
      <w:r>
        <w:rPr>
          <w:rFonts w:eastAsia="方正仿宋_GBK"/>
          <w:sz w:val="32"/>
          <w:szCs w:val="32"/>
        </w:rPr>
        <w:t>（一）职能职责</w:t>
      </w:r>
    </w:p>
    <w:p w14:paraId="374548C8">
      <w:pPr>
        <w:overflowPunct w:val="0"/>
        <w:spacing w:line="600" w:lineRule="exact"/>
        <w:ind w:firstLine="707" w:firstLineChars="221"/>
        <w:rPr>
          <w:rFonts w:hint="eastAsia" w:eastAsia="方正仿宋_GBK"/>
          <w:sz w:val="32"/>
          <w:szCs w:val="32"/>
        </w:rPr>
      </w:pPr>
      <w:r>
        <w:rPr>
          <w:rFonts w:hint="eastAsia" w:eastAsia="方正仿宋_GBK"/>
          <w:sz w:val="32"/>
          <w:szCs w:val="32"/>
        </w:rPr>
        <w:t>（1）贯彻执行教育工作法律、法规、规章和方针政策；拟订全区教育改革和发展规划；管理、指导全区教育工作。</w:t>
      </w:r>
    </w:p>
    <w:p w14:paraId="2C03F3AE">
      <w:pPr>
        <w:overflowPunct w:val="0"/>
        <w:spacing w:line="600" w:lineRule="exact"/>
        <w:ind w:firstLine="707" w:firstLineChars="221"/>
        <w:rPr>
          <w:rFonts w:hint="eastAsia" w:eastAsia="方正仿宋_GBK"/>
          <w:sz w:val="32"/>
          <w:szCs w:val="32"/>
        </w:rPr>
      </w:pPr>
      <w:r>
        <w:rPr>
          <w:rFonts w:hint="eastAsia" w:eastAsia="方正仿宋_GBK"/>
          <w:sz w:val="32"/>
          <w:szCs w:val="32"/>
        </w:rPr>
        <w:t>（2）负责全区各级各类教育的统筹规划和协调管理；负责学校的布局结构调整，推进义务教育均衡发展，促进教育公平。</w:t>
      </w:r>
    </w:p>
    <w:p w14:paraId="4309D7A5">
      <w:pPr>
        <w:overflowPunct w:val="0"/>
        <w:spacing w:line="600" w:lineRule="exact"/>
        <w:ind w:firstLine="707" w:firstLineChars="221"/>
        <w:rPr>
          <w:rFonts w:hint="eastAsia" w:eastAsia="方正仿宋_GBK"/>
          <w:sz w:val="32"/>
          <w:szCs w:val="32"/>
        </w:rPr>
      </w:pPr>
      <w:r>
        <w:rPr>
          <w:rFonts w:hint="eastAsia" w:eastAsia="方正仿宋_GBK"/>
          <w:sz w:val="32"/>
          <w:szCs w:val="32"/>
        </w:rPr>
        <w:t>（3）组织实施全区教育体制改革、教育教学改革，指导课程教材建设及教育科研工作。</w:t>
      </w:r>
    </w:p>
    <w:p w14:paraId="19CFCC21">
      <w:pPr>
        <w:overflowPunct w:val="0"/>
        <w:spacing w:line="600" w:lineRule="exact"/>
        <w:ind w:firstLine="707" w:firstLineChars="221"/>
        <w:rPr>
          <w:rFonts w:hint="eastAsia" w:eastAsia="方正仿宋_GBK"/>
          <w:sz w:val="32"/>
          <w:szCs w:val="32"/>
        </w:rPr>
      </w:pPr>
      <w:r>
        <w:rPr>
          <w:rFonts w:hint="eastAsia" w:eastAsia="方正仿宋_GBK"/>
          <w:sz w:val="32"/>
          <w:szCs w:val="32"/>
        </w:rPr>
        <w:t>（4）指导各级各类学校思想政治、德育、体育、卫生、艺术教育、信息技术、科学技术和国防教育工作。</w:t>
      </w:r>
    </w:p>
    <w:p w14:paraId="751061CE">
      <w:pPr>
        <w:overflowPunct w:val="0"/>
        <w:spacing w:line="600" w:lineRule="exact"/>
        <w:ind w:firstLine="707" w:firstLineChars="221"/>
        <w:rPr>
          <w:rFonts w:hint="eastAsia" w:eastAsia="方正仿宋_GBK"/>
          <w:sz w:val="32"/>
          <w:szCs w:val="32"/>
        </w:rPr>
      </w:pPr>
      <w:r>
        <w:rPr>
          <w:rFonts w:hint="eastAsia" w:eastAsia="方正仿宋_GBK"/>
          <w:sz w:val="32"/>
          <w:szCs w:val="32"/>
        </w:rPr>
        <w:t>（5）推进职业教育改革与发展，指导职业学校提高办学水平和质量；统筹管理民办教育和社区教育，承担民办教育和社区教育的监管职责。</w:t>
      </w:r>
    </w:p>
    <w:p w14:paraId="3D01EC92">
      <w:pPr>
        <w:overflowPunct w:val="0"/>
        <w:spacing w:line="600" w:lineRule="exact"/>
        <w:ind w:firstLine="707" w:firstLineChars="221"/>
        <w:rPr>
          <w:rFonts w:hint="eastAsia" w:eastAsia="方正仿宋_GBK"/>
          <w:sz w:val="32"/>
          <w:szCs w:val="32"/>
        </w:rPr>
      </w:pPr>
      <w:r>
        <w:rPr>
          <w:rFonts w:hint="eastAsia" w:eastAsia="方正仿宋_GBK"/>
          <w:sz w:val="32"/>
          <w:szCs w:val="32"/>
        </w:rPr>
        <w:t>（6）主管全区教师工作，负责实施教师资格制度，指导教育系统人才队伍建设；负责教育系统机构编制、人事和社会保障及教育培训、人员调配、职称评定。</w:t>
      </w:r>
    </w:p>
    <w:p w14:paraId="40DE3F0A">
      <w:pPr>
        <w:overflowPunct w:val="0"/>
        <w:spacing w:line="600" w:lineRule="exact"/>
        <w:ind w:firstLine="707" w:firstLineChars="221"/>
        <w:rPr>
          <w:rFonts w:hint="eastAsia" w:eastAsia="方正仿宋_GBK"/>
          <w:sz w:val="32"/>
          <w:szCs w:val="32"/>
        </w:rPr>
      </w:pPr>
      <w:r>
        <w:rPr>
          <w:rFonts w:hint="eastAsia" w:eastAsia="方正仿宋_GBK"/>
          <w:sz w:val="32"/>
          <w:szCs w:val="32"/>
        </w:rPr>
        <w:t>（7）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62ADF970">
      <w:pPr>
        <w:overflowPunct w:val="0"/>
        <w:spacing w:line="600" w:lineRule="exact"/>
        <w:ind w:firstLine="707" w:firstLineChars="221"/>
        <w:rPr>
          <w:rFonts w:hint="eastAsia" w:eastAsia="方正仿宋_GBK"/>
          <w:sz w:val="32"/>
          <w:szCs w:val="32"/>
        </w:rPr>
      </w:pPr>
      <w:r>
        <w:rPr>
          <w:rFonts w:hint="eastAsia" w:eastAsia="方正仿宋_GBK"/>
          <w:sz w:val="32"/>
          <w:szCs w:val="32"/>
        </w:rPr>
        <w:t>（8）负责教育系统安全生产及信访稳定工作；负责教育行政执法工作。</w:t>
      </w:r>
    </w:p>
    <w:p w14:paraId="67CAEF6A">
      <w:pPr>
        <w:overflowPunct w:val="0"/>
        <w:spacing w:line="600" w:lineRule="exact"/>
        <w:ind w:firstLine="707" w:firstLineChars="221"/>
        <w:rPr>
          <w:rFonts w:hint="eastAsia" w:eastAsia="方正仿宋_GBK"/>
          <w:sz w:val="32"/>
          <w:szCs w:val="32"/>
        </w:rPr>
      </w:pPr>
      <w:r>
        <w:rPr>
          <w:rFonts w:hint="eastAsia" w:eastAsia="方正仿宋_GBK"/>
          <w:sz w:val="32"/>
          <w:szCs w:val="32"/>
        </w:rPr>
        <w:t>（9）负责全区中小学及幼儿园招生工作；负责全区普通高考、成人高考、自学考试等考试工作；管理中小学生学籍，审核发放有关毕业证书、培训证书。</w:t>
      </w:r>
    </w:p>
    <w:p w14:paraId="3CA1182E">
      <w:pPr>
        <w:overflowPunct w:val="0"/>
        <w:spacing w:line="600" w:lineRule="exact"/>
        <w:ind w:firstLine="707" w:firstLineChars="221"/>
        <w:rPr>
          <w:rFonts w:hint="eastAsia" w:eastAsia="方正仿宋_GBK"/>
          <w:sz w:val="32"/>
          <w:szCs w:val="32"/>
        </w:rPr>
      </w:pPr>
      <w:r>
        <w:rPr>
          <w:rFonts w:hint="eastAsia" w:eastAsia="方正仿宋_GBK"/>
          <w:sz w:val="32"/>
          <w:szCs w:val="32"/>
        </w:rPr>
        <w:t>（10）实施全区语言文字管理工作；负责普通话培训测试工作。</w:t>
      </w:r>
    </w:p>
    <w:p w14:paraId="58EA0EAA">
      <w:pPr>
        <w:overflowPunct w:val="0"/>
        <w:spacing w:line="600" w:lineRule="exact"/>
        <w:ind w:firstLine="707" w:firstLineChars="221"/>
        <w:rPr>
          <w:rFonts w:hint="eastAsia" w:eastAsia="方正仿宋_GBK"/>
          <w:sz w:val="32"/>
          <w:szCs w:val="32"/>
        </w:rPr>
      </w:pPr>
      <w:r>
        <w:rPr>
          <w:rFonts w:hint="eastAsia" w:eastAsia="方正仿宋_GBK"/>
          <w:sz w:val="32"/>
          <w:szCs w:val="32"/>
        </w:rPr>
        <w:t>（11）负责全区教育督导工作，负责全区教育发展水平评估、质量监测工作，负责对相关职能部门和镇（街）履行教育职责进行监督、检查和指导。</w:t>
      </w:r>
    </w:p>
    <w:p w14:paraId="6341E482">
      <w:pPr>
        <w:overflowPunct w:val="0"/>
        <w:spacing w:line="600" w:lineRule="exact"/>
        <w:ind w:firstLine="707" w:firstLineChars="221"/>
        <w:rPr>
          <w:rFonts w:eastAsia="方正仿宋_GBK"/>
          <w:sz w:val="32"/>
          <w:szCs w:val="32"/>
        </w:rPr>
      </w:pPr>
      <w:r>
        <w:rPr>
          <w:rFonts w:hint="eastAsia" w:eastAsia="方正仿宋_GBK"/>
          <w:sz w:val="32"/>
          <w:szCs w:val="32"/>
        </w:rPr>
        <w:t>（12）承办区政府交办的其他事项</w:t>
      </w:r>
      <w:r>
        <w:rPr>
          <w:rFonts w:eastAsia="方正仿宋_GBK"/>
          <w:sz w:val="32"/>
          <w:szCs w:val="32"/>
        </w:rPr>
        <w:t>。</w:t>
      </w:r>
    </w:p>
    <w:p w14:paraId="78F124A2">
      <w:pPr>
        <w:spacing w:line="600" w:lineRule="exact"/>
        <w:ind w:firstLine="707" w:firstLineChars="221"/>
        <w:rPr>
          <w:rFonts w:eastAsia="方正仿宋_GBK"/>
          <w:sz w:val="32"/>
          <w:szCs w:val="32"/>
        </w:rPr>
      </w:pPr>
      <w:r>
        <w:rPr>
          <w:rFonts w:eastAsia="方正仿宋_GBK"/>
          <w:sz w:val="32"/>
          <w:szCs w:val="32"/>
        </w:rPr>
        <w:t>（二）单位构成</w:t>
      </w:r>
    </w:p>
    <w:p w14:paraId="55596F95">
      <w:pPr>
        <w:spacing w:line="600" w:lineRule="exact"/>
        <w:ind w:firstLine="707" w:firstLineChars="221"/>
        <w:rPr>
          <w:rFonts w:eastAsia="方正仿宋_GBK"/>
          <w:sz w:val="32"/>
          <w:szCs w:val="32"/>
        </w:rPr>
      </w:pPr>
      <w:r>
        <w:rPr>
          <w:rFonts w:hint="eastAsia" w:eastAsia="方正仿宋_GBK"/>
          <w:sz w:val="32"/>
          <w:szCs w:val="32"/>
        </w:rPr>
        <w:t>本单位为重庆市潼南区教育科学研究所，为重庆市潼南区教育委员会（本级）附属事业单位</w:t>
      </w:r>
      <w:r>
        <w:rPr>
          <w:rFonts w:eastAsia="方正仿宋_GBK"/>
          <w:sz w:val="32"/>
          <w:szCs w:val="32"/>
        </w:rPr>
        <w:t>。</w:t>
      </w:r>
    </w:p>
    <w:p w14:paraId="66825A97">
      <w:pPr>
        <w:spacing w:line="600" w:lineRule="exact"/>
        <w:ind w:firstLine="707" w:firstLineChars="221"/>
        <w:rPr>
          <w:rFonts w:ascii="方正黑体_GBK" w:eastAsia="方正黑体_GBK"/>
          <w:sz w:val="32"/>
          <w:szCs w:val="32"/>
        </w:rPr>
      </w:pPr>
      <w:r>
        <w:rPr>
          <w:rFonts w:ascii="方正黑体_GBK" w:eastAsia="方正黑体_GBK"/>
          <w:sz w:val="32"/>
          <w:szCs w:val="32"/>
        </w:rPr>
        <w:t>二、部门收支总体情况</w:t>
      </w:r>
    </w:p>
    <w:p w14:paraId="5DEB3024">
      <w:pPr>
        <w:overflowPunct w:val="0"/>
        <w:spacing w:line="600" w:lineRule="exact"/>
        <w:ind w:firstLine="707" w:firstLineChars="221"/>
        <w:rPr>
          <w:rFonts w:eastAsia="方正仿宋_GBK"/>
          <w:sz w:val="32"/>
          <w:szCs w:val="32"/>
        </w:rPr>
      </w:pPr>
      <w:r>
        <w:rPr>
          <w:rFonts w:eastAsia="方正仿宋_GBK"/>
          <w:sz w:val="32"/>
          <w:szCs w:val="32"/>
        </w:rPr>
        <w:t>（一）收入预算：202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1524.44</w:t>
      </w:r>
      <w:r>
        <w:rPr>
          <w:rFonts w:eastAsia="方正仿宋_GBK"/>
          <w:sz w:val="32"/>
          <w:szCs w:val="32"/>
        </w:rPr>
        <w:t>万元，其中：一般公共预算拨款</w:t>
      </w:r>
      <w:r>
        <w:rPr>
          <w:rFonts w:hint="eastAsia" w:eastAsia="方正仿宋_GBK"/>
          <w:sz w:val="32"/>
          <w:szCs w:val="32"/>
          <w:lang w:val="en-US" w:eastAsia="zh-CN"/>
        </w:rPr>
        <w:t>1524.44</w:t>
      </w:r>
      <w:r>
        <w:rPr>
          <w:rFonts w:eastAsia="方正仿宋_GBK"/>
          <w:sz w:val="32"/>
          <w:szCs w:val="32"/>
        </w:rPr>
        <w:t>万元。收入较去年增加</w:t>
      </w:r>
      <w:r>
        <w:rPr>
          <w:rFonts w:hint="eastAsia" w:eastAsia="方正仿宋_GBK"/>
          <w:sz w:val="32"/>
          <w:szCs w:val="32"/>
          <w:lang w:val="en-US" w:eastAsia="zh-CN"/>
        </w:rPr>
        <w:t>120.45</w:t>
      </w:r>
      <w:r>
        <w:rPr>
          <w:rFonts w:eastAsia="方正仿宋_GBK"/>
          <w:sz w:val="32"/>
          <w:szCs w:val="32"/>
        </w:rPr>
        <w:t>万元，主要是</w:t>
      </w:r>
      <w:r>
        <w:rPr>
          <w:rFonts w:hint="eastAsia" w:eastAsia="方正仿宋_GBK"/>
          <w:sz w:val="32"/>
          <w:szCs w:val="32"/>
          <w:lang w:val="en-US" w:eastAsia="zh-CN"/>
        </w:rPr>
        <w:t>在职人数增加</w:t>
      </w:r>
      <w:r>
        <w:rPr>
          <w:rFonts w:eastAsia="方正仿宋_GBK"/>
          <w:sz w:val="32"/>
          <w:szCs w:val="32"/>
        </w:rPr>
        <w:t>。</w:t>
      </w:r>
    </w:p>
    <w:p w14:paraId="16BFF7F7">
      <w:pPr>
        <w:overflowPunct w:val="0"/>
        <w:spacing w:line="594" w:lineRule="exact"/>
        <w:ind w:firstLine="707" w:firstLineChars="221"/>
        <w:rPr>
          <w:rFonts w:eastAsia="方正仿宋_GBK"/>
          <w:sz w:val="32"/>
          <w:szCs w:val="32"/>
        </w:rPr>
      </w:pPr>
      <w:r>
        <w:rPr>
          <w:rFonts w:eastAsia="方正仿宋_GBK"/>
          <w:sz w:val="32"/>
          <w:szCs w:val="32"/>
        </w:rPr>
        <w:t>（二）支出预算：202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1524.44</w:t>
      </w:r>
      <w:r>
        <w:rPr>
          <w:rFonts w:eastAsia="方正仿宋_GBK"/>
          <w:sz w:val="32"/>
          <w:szCs w:val="32"/>
        </w:rPr>
        <w:t>万元，其中：</w:t>
      </w:r>
      <w:r>
        <w:rPr>
          <w:rFonts w:hint="eastAsia" w:eastAsia="方正仿宋_GBK"/>
          <w:sz w:val="32"/>
          <w:szCs w:val="32"/>
          <w:lang w:val="en-US" w:eastAsia="zh-CN"/>
        </w:rPr>
        <w:t>教育</w:t>
      </w:r>
      <w:r>
        <w:rPr>
          <w:rFonts w:eastAsia="方正仿宋_GBK"/>
          <w:sz w:val="32"/>
          <w:szCs w:val="32"/>
        </w:rPr>
        <w:t>支出</w:t>
      </w:r>
      <w:r>
        <w:rPr>
          <w:rFonts w:hint="eastAsia" w:eastAsia="方正仿宋_GBK"/>
          <w:sz w:val="32"/>
          <w:szCs w:val="32"/>
          <w:lang w:val="en-US" w:eastAsia="zh-CN"/>
        </w:rPr>
        <w:t>1077.48</w:t>
      </w:r>
      <w:r>
        <w:rPr>
          <w:rFonts w:eastAsia="方正仿宋_GBK"/>
          <w:sz w:val="32"/>
          <w:szCs w:val="32"/>
        </w:rPr>
        <w:t>万元，社会保障和就业支出</w:t>
      </w:r>
      <w:r>
        <w:rPr>
          <w:rFonts w:hint="eastAsia" w:eastAsia="方正仿宋_GBK"/>
          <w:sz w:val="32"/>
          <w:szCs w:val="32"/>
          <w:lang w:val="en-US" w:eastAsia="zh-CN"/>
        </w:rPr>
        <w:t>306.39</w:t>
      </w:r>
      <w:r>
        <w:rPr>
          <w:rFonts w:eastAsia="方正仿宋_GBK"/>
          <w:sz w:val="32"/>
          <w:szCs w:val="32"/>
        </w:rPr>
        <w:t>万元，卫生健康支出</w:t>
      </w:r>
      <w:r>
        <w:rPr>
          <w:rFonts w:hint="eastAsia" w:eastAsia="方正仿宋_GBK"/>
          <w:sz w:val="32"/>
          <w:szCs w:val="32"/>
          <w:lang w:val="en-US" w:eastAsia="zh-CN"/>
        </w:rPr>
        <w:t>73.13</w:t>
      </w:r>
      <w:r>
        <w:rPr>
          <w:rFonts w:eastAsia="方正仿宋_GBK"/>
          <w:sz w:val="32"/>
          <w:szCs w:val="32"/>
        </w:rPr>
        <w:t>万元，住房保障支出</w:t>
      </w:r>
      <w:r>
        <w:rPr>
          <w:rFonts w:hint="eastAsia" w:eastAsia="方正仿宋_GBK"/>
          <w:sz w:val="32"/>
          <w:szCs w:val="32"/>
          <w:lang w:val="en-US" w:eastAsia="zh-CN"/>
        </w:rPr>
        <w:t>67.45</w:t>
      </w:r>
      <w:r>
        <w:rPr>
          <w:rFonts w:eastAsia="方正仿宋_GBK"/>
          <w:sz w:val="32"/>
          <w:szCs w:val="32"/>
        </w:rPr>
        <w:t>万元。支出较去年增加</w:t>
      </w:r>
      <w:r>
        <w:rPr>
          <w:rFonts w:hint="eastAsia" w:eastAsia="方正仿宋_GBK"/>
          <w:sz w:val="32"/>
          <w:szCs w:val="32"/>
          <w:lang w:val="en-US" w:eastAsia="zh-CN"/>
        </w:rPr>
        <w:t>120.45</w:t>
      </w:r>
      <w:r>
        <w:rPr>
          <w:rFonts w:eastAsia="方正仿宋_GBK"/>
          <w:sz w:val="32"/>
          <w:szCs w:val="32"/>
        </w:rPr>
        <w:t>万元，主要是基本支出增加</w:t>
      </w:r>
      <w:r>
        <w:rPr>
          <w:rFonts w:hint="eastAsia" w:eastAsia="方正仿宋_GBK"/>
          <w:sz w:val="32"/>
          <w:szCs w:val="32"/>
          <w:lang w:val="en-US" w:eastAsia="zh-CN"/>
        </w:rPr>
        <w:t>120.45</w:t>
      </w:r>
      <w:r>
        <w:rPr>
          <w:rFonts w:eastAsia="方正仿宋_GBK"/>
          <w:sz w:val="32"/>
          <w:szCs w:val="32"/>
        </w:rPr>
        <w:t>万元。</w:t>
      </w:r>
    </w:p>
    <w:p w14:paraId="17C9C1E4">
      <w:pPr>
        <w:spacing w:line="600" w:lineRule="exact"/>
        <w:ind w:firstLine="707" w:firstLineChars="221"/>
        <w:rPr>
          <w:rFonts w:ascii="方正黑体_GBK" w:eastAsia="方正黑体_GBK"/>
          <w:sz w:val="32"/>
          <w:szCs w:val="32"/>
        </w:rPr>
      </w:pPr>
      <w:r>
        <w:rPr>
          <w:rFonts w:ascii="方正黑体_GBK" w:eastAsia="方正黑体_GBK"/>
          <w:sz w:val="32"/>
          <w:szCs w:val="32"/>
        </w:rPr>
        <w:t>三、部门预算情况说明</w:t>
      </w:r>
    </w:p>
    <w:p w14:paraId="1A7E5993">
      <w:pPr>
        <w:overflowPunct w:val="0"/>
        <w:spacing w:line="594"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年一般公共预算财政拨款收入</w:t>
      </w:r>
      <w:r>
        <w:rPr>
          <w:rFonts w:hint="eastAsia" w:eastAsia="方正仿宋_GBK"/>
          <w:sz w:val="32"/>
          <w:szCs w:val="32"/>
          <w:lang w:val="en-US" w:eastAsia="zh-CN"/>
        </w:rPr>
        <w:t>1524.44</w:t>
      </w:r>
      <w:r>
        <w:rPr>
          <w:rFonts w:eastAsia="方正仿宋_GBK"/>
          <w:sz w:val="32"/>
          <w:szCs w:val="32"/>
        </w:rPr>
        <w:t>万元，一般公共预算财政拨款支出</w:t>
      </w:r>
      <w:r>
        <w:rPr>
          <w:rFonts w:hint="eastAsia" w:eastAsia="方正仿宋_GBK"/>
          <w:sz w:val="32"/>
          <w:szCs w:val="32"/>
          <w:lang w:val="en-US" w:eastAsia="zh-CN"/>
        </w:rPr>
        <w:t>1524.44</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年增加</w:t>
      </w:r>
      <w:r>
        <w:rPr>
          <w:rFonts w:hint="eastAsia" w:eastAsia="方正仿宋_GBK"/>
          <w:sz w:val="32"/>
          <w:szCs w:val="32"/>
          <w:lang w:val="en-US" w:eastAsia="zh-CN"/>
        </w:rPr>
        <w:t>120.45</w:t>
      </w:r>
      <w:r>
        <w:rPr>
          <w:rFonts w:eastAsia="方正仿宋_GBK"/>
          <w:sz w:val="32"/>
          <w:szCs w:val="32"/>
        </w:rPr>
        <w:t>万元。其中：基本支出</w:t>
      </w:r>
      <w:r>
        <w:rPr>
          <w:rFonts w:hint="eastAsia" w:eastAsia="方正仿宋_GBK"/>
          <w:sz w:val="32"/>
          <w:szCs w:val="32"/>
          <w:lang w:val="en-US" w:eastAsia="zh-CN"/>
        </w:rPr>
        <w:t>1524.44</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增加120.45</w:t>
      </w:r>
      <w:r>
        <w:rPr>
          <w:rFonts w:eastAsia="方正仿宋_GBK"/>
          <w:sz w:val="32"/>
          <w:szCs w:val="32"/>
        </w:rPr>
        <w:t>万元，主要原因是</w:t>
      </w:r>
      <w:r>
        <w:rPr>
          <w:rFonts w:hint="eastAsia" w:eastAsia="方正仿宋_GBK"/>
          <w:sz w:val="32"/>
          <w:szCs w:val="32"/>
          <w:lang w:val="en-US" w:eastAsia="zh-CN"/>
        </w:rPr>
        <w:t>在职人数增加</w:t>
      </w:r>
      <w:r>
        <w:rPr>
          <w:rFonts w:eastAsia="方正仿宋_GBK"/>
          <w:sz w:val="32"/>
          <w:szCs w:val="32"/>
        </w:rPr>
        <w:t>,人员经费和公用经费</w:t>
      </w:r>
      <w:r>
        <w:rPr>
          <w:rFonts w:hint="eastAsia" w:eastAsia="方正仿宋_GBK"/>
          <w:sz w:val="32"/>
          <w:szCs w:val="32"/>
          <w:lang w:val="en-US" w:eastAsia="zh-CN"/>
        </w:rPr>
        <w:t>增加</w:t>
      </w:r>
      <w:r>
        <w:rPr>
          <w:rFonts w:eastAsia="方正仿宋_GBK"/>
          <w:sz w:val="32"/>
          <w:szCs w:val="32"/>
        </w:rPr>
        <w:t>，基本支出主要用于保障在职人员工资福利及社会保险缴费等，离休人员离休费，退休人员补助等，保障部门正常运转的各项商品服务支出；项目支出</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减少0.77</w:t>
      </w:r>
      <w:r>
        <w:rPr>
          <w:rFonts w:eastAsia="方正仿宋_GBK"/>
          <w:sz w:val="32"/>
          <w:szCs w:val="32"/>
        </w:rPr>
        <w:t>万元</w:t>
      </w:r>
      <w:r>
        <w:rPr>
          <w:rFonts w:hint="eastAsia" w:eastAsia="方正仿宋_GBK"/>
          <w:sz w:val="32"/>
          <w:szCs w:val="32"/>
          <w:lang w:eastAsia="zh-CN"/>
        </w:rPr>
        <w:t>，</w:t>
      </w:r>
      <w:r>
        <w:rPr>
          <w:rFonts w:hint="eastAsia" w:eastAsia="方正仿宋_GBK"/>
          <w:sz w:val="32"/>
          <w:szCs w:val="32"/>
          <w:lang w:val="en-US" w:eastAsia="zh-CN"/>
        </w:rPr>
        <w:t>主要是项目统筹在教委本级支付</w:t>
      </w:r>
      <w:r>
        <w:rPr>
          <w:rFonts w:eastAsia="方正仿宋_GBK"/>
          <w:sz w:val="32"/>
          <w:szCs w:val="32"/>
        </w:rPr>
        <w:t>。</w:t>
      </w:r>
    </w:p>
    <w:p w14:paraId="77E82684">
      <w:pPr>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年无政府性基金预算收支。</w:t>
      </w:r>
      <w:bookmarkStart w:id="0" w:name="_GoBack"/>
      <w:bookmarkEnd w:id="0"/>
    </w:p>
    <w:p w14:paraId="1D0DA958">
      <w:pPr>
        <w:spacing w:line="600" w:lineRule="exact"/>
        <w:ind w:firstLine="707" w:firstLineChars="221"/>
        <w:rPr>
          <w:rFonts w:ascii="方正黑体_GBK" w:eastAsia="方正黑体_GBK"/>
          <w:sz w:val="32"/>
          <w:szCs w:val="32"/>
        </w:rPr>
      </w:pPr>
      <w:r>
        <w:rPr>
          <w:rFonts w:ascii="方正黑体_GBK" w:eastAsia="方正黑体_GBK"/>
          <w:sz w:val="32"/>
          <w:szCs w:val="32"/>
        </w:rPr>
        <w:t>四、“三公”经费情况说明</w:t>
      </w:r>
    </w:p>
    <w:p w14:paraId="4DD801C9">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年“三公”经费预算</w:t>
      </w:r>
      <w:r>
        <w:rPr>
          <w:rFonts w:hint="eastAsia" w:eastAsia="方正仿宋_GBK"/>
          <w:sz w:val="32"/>
          <w:szCs w:val="32"/>
          <w:lang w:val="en-US" w:eastAsia="zh-CN"/>
        </w:rPr>
        <w:t>2</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3</w:t>
      </w:r>
      <w:r>
        <w:rPr>
          <w:rFonts w:eastAsia="方正仿宋_GBK"/>
          <w:sz w:val="32"/>
          <w:szCs w:val="32"/>
        </w:rPr>
        <w:t>万元。其中：因公出国（境）费用0万元，比202</w:t>
      </w:r>
      <w:r>
        <w:rPr>
          <w:rFonts w:hint="eastAsia" w:eastAsia="方正仿宋_GBK"/>
          <w:sz w:val="32"/>
          <w:szCs w:val="32"/>
          <w:lang w:val="en-US" w:eastAsia="zh-CN"/>
        </w:rPr>
        <w:t>5</w:t>
      </w:r>
      <w:r>
        <w:rPr>
          <w:rFonts w:eastAsia="方正仿宋_GBK"/>
          <w:sz w:val="32"/>
          <w:szCs w:val="32"/>
        </w:rPr>
        <w:t>年减少(或增加)  0万元；公务接待费</w:t>
      </w:r>
      <w:r>
        <w:rPr>
          <w:rFonts w:hint="eastAsia" w:eastAsia="方正仿宋_GBK"/>
          <w:sz w:val="32"/>
          <w:szCs w:val="32"/>
          <w:lang w:val="en-US" w:eastAsia="zh-CN"/>
        </w:rPr>
        <w:t>2</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3</w:t>
      </w:r>
      <w:r>
        <w:rPr>
          <w:rFonts w:eastAsia="方正仿宋_GBK"/>
          <w:sz w:val="32"/>
          <w:szCs w:val="32"/>
        </w:rPr>
        <w:t>万元；主要原因是厉行节约；公务用车运行维护费</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年无增减，公务用车购置费0万元，比202</w:t>
      </w:r>
      <w:r>
        <w:rPr>
          <w:rFonts w:hint="eastAsia" w:eastAsia="方正仿宋_GBK"/>
          <w:sz w:val="32"/>
          <w:szCs w:val="32"/>
          <w:lang w:val="en-US" w:eastAsia="zh-CN"/>
        </w:rPr>
        <w:t>5</w:t>
      </w:r>
      <w:r>
        <w:rPr>
          <w:rFonts w:eastAsia="方正仿宋_GBK"/>
          <w:sz w:val="32"/>
          <w:szCs w:val="32"/>
        </w:rPr>
        <w:t>年无增减。</w:t>
      </w:r>
    </w:p>
    <w:p w14:paraId="6B175E3C">
      <w:pPr>
        <w:spacing w:line="600" w:lineRule="exact"/>
        <w:ind w:firstLine="707" w:firstLineChars="221"/>
        <w:rPr>
          <w:rFonts w:hint="default" w:ascii="方正黑体_GBK" w:eastAsia="方正黑体_GBK"/>
          <w:sz w:val="32"/>
          <w:szCs w:val="32"/>
          <w:lang w:val="en-US" w:eastAsia="zh-CN"/>
        </w:rPr>
      </w:pPr>
      <w:r>
        <w:rPr>
          <w:rFonts w:ascii="方正黑体_GBK" w:eastAsia="方正黑体_GBK"/>
          <w:sz w:val="32"/>
          <w:szCs w:val="32"/>
        </w:rPr>
        <w:t>五、</w:t>
      </w:r>
      <w:r>
        <w:rPr>
          <w:rFonts w:hint="eastAsia" w:ascii="方正黑体_GBK" w:eastAsia="方正黑体_GBK"/>
          <w:sz w:val="32"/>
          <w:szCs w:val="32"/>
          <w:lang w:val="en-US" w:eastAsia="zh-CN"/>
        </w:rPr>
        <w:t>委托业务费情况说明</w:t>
      </w:r>
    </w:p>
    <w:p w14:paraId="5525B081">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委托业务费</w:t>
      </w:r>
      <w:r>
        <w:rPr>
          <w:rFonts w:eastAsia="方正仿宋_GBK"/>
          <w:sz w:val="32"/>
          <w:szCs w:val="32"/>
        </w:rPr>
        <w:t>预算</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w:t>
      </w:r>
    </w:p>
    <w:p w14:paraId="48499B2D">
      <w:pPr>
        <w:pStyle w:val="6"/>
      </w:pPr>
    </w:p>
    <w:p w14:paraId="047FAE8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六</w:t>
      </w:r>
      <w:r>
        <w:rPr>
          <w:rFonts w:ascii="方正黑体_GBK" w:eastAsia="方正黑体_GBK"/>
          <w:sz w:val="32"/>
          <w:szCs w:val="32"/>
        </w:rPr>
        <w:t>、其他重要事项的情况说明</w:t>
      </w:r>
    </w:p>
    <w:p w14:paraId="43427CB6">
      <w:pPr>
        <w:spacing w:line="600" w:lineRule="exact"/>
        <w:ind w:firstLine="707" w:firstLineChars="221"/>
        <w:rPr>
          <w:rFonts w:eastAsia="方正仿宋_GBK"/>
          <w:sz w:val="32"/>
          <w:szCs w:val="32"/>
        </w:rPr>
      </w:pPr>
      <w:r>
        <w:rPr>
          <w:rFonts w:eastAsia="方正仿宋_GBK"/>
          <w:sz w:val="32"/>
          <w:szCs w:val="32"/>
        </w:rPr>
        <w:t>1．政府采购情况。单位政府采购预算总额</w:t>
      </w:r>
      <w:r>
        <w:rPr>
          <w:rFonts w:hint="eastAsia" w:eastAsia="方正仿宋_GBK"/>
          <w:sz w:val="32"/>
          <w:szCs w:val="32"/>
          <w:lang w:val="en-US" w:eastAsia="zh-CN"/>
        </w:rPr>
        <w:t>1.45</w:t>
      </w:r>
      <w:r>
        <w:rPr>
          <w:rFonts w:eastAsia="方正仿宋_GBK"/>
          <w:sz w:val="32"/>
          <w:szCs w:val="32"/>
        </w:rPr>
        <w:t>万元：政府采购货物预算</w:t>
      </w:r>
      <w:r>
        <w:rPr>
          <w:rFonts w:hint="eastAsia" w:eastAsia="方正仿宋_GBK"/>
          <w:sz w:val="32"/>
          <w:szCs w:val="32"/>
          <w:lang w:val="en-US" w:eastAsia="zh-CN"/>
        </w:rPr>
        <w:t>1.45</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0</w:t>
      </w:r>
      <w:r>
        <w:rPr>
          <w:rFonts w:eastAsia="方正仿宋_GBK"/>
          <w:sz w:val="32"/>
          <w:szCs w:val="32"/>
        </w:rPr>
        <w:t>万元；其中一般公共预算拨款政府采购</w:t>
      </w:r>
      <w:r>
        <w:rPr>
          <w:rFonts w:hint="eastAsia" w:eastAsia="方正仿宋_GBK"/>
          <w:sz w:val="32"/>
          <w:szCs w:val="32"/>
          <w:lang w:val="en-US" w:eastAsia="zh-CN"/>
        </w:rPr>
        <w:t>1.45</w:t>
      </w:r>
      <w:r>
        <w:rPr>
          <w:rFonts w:eastAsia="方正仿宋_GBK"/>
          <w:sz w:val="32"/>
          <w:szCs w:val="32"/>
        </w:rPr>
        <w:t>万元：政府采购货物预算</w:t>
      </w:r>
      <w:r>
        <w:rPr>
          <w:rFonts w:hint="eastAsia" w:eastAsia="方正仿宋_GBK"/>
          <w:sz w:val="32"/>
          <w:szCs w:val="32"/>
          <w:lang w:val="en-US" w:eastAsia="zh-CN"/>
        </w:rPr>
        <w:t>0</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0</w:t>
      </w:r>
      <w:r>
        <w:rPr>
          <w:rFonts w:eastAsia="方正仿宋_GBK"/>
          <w:sz w:val="32"/>
          <w:szCs w:val="32"/>
        </w:rPr>
        <w:t>万元。</w:t>
      </w:r>
    </w:p>
    <w:p w14:paraId="1C490B6D">
      <w:pPr>
        <w:spacing w:line="600" w:lineRule="exact"/>
        <w:ind w:firstLine="707" w:firstLineChars="221"/>
        <w:rPr>
          <w:rFonts w:eastAsia="方正仿宋_GBK"/>
          <w:sz w:val="32"/>
          <w:szCs w:val="32"/>
        </w:rPr>
      </w:pPr>
      <w:r>
        <w:rPr>
          <w:rFonts w:hint="eastAsia" w:eastAsia="方正仿宋_GBK"/>
          <w:sz w:val="32"/>
          <w:szCs w:val="32"/>
          <w:lang w:val="en-US" w:eastAsia="zh-CN"/>
        </w:rPr>
        <w:t>2</w:t>
      </w:r>
      <w:r>
        <w:rPr>
          <w:rFonts w:eastAsia="方正仿宋_GBK"/>
          <w:sz w:val="32"/>
          <w:szCs w:val="32"/>
        </w:rPr>
        <w:t>．国有资产占有使用情况：截止202</w:t>
      </w:r>
      <w:r>
        <w:rPr>
          <w:rFonts w:hint="eastAsia" w:eastAsia="方正仿宋_GBK"/>
          <w:sz w:val="32"/>
          <w:szCs w:val="32"/>
          <w:lang w:val="en-US" w:eastAsia="zh-CN"/>
        </w:rPr>
        <w:t>5</w:t>
      </w:r>
      <w:r>
        <w:rPr>
          <w:rFonts w:eastAsia="方正仿宋_GBK"/>
          <w:sz w:val="32"/>
          <w:szCs w:val="32"/>
        </w:rPr>
        <w:t>年12月，单位共有车辆</w:t>
      </w:r>
      <w:r>
        <w:rPr>
          <w:rFonts w:hint="eastAsia" w:eastAsia="方正仿宋_GBK"/>
          <w:sz w:val="32"/>
          <w:szCs w:val="32"/>
          <w:lang w:val="en-US" w:eastAsia="zh-CN"/>
        </w:rPr>
        <w:t>0</w:t>
      </w:r>
      <w:r>
        <w:rPr>
          <w:rFonts w:eastAsia="方正仿宋_GBK"/>
          <w:sz w:val="32"/>
          <w:szCs w:val="32"/>
        </w:rPr>
        <w:t>辆。</w:t>
      </w:r>
    </w:p>
    <w:p w14:paraId="3FEA891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七</w:t>
      </w:r>
      <w:r>
        <w:rPr>
          <w:rFonts w:ascii="方正黑体_GBK" w:eastAsia="方正黑体_GBK"/>
          <w:sz w:val="32"/>
          <w:szCs w:val="32"/>
        </w:rPr>
        <w:t>、专业性名词解释</w:t>
      </w:r>
    </w:p>
    <w:p w14:paraId="6D8094A6">
      <w:pPr>
        <w:pStyle w:val="36"/>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14:paraId="2CEFA6FC">
      <w:pPr>
        <w:pStyle w:val="36"/>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（二）其他收入：指单位取得的除“财政拨款收入”、“事业收入”、“经营收入”等以外的收入。</w:t>
      </w:r>
    </w:p>
    <w:p w14:paraId="564B59D8">
      <w:pPr>
        <w:pStyle w:val="36"/>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14:paraId="4A2BC0D1">
      <w:pPr>
        <w:pStyle w:val="36"/>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（四）项目支出：指在基本支出之外为完成特定行政任务和事业发展目标所发生的支出。</w:t>
      </w:r>
    </w:p>
    <w:p w14:paraId="75D5591C">
      <w:pPr>
        <w:spacing w:line="560" w:lineRule="exact"/>
        <w:ind w:firstLine="707" w:firstLineChars="221"/>
        <w:rPr>
          <w:rFonts w:eastAsia="方正仿宋_GBK"/>
          <w:sz w:val="32"/>
          <w:szCs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EC8B1F">
      <w:pPr>
        <w:spacing w:line="600" w:lineRule="exact"/>
        <w:ind w:firstLine="707" w:firstLineChars="221"/>
        <w:rPr>
          <w:rFonts w:eastAsia="方正仿宋_GBK"/>
          <w:sz w:val="32"/>
          <w:szCs w:val="32"/>
        </w:rPr>
      </w:pPr>
    </w:p>
    <w:p w14:paraId="4841C83F">
      <w:pPr>
        <w:spacing w:line="600" w:lineRule="exact"/>
        <w:ind w:firstLine="707" w:firstLineChars="221"/>
        <w:rPr>
          <w:rFonts w:hint="default" w:eastAsia="方正仿宋_GBK"/>
          <w:sz w:val="32"/>
          <w:szCs w:val="32"/>
          <w:lang w:val="en-US" w:eastAsia="zh-CN"/>
        </w:rPr>
        <w:sectPr>
          <w:footerReference r:id="rId3" w:type="default"/>
          <w:pgSz w:w="16838" w:h="11906" w:orient="landscape"/>
          <w:pgMar w:top="1418" w:right="1418" w:bottom="1418" w:left="1418" w:header="851" w:footer="992" w:gutter="0"/>
          <w:cols w:space="720" w:num="1"/>
          <w:docGrid w:type="linesAndChars" w:linePitch="312" w:charSpace="0"/>
        </w:sectPr>
      </w:pPr>
      <w:r>
        <w:rPr>
          <w:rFonts w:hint="eastAsia" w:eastAsia="方正仿宋_GBK"/>
          <w:sz w:val="32"/>
          <w:szCs w:val="32"/>
          <w:lang w:val="en-US" w:eastAsia="zh-CN"/>
        </w:rPr>
        <w:t>单位</w:t>
      </w:r>
      <w:r>
        <w:rPr>
          <w:rFonts w:eastAsia="方正仿宋_GBK"/>
          <w:sz w:val="32"/>
          <w:szCs w:val="32"/>
        </w:rPr>
        <w:t>预算公开联系人：</w:t>
      </w:r>
      <w:r>
        <w:rPr>
          <w:rFonts w:hint="eastAsia" w:eastAsia="方正仿宋_GBK"/>
          <w:sz w:val="32"/>
          <w:szCs w:val="32"/>
          <w:lang w:val="en-US" w:eastAsia="zh-CN"/>
        </w:rPr>
        <w:t>何茂林</w:t>
      </w:r>
      <w:r>
        <w:rPr>
          <w:rFonts w:eastAsia="方正仿宋_GBK"/>
          <w:sz w:val="32"/>
          <w:szCs w:val="32"/>
        </w:rPr>
        <w:t xml:space="preserve">                 联系方式： </w:t>
      </w:r>
      <w:r>
        <w:rPr>
          <w:rFonts w:hint="eastAsia" w:eastAsia="方正仿宋_GBK"/>
          <w:sz w:val="32"/>
          <w:szCs w:val="32"/>
          <w:lang w:val="en-US" w:eastAsia="zh-CN"/>
        </w:rPr>
        <w:t>023-44576038</w:t>
      </w:r>
    </w:p>
    <w:p w14:paraId="39FBE390">
      <w:pPr>
        <w:pStyle w:val="6"/>
        <w:spacing w:line="600" w:lineRule="exact"/>
        <w:rPr>
          <w:rFonts w:eastAsia="方正黑体_GBK"/>
          <w:sz w:val="32"/>
          <w:szCs w:val="32"/>
        </w:rPr>
      </w:pPr>
      <w:r>
        <w:rPr>
          <w:rFonts w:eastAsia="方正黑体_GBK"/>
          <w:sz w:val="32"/>
          <w:szCs w:val="32"/>
        </w:rPr>
        <w:t>附件1</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1"/>
        <w:gridCol w:w="1095"/>
        <w:gridCol w:w="3648"/>
        <w:gridCol w:w="1231"/>
        <w:gridCol w:w="1524"/>
        <w:gridCol w:w="1740"/>
        <w:gridCol w:w="1989"/>
      </w:tblGrid>
      <w:tr w14:paraId="4945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7"/>
            <w:tcBorders>
              <w:top w:val="nil"/>
              <w:left w:val="nil"/>
              <w:bottom w:val="nil"/>
              <w:right w:val="nil"/>
            </w:tcBorders>
            <w:shd w:val="clear" w:color="auto" w:fill="auto"/>
            <w:vAlign w:val="center"/>
          </w:tcPr>
          <w:p w14:paraId="54B9B67B">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重庆市潼南区教育科学研究所</w:t>
            </w:r>
            <w:r>
              <w:rPr>
                <w:rFonts w:hint="eastAsia" w:eastAsia="方正小标宋_GBK"/>
                <w:kern w:val="0"/>
                <w:sz w:val="44"/>
                <w:szCs w:val="44"/>
                <w:lang w:val="en-US" w:eastAsia="zh-CN"/>
              </w:rPr>
              <w:t>财政拨款收支总表</w:t>
            </w:r>
          </w:p>
        </w:tc>
      </w:tr>
      <w:tr w14:paraId="13AB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2720" w:type="pct"/>
            <w:gridSpan w:val="3"/>
            <w:tcBorders>
              <w:top w:val="nil"/>
              <w:left w:val="nil"/>
              <w:bottom w:val="nil"/>
              <w:right w:val="nil"/>
            </w:tcBorders>
            <w:shd w:val="clear" w:color="auto" w:fill="auto"/>
            <w:vAlign w:val="center"/>
          </w:tcPr>
          <w:p w14:paraId="0F726B42">
            <w:pPr>
              <w:jc w:val="center"/>
              <w:rPr>
                <w:rFonts w:hint="eastAsia" w:ascii="宋体" w:hAnsi="宋体" w:eastAsia="宋体" w:cs="宋体"/>
                <w:i w:val="0"/>
                <w:iCs w:val="0"/>
                <w:color w:val="000000"/>
                <w:sz w:val="21"/>
                <w:szCs w:val="21"/>
                <w:u w:val="none"/>
              </w:rPr>
            </w:pPr>
          </w:p>
        </w:tc>
        <w:tc>
          <w:tcPr>
            <w:tcW w:w="433" w:type="pct"/>
            <w:tcBorders>
              <w:top w:val="nil"/>
              <w:left w:val="nil"/>
              <w:bottom w:val="nil"/>
              <w:right w:val="nil"/>
            </w:tcBorders>
            <w:shd w:val="clear" w:color="auto" w:fill="auto"/>
            <w:vAlign w:val="center"/>
          </w:tcPr>
          <w:p w14:paraId="08C25217">
            <w:pPr>
              <w:rPr>
                <w:rFonts w:hint="eastAsia" w:ascii="宋体" w:hAnsi="宋体" w:eastAsia="宋体" w:cs="宋体"/>
                <w:i w:val="0"/>
                <w:iCs w:val="0"/>
                <w:color w:val="000000"/>
                <w:sz w:val="21"/>
                <w:szCs w:val="21"/>
                <w:u w:val="none"/>
              </w:rPr>
            </w:pPr>
          </w:p>
        </w:tc>
        <w:tc>
          <w:tcPr>
            <w:tcW w:w="536" w:type="pct"/>
            <w:tcBorders>
              <w:top w:val="nil"/>
              <w:left w:val="nil"/>
              <w:bottom w:val="nil"/>
              <w:right w:val="nil"/>
            </w:tcBorders>
            <w:shd w:val="clear" w:color="auto" w:fill="auto"/>
            <w:vAlign w:val="center"/>
          </w:tcPr>
          <w:p w14:paraId="199C9CF2">
            <w:pPr>
              <w:rPr>
                <w:rFonts w:hint="eastAsia" w:ascii="宋体" w:hAnsi="宋体" w:eastAsia="宋体" w:cs="宋体"/>
                <w:i w:val="0"/>
                <w:iCs w:val="0"/>
                <w:color w:val="000000"/>
                <w:sz w:val="21"/>
                <w:szCs w:val="21"/>
                <w:u w:val="none"/>
              </w:rPr>
            </w:pPr>
          </w:p>
        </w:tc>
        <w:tc>
          <w:tcPr>
            <w:tcW w:w="1309" w:type="pct"/>
            <w:gridSpan w:val="2"/>
            <w:tcBorders>
              <w:top w:val="nil"/>
              <w:left w:val="nil"/>
              <w:bottom w:val="nil"/>
              <w:right w:val="nil"/>
            </w:tcBorders>
            <w:shd w:val="clear" w:color="auto" w:fill="auto"/>
            <w:vAlign w:val="center"/>
          </w:tcPr>
          <w:p w14:paraId="0837276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44C8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1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8395A">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收入</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FA66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w:t>
            </w:r>
          </w:p>
        </w:tc>
      </w:tr>
      <w:tr w14:paraId="7496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blHeader/>
        </w:trPr>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CEFF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CAFF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c>
          <w:tcPr>
            <w:tcW w:w="1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358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支出科目</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0975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F7A2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一般公共预算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2A9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政府性基金预算</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4C39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国有资本经营预算</w:t>
            </w:r>
          </w:p>
        </w:tc>
      </w:tr>
      <w:tr w14:paraId="1D13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F400">
            <w:pPr>
              <w:jc w:val="center"/>
              <w:rPr>
                <w:rFonts w:hint="eastAsia" w:ascii="宋体" w:hAnsi="宋体" w:eastAsia="宋体" w:cs="宋体"/>
                <w:b/>
                <w:bCs/>
                <w:i w:val="0"/>
                <w:iCs w:val="0"/>
                <w:color w:val="000000"/>
                <w:sz w:val="21"/>
                <w:szCs w:val="21"/>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8ABD">
            <w:pPr>
              <w:jc w:val="center"/>
              <w:rPr>
                <w:rFonts w:hint="eastAsia" w:ascii="宋体" w:hAnsi="宋体" w:eastAsia="宋体" w:cs="宋体"/>
                <w:b/>
                <w:bCs/>
                <w:i w:val="0"/>
                <w:iCs w:val="0"/>
                <w:color w:val="000000"/>
                <w:sz w:val="21"/>
                <w:szCs w:val="21"/>
                <w:u w:val="none"/>
              </w:rPr>
            </w:pPr>
          </w:p>
        </w:tc>
        <w:tc>
          <w:tcPr>
            <w:tcW w:w="1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6B2D8">
            <w:pPr>
              <w:jc w:val="center"/>
              <w:rPr>
                <w:rFonts w:hint="eastAsia" w:ascii="宋体" w:hAnsi="宋体" w:eastAsia="宋体" w:cs="宋体"/>
                <w:b/>
                <w:bCs/>
                <w:i w:val="0"/>
                <w:iCs w:val="0"/>
                <w:color w:val="000000"/>
                <w:sz w:val="21"/>
                <w:szCs w:val="21"/>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4902">
            <w:pPr>
              <w:jc w:val="center"/>
              <w:rPr>
                <w:rFonts w:hint="eastAsia" w:ascii="宋体" w:hAnsi="宋体" w:eastAsia="宋体" w:cs="宋体"/>
                <w:b/>
                <w:bCs/>
                <w:i w:val="0"/>
                <w:iCs w:val="0"/>
                <w:color w:val="000000"/>
                <w:sz w:val="21"/>
                <w:szCs w:val="21"/>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FB67">
            <w:pPr>
              <w:jc w:val="center"/>
              <w:rPr>
                <w:rFonts w:hint="eastAsia" w:ascii="宋体" w:hAnsi="宋体" w:eastAsia="宋体" w:cs="宋体"/>
                <w:b/>
                <w:bCs/>
                <w:i w:val="0"/>
                <w:iCs w:val="0"/>
                <w:color w:val="000000"/>
                <w:sz w:val="21"/>
                <w:szCs w:val="21"/>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68B5">
            <w:pPr>
              <w:jc w:val="center"/>
              <w:rPr>
                <w:rFonts w:hint="eastAsia" w:ascii="宋体" w:hAnsi="宋体" w:eastAsia="宋体" w:cs="宋体"/>
                <w:b/>
                <w:bCs/>
                <w:i w:val="0"/>
                <w:iCs w:val="0"/>
                <w:color w:val="000000"/>
                <w:sz w:val="21"/>
                <w:szCs w:val="21"/>
                <w:u w:val="non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A0AE">
            <w:pPr>
              <w:jc w:val="center"/>
              <w:rPr>
                <w:rFonts w:hint="eastAsia" w:ascii="宋体" w:hAnsi="宋体" w:eastAsia="宋体" w:cs="宋体"/>
                <w:b/>
                <w:bCs/>
                <w:i w:val="0"/>
                <w:iCs w:val="0"/>
                <w:color w:val="000000"/>
                <w:sz w:val="21"/>
                <w:szCs w:val="21"/>
                <w:u w:val="none"/>
              </w:rPr>
            </w:pPr>
          </w:p>
        </w:tc>
      </w:tr>
      <w:tr w14:paraId="53BF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F16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一、本年收入</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FE3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72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一、本年支出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E76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3A2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796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CDAE">
            <w:pPr>
              <w:jc w:val="right"/>
              <w:rPr>
                <w:rFonts w:hint="eastAsia" w:ascii="宋体" w:hAnsi="宋体" w:eastAsia="宋体" w:cs="宋体"/>
                <w:i w:val="0"/>
                <w:iCs w:val="0"/>
                <w:color w:val="000000"/>
                <w:sz w:val="21"/>
                <w:szCs w:val="21"/>
                <w:u w:val="none"/>
              </w:rPr>
            </w:pPr>
          </w:p>
        </w:tc>
      </w:tr>
      <w:tr w14:paraId="057F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47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336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DC9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（一）一般公共服务支出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713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DDD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444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9CA5">
            <w:pPr>
              <w:jc w:val="right"/>
              <w:rPr>
                <w:rFonts w:hint="eastAsia" w:ascii="宋体" w:hAnsi="宋体" w:eastAsia="宋体" w:cs="宋体"/>
                <w:i w:val="0"/>
                <w:iCs w:val="0"/>
                <w:color w:val="000000"/>
                <w:sz w:val="21"/>
                <w:szCs w:val="21"/>
                <w:u w:val="none"/>
              </w:rPr>
            </w:pPr>
          </w:p>
        </w:tc>
      </w:tr>
      <w:tr w14:paraId="646E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48B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339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64B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（二）外交支出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76D7">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7683">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133B">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0DB1">
            <w:pPr>
              <w:jc w:val="right"/>
              <w:rPr>
                <w:rFonts w:hint="eastAsia" w:ascii="宋体" w:hAnsi="宋体" w:eastAsia="宋体" w:cs="宋体"/>
                <w:i w:val="0"/>
                <w:iCs w:val="0"/>
                <w:color w:val="000000"/>
                <w:sz w:val="21"/>
                <w:szCs w:val="21"/>
                <w:u w:val="none"/>
              </w:rPr>
            </w:pPr>
          </w:p>
        </w:tc>
      </w:tr>
      <w:tr w14:paraId="5D84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469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A7AC">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EDB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B6EA">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F79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C1F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62CF">
            <w:pPr>
              <w:jc w:val="right"/>
              <w:rPr>
                <w:rFonts w:hint="eastAsia" w:ascii="宋体" w:hAnsi="宋体" w:eastAsia="宋体" w:cs="宋体"/>
                <w:i w:val="0"/>
                <w:iCs w:val="0"/>
                <w:color w:val="000000"/>
                <w:sz w:val="21"/>
                <w:szCs w:val="21"/>
                <w:u w:val="none"/>
              </w:rPr>
            </w:pPr>
          </w:p>
        </w:tc>
      </w:tr>
      <w:tr w14:paraId="6385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003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二、上年结转</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813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771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（四）公共安全支出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06F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203D">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50A6">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F734">
            <w:pPr>
              <w:jc w:val="right"/>
              <w:rPr>
                <w:rFonts w:hint="eastAsia" w:ascii="宋体" w:hAnsi="宋体" w:eastAsia="宋体" w:cs="宋体"/>
                <w:i w:val="0"/>
                <w:iCs w:val="0"/>
                <w:color w:val="000000"/>
                <w:sz w:val="21"/>
                <w:szCs w:val="21"/>
                <w:u w:val="none"/>
              </w:rPr>
            </w:pPr>
          </w:p>
        </w:tc>
      </w:tr>
      <w:tr w14:paraId="1A8C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21B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8E0AA">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A9B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（五）教育支出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4A8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8AD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F08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DC85">
            <w:pPr>
              <w:jc w:val="right"/>
              <w:rPr>
                <w:rFonts w:hint="eastAsia" w:ascii="宋体" w:hAnsi="宋体" w:eastAsia="宋体" w:cs="宋体"/>
                <w:i w:val="0"/>
                <w:iCs w:val="0"/>
                <w:color w:val="000000"/>
                <w:sz w:val="21"/>
                <w:szCs w:val="21"/>
                <w:u w:val="none"/>
              </w:rPr>
            </w:pPr>
          </w:p>
        </w:tc>
      </w:tr>
      <w:tr w14:paraId="56CA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DDC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85FE">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9A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（六）科学技术支出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9304">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259D">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A4C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CA32">
            <w:pPr>
              <w:jc w:val="right"/>
              <w:rPr>
                <w:rFonts w:hint="eastAsia" w:ascii="宋体" w:hAnsi="宋体" w:eastAsia="宋体" w:cs="宋体"/>
                <w:i w:val="0"/>
                <w:iCs w:val="0"/>
                <w:color w:val="000000"/>
                <w:sz w:val="21"/>
                <w:szCs w:val="21"/>
                <w:u w:val="none"/>
              </w:rPr>
            </w:pPr>
          </w:p>
        </w:tc>
      </w:tr>
      <w:tr w14:paraId="325F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011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027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D0D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（七）文化旅游体育与传媒支出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120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D4D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27A1">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DFC0">
            <w:pPr>
              <w:jc w:val="right"/>
              <w:rPr>
                <w:rFonts w:hint="eastAsia" w:ascii="宋体" w:hAnsi="宋体" w:eastAsia="宋体" w:cs="宋体"/>
                <w:i w:val="0"/>
                <w:iCs w:val="0"/>
                <w:color w:val="000000"/>
                <w:sz w:val="21"/>
                <w:szCs w:val="21"/>
                <w:u w:val="none"/>
              </w:rPr>
            </w:pPr>
          </w:p>
        </w:tc>
      </w:tr>
      <w:tr w14:paraId="64FE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389D">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DEA8">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015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（八）社会保障和就业支出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807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8AF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ABCB">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1AB1">
            <w:pPr>
              <w:jc w:val="right"/>
              <w:rPr>
                <w:rFonts w:hint="eastAsia" w:ascii="宋体" w:hAnsi="宋体" w:eastAsia="宋体" w:cs="宋体"/>
                <w:i w:val="0"/>
                <w:iCs w:val="0"/>
                <w:color w:val="000000"/>
                <w:sz w:val="21"/>
                <w:szCs w:val="21"/>
                <w:u w:val="none"/>
              </w:rPr>
            </w:pPr>
          </w:p>
        </w:tc>
      </w:tr>
      <w:tr w14:paraId="44A6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568C">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7886">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0BA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（九）社会保险基金支出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D2B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5A7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6540">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E822">
            <w:pPr>
              <w:jc w:val="right"/>
              <w:rPr>
                <w:rFonts w:hint="eastAsia" w:ascii="宋体" w:hAnsi="宋体" w:eastAsia="宋体" w:cs="宋体"/>
                <w:i w:val="0"/>
                <w:iCs w:val="0"/>
                <w:color w:val="000000"/>
                <w:sz w:val="21"/>
                <w:szCs w:val="21"/>
                <w:u w:val="none"/>
              </w:rPr>
            </w:pPr>
          </w:p>
        </w:tc>
      </w:tr>
      <w:tr w14:paraId="153F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3A62">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22A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228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（十）卫生健康支出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092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6C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164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8042">
            <w:pPr>
              <w:jc w:val="right"/>
              <w:rPr>
                <w:rFonts w:hint="eastAsia" w:ascii="宋体" w:hAnsi="宋体" w:eastAsia="宋体" w:cs="宋体"/>
                <w:i w:val="0"/>
                <w:iCs w:val="0"/>
                <w:color w:val="000000"/>
                <w:sz w:val="21"/>
                <w:szCs w:val="21"/>
                <w:u w:val="none"/>
              </w:rPr>
            </w:pPr>
          </w:p>
        </w:tc>
      </w:tr>
      <w:tr w14:paraId="1593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FF5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77C5">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3F0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（十一）节能环保支出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54E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7481">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403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2607D">
            <w:pPr>
              <w:jc w:val="right"/>
              <w:rPr>
                <w:rFonts w:hint="eastAsia" w:ascii="宋体" w:hAnsi="宋体" w:eastAsia="宋体" w:cs="宋体"/>
                <w:i w:val="0"/>
                <w:iCs w:val="0"/>
                <w:color w:val="000000"/>
                <w:sz w:val="21"/>
                <w:szCs w:val="21"/>
                <w:u w:val="none"/>
              </w:rPr>
            </w:pPr>
          </w:p>
        </w:tc>
      </w:tr>
      <w:tr w14:paraId="29D8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C7EC">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9518">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761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（十二）城乡社区支出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2AC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C2A7">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7EC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6581">
            <w:pPr>
              <w:jc w:val="right"/>
              <w:rPr>
                <w:rFonts w:hint="eastAsia" w:ascii="宋体" w:hAnsi="宋体" w:eastAsia="宋体" w:cs="宋体"/>
                <w:i w:val="0"/>
                <w:iCs w:val="0"/>
                <w:color w:val="000000"/>
                <w:sz w:val="21"/>
                <w:szCs w:val="21"/>
                <w:u w:val="none"/>
              </w:rPr>
            </w:pPr>
          </w:p>
        </w:tc>
      </w:tr>
      <w:tr w14:paraId="15D2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3D7C">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B8D7">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A5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（十三）农林水支出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D1B1">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E45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C28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78CF">
            <w:pPr>
              <w:jc w:val="right"/>
              <w:rPr>
                <w:rFonts w:hint="eastAsia" w:ascii="宋体" w:hAnsi="宋体" w:eastAsia="宋体" w:cs="宋体"/>
                <w:i w:val="0"/>
                <w:iCs w:val="0"/>
                <w:color w:val="000000"/>
                <w:sz w:val="21"/>
                <w:szCs w:val="21"/>
                <w:u w:val="none"/>
              </w:rPr>
            </w:pPr>
          </w:p>
        </w:tc>
      </w:tr>
      <w:tr w14:paraId="2667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8BEF">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5AC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35F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（十四）交通运输支出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AFD6">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3023A">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C7F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885D">
            <w:pPr>
              <w:jc w:val="right"/>
              <w:rPr>
                <w:rFonts w:hint="eastAsia" w:ascii="宋体" w:hAnsi="宋体" w:eastAsia="宋体" w:cs="宋体"/>
                <w:i w:val="0"/>
                <w:iCs w:val="0"/>
                <w:color w:val="000000"/>
                <w:sz w:val="21"/>
                <w:szCs w:val="21"/>
                <w:u w:val="none"/>
              </w:rPr>
            </w:pPr>
          </w:p>
        </w:tc>
      </w:tr>
      <w:tr w14:paraId="1C70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17C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958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CF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（十五）资源勘探工业信息等支出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7951">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7A87">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C047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3071">
            <w:pPr>
              <w:jc w:val="right"/>
              <w:rPr>
                <w:rFonts w:hint="eastAsia" w:ascii="宋体" w:hAnsi="宋体" w:eastAsia="宋体" w:cs="宋体"/>
                <w:i w:val="0"/>
                <w:iCs w:val="0"/>
                <w:color w:val="000000"/>
                <w:sz w:val="21"/>
                <w:szCs w:val="21"/>
                <w:u w:val="none"/>
              </w:rPr>
            </w:pPr>
          </w:p>
        </w:tc>
      </w:tr>
      <w:tr w14:paraId="0E72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9C9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1DE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118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（十六）商业服务业等支出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58FC">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80F1">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686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B6BD">
            <w:pPr>
              <w:jc w:val="right"/>
              <w:rPr>
                <w:rFonts w:hint="eastAsia" w:ascii="宋体" w:hAnsi="宋体" w:eastAsia="宋体" w:cs="宋体"/>
                <w:i w:val="0"/>
                <w:iCs w:val="0"/>
                <w:color w:val="000000"/>
                <w:sz w:val="21"/>
                <w:szCs w:val="21"/>
                <w:u w:val="none"/>
              </w:rPr>
            </w:pPr>
          </w:p>
        </w:tc>
      </w:tr>
      <w:tr w14:paraId="6F56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D6A2">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244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C81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（十七）金融支出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5967">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07A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C6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93BA">
            <w:pPr>
              <w:jc w:val="right"/>
              <w:rPr>
                <w:rFonts w:hint="eastAsia" w:ascii="宋体" w:hAnsi="宋体" w:eastAsia="宋体" w:cs="宋体"/>
                <w:i w:val="0"/>
                <w:iCs w:val="0"/>
                <w:color w:val="000000"/>
                <w:sz w:val="21"/>
                <w:szCs w:val="21"/>
                <w:u w:val="none"/>
              </w:rPr>
            </w:pPr>
          </w:p>
        </w:tc>
      </w:tr>
      <w:tr w14:paraId="4F28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0B2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B30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74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（十八）援助其他地区支出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18B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70E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B19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69D5">
            <w:pPr>
              <w:jc w:val="right"/>
              <w:rPr>
                <w:rFonts w:hint="eastAsia" w:ascii="宋体" w:hAnsi="宋体" w:eastAsia="宋体" w:cs="宋体"/>
                <w:i w:val="0"/>
                <w:iCs w:val="0"/>
                <w:color w:val="000000"/>
                <w:sz w:val="21"/>
                <w:szCs w:val="21"/>
                <w:u w:val="none"/>
              </w:rPr>
            </w:pPr>
          </w:p>
        </w:tc>
      </w:tr>
      <w:tr w14:paraId="31763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56432">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7DC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D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（十九）自然资源海洋气象等支出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59F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FF3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A4B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F4B4">
            <w:pPr>
              <w:jc w:val="right"/>
              <w:rPr>
                <w:rFonts w:hint="eastAsia" w:ascii="宋体" w:hAnsi="宋体" w:eastAsia="宋体" w:cs="宋体"/>
                <w:i w:val="0"/>
                <w:iCs w:val="0"/>
                <w:color w:val="000000"/>
                <w:sz w:val="21"/>
                <w:szCs w:val="21"/>
                <w:u w:val="none"/>
              </w:rPr>
            </w:pPr>
          </w:p>
        </w:tc>
      </w:tr>
      <w:tr w14:paraId="641E6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CF9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00D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CB4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（二十）住房保障支出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49A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093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08FB">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6D87">
            <w:pPr>
              <w:jc w:val="right"/>
              <w:rPr>
                <w:rFonts w:hint="eastAsia" w:ascii="宋体" w:hAnsi="宋体" w:eastAsia="宋体" w:cs="宋体"/>
                <w:i w:val="0"/>
                <w:iCs w:val="0"/>
                <w:color w:val="000000"/>
                <w:sz w:val="21"/>
                <w:szCs w:val="21"/>
                <w:u w:val="none"/>
              </w:rPr>
            </w:pPr>
          </w:p>
        </w:tc>
      </w:tr>
      <w:tr w14:paraId="1927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C7A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B6327">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D7E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（二十一）粮油物资储备支出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2C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41B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380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3426">
            <w:pPr>
              <w:jc w:val="right"/>
              <w:rPr>
                <w:rFonts w:hint="eastAsia" w:ascii="宋体" w:hAnsi="宋体" w:eastAsia="宋体" w:cs="宋体"/>
                <w:i w:val="0"/>
                <w:iCs w:val="0"/>
                <w:color w:val="000000"/>
                <w:sz w:val="21"/>
                <w:szCs w:val="21"/>
                <w:u w:val="none"/>
              </w:rPr>
            </w:pPr>
          </w:p>
        </w:tc>
      </w:tr>
      <w:tr w14:paraId="5C64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BC0A">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C2B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F13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（二十二）国有资本经营预算支出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AEA5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B5E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D00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62E2">
            <w:pPr>
              <w:jc w:val="right"/>
              <w:rPr>
                <w:rFonts w:hint="eastAsia" w:ascii="宋体" w:hAnsi="宋体" w:eastAsia="宋体" w:cs="宋体"/>
                <w:i w:val="0"/>
                <w:iCs w:val="0"/>
                <w:color w:val="000000"/>
                <w:sz w:val="21"/>
                <w:szCs w:val="21"/>
                <w:u w:val="none"/>
              </w:rPr>
            </w:pPr>
          </w:p>
        </w:tc>
      </w:tr>
      <w:tr w14:paraId="2BDA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E88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711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70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（二十三）灾害防治及应急管理支出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4CF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588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551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8F67F">
            <w:pPr>
              <w:jc w:val="right"/>
              <w:rPr>
                <w:rFonts w:hint="eastAsia" w:ascii="宋体" w:hAnsi="宋体" w:eastAsia="宋体" w:cs="宋体"/>
                <w:i w:val="0"/>
                <w:iCs w:val="0"/>
                <w:color w:val="000000"/>
                <w:sz w:val="21"/>
                <w:szCs w:val="21"/>
                <w:u w:val="none"/>
              </w:rPr>
            </w:pPr>
          </w:p>
        </w:tc>
      </w:tr>
      <w:tr w14:paraId="50FE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010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582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22D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（二十四）其他支出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7576">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2E95">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4B1B">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4E49">
            <w:pPr>
              <w:jc w:val="right"/>
              <w:rPr>
                <w:rFonts w:hint="eastAsia" w:ascii="宋体" w:hAnsi="宋体" w:eastAsia="宋体" w:cs="宋体"/>
                <w:i w:val="0"/>
                <w:iCs w:val="0"/>
                <w:color w:val="000000"/>
                <w:sz w:val="21"/>
                <w:szCs w:val="21"/>
                <w:u w:val="none"/>
              </w:rPr>
            </w:pPr>
          </w:p>
        </w:tc>
      </w:tr>
      <w:tr w14:paraId="1F77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E16B">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100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FB8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（二十五）转移性支出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D6C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6A65">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6C5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969B">
            <w:pPr>
              <w:jc w:val="right"/>
              <w:rPr>
                <w:rFonts w:hint="eastAsia" w:ascii="宋体" w:hAnsi="宋体" w:eastAsia="宋体" w:cs="宋体"/>
                <w:i w:val="0"/>
                <w:iCs w:val="0"/>
                <w:color w:val="000000"/>
                <w:sz w:val="21"/>
                <w:szCs w:val="21"/>
                <w:u w:val="none"/>
              </w:rPr>
            </w:pPr>
          </w:p>
        </w:tc>
      </w:tr>
      <w:tr w14:paraId="3779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8A97">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EAE3">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7F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（二十六）债务付息支出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802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654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9001">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457A">
            <w:pPr>
              <w:jc w:val="right"/>
              <w:rPr>
                <w:rFonts w:hint="eastAsia" w:ascii="宋体" w:hAnsi="宋体" w:eastAsia="宋体" w:cs="宋体"/>
                <w:i w:val="0"/>
                <w:iCs w:val="0"/>
                <w:color w:val="000000"/>
                <w:sz w:val="21"/>
                <w:szCs w:val="21"/>
                <w:u w:val="none"/>
              </w:rPr>
            </w:pPr>
          </w:p>
        </w:tc>
      </w:tr>
      <w:tr w14:paraId="5D0F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0BBCC">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BD6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312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（二十七）债务发行费用支出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621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0742">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D9A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79B5">
            <w:pPr>
              <w:jc w:val="right"/>
              <w:rPr>
                <w:rFonts w:hint="eastAsia" w:ascii="宋体" w:hAnsi="宋体" w:eastAsia="宋体" w:cs="宋体"/>
                <w:i w:val="0"/>
                <w:iCs w:val="0"/>
                <w:color w:val="000000"/>
                <w:sz w:val="21"/>
                <w:szCs w:val="21"/>
                <w:u w:val="none"/>
              </w:rPr>
            </w:pPr>
          </w:p>
        </w:tc>
      </w:tr>
      <w:tr w14:paraId="2E49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2A9A">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5DF6">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99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（二十八）抗疫特别国债安排的支出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2869">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6A8B">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12D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8AB7">
            <w:pPr>
              <w:jc w:val="right"/>
              <w:rPr>
                <w:rFonts w:hint="eastAsia" w:ascii="宋体" w:hAnsi="宋体" w:eastAsia="宋体" w:cs="宋体"/>
                <w:i w:val="0"/>
                <w:iCs w:val="0"/>
                <w:color w:val="000000"/>
                <w:sz w:val="21"/>
                <w:szCs w:val="21"/>
                <w:u w:val="none"/>
              </w:rPr>
            </w:pPr>
          </w:p>
        </w:tc>
      </w:tr>
      <w:tr w14:paraId="76BF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719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67D9">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3BC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二、结转下年</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1F26">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75D4">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A5E3">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AD45">
            <w:pPr>
              <w:rPr>
                <w:rFonts w:hint="eastAsia" w:ascii="宋体" w:hAnsi="宋体" w:eastAsia="宋体" w:cs="宋体"/>
                <w:i w:val="0"/>
                <w:iCs w:val="0"/>
                <w:color w:val="000000"/>
                <w:sz w:val="21"/>
                <w:szCs w:val="21"/>
                <w:u w:val="none"/>
              </w:rPr>
            </w:pPr>
          </w:p>
        </w:tc>
      </w:tr>
      <w:tr w14:paraId="7446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ABB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565C">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29C0">
            <w:pPr>
              <w:rPr>
                <w:rFonts w:hint="eastAsia" w:ascii="宋体" w:hAnsi="宋体" w:eastAsia="宋体" w:cs="宋体"/>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0DBB">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CECD">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8853">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5D37">
            <w:pPr>
              <w:rPr>
                <w:rFonts w:hint="eastAsia" w:ascii="宋体" w:hAnsi="宋体" w:eastAsia="宋体" w:cs="宋体"/>
                <w:i w:val="0"/>
                <w:iCs w:val="0"/>
                <w:color w:val="000000"/>
                <w:sz w:val="21"/>
                <w:szCs w:val="21"/>
                <w:u w:val="none"/>
              </w:rPr>
            </w:pPr>
          </w:p>
        </w:tc>
      </w:tr>
      <w:tr w14:paraId="1511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BBC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收入总计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39C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040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支出总计</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B6A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0B11">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ED28">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ACCE">
            <w:pPr>
              <w:rPr>
                <w:rFonts w:hint="eastAsia" w:ascii="宋体" w:hAnsi="宋体" w:eastAsia="宋体" w:cs="宋体"/>
                <w:i w:val="0"/>
                <w:iCs w:val="0"/>
                <w:color w:val="000000"/>
                <w:sz w:val="21"/>
                <w:szCs w:val="21"/>
                <w:u w:val="none"/>
              </w:rPr>
            </w:pPr>
          </w:p>
        </w:tc>
      </w:tr>
    </w:tbl>
    <w:p w14:paraId="48F2233B">
      <w:pPr>
        <w:pStyle w:val="6"/>
        <w:spacing w:line="600" w:lineRule="exact"/>
        <w:rPr>
          <w:rFonts w:eastAsia="方正黑体_GBK"/>
          <w:sz w:val="32"/>
          <w:szCs w:val="32"/>
        </w:rPr>
      </w:pPr>
    </w:p>
    <w:p w14:paraId="664E2A25">
      <w:pPr>
        <w:widowControl/>
        <w:jc w:val="left"/>
        <w:rPr>
          <w:rFonts w:eastAsia="方正黑体_GBK"/>
          <w:sz w:val="32"/>
          <w:szCs w:val="32"/>
        </w:rPr>
        <w:sectPr>
          <w:footerReference r:id="rId4" w:type="default"/>
          <w:pgSz w:w="16838" w:h="11906" w:orient="landscape"/>
          <w:pgMar w:top="1418" w:right="1418" w:bottom="1418" w:left="1418" w:header="851" w:footer="992" w:gutter="0"/>
          <w:cols w:space="720" w:num="1"/>
          <w:docGrid w:linePitch="312" w:charSpace="0"/>
        </w:sectPr>
      </w:pPr>
    </w:p>
    <w:p w14:paraId="5381FDBF">
      <w:pPr>
        <w:pStyle w:val="6"/>
        <w:spacing w:line="600" w:lineRule="exact"/>
        <w:rPr>
          <w:rFonts w:eastAsia="方正黑体_GBK"/>
          <w:sz w:val="32"/>
          <w:szCs w:val="32"/>
        </w:rPr>
      </w:pPr>
      <w:r>
        <w:rPr>
          <w:rFonts w:eastAsia="方正黑体_GBK"/>
          <w:sz w:val="32"/>
          <w:szCs w:val="32"/>
        </w:rPr>
        <w:t>附件2</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8"/>
        <w:gridCol w:w="5320"/>
        <w:gridCol w:w="1848"/>
        <w:gridCol w:w="1718"/>
        <w:gridCol w:w="1718"/>
        <w:gridCol w:w="1746"/>
      </w:tblGrid>
      <w:tr w14:paraId="0A99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5000" w:type="pct"/>
            <w:gridSpan w:val="6"/>
            <w:tcBorders>
              <w:top w:val="nil"/>
              <w:left w:val="nil"/>
              <w:bottom w:val="nil"/>
              <w:right w:val="nil"/>
            </w:tcBorders>
            <w:shd w:val="clear" w:color="auto" w:fill="auto"/>
            <w:vAlign w:val="center"/>
          </w:tcPr>
          <w:p w14:paraId="56785F00">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0B726167">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一般公共预算财政拨款支出预算表</w:t>
            </w:r>
          </w:p>
        </w:tc>
      </w:tr>
      <w:tr w14:paraId="687C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nil"/>
              <w:left w:val="nil"/>
              <w:bottom w:val="nil"/>
              <w:right w:val="nil"/>
            </w:tcBorders>
            <w:shd w:val="clear" w:color="auto" w:fill="auto"/>
            <w:vAlign w:val="center"/>
          </w:tcPr>
          <w:p w14:paraId="52A6E916">
            <w:pPr>
              <w:rPr>
                <w:rFonts w:hint="eastAsia" w:ascii="宋体" w:hAnsi="宋体" w:eastAsia="宋体" w:cs="宋体"/>
                <w:i w:val="0"/>
                <w:iCs w:val="0"/>
                <w:color w:val="000000"/>
                <w:sz w:val="21"/>
                <w:szCs w:val="21"/>
                <w:u w:val="none"/>
              </w:rPr>
            </w:pPr>
          </w:p>
        </w:tc>
        <w:tc>
          <w:tcPr>
            <w:tcW w:w="2521" w:type="pct"/>
            <w:gridSpan w:val="2"/>
            <w:tcBorders>
              <w:top w:val="nil"/>
              <w:left w:val="nil"/>
              <w:bottom w:val="nil"/>
              <w:right w:val="nil"/>
            </w:tcBorders>
            <w:shd w:val="clear" w:color="auto" w:fill="auto"/>
            <w:vAlign w:val="center"/>
          </w:tcPr>
          <w:p w14:paraId="17F5F84A">
            <w:pPr>
              <w:jc w:val="center"/>
              <w:rPr>
                <w:rFonts w:hint="eastAsia" w:ascii="宋体" w:hAnsi="宋体" w:eastAsia="宋体" w:cs="宋体"/>
                <w:i w:val="0"/>
                <w:iCs w:val="0"/>
                <w:color w:val="000000"/>
                <w:sz w:val="21"/>
                <w:szCs w:val="21"/>
                <w:u w:val="none"/>
              </w:rPr>
            </w:pPr>
          </w:p>
        </w:tc>
        <w:tc>
          <w:tcPr>
            <w:tcW w:w="604" w:type="pct"/>
            <w:tcBorders>
              <w:top w:val="nil"/>
              <w:left w:val="nil"/>
              <w:bottom w:val="nil"/>
              <w:right w:val="nil"/>
            </w:tcBorders>
            <w:shd w:val="clear" w:color="auto" w:fill="auto"/>
            <w:vAlign w:val="center"/>
          </w:tcPr>
          <w:p w14:paraId="5946C403">
            <w:pPr>
              <w:rPr>
                <w:rFonts w:hint="eastAsia" w:ascii="宋体" w:hAnsi="宋体" w:eastAsia="宋体" w:cs="宋体"/>
                <w:i w:val="0"/>
                <w:iCs w:val="0"/>
                <w:color w:val="000000"/>
                <w:sz w:val="21"/>
                <w:szCs w:val="21"/>
                <w:u w:val="none"/>
              </w:rPr>
            </w:pPr>
          </w:p>
        </w:tc>
        <w:tc>
          <w:tcPr>
            <w:tcW w:w="1215" w:type="pct"/>
            <w:gridSpan w:val="2"/>
            <w:tcBorders>
              <w:top w:val="nil"/>
              <w:left w:val="nil"/>
              <w:bottom w:val="nil"/>
              <w:right w:val="nil"/>
            </w:tcBorders>
            <w:shd w:val="clear" w:color="auto" w:fill="auto"/>
            <w:vAlign w:val="center"/>
          </w:tcPr>
          <w:p w14:paraId="07E2494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4DE5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24B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18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2DC1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F6A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2025年预算数</w:t>
            </w:r>
          </w:p>
        </w:tc>
        <w:tc>
          <w:tcPr>
            <w:tcW w:w="18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22A4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2026年预算数</w:t>
            </w:r>
          </w:p>
        </w:tc>
      </w:tr>
      <w:tr w14:paraId="379A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99DE">
            <w:pPr>
              <w:jc w:val="center"/>
              <w:rPr>
                <w:rFonts w:hint="eastAsia" w:ascii="宋体" w:hAnsi="宋体" w:eastAsia="宋体" w:cs="宋体"/>
                <w:b/>
                <w:bCs/>
                <w:i w:val="0"/>
                <w:iCs w:val="0"/>
                <w:color w:val="000000"/>
                <w:sz w:val="21"/>
                <w:szCs w:val="21"/>
                <w:u w:val="none"/>
              </w:rPr>
            </w:pPr>
          </w:p>
        </w:tc>
        <w:tc>
          <w:tcPr>
            <w:tcW w:w="18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193E">
            <w:pPr>
              <w:jc w:val="center"/>
              <w:rPr>
                <w:rFonts w:hint="eastAsia" w:ascii="宋体" w:hAnsi="宋体" w:eastAsia="宋体" w:cs="宋体"/>
                <w:b/>
                <w:bCs/>
                <w:i w:val="0"/>
                <w:iCs w:val="0"/>
                <w:color w:val="000000"/>
                <w:sz w:val="21"/>
                <w:szCs w:val="21"/>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E8223">
            <w:pPr>
              <w:jc w:val="center"/>
              <w:rPr>
                <w:rFonts w:hint="eastAsia" w:ascii="宋体" w:hAnsi="宋体" w:eastAsia="宋体" w:cs="宋体"/>
                <w:b/>
                <w:bCs/>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3BF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280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AD0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项目支出</w:t>
            </w:r>
          </w:p>
        </w:tc>
      </w:tr>
      <w:tr w14:paraId="7F1C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5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85BA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F41B">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915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9EA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BA8D">
            <w:pPr>
              <w:jc w:val="right"/>
              <w:rPr>
                <w:rFonts w:hint="eastAsia" w:ascii="宋体" w:hAnsi="宋体" w:eastAsia="宋体" w:cs="宋体"/>
                <w:i w:val="0"/>
                <w:iCs w:val="0"/>
                <w:color w:val="000000"/>
                <w:sz w:val="21"/>
                <w:szCs w:val="21"/>
                <w:u w:val="none"/>
              </w:rPr>
            </w:pPr>
          </w:p>
        </w:tc>
      </w:tr>
      <w:tr w14:paraId="2751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ECA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69C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92B3B">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C30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B50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E282">
            <w:pPr>
              <w:jc w:val="right"/>
              <w:rPr>
                <w:rFonts w:hint="eastAsia" w:ascii="宋体" w:hAnsi="宋体" w:eastAsia="宋体" w:cs="宋体"/>
                <w:i w:val="0"/>
                <w:iCs w:val="0"/>
                <w:color w:val="000000"/>
                <w:sz w:val="21"/>
                <w:szCs w:val="21"/>
                <w:u w:val="none"/>
              </w:rPr>
            </w:pPr>
          </w:p>
        </w:tc>
      </w:tr>
      <w:tr w14:paraId="7138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DD4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24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203C">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980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D82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3B05">
            <w:pPr>
              <w:jc w:val="right"/>
              <w:rPr>
                <w:rFonts w:hint="eastAsia" w:ascii="宋体" w:hAnsi="宋体" w:eastAsia="宋体" w:cs="宋体"/>
                <w:i w:val="0"/>
                <w:iCs w:val="0"/>
                <w:color w:val="000000"/>
                <w:sz w:val="21"/>
                <w:szCs w:val="21"/>
                <w:u w:val="none"/>
              </w:rPr>
            </w:pPr>
          </w:p>
        </w:tc>
      </w:tr>
      <w:tr w14:paraId="75E5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EF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A1D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5ECF">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80D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657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BA27">
            <w:pPr>
              <w:jc w:val="right"/>
              <w:rPr>
                <w:rFonts w:hint="eastAsia" w:ascii="宋体" w:hAnsi="宋体" w:eastAsia="宋体" w:cs="宋体"/>
                <w:i w:val="0"/>
                <w:iCs w:val="0"/>
                <w:color w:val="000000"/>
                <w:sz w:val="21"/>
                <w:szCs w:val="21"/>
                <w:u w:val="none"/>
              </w:rPr>
            </w:pPr>
          </w:p>
        </w:tc>
      </w:tr>
      <w:tr w14:paraId="30BC8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EFCF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E8E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9B7B">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22D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75F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D932">
            <w:pPr>
              <w:jc w:val="right"/>
              <w:rPr>
                <w:rFonts w:hint="eastAsia" w:ascii="宋体" w:hAnsi="宋体" w:eastAsia="宋体" w:cs="宋体"/>
                <w:i w:val="0"/>
                <w:iCs w:val="0"/>
                <w:color w:val="000000"/>
                <w:sz w:val="21"/>
                <w:szCs w:val="21"/>
                <w:u w:val="none"/>
              </w:rPr>
            </w:pPr>
          </w:p>
        </w:tc>
      </w:tr>
      <w:tr w14:paraId="7230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DB0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1D2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6501">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208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CB3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BCED">
            <w:pPr>
              <w:jc w:val="right"/>
              <w:rPr>
                <w:rFonts w:hint="eastAsia" w:ascii="宋体" w:hAnsi="宋体" w:eastAsia="宋体" w:cs="宋体"/>
                <w:i w:val="0"/>
                <w:iCs w:val="0"/>
                <w:color w:val="000000"/>
                <w:sz w:val="21"/>
                <w:szCs w:val="21"/>
                <w:u w:val="none"/>
              </w:rPr>
            </w:pPr>
          </w:p>
        </w:tc>
      </w:tr>
      <w:tr w14:paraId="0F5A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073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2080505</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15F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E076">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6B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8BD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52A0">
            <w:pPr>
              <w:jc w:val="right"/>
              <w:rPr>
                <w:rFonts w:hint="eastAsia" w:ascii="宋体" w:hAnsi="宋体" w:eastAsia="宋体" w:cs="宋体"/>
                <w:i w:val="0"/>
                <w:iCs w:val="0"/>
                <w:color w:val="000000"/>
                <w:sz w:val="21"/>
                <w:szCs w:val="21"/>
                <w:u w:val="none"/>
              </w:rPr>
            </w:pPr>
          </w:p>
        </w:tc>
      </w:tr>
      <w:tr w14:paraId="46CD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EC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D6F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7D08">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35B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9BA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F972">
            <w:pPr>
              <w:jc w:val="right"/>
              <w:rPr>
                <w:rFonts w:hint="eastAsia" w:ascii="宋体" w:hAnsi="宋体" w:eastAsia="宋体" w:cs="宋体"/>
                <w:i w:val="0"/>
                <w:iCs w:val="0"/>
                <w:color w:val="000000"/>
                <w:sz w:val="21"/>
                <w:szCs w:val="21"/>
                <w:u w:val="none"/>
              </w:rPr>
            </w:pPr>
          </w:p>
        </w:tc>
      </w:tr>
      <w:tr w14:paraId="05EE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F3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423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11E7">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6BF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C52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C6BD">
            <w:pPr>
              <w:jc w:val="right"/>
              <w:rPr>
                <w:rFonts w:hint="eastAsia" w:ascii="宋体" w:hAnsi="宋体" w:eastAsia="宋体" w:cs="宋体"/>
                <w:i w:val="0"/>
                <w:iCs w:val="0"/>
                <w:color w:val="000000"/>
                <w:sz w:val="21"/>
                <w:szCs w:val="21"/>
                <w:u w:val="none"/>
              </w:rPr>
            </w:pPr>
          </w:p>
        </w:tc>
      </w:tr>
      <w:tr w14:paraId="7E8B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843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698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52CB">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6DE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2D5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B33F">
            <w:pPr>
              <w:jc w:val="right"/>
              <w:rPr>
                <w:rFonts w:hint="eastAsia" w:ascii="宋体" w:hAnsi="宋体" w:eastAsia="宋体" w:cs="宋体"/>
                <w:i w:val="0"/>
                <w:iCs w:val="0"/>
                <w:color w:val="000000"/>
                <w:sz w:val="21"/>
                <w:szCs w:val="21"/>
                <w:u w:val="none"/>
              </w:rPr>
            </w:pPr>
          </w:p>
        </w:tc>
      </w:tr>
      <w:tr w14:paraId="2F7E0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47E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538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B381">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690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6C4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1DF5">
            <w:pPr>
              <w:jc w:val="right"/>
              <w:rPr>
                <w:rFonts w:hint="eastAsia" w:ascii="宋体" w:hAnsi="宋体" w:eastAsia="宋体" w:cs="宋体"/>
                <w:i w:val="0"/>
                <w:iCs w:val="0"/>
                <w:color w:val="000000"/>
                <w:sz w:val="21"/>
                <w:szCs w:val="21"/>
                <w:u w:val="none"/>
              </w:rPr>
            </w:pPr>
          </w:p>
        </w:tc>
      </w:tr>
      <w:tr w14:paraId="6243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971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DD9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A970">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483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7F1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D766">
            <w:pPr>
              <w:jc w:val="right"/>
              <w:rPr>
                <w:rFonts w:hint="eastAsia" w:ascii="宋体" w:hAnsi="宋体" w:eastAsia="宋体" w:cs="宋体"/>
                <w:i w:val="0"/>
                <w:iCs w:val="0"/>
                <w:color w:val="000000"/>
                <w:sz w:val="21"/>
                <w:szCs w:val="21"/>
                <w:u w:val="none"/>
              </w:rPr>
            </w:pPr>
          </w:p>
        </w:tc>
      </w:tr>
      <w:tr w14:paraId="3233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DF1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46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7196">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A2F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424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EBF2">
            <w:pPr>
              <w:jc w:val="right"/>
              <w:rPr>
                <w:rFonts w:hint="eastAsia" w:ascii="宋体" w:hAnsi="宋体" w:eastAsia="宋体" w:cs="宋体"/>
                <w:i w:val="0"/>
                <w:iCs w:val="0"/>
                <w:color w:val="000000"/>
                <w:sz w:val="21"/>
                <w:szCs w:val="21"/>
                <w:u w:val="none"/>
              </w:rPr>
            </w:pPr>
          </w:p>
        </w:tc>
      </w:tr>
      <w:tr w14:paraId="3B65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81F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FA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8E94">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406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D74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D3E6">
            <w:pPr>
              <w:jc w:val="right"/>
              <w:rPr>
                <w:rFonts w:hint="eastAsia" w:ascii="宋体" w:hAnsi="宋体" w:eastAsia="宋体" w:cs="宋体"/>
                <w:i w:val="0"/>
                <w:iCs w:val="0"/>
                <w:color w:val="000000"/>
                <w:sz w:val="21"/>
                <w:szCs w:val="21"/>
                <w:u w:val="none"/>
              </w:rPr>
            </w:pPr>
          </w:p>
        </w:tc>
      </w:tr>
      <w:tr w14:paraId="46B8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D06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987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E1BC">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E40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A1A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9BC9">
            <w:pPr>
              <w:jc w:val="right"/>
              <w:rPr>
                <w:rFonts w:hint="eastAsia" w:ascii="宋体" w:hAnsi="宋体" w:eastAsia="宋体" w:cs="宋体"/>
                <w:i w:val="0"/>
                <w:iCs w:val="0"/>
                <w:color w:val="000000"/>
                <w:sz w:val="21"/>
                <w:szCs w:val="21"/>
                <w:u w:val="none"/>
              </w:rPr>
            </w:pPr>
          </w:p>
        </w:tc>
      </w:tr>
      <w:tr w14:paraId="3797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776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F9B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88F8">
            <w:pPr>
              <w:rPr>
                <w:rFonts w:hint="eastAsia" w:ascii="宋体" w:hAnsi="宋体" w:eastAsia="宋体" w:cs="宋体"/>
                <w:i w:val="0"/>
                <w:iCs w:val="0"/>
                <w:color w:val="000000"/>
                <w:sz w:val="21"/>
                <w:szCs w:val="21"/>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CCE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DA1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9A3C">
            <w:pPr>
              <w:jc w:val="right"/>
              <w:rPr>
                <w:rFonts w:hint="eastAsia" w:ascii="宋体" w:hAnsi="宋体" w:eastAsia="宋体" w:cs="宋体"/>
                <w:i w:val="0"/>
                <w:iCs w:val="0"/>
                <w:color w:val="000000"/>
                <w:sz w:val="21"/>
                <w:szCs w:val="21"/>
                <w:u w:val="none"/>
              </w:rPr>
            </w:pPr>
          </w:p>
        </w:tc>
      </w:tr>
      <w:tr w14:paraId="6C5D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2528" w:type="pct"/>
            <w:gridSpan w:val="2"/>
            <w:tcBorders>
              <w:top w:val="nil"/>
              <w:left w:val="nil"/>
              <w:bottom w:val="nil"/>
              <w:right w:val="nil"/>
            </w:tcBorders>
            <w:shd w:val="clear" w:color="auto" w:fill="auto"/>
            <w:vAlign w:val="center"/>
          </w:tcPr>
          <w:p w14:paraId="6770555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备注：本表反映当年一般公共预算财政拨款支出情况。</w:t>
            </w:r>
          </w:p>
        </w:tc>
        <w:tc>
          <w:tcPr>
            <w:tcW w:w="650" w:type="pct"/>
            <w:tcBorders>
              <w:top w:val="nil"/>
              <w:left w:val="nil"/>
              <w:bottom w:val="nil"/>
              <w:right w:val="nil"/>
            </w:tcBorders>
            <w:shd w:val="clear" w:color="auto" w:fill="auto"/>
            <w:vAlign w:val="center"/>
          </w:tcPr>
          <w:p w14:paraId="374EB173">
            <w:pPr>
              <w:rPr>
                <w:rFonts w:hint="eastAsia" w:ascii="宋体" w:hAnsi="宋体" w:eastAsia="宋体" w:cs="宋体"/>
                <w:i w:val="0"/>
                <w:iCs w:val="0"/>
                <w:color w:val="000000"/>
                <w:sz w:val="21"/>
                <w:szCs w:val="21"/>
                <w:u w:val="none"/>
              </w:rPr>
            </w:pPr>
          </w:p>
        </w:tc>
        <w:tc>
          <w:tcPr>
            <w:tcW w:w="604" w:type="pct"/>
            <w:tcBorders>
              <w:top w:val="nil"/>
              <w:left w:val="nil"/>
              <w:bottom w:val="nil"/>
              <w:right w:val="nil"/>
            </w:tcBorders>
            <w:shd w:val="clear" w:color="auto" w:fill="auto"/>
            <w:vAlign w:val="center"/>
          </w:tcPr>
          <w:p w14:paraId="311E576C">
            <w:pPr>
              <w:rPr>
                <w:rFonts w:hint="eastAsia" w:ascii="宋体" w:hAnsi="宋体" w:eastAsia="宋体" w:cs="宋体"/>
                <w:i w:val="0"/>
                <w:iCs w:val="0"/>
                <w:color w:val="000000"/>
                <w:sz w:val="21"/>
                <w:szCs w:val="21"/>
                <w:u w:val="none"/>
              </w:rPr>
            </w:pPr>
          </w:p>
        </w:tc>
        <w:tc>
          <w:tcPr>
            <w:tcW w:w="604" w:type="pct"/>
            <w:tcBorders>
              <w:top w:val="nil"/>
              <w:left w:val="nil"/>
              <w:bottom w:val="nil"/>
              <w:right w:val="nil"/>
            </w:tcBorders>
            <w:shd w:val="clear" w:color="auto" w:fill="auto"/>
            <w:vAlign w:val="center"/>
          </w:tcPr>
          <w:p w14:paraId="4B21C397">
            <w:pPr>
              <w:rPr>
                <w:rFonts w:hint="eastAsia" w:ascii="宋体" w:hAnsi="宋体" w:eastAsia="宋体" w:cs="宋体"/>
                <w:i w:val="0"/>
                <w:iCs w:val="0"/>
                <w:color w:val="000000"/>
                <w:sz w:val="21"/>
                <w:szCs w:val="21"/>
                <w:u w:val="none"/>
              </w:rPr>
            </w:pPr>
          </w:p>
        </w:tc>
        <w:tc>
          <w:tcPr>
            <w:tcW w:w="610" w:type="pct"/>
            <w:tcBorders>
              <w:top w:val="nil"/>
              <w:left w:val="nil"/>
              <w:bottom w:val="nil"/>
              <w:right w:val="nil"/>
            </w:tcBorders>
            <w:shd w:val="clear" w:color="auto" w:fill="auto"/>
            <w:vAlign w:val="center"/>
          </w:tcPr>
          <w:p w14:paraId="4D34F92F">
            <w:pPr>
              <w:rPr>
                <w:rFonts w:hint="eastAsia" w:ascii="宋体" w:hAnsi="宋体" w:eastAsia="宋体" w:cs="宋体"/>
                <w:i w:val="0"/>
                <w:iCs w:val="0"/>
                <w:color w:val="000000"/>
                <w:sz w:val="21"/>
                <w:szCs w:val="21"/>
                <w:u w:val="none"/>
              </w:rPr>
            </w:pPr>
          </w:p>
        </w:tc>
      </w:tr>
    </w:tbl>
    <w:p w14:paraId="30D4D68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46664DA4">
      <w:pPr>
        <w:pStyle w:val="6"/>
        <w:spacing w:line="600" w:lineRule="exact"/>
        <w:rPr>
          <w:rFonts w:eastAsia="方正黑体_GBK"/>
          <w:sz w:val="32"/>
          <w:szCs w:val="32"/>
        </w:rPr>
      </w:pPr>
      <w:r>
        <w:rPr>
          <w:rFonts w:eastAsia="方正黑体_GBK"/>
          <w:sz w:val="32"/>
          <w:szCs w:val="32"/>
        </w:rPr>
        <w:t>附件3</w:t>
      </w:r>
    </w:p>
    <w:p w14:paraId="13757ABF">
      <w:pPr>
        <w:widowControl/>
        <w:jc w:val="left"/>
        <w:rPr>
          <w:rFonts w:eastAsia="方正黑体_GBK"/>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5784"/>
        <w:gridCol w:w="1982"/>
        <w:gridCol w:w="1982"/>
        <w:gridCol w:w="1993"/>
      </w:tblGrid>
      <w:tr w14:paraId="6396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4F2793EE">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30C3A9AF">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一般公共预算财政拨款基本支出预算表</w:t>
            </w:r>
          </w:p>
        </w:tc>
      </w:tr>
      <w:tr w14:paraId="1802C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tcBorders>
              <w:top w:val="nil"/>
              <w:left w:val="nil"/>
              <w:bottom w:val="nil"/>
              <w:right w:val="nil"/>
            </w:tcBorders>
            <w:shd w:val="clear" w:color="auto" w:fill="auto"/>
            <w:vAlign w:val="center"/>
          </w:tcPr>
          <w:p w14:paraId="0252E7B2">
            <w:pPr>
              <w:rPr>
                <w:rFonts w:hint="eastAsia" w:ascii="宋体" w:hAnsi="宋体" w:eastAsia="宋体" w:cs="宋体"/>
                <w:i w:val="0"/>
                <w:iCs w:val="0"/>
                <w:color w:val="000000"/>
                <w:sz w:val="21"/>
                <w:szCs w:val="21"/>
                <w:u w:val="none"/>
              </w:rPr>
            </w:pPr>
          </w:p>
        </w:tc>
        <w:tc>
          <w:tcPr>
            <w:tcW w:w="2034" w:type="pct"/>
            <w:tcBorders>
              <w:top w:val="nil"/>
              <w:left w:val="nil"/>
              <w:bottom w:val="nil"/>
              <w:right w:val="nil"/>
            </w:tcBorders>
            <w:shd w:val="clear" w:color="auto" w:fill="auto"/>
            <w:vAlign w:val="center"/>
          </w:tcPr>
          <w:p w14:paraId="79449F37">
            <w:pPr>
              <w:jc w:val="center"/>
              <w:rPr>
                <w:rFonts w:hint="eastAsia" w:ascii="宋体" w:hAnsi="宋体" w:eastAsia="宋体" w:cs="宋体"/>
                <w:i w:val="0"/>
                <w:iCs w:val="0"/>
                <w:color w:val="000000"/>
                <w:sz w:val="21"/>
                <w:szCs w:val="21"/>
                <w:u w:val="none"/>
              </w:rPr>
            </w:pPr>
          </w:p>
        </w:tc>
        <w:tc>
          <w:tcPr>
            <w:tcW w:w="697" w:type="pct"/>
            <w:tcBorders>
              <w:top w:val="nil"/>
              <w:left w:val="nil"/>
              <w:bottom w:val="nil"/>
              <w:right w:val="nil"/>
            </w:tcBorders>
            <w:shd w:val="clear" w:color="auto" w:fill="auto"/>
            <w:vAlign w:val="center"/>
          </w:tcPr>
          <w:p w14:paraId="17283410">
            <w:pPr>
              <w:rPr>
                <w:rFonts w:hint="eastAsia" w:ascii="宋体" w:hAnsi="宋体" w:eastAsia="宋体" w:cs="宋体"/>
                <w:i w:val="0"/>
                <w:iCs w:val="0"/>
                <w:color w:val="000000"/>
                <w:sz w:val="21"/>
                <w:szCs w:val="21"/>
                <w:u w:val="none"/>
              </w:rPr>
            </w:pPr>
          </w:p>
        </w:tc>
        <w:tc>
          <w:tcPr>
            <w:tcW w:w="1396" w:type="pct"/>
            <w:gridSpan w:val="2"/>
            <w:tcBorders>
              <w:top w:val="nil"/>
              <w:left w:val="nil"/>
              <w:bottom w:val="nil"/>
              <w:right w:val="nil"/>
            </w:tcBorders>
            <w:shd w:val="clear" w:color="auto" w:fill="auto"/>
            <w:vAlign w:val="center"/>
          </w:tcPr>
          <w:p w14:paraId="24C91D2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61C2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25DF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7426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2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DD3C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r>
      <w:tr w14:paraId="1BAF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AA16">
            <w:pPr>
              <w:jc w:val="center"/>
              <w:rPr>
                <w:rFonts w:hint="eastAsia" w:ascii="宋体" w:hAnsi="宋体" w:eastAsia="宋体" w:cs="宋体"/>
                <w:b/>
                <w:bCs/>
                <w:i w:val="0"/>
                <w:iCs w:val="0"/>
                <w:color w:val="000000"/>
                <w:sz w:val="21"/>
                <w:szCs w:val="21"/>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CCB2">
            <w:pPr>
              <w:jc w:val="center"/>
              <w:rPr>
                <w:rFonts w:hint="eastAsia" w:ascii="宋体" w:hAnsi="宋体" w:eastAsia="宋体" w:cs="宋体"/>
                <w:b/>
                <w:bCs/>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7EC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CA0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人员经费</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D0F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公用经费</w:t>
            </w:r>
          </w:p>
        </w:tc>
      </w:tr>
      <w:tr w14:paraId="723A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137E">
            <w:pPr>
              <w:rPr>
                <w:rFonts w:hint="eastAsia" w:ascii="宋体" w:hAnsi="宋体" w:eastAsia="宋体" w:cs="宋体"/>
                <w:i w:val="0"/>
                <w:iCs w:val="0"/>
                <w:color w:val="000000"/>
                <w:sz w:val="21"/>
                <w:szCs w:val="21"/>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60C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127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B4D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1,326.02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83D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198.42</w:t>
            </w:r>
          </w:p>
        </w:tc>
      </w:tr>
      <w:tr w14:paraId="7F63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AC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B5C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工资福利支出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E64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268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1,203.04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C753">
            <w:pPr>
              <w:jc w:val="right"/>
              <w:rPr>
                <w:rFonts w:hint="eastAsia" w:ascii="宋体" w:hAnsi="宋体" w:eastAsia="宋体" w:cs="宋体"/>
                <w:i w:val="0"/>
                <w:iCs w:val="0"/>
                <w:color w:val="000000"/>
                <w:sz w:val="21"/>
                <w:szCs w:val="21"/>
                <w:u w:val="none"/>
              </w:rPr>
            </w:pPr>
          </w:p>
        </w:tc>
      </w:tr>
      <w:tr w14:paraId="3FB5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222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32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基本工资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7E7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337.21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26A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337.21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84C8">
            <w:pPr>
              <w:jc w:val="right"/>
              <w:rPr>
                <w:rFonts w:hint="eastAsia" w:ascii="宋体" w:hAnsi="宋体" w:eastAsia="宋体" w:cs="宋体"/>
                <w:i w:val="0"/>
                <w:iCs w:val="0"/>
                <w:color w:val="000000"/>
                <w:sz w:val="21"/>
                <w:szCs w:val="21"/>
                <w:u w:val="none"/>
              </w:rPr>
            </w:pPr>
          </w:p>
        </w:tc>
      </w:tr>
      <w:tr w14:paraId="4D45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B01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88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津贴补贴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ABF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18.39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7D1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18.39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6328">
            <w:pPr>
              <w:jc w:val="right"/>
              <w:rPr>
                <w:rFonts w:hint="eastAsia" w:ascii="宋体" w:hAnsi="宋体" w:eastAsia="宋体" w:cs="宋体"/>
                <w:i w:val="0"/>
                <w:iCs w:val="0"/>
                <w:color w:val="000000"/>
                <w:sz w:val="21"/>
                <w:szCs w:val="21"/>
                <w:u w:val="none"/>
              </w:rPr>
            </w:pPr>
          </w:p>
        </w:tc>
      </w:tr>
      <w:tr w14:paraId="51CB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F1C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751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绩效工资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109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514.46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0DF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514.46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CDC6">
            <w:pPr>
              <w:jc w:val="right"/>
              <w:rPr>
                <w:rFonts w:hint="eastAsia" w:ascii="宋体" w:hAnsi="宋体" w:eastAsia="宋体" w:cs="宋体"/>
                <w:i w:val="0"/>
                <w:iCs w:val="0"/>
                <w:color w:val="000000"/>
                <w:sz w:val="21"/>
                <w:szCs w:val="21"/>
                <w:u w:val="none"/>
              </w:rPr>
            </w:pPr>
          </w:p>
        </w:tc>
      </w:tr>
      <w:tr w14:paraId="16D6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7C5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F41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C9F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E3E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C992">
            <w:pPr>
              <w:jc w:val="right"/>
              <w:rPr>
                <w:rFonts w:hint="eastAsia" w:ascii="宋体" w:hAnsi="宋体" w:eastAsia="宋体" w:cs="宋体"/>
                <w:i w:val="0"/>
                <w:iCs w:val="0"/>
                <w:color w:val="000000"/>
                <w:sz w:val="21"/>
                <w:szCs w:val="21"/>
                <w:u w:val="none"/>
              </w:rPr>
            </w:pPr>
          </w:p>
        </w:tc>
      </w:tr>
      <w:tr w14:paraId="1050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C1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BE8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职业年金缴费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86B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DE2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00F8">
            <w:pPr>
              <w:jc w:val="right"/>
              <w:rPr>
                <w:rFonts w:hint="eastAsia" w:ascii="宋体" w:hAnsi="宋体" w:eastAsia="宋体" w:cs="宋体"/>
                <w:i w:val="0"/>
                <w:iCs w:val="0"/>
                <w:color w:val="000000"/>
                <w:sz w:val="21"/>
                <w:szCs w:val="21"/>
                <w:u w:val="none"/>
              </w:rPr>
            </w:pPr>
          </w:p>
        </w:tc>
      </w:tr>
      <w:tr w14:paraId="45D2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87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090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职工基本医疗保险缴费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91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5E5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605F">
            <w:pPr>
              <w:jc w:val="right"/>
              <w:rPr>
                <w:rFonts w:hint="eastAsia" w:ascii="宋体" w:hAnsi="宋体" w:eastAsia="宋体" w:cs="宋体"/>
                <w:i w:val="0"/>
                <w:iCs w:val="0"/>
                <w:color w:val="000000"/>
                <w:sz w:val="21"/>
                <w:szCs w:val="21"/>
                <w:u w:val="none"/>
              </w:rPr>
            </w:pPr>
          </w:p>
        </w:tc>
      </w:tr>
      <w:tr w14:paraId="17EE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87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F8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其他社会保障缴费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6A0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8.99</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03A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8.99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F42D">
            <w:pPr>
              <w:jc w:val="right"/>
              <w:rPr>
                <w:rFonts w:hint="eastAsia" w:ascii="宋体" w:hAnsi="宋体" w:eastAsia="宋体" w:cs="宋体"/>
                <w:i w:val="0"/>
                <w:iCs w:val="0"/>
                <w:color w:val="000000"/>
                <w:sz w:val="21"/>
                <w:szCs w:val="21"/>
                <w:u w:val="none"/>
              </w:rPr>
            </w:pPr>
          </w:p>
        </w:tc>
      </w:tr>
      <w:tr w14:paraId="31A8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83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096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141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5A9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FFE">
            <w:pPr>
              <w:jc w:val="right"/>
              <w:rPr>
                <w:rFonts w:hint="eastAsia" w:ascii="宋体" w:hAnsi="宋体" w:eastAsia="宋体" w:cs="宋体"/>
                <w:i w:val="0"/>
                <w:iCs w:val="0"/>
                <w:color w:val="000000"/>
                <w:sz w:val="21"/>
                <w:szCs w:val="21"/>
                <w:u w:val="none"/>
              </w:rPr>
            </w:pPr>
          </w:p>
        </w:tc>
      </w:tr>
      <w:tr w14:paraId="0D67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68A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429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医疗费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2BC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8.32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04A0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8.32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88BA">
            <w:pPr>
              <w:jc w:val="right"/>
              <w:rPr>
                <w:rFonts w:hint="eastAsia" w:ascii="宋体" w:hAnsi="宋体" w:eastAsia="宋体" w:cs="宋体"/>
                <w:i w:val="0"/>
                <w:iCs w:val="0"/>
                <w:color w:val="000000"/>
                <w:sz w:val="21"/>
                <w:szCs w:val="21"/>
                <w:u w:val="none"/>
              </w:rPr>
            </w:pPr>
          </w:p>
        </w:tc>
      </w:tr>
      <w:tr w14:paraId="575B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6FC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BCE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CE4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196.97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BBE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5FA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196.97</w:t>
            </w:r>
          </w:p>
        </w:tc>
      </w:tr>
      <w:tr w14:paraId="52F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860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F96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办公费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FA8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58.24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CB5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45D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58.24</w:t>
            </w:r>
          </w:p>
        </w:tc>
      </w:tr>
      <w:tr w14:paraId="28DE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790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E8F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印刷费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CC5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9E3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DF7B">
            <w:pPr>
              <w:jc w:val="right"/>
              <w:rPr>
                <w:rFonts w:hint="eastAsia" w:ascii="宋体" w:hAnsi="宋体" w:eastAsia="宋体" w:cs="宋体"/>
                <w:i w:val="0"/>
                <w:iCs w:val="0"/>
                <w:color w:val="000000"/>
                <w:sz w:val="21"/>
                <w:szCs w:val="21"/>
                <w:u w:val="none"/>
              </w:rPr>
            </w:pPr>
          </w:p>
        </w:tc>
      </w:tr>
      <w:tr w14:paraId="1744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A42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6DC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手续费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F10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05A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7592">
            <w:pPr>
              <w:jc w:val="right"/>
              <w:rPr>
                <w:rFonts w:hint="eastAsia" w:ascii="宋体" w:hAnsi="宋体" w:eastAsia="宋体" w:cs="宋体"/>
                <w:i w:val="0"/>
                <w:iCs w:val="0"/>
                <w:color w:val="000000"/>
                <w:sz w:val="21"/>
                <w:szCs w:val="21"/>
                <w:u w:val="none"/>
              </w:rPr>
            </w:pPr>
          </w:p>
        </w:tc>
      </w:tr>
      <w:tr w14:paraId="2E5C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E46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53B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39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00F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637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w:t>
            </w:r>
          </w:p>
        </w:tc>
      </w:tr>
      <w:tr w14:paraId="0C74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71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036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010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25.00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199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35D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25.00</w:t>
            </w:r>
          </w:p>
        </w:tc>
      </w:tr>
      <w:tr w14:paraId="1133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247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090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邮电费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568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2.50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41F3">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D2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2.50</w:t>
            </w:r>
          </w:p>
        </w:tc>
      </w:tr>
      <w:tr w14:paraId="0E73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777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29F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取暖费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B58E">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159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0350">
            <w:pPr>
              <w:jc w:val="right"/>
              <w:rPr>
                <w:rFonts w:hint="eastAsia" w:ascii="宋体" w:hAnsi="宋体" w:eastAsia="宋体" w:cs="宋体"/>
                <w:i w:val="0"/>
                <w:iCs w:val="0"/>
                <w:color w:val="000000"/>
                <w:sz w:val="21"/>
                <w:szCs w:val="21"/>
                <w:u w:val="none"/>
              </w:rPr>
            </w:pPr>
          </w:p>
        </w:tc>
      </w:tr>
      <w:tr w14:paraId="3346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C72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DF1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物业管理费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5992">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5E8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0647">
            <w:pPr>
              <w:jc w:val="right"/>
              <w:rPr>
                <w:rFonts w:hint="eastAsia" w:ascii="宋体" w:hAnsi="宋体" w:eastAsia="宋体" w:cs="宋体"/>
                <w:i w:val="0"/>
                <w:iCs w:val="0"/>
                <w:color w:val="000000"/>
                <w:sz w:val="21"/>
                <w:szCs w:val="21"/>
                <w:u w:val="none"/>
              </w:rPr>
            </w:pPr>
          </w:p>
        </w:tc>
      </w:tr>
      <w:tr w14:paraId="3D8A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7DB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090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差旅费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42E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376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32E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5.00</w:t>
            </w:r>
          </w:p>
        </w:tc>
      </w:tr>
      <w:tr w14:paraId="1EC9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938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337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因公出国（境）费用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C7D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C9F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54C6">
            <w:pPr>
              <w:jc w:val="right"/>
              <w:rPr>
                <w:rFonts w:hint="eastAsia" w:ascii="宋体" w:hAnsi="宋体" w:eastAsia="宋体" w:cs="宋体"/>
                <w:i w:val="0"/>
                <w:iCs w:val="0"/>
                <w:color w:val="000000"/>
                <w:sz w:val="21"/>
                <w:szCs w:val="21"/>
                <w:u w:val="none"/>
              </w:rPr>
            </w:pPr>
          </w:p>
        </w:tc>
      </w:tr>
      <w:tr w14:paraId="5E6D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21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F8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维修（护）费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207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CB6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B466">
            <w:pPr>
              <w:jc w:val="right"/>
              <w:rPr>
                <w:rFonts w:hint="eastAsia" w:ascii="宋体" w:hAnsi="宋体" w:eastAsia="宋体" w:cs="宋体"/>
                <w:i w:val="0"/>
                <w:iCs w:val="0"/>
                <w:color w:val="000000"/>
                <w:sz w:val="21"/>
                <w:szCs w:val="21"/>
                <w:u w:val="none"/>
              </w:rPr>
            </w:pPr>
          </w:p>
        </w:tc>
      </w:tr>
      <w:tr w14:paraId="532E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72E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BF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租赁费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B4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194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E14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10.00</w:t>
            </w:r>
          </w:p>
        </w:tc>
      </w:tr>
      <w:tr w14:paraId="5AA4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8A8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D89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会议费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5887">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6CE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430F">
            <w:pPr>
              <w:jc w:val="right"/>
              <w:rPr>
                <w:rFonts w:hint="eastAsia" w:ascii="宋体" w:hAnsi="宋体" w:eastAsia="宋体" w:cs="宋体"/>
                <w:i w:val="0"/>
                <w:iCs w:val="0"/>
                <w:color w:val="000000"/>
                <w:sz w:val="21"/>
                <w:szCs w:val="21"/>
                <w:u w:val="none"/>
              </w:rPr>
            </w:pPr>
          </w:p>
        </w:tc>
      </w:tr>
      <w:tr w14:paraId="5EB9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7D3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33C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培训费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1D2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5.22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917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2EF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5.22</w:t>
            </w:r>
          </w:p>
        </w:tc>
      </w:tr>
      <w:tr w14:paraId="32A1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53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682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公务接待费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2D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28D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DB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w:t>
            </w:r>
          </w:p>
        </w:tc>
      </w:tr>
      <w:tr w14:paraId="3EB5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E2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D39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专用材料费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198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5F3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84B5">
            <w:pPr>
              <w:jc w:val="right"/>
              <w:rPr>
                <w:rFonts w:hint="eastAsia" w:ascii="宋体" w:hAnsi="宋体" w:eastAsia="宋体" w:cs="宋体"/>
                <w:i w:val="0"/>
                <w:iCs w:val="0"/>
                <w:color w:val="000000"/>
                <w:sz w:val="21"/>
                <w:szCs w:val="21"/>
                <w:u w:val="none"/>
              </w:rPr>
            </w:pPr>
          </w:p>
        </w:tc>
      </w:tr>
      <w:tr w14:paraId="6586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10B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A7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被装购置费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6AC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22B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2114">
            <w:pPr>
              <w:jc w:val="right"/>
              <w:rPr>
                <w:rFonts w:hint="eastAsia" w:ascii="宋体" w:hAnsi="宋体" w:eastAsia="宋体" w:cs="宋体"/>
                <w:i w:val="0"/>
                <w:iCs w:val="0"/>
                <w:color w:val="000000"/>
                <w:sz w:val="21"/>
                <w:szCs w:val="21"/>
                <w:u w:val="none"/>
              </w:rPr>
            </w:pPr>
          </w:p>
        </w:tc>
      </w:tr>
      <w:tr w14:paraId="6F0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D8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234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专用燃料费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A3A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136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03E">
            <w:pPr>
              <w:jc w:val="right"/>
              <w:rPr>
                <w:rFonts w:hint="eastAsia" w:ascii="宋体" w:hAnsi="宋体" w:eastAsia="宋体" w:cs="宋体"/>
                <w:i w:val="0"/>
                <w:iCs w:val="0"/>
                <w:color w:val="000000"/>
                <w:sz w:val="21"/>
                <w:szCs w:val="21"/>
                <w:u w:val="none"/>
              </w:rPr>
            </w:pPr>
          </w:p>
        </w:tc>
      </w:tr>
      <w:tr w14:paraId="5820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5D4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97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劳务费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333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6D1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52F9">
            <w:pPr>
              <w:jc w:val="right"/>
              <w:rPr>
                <w:rFonts w:hint="eastAsia" w:ascii="宋体" w:hAnsi="宋体" w:eastAsia="宋体" w:cs="宋体"/>
                <w:i w:val="0"/>
                <w:iCs w:val="0"/>
                <w:color w:val="000000"/>
                <w:sz w:val="21"/>
                <w:szCs w:val="21"/>
                <w:u w:val="none"/>
              </w:rPr>
            </w:pPr>
          </w:p>
        </w:tc>
      </w:tr>
      <w:tr w14:paraId="11E8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E190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EF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委托业务费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82F1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378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E76B">
            <w:pPr>
              <w:jc w:val="right"/>
              <w:rPr>
                <w:rFonts w:hint="eastAsia" w:ascii="宋体" w:hAnsi="宋体" w:eastAsia="宋体" w:cs="宋体"/>
                <w:i w:val="0"/>
                <w:iCs w:val="0"/>
                <w:color w:val="000000"/>
                <w:sz w:val="21"/>
                <w:szCs w:val="21"/>
                <w:u w:val="none"/>
              </w:rPr>
            </w:pPr>
          </w:p>
        </w:tc>
      </w:tr>
      <w:tr w14:paraId="6675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13E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14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工会经费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CD0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41F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0B7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32.74</w:t>
            </w:r>
          </w:p>
        </w:tc>
      </w:tr>
      <w:tr w14:paraId="4B12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553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30231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57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公务用车运行维护费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9B5E">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267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9614">
            <w:pPr>
              <w:jc w:val="right"/>
              <w:rPr>
                <w:rFonts w:hint="eastAsia" w:ascii="宋体" w:hAnsi="宋体" w:eastAsia="宋体" w:cs="宋体"/>
                <w:i w:val="0"/>
                <w:iCs w:val="0"/>
                <w:color w:val="000000"/>
                <w:sz w:val="21"/>
                <w:szCs w:val="21"/>
                <w:u w:val="none"/>
              </w:rPr>
            </w:pPr>
          </w:p>
        </w:tc>
      </w:tr>
      <w:tr w14:paraId="681E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153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30239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C95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其他交通费用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C7E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F20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6C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4.00</w:t>
            </w:r>
          </w:p>
        </w:tc>
      </w:tr>
      <w:tr w14:paraId="48BD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41F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30240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19C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税金及附加费用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2825">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D0A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AE4B">
            <w:pPr>
              <w:jc w:val="right"/>
              <w:rPr>
                <w:rFonts w:hint="eastAsia" w:ascii="宋体" w:hAnsi="宋体" w:eastAsia="宋体" w:cs="宋体"/>
                <w:i w:val="0"/>
                <w:iCs w:val="0"/>
                <w:color w:val="000000"/>
                <w:sz w:val="21"/>
                <w:szCs w:val="21"/>
                <w:u w:val="none"/>
              </w:rPr>
            </w:pPr>
          </w:p>
        </w:tc>
      </w:tr>
      <w:tr w14:paraId="6918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DD3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C6A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CE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51.07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920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80A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51.07</w:t>
            </w:r>
          </w:p>
        </w:tc>
      </w:tr>
      <w:tr w14:paraId="27B8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06E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DF8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D66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122.98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3DF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122.98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2B64">
            <w:pPr>
              <w:jc w:val="right"/>
              <w:rPr>
                <w:rFonts w:hint="eastAsia" w:ascii="宋体" w:hAnsi="宋体" w:eastAsia="宋体" w:cs="宋体"/>
                <w:i w:val="0"/>
                <w:iCs w:val="0"/>
                <w:color w:val="000000"/>
                <w:sz w:val="21"/>
                <w:szCs w:val="21"/>
                <w:u w:val="none"/>
              </w:rPr>
            </w:pPr>
          </w:p>
        </w:tc>
      </w:tr>
      <w:tr w14:paraId="5027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B10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4519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生活补助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102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0F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C61B">
            <w:pPr>
              <w:jc w:val="right"/>
              <w:rPr>
                <w:rFonts w:hint="eastAsia" w:ascii="宋体" w:hAnsi="宋体" w:eastAsia="宋体" w:cs="宋体"/>
                <w:i w:val="0"/>
                <w:iCs w:val="0"/>
                <w:color w:val="000000"/>
                <w:sz w:val="21"/>
                <w:szCs w:val="21"/>
                <w:u w:val="none"/>
              </w:rPr>
            </w:pPr>
          </w:p>
        </w:tc>
      </w:tr>
      <w:tr w14:paraId="1A4E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F2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E2A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医疗费补助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6ED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8.60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64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8.60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0F1D">
            <w:pPr>
              <w:jc w:val="right"/>
              <w:rPr>
                <w:rFonts w:hint="eastAsia" w:ascii="宋体" w:hAnsi="宋体" w:eastAsia="宋体" w:cs="宋体"/>
                <w:i w:val="0"/>
                <w:iCs w:val="0"/>
                <w:color w:val="000000"/>
                <w:sz w:val="21"/>
                <w:szCs w:val="21"/>
                <w:u w:val="none"/>
              </w:rPr>
            </w:pPr>
          </w:p>
        </w:tc>
      </w:tr>
      <w:tr w14:paraId="3B0B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D162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BA8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1B4E">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EA3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9B81">
            <w:pPr>
              <w:jc w:val="right"/>
              <w:rPr>
                <w:rFonts w:hint="eastAsia" w:ascii="宋体" w:hAnsi="宋体" w:eastAsia="宋体" w:cs="宋体"/>
                <w:i w:val="0"/>
                <w:iCs w:val="0"/>
                <w:color w:val="000000"/>
                <w:sz w:val="21"/>
                <w:szCs w:val="21"/>
                <w:u w:val="none"/>
              </w:rPr>
            </w:pPr>
          </w:p>
        </w:tc>
      </w:tr>
      <w:tr w14:paraId="0354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A9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29E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资本性支出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74A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232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202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1.45</w:t>
            </w:r>
          </w:p>
        </w:tc>
      </w:tr>
      <w:tr w14:paraId="764A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C6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A02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房屋建筑物购建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E577">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F6F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14B9">
            <w:pPr>
              <w:jc w:val="right"/>
              <w:rPr>
                <w:rFonts w:hint="eastAsia" w:ascii="宋体" w:hAnsi="宋体" w:eastAsia="宋体" w:cs="宋体"/>
                <w:i w:val="0"/>
                <w:iCs w:val="0"/>
                <w:color w:val="000000"/>
                <w:sz w:val="21"/>
                <w:szCs w:val="21"/>
                <w:u w:val="none"/>
              </w:rPr>
            </w:pPr>
          </w:p>
        </w:tc>
      </w:tr>
      <w:tr w14:paraId="2A15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23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42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办公设备购置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547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C44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CB7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1.45</w:t>
            </w:r>
          </w:p>
        </w:tc>
      </w:tr>
      <w:tr w14:paraId="792D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FA5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449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29D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213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1E2C">
            <w:pPr>
              <w:jc w:val="right"/>
              <w:rPr>
                <w:rFonts w:hint="eastAsia" w:ascii="宋体" w:hAnsi="宋体" w:eastAsia="宋体" w:cs="宋体"/>
                <w:i w:val="0"/>
                <w:iCs w:val="0"/>
                <w:color w:val="000000"/>
                <w:sz w:val="21"/>
                <w:szCs w:val="21"/>
                <w:u w:val="none"/>
              </w:rPr>
            </w:pPr>
          </w:p>
        </w:tc>
      </w:tr>
      <w:tr w14:paraId="7611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E3E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D54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基础设施建设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2A22">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557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41A9">
            <w:pPr>
              <w:jc w:val="right"/>
              <w:rPr>
                <w:rFonts w:hint="eastAsia" w:ascii="宋体" w:hAnsi="宋体" w:eastAsia="宋体" w:cs="宋体"/>
                <w:i w:val="0"/>
                <w:iCs w:val="0"/>
                <w:color w:val="000000"/>
                <w:sz w:val="21"/>
                <w:szCs w:val="21"/>
                <w:u w:val="none"/>
              </w:rPr>
            </w:pPr>
          </w:p>
        </w:tc>
      </w:tr>
      <w:tr w14:paraId="6663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C28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E09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大型修缮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14B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603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52BB">
            <w:pPr>
              <w:jc w:val="right"/>
              <w:rPr>
                <w:rFonts w:hint="eastAsia" w:ascii="宋体" w:hAnsi="宋体" w:eastAsia="宋体" w:cs="宋体"/>
                <w:i w:val="0"/>
                <w:iCs w:val="0"/>
                <w:color w:val="000000"/>
                <w:sz w:val="21"/>
                <w:szCs w:val="21"/>
                <w:u w:val="none"/>
              </w:rPr>
            </w:pPr>
          </w:p>
        </w:tc>
      </w:tr>
      <w:tr w14:paraId="7ADC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EE1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A3E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信息网络及软件购置更新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3D62">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9AC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ECEC">
            <w:pPr>
              <w:jc w:val="right"/>
              <w:rPr>
                <w:rFonts w:hint="eastAsia" w:ascii="宋体" w:hAnsi="宋体" w:eastAsia="宋体" w:cs="宋体"/>
                <w:i w:val="0"/>
                <w:iCs w:val="0"/>
                <w:color w:val="000000"/>
                <w:sz w:val="21"/>
                <w:szCs w:val="21"/>
                <w:u w:val="none"/>
              </w:rPr>
            </w:pPr>
          </w:p>
        </w:tc>
      </w:tr>
      <w:tr w14:paraId="3F7D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62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75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物资储备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39B7">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9168">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62C3">
            <w:pPr>
              <w:jc w:val="right"/>
              <w:rPr>
                <w:rFonts w:hint="eastAsia" w:ascii="宋体" w:hAnsi="宋体" w:eastAsia="宋体" w:cs="宋体"/>
                <w:i w:val="0"/>
                <w:iCs w:val="0"/>
                <w:color w:val="000000"/>
                <w:sz w:val="21"/>
                <w:szCs w:val="21"/>
                <w:u w:val="none"/>
              </w:rPr>
            </w:pPr>
          </w:p>
        </w:tc>
      </w:tr>
      <w:tr w14:paraId="13CD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F4B4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863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土地补偿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F52F">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156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EB8F">
            <w:pPr>
              <w:jc w:val="right"/>
              <w:rPr>
                <w:rFonts w:hint="eastAsia" w:ascii="宋体" w:hAnsi="宋体" w:eastAsia="宋体" w:cs="宋体"/>
                <w:i w:val="0"/>
                <w:iCs w:val="0"/>
                <w:color w:val="000000"/>
                <w:sz w:val="21"/>
                <w:szCs w:val="21"/>
                <w:u w:val="none"/>
              </w:rPr>
            </w:pPr>
          </w:p>
        </w:tc>
      </w:tr>
      <w:tr w14:paraId="3B4F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357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5A0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安置补助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7F9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9F83">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1471">
            <w:pPr>
              <w:jc w:val="right"/>
              <w:rPr>
                <w:rFonts w:hint="eastAsia" w:ascii="宋体" w:hAnsi="宋体" w:eastAsia="宋体" w:cs="宋体"/>
                <w:i w:val="0"/>
                <w:iCs w:val="0"/>
                <w:color w:val="000000"/>
                <w:sz w:val="21"/>
                <w:szCs w:val="21"/>
                <w:u w:val="none"/>
              </w:rPr>
            </w:pPr>
          </w:p>
        </w:tc>
      </w:tr>
      <w:tr w14:paraId="5D03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EE8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462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地上附着物和青苗补偿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D11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E1B5">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5888">
            <w:pPr>
              <w:jc w:val="right"/>
              <w:rPr>
                <w:rFonts w:hint="eastAsia" w:ascii="宋体" w:hAnsi="宋体" w:eastAsia="宋体" w:cs="宋体"/>
                <w:i w:val="0"/>
                <w:iCs w:val="0"/>
                <w:color w:val="000000"/>
                <w:sz w:val="21"/>
                <w:szCs w:val="21"/>
                <w:u w:val="none"/>
              </w:rPr>
            </w:pPr>
          </w:p>
        </w:tc>
      </w:tr>
      <w:tr w14:paraId="5C9E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FD5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DE5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拆迁补偿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20A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F09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43AB">
            <w:pPr>
              <w:jc w:val="right"/>
              <w:rPr>
                <w:rFonts w:hint="eastAsia" w:ascii="宋体" w:hAnsi="宋体" w:eastAsia="宋体" w:cs="宋体"/>
                <w:i w:val="0"/>
                <w:iCs w:val="0"/>
                <w:color w:val="000000"/>
                <w:sz w:val="21"/>
                <w:szCs w:val="21"/>
                <w:u w:val="none"/>
              </w:rPr>
            </w:pPr>
          </w:p>
        </w:tc>
      </w:tr>
      <w:tr w14:paraId="5127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262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926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公务用车购置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95C2">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687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5B37">
            <w:pPr>
              <w:jc w:val="right"/>
              <w:rPr>
                <w:rFonts w:hint="eastAsia" w:ascii="宋体" w:hAnsi="宋体" w:eastAsia="宋体" w:cs="宋体"/>
                <w:i w:val="0"/>
                <w:iCs w:val="0"/>
                <w:color w:val="000000"/>
                <w:sz w:val="21"/>
                <w:szCs w:val="21"/>
                <w:u w:val="none"/>
              </w:rPr>
            </w:pPr>
          </w:p>
        </w:tc>
      </w:tr>
      <w:tr w14:paraId="6706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E7A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9D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其他交通工具购置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59D0">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210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4D31">
            <w:pPr>
              <w:jc w:val="right"/>
              <w:rPr>
                <w:rFonts w:hint="eastAsia" w:ascii="宋体" w:hAnsi="宋体" w:eastAsia="宋体" w:cs="宋体"/>
                <w:i w:val="0"/>
                <w:iCs w:val="0"/>
                <w:color w:val="000000"/>
                <w:sz w:val="21"/>
                <w:szCs w:val="21"/>
                <w:u w:val="none"/>
              </w:rPr>
            </w:pPr>
          </w:p>
        </w:tc>
      </w:tr>
      <w:tr w14:paraId="2DCB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067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31021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AF6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文物和陈列品购置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534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BB3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DA16">
            <w:pPr>
              <w:jc w:val="right"/>
              <w:rPr>
                <w:rFonts w:hint="eastAsia" w:ascii="宋体" w:hAnsi="宋体" w:eastAsia="宋体" w:cs="宋体"/>
                <w:i w:val="0"/>
                <w:iCs w:val="0"/>
                <w:color w:val="000000"/>
                <w:sz w:val="21"/>
                <w:szCs w:val="21"/>
                <w:u w:val="none"/>
              </w:rPr>
            </w:pPr>
          </w:p>
        </w:tc>
      </w:tr>
      <w:tr w14:paraId="234C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8CA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31022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24F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无形资产购置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3565">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05E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00A5">
            <w:pPr>
              <w:jc w:val="right"/>
              <w:rPr>
                <w:rFonts w:hint="eastAsia" w:ascii="宋体" w:hAnsi="宋体" w:eastAsia="宋体" w:cs="宋体"/>
                <w:i w:val="0"/>
                <w:iCs w:val="0"/>
                <w:color w:val="000000"/>
                <w:sz w:val="21"/>
                <w:szCs w:val="21"/>
                <w:u w:val="none"/>
              </w:rPr>
            </w:pPr>
          </w:p>
        </w:tc>
      </w:tr>
    </w:tbl>
    <w:p w14:paraId="10BDF285">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4C60037A">
      <w:pPr>
        <w:pStyle w:val="6"/>
        <w:spacing w:line="600" w:lineRule="exact"/>
        <w:rPr>
          <w:rFonts w:eastAsia="方正黑体_GBK"/>
          <w:sz w:val="32"/>
          <w:szCs w:val="32"/>
        </w:rPr>
      </w:pPr>
      <w:r>
        <w:rPr>
          <w:rFonts w:eastAsia="方正黑体_GBK"/>
          <w:sz w:val="32"/>
          <w:szCs w:val="32"/>
        </w:rPr>
        <w:t>附件4</w:t>
      </w:r>
    </w:p>
    <w:tbl>
      <w:tblPr>
        <w:tblStyle w:val="9"/>
        <w:tblW w:w="4973" w:type="pct"/>
        <w:tblInd w:w="0" w:type="dxa"/>
        <w:tblLayout w:type="autofit"/>
        <w:tblCellMar>
          <w:top w:w="0" w:type="dxa"/>
          <w:left w:w="108" w:type="dxa"/>
          <w:bottom w:w="0" w:type="dxa"/>
          <w:right w:w="108" w:type="dxa"/>
        </w:tblCellMar>
      </w:tblPr>
      <w:tblGrid>
        <w:gridCol w:w="1099"/>
        <w:gridCol w:w="1417"/>
        <w:gridCol w:w="1066"/>
        <w:gridCol w:w="419"/>
        <w:gridCol w:w="430"/>
        <w:gridCol w:w="433"/>
        <w:gridCol w:w="461"/>
        <w:gridCol w:w="238"/>
        <w:gridCol w:w="656"/>
        <w:gridCol w:w="42"/>
        <w:gridCol w:w="843"/>
        <w:gridCol w:w="235"/>
        <w:gridCol w:w="860"/>
        <w:gridCol w:w="897"/>
        <w:gridCol w:w="846"/>
        <w:gridCol w:w="970"/>
        <w:gridCol w:w="964"/>
        <w:gridCol w:w="1253"/>
        <w:gridCol w:w="1012"/>
      </w:tblGrid>
      <w:tr w14:paraId="055540D2">
        <w:tblPrEx>
          <w:tblCellMar>
            <w:top w:w="0" w:type="dxa"/>
            <w:left w:w="108" w:type="dxa"/>
            <w:bottom w:w="0" w:type="dxa"/>
            <w:right w:w="108" w:type="dxa"/>
          </w:tblCellMar>
        </w:tblPrEx>
        <w:trPr>
          <w:trHeight w:val="912" w:hRule="atLeast"/>
        </w:trPr>
        <w:tc>
          <w:tcPr>
            <w:tcW w:w="5000" w:type="pct"/>
            <w:gridSpan w:val="19"/>
            <w:tcBorders>
              <w:top w:val="nil"/>
              <w:left w:val="nil"/>
              <w:bottom w:val="nil"/>
              <w:right w:val="nil"/>
            </w:tcBorders>
            <w:shd w:val="clear" w:color="auto" w:fill="auto"/>
            <w:vAlign w:val="center"/>
          </w:tcPr>
          <w:p w14:paraId="6EBA0611">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1BE2B9B8">
            <w:pPr>
              <w:autoSpaceDE w:val="0"/>
              <w:spacing w:line="600" w:lineRule="exact"/>
              <w:jc w:val="center"/>
              <w:outlineLvl w:val="0"/>
              <w:rPr>
                <w:rFonts w:eastAsia="方正小标宋_GBK"/>
                <w:sz w:val="44"/>
                <w:szCs w:val="44"/>
              </w:rPr>
            </w:pPr>
            <w:r>
              <w:rPr>
                <w:rFonts w:eastAsia="方正小标宋_GBK"/>
                <w:sz w:val="44"/>
                <w:szCs w:val="44"/>
              </w:rPr>
              <w:t>一般公共预算支出“三公”经费预算表</w:t>
            </w:r>
          </w:p>
        </w:tc>
      </w:tr>
      <w:tr w14:paraId="398B31EB">
        <w:tblPrEx>
          <w:tblCellMar>
            <w:top w:w="0" w:type="dxa"/>
            <w:left w:w="108" w:type="dxa"/>
            <w:bottom w:w="0" w:type="dxa"/>
            <w:right w:w="108" w:type="dxa"/>
          </w:tblCellMar>
        </w:tblPrEx>
        <w:trPr>
          <w:trHeight w:val="327" w:hRule="atLeast"/>
        </w:trPr>
        <w:tc>
          <w:tcPr>
            <w:tcW w:w="389" w:type="pct"/>
            <w:tcBorders>
              <w:top w:val="nil"/>
              <w:left w:val="nil"/>
              <w:bottom w:val="nil"/>
              <w:right w:val="nil"/>
            </w:tcBorders>
            <w:shd w:val="clear" w:color="auto" w:fill="auto"/>
            <w:noWrap/>
            <w:vAlign w:val="center"/>
          </w:tcPr>
          <w:p w14:paraId="137F6711">
            <w:pPr>
              <w:widowControl/>
              <w:jc w:val="left"/>
              <w:textAlignment w:val="center"/>
              <w:rPr>
                <w:rFonts w:eastAsiaTheme="minorEastAsia"/>
                <w:color w:val="000000"/>
              </w:rPr>
            </w:pPr>
          </w:p>
        </w:tc>
        <w:tc>
          <w:tcPr>
            <w:tcW w:w="501" w:type="pct"/>
            <w:tcBorders>
              <w:top w:val="nil"/>
              <w:left w:val="nil"/>
              <w:bottom w:val="nil"/>
              <w:right w:val="nil"/>
            </w:tcBorders>
            <w:shd w:val="clear" w:color="auto" w:fill="auto"/>
            <w:vAlign w:val="center"/>
          </w:tcPr>
          <w:p w14:paraId="78F24671">
            <w:pPr>
              <w:rPr>
                <w:rFonts w:eastAsiaTheme="minorEastAsia"/>
                <w:color w:val="000000"/>
              </w:rPr>
            </w:pPr>
          </w:p>
        </w:tc>
        <w:tc>
          <w:tcPr>
            <w:tcW w:w="525" w:type="pct"/>
            <w:gridSpan w:val="2"/>
            <w:tcBorders>
              <w:top w:val="nil"/>
              <w:left w:val="nil"/>
              <w:bottom w:val="nil"/>
              <w:right w:val="nil"/>
            </w:tcBorders>
            <w:shd w:val="clear" w:color="auto" w:fill="auto"/>
            <w:vAlign w:val="center"/>
          </w:tcPr>
          <w:p w14:paraId="345DC38A">
            <w:pPr>
              <w:rPr>
                <w:rFonts w:eastAsiaTheme="minorEastAsia"/>
                <w:color w:val="000000"/>
              </w:rPr>
            </w:pPr>
          </w:p>
        </w:tc>
        <w:tc>
          <w:tcPr>
            <w:tcW w:w="305" w:type="pct"/>
            <w:gridSpan w:val="2"/>
            <w:tcBorders>
              <w:top w:val="nil"/>
              <w:left w:val="nil"/>
              <w:bottom w:val="nil"/>
              <w:right w:val="nil"/>
            </w:tcBorders>
            <w:shd w:val="clear" w:color="auto" w:fill="auto"/>
            <w:vAlign w:val="center"/>
          </w:tcPr>
          <w:p w14:paraId="0E71B58E">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91FD907">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3830241">
            <w:pPr>
              <w:rPr>
                <w:rFonts w:eastAsiaTheme="minorEastAsia"/>
                <w:color w:val="000000"/>
              </w:rPr>
            </w:pPr>
          </w:p>
        </w:tc>
        <w:tc>
          <w:tcPr>
            <w:tcW w:w="298" w:type="pct"/>
            <w:tcBorders>
              <w:top w:val="nil"/>
              <w:left w:val="nil"/>
              <w:bottom w:val="nil"/>
              <w:right w:val="nil"/>
            </w:tcBorders>
            <w:shd w:val="clear" w:color="auto" w:fill="auto"/>
            <w:vAlign w:val="center"/>
          </w:tcPr>
          <w:p w14:paraId="1168C0B5">
            <w:pPr>
              <w:rPr>
                <w:rFonts w:eastAsiaTheme="minorEastAsia"/>
                <w:color w:val="000000"/>
              </w:rPr>
            </w:pPr>
          </w:p>
        </w:tc>
        <w:tc>
          <w:tcPr>
            <w:tcW w:w="386" w:type="pct"/>
            <w:gridSpan w:val="2"/>
            <w:tcBorders>
              <w:top w:val="nil"/>
              <w:left w:val="nil"/>
              <w:bottom w:val="nil"/>
              <w:right w:val="nil"/>
            </w:tcBorders>
            <w:shd w:val="clear" w:color="auto" w:fill="auto"/>
            <w:vAlign w:val="center"/>
          </w:tcPr>
          <w:p w14:paraId="39EFC7FE">
            <w:pPr>
              <w:rPr>
                <w:rFonts w:eastAsiaTheme="minorEastAsia"/>
                <w:color w:val="000000"/>
              </w:rPr>
            </w:pPr>
          </w:p>
        </w:tc>
        <w:tc>
          <w:tcPr>
            <w:tcW w:w="317" w:type="pct"/>
            <w:tcBorders>
              <w:top w:val="nil"/>
              <w:left w:val="nil"/>
              <w:bottom w:val="nil"/>
              <w:right w:val="nil"/>
            </w:tcBorders>
            <w:shd w:val="clear" w:color="auto" w:fill="auto"/>
            <w:noWrap/>
            <w:vAlign w:val="center"/>
          </w:tcPr>
          <w:p w14:paraId="6933E4E0">
            <w:pPr>
              <w:rPr>
                <w:rFonts w:eastAsiaTheme="minorEastAsia"/>
                <w:color w:val="000000"/>
              </w:rPr>
            </w:pPr>
          </w:p>
        </w:tc>
        <w:tc>
          <w:tcPr>
            <w:tcW w:w="299" w:type="pct"/>
            <w:tcBorders>
              <w:top w:val="nil"/>
              <w:left w:val="nil"/>
              <w:bottom w:val="nil"/>
              <w:right w:val="nil"/>
            </w:tcBorders>
            <w:shd w:val="clear" w:color="auto" w:fill="auto"/>
            <w:vAlign w:val="center"/>
          </w:tcPr>
          <w:p w14:paraId="3E0771DB">
            <w:pPr>
              <w:jc w:val="center"/>
              <w:rPr>
                <w:rFonts w:eastAsiaTheme="minorEastAsia"/>
                <w:color w:val="000000"/>
              </w:rPr>
            </w:pPr>
          </w:p>
        </w:tc>
        <w:tc>
          <w:tcPr>
            <w:tcW w:w="1485" w:type="pct"/>
            <w:gridSpan w:val="4"/>
            <w:tcBorders>
              <w:top w:val="nil"/>
              <w:left w:val="nil"/>
              <w:bottom w:val="nil"/>
              <w:right w:val="nil"/>
            </w:tcBorders>
            <w:shd w:val="clear" w:color="auto" w:fill="auto"/>
            <w:vAlign w:val="center"/>
          </w:tcPr>
          <w:p w14:paraId="192F0C1B">
            <w:pPr>
              <w:widowControl/>
              <w:jc w:val="right"/>
              <w:textAlignment w:val="center"/>
              <w:rPr>
                <w:rFonts w:eastAsiaTheme="minorEastAsia"/>
                <w:color w:val="000000"/>
              </w:rPr>
            </w:pPr>
            <w:r>
              <w:rPr>
                <w:rFonts w:eastAsiaTheme="minorEastAsia"/>
                <w:color w:val="000000"/>
                <w:kern w:val="0"/>
                <w:lang w:bidi="ar"/>
              </w:rPr>
              <w:t>单位：</w:t>
            </w:r>
            <w:r>
              <w:rPr>
                <w:rFonts w:eastAsiaTheme="minorEastAsia"/>
                <w:kern w:val="0"/>
              </w:rPr>
              <w:t>万元</w:t>
            </w:r>
          </w:p>
        </w:tc>
      </w:tr>
      <w:tr w14:paraId="4576241C">
        <w:tblPrEx>
          <w:tblCellMar>
            <w:top w:w="0" w:type="dxa"/>
            <w:left w:w="108" w:type="dxa"/>
            <w:bottom w:w="0" w:type="dxa"/>
            <w:right w:w="108" w:type="dxa"/>
          </w:tblCellMar>
        </w:tblPrEx>
        <w:trPr>
          <w:trHeight w:val="69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72C6EA08">
            <w:pPr>
              <w:widowControl/>
              <w:jc w:val="center"/>
              <w:textAlignment w:val="center"/>
              <w:rPr>
                <w:rFonts w:eastAsiaTheme="minorEastAsia"/>
                <w:color w:val="000000"/>
              </w:rPr>
            </w:pPr>
            <w:r>
              <w:rPr>
                <w:rFonts w:eastAsiaTheme="minorEastAsia"/>
                <w:color w:val="000000"/>
                <w:kern w:val="0"/>
                <w:lang w:bidi="ar"/>
              </w:rPr>
              <w:t>部门编码</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46FFCED">
            <w:pPr>
              <w:widowControl/>
              <w:jc w:val="center"/>
              <w:textAlignment w:val="center"/>
              <w:rPr>
                <w:rFonts w:eastAsiaTheme="minorEastAsia"/>
                <w:color w:val="000000"/>
              </w:rPr>
            </w:pPr>
            <w:r>
              <w:rPr>
                <w:rFonts w:eastAsiaTheme="minorEastAsia"/>
                <w:color w:val="000000"/>
                <w:kern w:val="0"/>
                <w:lang w:bidi="ar"/>
              </w:rPr>
              <w:t>部门名称</w:t>
            </w:r>
          </w:p>
        </w:tc>
        <w:tc>
          <w:tcPr>
            <w:tcW w:w="2009" w:type="pct"/>
            <w:gridSpan w:val="11"/>
            <w:tcBorders>
              <w:top w:val="single" w:color="000000" w:sz="4" w:space="0"/>
              <w:left w:val="single" w:color="000000" w:sz="4" w:space="0"/>
              <w:bottom w:val="single" w:color="000000" w:sz="4" w:space="0"/>
              <w:right w:val="single" w:color="000000" w:sz="4" w:space="0"/>
            </w:tcBorders>
            <w:shd w:val="clear" w:color="F0F0F0" w:fill="FFFFFF"/>
            <w:vAlign w:val="center"/>
          </w:tcPr>
          <w:p w14:paraId="1BAABC77">
            <w:pPr>
              <w:widowControl/>
              <w:jc w:val="center"/>
              <w:textAlignment w:val="center"/>
              <w:rPr>
                <w:rFonts w:eastAsiaTheme="minorEastAsia"/>
                <w:color w:val="000000"/>
              </w:rPr>
            </w:pPr>
            <w:r>
              <w:rPr>
                <w:rStyle w:val="37"/>
                <w:rFonts w:eastAsiaTheme="minorEastAsia"/>
                <w:sz w:val="21"/>
                <w:szCs w:val="21"/>
                <w:lang w:bidi="ar"/>
              </w:rPr>
              <w:t>202</w:t>
            </w:r>
            <w:r>
              <w:rPr>
                <w:rStyle w:val="37"/>
                <w:rFonts w:hint="eastAsia" w:eastAsiaTheme="minorEastAsia"/>
                <w:sz w:val="21"/>
                <w:szCs w:val="21"/>
                <w:lang w:val="en-US" w:eastAsia="zh-CN" w:bidi="ar"/>
              </w:rPr>
              <w:t>5</w:t>
            </w:r>
            <w:r>
              <w:rPr>
                <w:rFonts w:eastAsiaTheme="minorEastAsia"/>
                <w:color w:val="000000"/>
                <w:kern w:val="0"/>
                <w:lang w:bidi="ar"/>
              </w:rPr>
              <w:t>年预算数</w:t>
            </w:r>
          </w:p>
        </w:tc>
        <w:tc>
          <w:tcPr>
            <w:tcW w:w="2101" w:type="pct"/>
            <w:gridSpan w:val="6"/>
            <w:tcBorders>
              <w:top w:val="single" w:color="000000" w:sz="4" w:space="0"/>
              <w:left w:val="single" w:color="000000" w:sz="4" w:space="0"/>
              <w:bottom w:val="single" w:color="000000" w:sz="4" w:space="0"/>
              <w:right w:val="single" w:color="000000" w:sz="4" w:space="0"/>
            </w:tcBorders>
            <w:shd w:val="clear" w:color="F0F0F0" w:fill="FFFFFF"/>
            <w:vAlign w:val="center"/>
          </w:tcPr>
          <w:p w14:paraId="26B9E424">
            <w:pPr>
              <w:widowControl/>
              <w:jc w:val="center"/>
              <w:textAlignment w:val="center"/>
              <w:rPr>
                <w:rFonts w:eastAsiaTheme="minorEastAsia"/>
                <w:color w:val="000000"/>
              </w:rPr>
            </w:pPr>
            <w:r>
              <w:rPr>
                <w:rStyle w:val="37"/>
                <w:rFonts w:eastAsiaTheme="minorEastAsia"/>
                <w:sz w:val="21"/>
                <w:szCs w:val="21"/>
                <w:lang w:bidi="ar"/>
              </w:rPr>
              <w:t>202</w:t>
            </w:r>
            <w:r>
              <w:rPr>
                <w:rStyle w:val="37"/>
                <w:rFonts w:hint="eastAsia" w:eastAsiaTheme="minorEastAsia"/>
                <w:sz w:val="21"/>
                <w:szCs w:val="21"/>
                <w:lang w:val="en-US" w:eastAsia="zh-CN" w:bidi="ar"/>
              </w:rPr>
              <w:t>6</w:t>
            </w:r>
            <w:r>
              <w:rPr>
                <w:rFonts w:eastAsiaTheme="minorEastAsia"/>
                <w:color w:val="000000"/>
                <w:kern w:val="0"/>
                <w:lang w:bidi="ar"/>
              </w:rPr>
              <w:t>年预算数</w:t>
            </w:r>
          </w:p>
        </w:tc>
      </w:tr>
      <w:tr w14:paraId="07C69ADD">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55F24200">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6E31EC4">
            <w:pPr>
              <w:jc w:val="center"/>
              <w:rPr>
                <w:rFonts w:eastAsiaTheme="minorEastAsia"/>
                <w:color w:val="000000"/>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03EE69F">
            <w:pPr>
              <w:widowControl/>
              <w:jc w:val="center"/>
              <w:textAlignment w:val="center"/>
              <w:rPr>
                <w:rFonts w:eastAsiaTheme="minorEastAsia"/>
                <w:color w:val="000000"/>
              </w:rPr>
            </w:pPr>
            <w:r>
              <w:rPr>
                <w:rFonts w:eastAsiaTheme="minorEastAsia"/>
                <w:color w:val="000000"/>
                <w:kern w:val="0"/>
                <w:lang w:bidi="ar"/>
              </w:rPr>
              <w:t>总计</w:t>
            </w:r>
          </w:p>
        </w:tc>
        <w:tc>
          <w:tcPr>
            <w:tcW w:w="300" w:type="pct"/>
            <w:gridSpan w:val="2"/>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45A54D62">
            <w:pPr>
              <w:widowControl/>
              <w:jc w:val="center"/>
              <w:textAlignment w:val="center"/>
              <w:rPr>
                <w:rFonts w:eastAsiaTheme="minorEastAsia"/>
                <w:color w:val="000000"/>
              </w:rPr>
            </w:pPr>
            <w:r>
              <w:rPr>
                <w:rFonts w:eastAsiaTheme="minorEastAsia"/>
                <w:color w:val="000000"/>
                <w:kern w:val="0"/>
                <w:lang w:bidi="ar"/>
              </w:rPr>
              <w:t>因公出国（境）费用</w:t>
            </w:r>
          </w:p>
        </w:tc>
        <w:tc>
          <w:tcPr>
            <w:tcW w:w="1028" w:type="pct"/>
            <w:gridSpan w:val="7"/>
            <w:tcBorders>
              <w:top w:val="single" w:color="000000" w:sz="4" w:space="0"/>
              <w:left w:val="single" w:color="000000" w:sz="4" w:space="0"/>
              <w:bottom w:val="single" w:color="000000" w:sz="4" w:space="0"/>
              <w:right w:val="single" w:color="000000" w:sz="4" w:space="0"/>
            </w:tcBorders>
            <w:shd w:val="clear" w:color="F0F0F0" w:fill="FFFFFF"/>
            <w:vAlign w:val="center"/>
          </w:tcPr>
          <w:p w14:paraId="20B49148">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19852C0C">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74D9724">
            <w:pPr>
              <w:widowControl/>
              <w:jc w:val="center"/>
              <w:textAlignment w:val="center"/>
              <w:rPr>
                <w:rFonts w:eastAsiaTheme="minorEastAsia"/>
                <w:color w:val="000000"/>
              </w:rPr>
            </w:pPr>
            <w:r>
              <w:rPr>
                <w:rFonts w:eastAsiaTheme="minorEastAsia"/>
                <w:color w:val="000000"/>
                <w:kern w:val="0"/>
                <w:lang w:bidi="ar"/>
              </w:rPr>
              <w:t>总计</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D2C634E">
            <w:pPr>
              <w:widowControl/>
              <w:jc w:val="center"/>
              <w:textAlignment w:val="center"/>
              <w:rPr>
                <w:rFonts w:eastAsiaTheme="minorEastAsia"/>
                <w:color w:val="000000"/>
              </w:rPr>
            </w:pPr>
            <w:r>
              <w:rPr>
                <w:rFonts w:eastAsiaTheme="minorEastAsia"/>
                <w:color w:val="000000"/>
                <w:kern w:val="0"/>
                <w:lang w:bidi="ar"/>
              </w:rPr>
              <w:t>因公出国（境）费用</w:t>
            </w:r>
          </w:p>
        </w:tc>
        <w:tc>
          <w:tcPr>
            <w:tcW w:w="1127"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30C2FC15">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5C730DE">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r>
      <w:tr w14:paraId="6F10FA22">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E4BE64D">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0A68724">
            <w:pPr>
              <w:jc w:val="center"/>
              <w:rPr>
                <w:rFonts w:eastAsiaTheme="minorEastAsia"/>
                <w:color w:val="00000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9E5CCDA">
            <w:pPr>
              <w:jc w:val="center"/>
              <w:rPr>
                <w:rFonts w:eastAsiaTheme="minorEastAsia"/>
                <w:color w:val="000000"/>
              </w:rPr>
            </w:pPr>
          </w:p>
        </w:tc>
        <w:tc>
          <w:tcPr>
            <w:tcW w:w="300" w:type="pct"/>
            <w:gridSpan w:val="2"/>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797329BE">
            <w:pPr>
              <w:jc w:val="center"/>
              <w:rPr>
                <w:rFonts w:eastAsiaTheme="minorEastAsia"/>
                <w:color w:val="000000"/>
              </w:rPr>
            </w:pP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1BCEBF5E">
            <w:pPr>
              <w:widowControl/>
              <w:jc w:val="center"/>
              <w:textAlignment w:val="center"/>
              <w:rPr>
                <w:rFonts w:eastAsiaTheme="minorEastAsia"/>
                <w:color w:val="000000"/>
              </w:rPr>
            </w:pPr>
            <w:r>
              <w:rPr>
                <w:rFonts w:eastAsiaTheme="minorEastAsia"/>
                <w:color w:val="000000"/>
                <w:kern w:val="0"/>
                <w:lang w:bidi="ar"/>
              </w:rPr>
              <w:t>小计</w:t>
            </w: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4244BC41">
            <w:pPr>
              <w:widowControl/>
              <w:jc w:val="center"/>
              <w:textAlignment w:val="center"/>
              <w:rPr>
                <w:rFonts w:eastAsiaTheme="minorEastAsia"/>
                <w:color w:val="000000"/>
              </w:rPr>
            </w:pPr>
            <w:r>
              <w:rPr>
                <w:rFonts w:eastAsiaTheme="minorEastAsia"/>
                <w:color w:val="000000"/>
                <w:kern w:val="0"/>
                <w:lang w:bidi="ar"/>
              </w:rPr>
              <w:t>公务用车购置</w:t>
            </w:r>
          </w:p>
        </w:tc>
        <w:tc>
          <w:tcPr>
            <w:tcW w:w="396"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267A85D0">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D56E569">
            <w:pPr>
              <w:jc w:val="center"/>
              <w:rPr>
                <w:rFonts w:eastAsiaTheme="minorEastAsia"/>
                <w:color w:val="000000"/>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2DBA5F0">
            <w:pPr>
              <w:jc w:val="center"/>
              <w:rPr>
                <w:rFonts w:eastAsiaTheme="minorEastAsia"/>
                <w:color w:val="00000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1B575180">
            <w:pPr>
              <w:jc w:val="center"/>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53E66A7B">
            <w:pPr>
              <w:widowControl/>
              <w:jc w:val="center"/>
              <w:textAlignment w:val="center"/>
              <w:rPr>
                <w:rFonts w:eastAsiaTheme="minorEastAsia"/>
                <w:color w:val="000000"/>
              </w:rPr>
            </w:pPr>
            <w:r>
              <w:rPr>
                <w:rFonts w:eastAsiaTheme="minorEastAsia"/>
                <w:color w:val="000000"/>
                <w:kern w:val="0"/>
                <w:lang w:bidi="ar"/>
              </w:rPr>
              <w:t>小计</w:t>
            </w:r>
          </w:p>
        </w:tc>
        <w:tc>
          <w:tcPr>
            <w:tcW w:w="341"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47B30334">
            <w:pPr>
              <w:widowControl/>
              <w:jc w:val="center"/>
              <w:textAlignment w:val="center"/>
              <w:rPr>
                <w:rFonts w:eastAsiaTheme="minorEastAsia"/>
                <w:color w:val="000000"/>
              </w:rPr>
            </w:pPr>
            <w:r>
              <w:rPr>
                <w:rFonts w:eastAsiaTheme="minorEastAsia"/>
                <w:color w:val="000000"/>
                <w:kern w:val="0"/>
                <w:lang w:bidi="ar"/>
              </w:rPr>
              <w:t>公务用车购置</w:t>
            </w:r>
          </w:p>
        </w:tc>
        <w:tc>
          <w:tcPr>
            <w:tcW w:w="4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1C18940D">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BE96691">
            <w:pPr>
              <w:jc w:val="center"/>
              <w:rPr>
                <w:rFonts w:eastAsiaTheme="minorEastAsia"/>
                <w:color w:val="000000"/>
              </w:rPr>
            </w:pPr>
          </w:p>
        </w:tc>
      </w:tr>
      <w:tr w14:paraId="6AB4DB22">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F3B">
            <w:pPr>
              <w:jc w:val="center"/>
              <w:rPr>
                <w:rFonts w:eastAsiaTheme="minorEastAsia"/>
                <w:color w:val="000000"/>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3FC">
            <w:pPr>
              <w:widowControl/>
              <w:jc w:val="center"/>
              <w:textAlignment w:val="center"/>
              <w:rPr>
                <w:rFonts w:eastAsiaTheme="minorEastAsia"/>
                <w:color w:val="000000"/>
              </w:rPr>
            </w:pPr>
            <w:r>
              <w:rPr>
                <w:rFonts w:eastAsiaTheme="minorEastAsia"/>
                <w:color w:val="000000"/>
                <w:kern w:val="0"/>
                <w:lang w:bidi="ar"/>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EBBB">
            <w:pPr>
              <w:jc w:val="center"/>
              <w:rPr>
                <w:rFonts w:hint="eastAsia" w:eastAsiaTheme="minorEastAsia"/>
                <w:color w:val="000000"/>
                <w:lang w:eastAsia="zh-CN"/>
              </w:rPr>
            </w:pPr>
            <w:r>
              <w:rPr>
                <w:rFonts w:hint="eastAsia" w:eastAsiaTheme="minorEastAsia"/>
                <w:color w:val="000000"/>
                <w:lang w:val="en-US" w:eastAsia="zh-CN"/>
              </w:rPr>
              <w:t>5</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9C0E37">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EB0E5">
            <w:pPr>
              <w:jc w:val="center"/>
              <w:rPr>
                <w:rFonts w:hint="eastAsia" w:eastAsiaTheme="minorEastAsia"/>
                <w:color w:val="000000"/>
                <w:lang w:eastAsia="zh-CN"/>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99F33C">
            <w:pPr>
              <w:jc w:val="center"/>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2FF0F5">
            <w:pPr>
              <w:jc w:val="center"/>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4AE4">
            <w:pPr>
              <w:jc w:val="center"/>
              <w:rPr>
                <w:rFonts w:hint="eastAsia" w:eastAsiaTheme="minorEastAsia"/>
                <w:color w:val="000000"/>
                <w:lang w:val="en-US" w:eastAsia="zh-CN"/>
              </w:rPr>
            </w:pPr>
            <w:r>
              <w:rPr>
                <w:rFonts w:hint="eastAsia" w:eastAsiaTheme="minorEastAsia"/>
                <w:color w:val="000000"/>
                <w:lang w:val="en-US" w:eastAsia="zh-CN"/>
              </w:rPr>
              <w:t>5</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0F21">
            <w:pPr>
              <w:jc w:val="center"/>
              <w:rPr>
                <w:rFonts w:hint="eastAsia" w:eastAsiaTheme="minorEastAsia"/>
                <w:color w:val="000000"/>
                <w:lang w:val="en-US" w:eastAsia="zh-CN"/>
              </w:rPr>
            </w:pPr>
            <w:r>
              <w:rPr>
                <w:rFonts w:hint="eastAsia" w:eastAsiaTheme="minorEastAsia"/>
                <w:color w:val="000000"/>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AC441">
            <w:pPr>
              <w:jc w:val="center"/>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2D4B">
            <w:pPr>
              <w:jc w:val="center"/>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C933">
            <w:pPr>
              <w:jc w:val="center"/>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55CC">
            <w:pPr>
              <w:jc w:val="center"/>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A25F0">
            <w:pPr>
              <w:jc w:val="center"/>
              <w:rPr>
                <w:rFonts w:hint="eastAsia" w:eastAsiaTheme="minorEastAsia"/>
                <w:color w:val="000000"/>
                <w:lang w:val="en-US" w:eastAsia="zh-CN"/>
              </w:rPr>
            </w:pPr>
            <w:r>
              <w:rPr>
                <w:rFonts w:hint="eastAsia" w:eastAsiaTheme="minorEastAsia"/>
                <w:color w:val="000000"/>
                <w:lang w:val="en-US" w:eastAsia="zh-CN"/>
              </w:rPr>
              <w:t>2</w:t>
            </w:r>
          </w:p>
        </w:tc>
      </w:tr>
      <w:tr w14:paraId="02A25410">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32F2">
            <w:pPr>
              <w:widowControl/>
              <w:jc w:val="center"/>
              <w:textAlignment w:val="center"/>
              <w:rPr>
                <w:rFonts w:hint="default" w:eastAsiaTheme="minorEastAsia"/>
                <w:color w:val="000000"/>
                <w:lang w:val="en-US" w:eastAsia="zh-CN"/>
              </w:rPr>
            </w:pPr>
            <w:r>
              <w:rPr>
                <w:rFonts w:hint="eastAsia" w:eastAsiaTheme="minorEastAsia"/>
                <w:color w:val="000000"/>
                <w:lang w:val="en-US" w:eastAsia="zh-CN"/>
              </w:rPr>
              <w:t>316126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2430">
            <w:pPr>
              <w:widowControl/>
              <w:jc w:val="center"/>
              <w:textAlignment w:val="center"/>
              <w:rPr>
                <w:rFonts w:hint="eastAsia" w:eastAsiaTheme="minorEastAsia"/>
                <w:color w:val="000000"/>
                <w:lang w:eastAsia="zh-CN"/>
              </w:rPr>
            </w:pPr>
            <w:r>
              <w:rPr>
                <w:rFonts w:hint="eastAsia" w:eastAsiaTheme="minorEastAsia"/>
                <w:color w:val="000000"/>
                <w:lang w:val="en-US" w:eastAsia="zh-CN"/>
              </w:rPr>
              <w:t>教科所</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72BAF">
            <w:pPr>
              <w:jc w:val="center"/>
              <w:rPr>
                <w:rFonts w:hint="eastAsia" w:eastAsiaTheme="minorEastAsia"/>
                <w:kern w:val="0"/>
                <w:lang w:eastAsia="zh-CN"/>
              </w:rPr>
            </w:pPr>
            <w:r>
              <w:rPr>
                <w:rFonts w:hint="eastAsia" w:eastAsiaTheme="minorEastAsia"/>
                <w:color w:val="000000"/>
                <w:lang w:val="en-US" w:eastAsia="zh-CN"/>
              </w:rPr>
              <w:t>5</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A79EC">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79F19">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E1D067">
            <w:pPr>
              <w:jc w:val="center"/>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ADFBAE">
            <w:pPr>
              <w:jc w:val="center"/>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59BE8">
            <w:pPr>
              <w:jc w:val="center"/>
              <w:rPr>
                <w:rFonts w:hint="eastAsia" w:eastAsiaTheme="minorEastAsia"/>
                <w:color w:val="000000"/>
                <w:lang w:val="en-US" w:eastAsia="zh-CN"/>
              </w:rPr>
            </w:pPr>
            <w:r>
              <w:rPr>
                <w:rFonts w:hint="eastAsia" w:eastAsiaTheme="minorEastAsia"/>
                <w:color w:val="000000"/>
                <w:lang w:val="en-US" w:eastAsia="zh-CN"/>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714">
            <w:pPr>
              <w:jc w:val="center"/>
              <w:rPr>
                <w:rFonts w:hint="eastAsia" w:eastAsiaTheme="minorEastAsia"/>
                <w:color w:val="000000"/>
                <w:lang w:val="en-US" w:eastAsia="zh-CN"/>
              </w:rPr>
            </w:pPr>
            <w:r>
              <w:rPr>
                <w:rFonts w:hint="eastAsia" w:eastAsiaTheme="minorEastAsia"/>
                <w:color w:val="000000"/>
                <w:lang w:val="en-US" w:eastAsia="zh-CN"/>
              </w:rPr>
              <w:t>2</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E74">
            <w:pPr>
              <w:jc w:val="center"/>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4147">
            <w:pPr>
              <w:jc w:val="center"/>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FF6">
            <w:pPr>
              <w:jc w:val="center"/>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DB6">
            <w:pPr>
              <w:jc w:val="center"/>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838">
            <w:pPr>
              <w:jc w:val="center"/>
              <w:rPr>
                <w:rFonts w:hint="eastAsia" w:eastAsiaTheme="minorEastAsia"/>
                <w:color w:val="000000"/>
                <w:lang w:val="en-US" w:eastAsia="zh-CN"/>
              </w:rPr>
            </w:pPr>
            <w:r>
              <w:rPr>
                <w:rFonts w:hint="eastAsia" w:eastAsiaTheme="minorEastAsia"/>
                <w:color w:val="000000"/>
                <w:lang w:val="en-US" w:eastAsia="zh-CN"/>
              </w:rPr>
              <w:t>2</w:t>
            </w:r>
          </w:p>
        </w:tc>
      </w:tr>
    </w:tbl>
    <w:p w14:paraId="2A68ACA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7FAB2A87">
      <w:pPr>
        <w:pStyle w:val="6"/>
        <w:spacing w:line="600" w:lineRule="exact"/>
        <w:rPr>
          <w:rFonts w:eastAsia="方正黑体_GBK"/>
          <w:sz w:val="32"/>
          <w:szCs w:val="32"/>
        </w:rPr>
      </w:pPr>
      <w:r>
        <w:rPr>
          <w:rFonts w:eastAsia="方正黑体_GBK"/>
          <w:sz w:val="32"/>
          <w:szCs w:val="32"/>
        </w:rPr>
        <w:t>附件5</w:t>
      </w:r>
    </w:p>
    <w:p w14:paraId="1ACE8D5F">
      <w:pPr>
        <w:pStyle w:val="6"/>
        <w:spacing w:line="600" w:lineRule="exact"/>
        <w:rPr>
          <w:rFonts w:eastAsia="方正黑体_GBK"/>
          <w:sz w:val="32"/>
          <w:szCs w:val="32"/>
        </w:rPr>
      </w:pPr>
    </w:p>
    <w:tbl>
      <w:tblPr>
        <w:tblStyle w:val="9"/>
        <w:tblW w:w="13975" w:type="dxa"/>
        <w:jc w:val="center"/>
        <w:tblLayout w:type="fixed"/>
        <w:tblCellMar>
          <w:top w:w="0" w:type="dxa"/>
          <w:left w:w="108" w:type="dxa"/>
          <w:bottom w:w="0" w:type="dxa"/>
          <w:right w:w="108" w:type="dxa"/>
        </w:tblCellMar>
      </w:tblPr>
      <w:tblGrid>
        <w:gridCol w:w="1713"/>
        <w:gridCol w:w="3545"/>
        <w:gridCol w:w="1496"/>
        <w:gridCol w:w="62"/>
        <w:gridCol w:w="1433"/>
        <w:gridCol w:w="953"/>
        <w:gridCol w:w="2386"/>
        <w:gridCol w:w="2387"/>
      </w:tblGrid>
      <w:tr w14:paraId="4BF36DB5">
        <w:tblPrEx>
          <w:tblCellMar>
            <w:top w:w="0" w:type="dxa"/>
            <w:left w:w="108" w:type="dxa"/>
            <w:bottom w:w="0" w:type="dxa"/>
            <w:right w:w="108" w:type="dxa"/>
          </w:tblCellMar>
        </w:tblPrEx>
        <w:trPr>
          <w:trHeight w:val="340" w:hRule="atLeast"/>
          <w:jc w:val="center"/>
        </w:trPr>
        <w:tc>
          <w:tcPr>
            <w:tcW w:w="13975" w:type="dxa"/>
            <w:gridSpan w:val="8"/>
            <w:tcBorders>
              <w:top w:val="nil"/>
              <w:left w:val="nil"/>
              <w:bottom w:val="nil"/>
              <w:right w:val="nil"/>
            </w:tcBorders>
            <w:vAlign w:val="center"/>
          </w:tcPr>
          <w:p w14:paraId="41444B04">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4A54C3F5">
            <w:pPr>
              <w:autoSpaceDE w:val="0"/>
              <w:spacing w:line="600" w:lineRule="exact"/>
              <w:jc w:val="center"/>
              <w:outlineLvl w:val="0"/>
              <w:rPr>
                <w:rFonts w:eastAsia="方正小标宋_GBK"/>
                <w:sz w:val="44"/>
                <w:szCs w:val="44"/>
              </w:rPr>
            </w:pPr>
            <w:r>
              <w:rPr>
                <w:rFonts w:eastAsia="方正小标宋_GBK"/>
                <w:sz w:val="44"/>
                <w:szCs w:val="44"/>
              </w:rPr>
              <w:t>政府性基金预算支出表</w:t>
            </w:r>
          </w:p>
        </w:tc>
      </w:tr>
      <w:tr w14:paraId="14A0A9BC">
        <w:tblPrEx>
          <w:tblCellMar>
            <w:top w:w="0" w:type="dxa"/>
            <w:left w:w="108" w:type="dxa"/>
            <w:bottom w:w="0" w:type="dxa"/>
            <w:right w:w="108" w:type="dxa"/>
          </w:tblCellMar>
        </w:tblPrEx>
        <w:trPr>
          <w:trHeight w:val="340" w:hRule="atLeast"/>
          <w:jc w:val="center"/>
        </w:trPr>
        <w:tc>
          <w:tcPr>
            <w:tcW w:w="1713" w:type="dxa"/>
            <w:tcBorders>
              <w:top w:val="nil"/>
              <w:left w:val="nil"/>
              <w:bottom w:val="nil"/>
              <w:right w:val="nil"/>
            </w:tcBorders>
            <w:vAlign w:val="center"/>
          </w:tcPr>
          <w:p w14:paraId="37EC0391"/>
        </w:tc>
        <w:tc>
          <w:tcPr>
            <w:tcW w:w="3545" w:type="dxa"/>
            <w:tcBorders>
              <w:top w:val="nil"/>
              <w:left w:val="nil"/>
              <w:bottom w:val="nil"/>
              <w:right w:val="nil"/>
            </w:tcBorders>
            <w:vAlign w:val="center"/>
          </w:tcPr>
          <w:p w14:paraId="33C767C9">
            <w:pPr>
              <w:jc w:val="center"/>
            </w:pPr>
          </w:p>
        </w:tc>
        <w:tc>
          <w:tcPr>
            <w:tcW w:w="1496" w:type="dxa"/>
            <w:tcBorders>
              <w:top w:val="nil"/>
              <w:left w:val="nil"/>
              <w:bottom w:val="nil"/>
              <w:right w:val="nil"/>
            </w:tcBorders>
            <w:vAlign w:val="center"/>
          </w:tcPr>
          <w:p w14:paraId="541323AE"/>
        </w:tc>
        <w:tc>
          <w:tcPr>
            <w:tcW w:w="1495" w:type="dxa"/>
            <w:gridSpan w:val="2"/>
            <w:tcBorders>
              <w:top w:val="nil"/>
              <w:left w:val="nil"/>
              <w:bottom w:val="nil"/>
              <w:right w:val="nil"/>
            </w:tcBorders>
            <w:vAlign w:val="center"/>
          </w:tcPr>
          <w:p w14:paraId="05C36308"/>
        </w:tc>
        <w:tc>
          <w:tcPr>
            <w:tcW w:w="5726" w:type="dxa"/>
            <w:gridSpan w:val="3"/>
            <w:tcBorders>
              <w:top w:val="nil"/>
              <w:left w:val="nil"/>
              <w:bottom w:val="nil"/>
              <w:right w:val="nil"/>
            </w:tcBorders>
            <w:vAlign w:val="center"/>
          </w:tcPr>
          <w:p w14:paraId="26C00A21">
            <w:pPr>
              <w:widowControl/>
              <w:jc w:val="right"/>
              <w:textAlignment w:val="center"/>
            </w:pPr>
            <w:r>
              <w:rPr>
                <w:kern w:val="0"/>
              </w:rPr>
              <w:t>单位：万元</w:t>
            </w:r>
          </w:p>
        </w:tc>
      </w:tr>
      <w:tr w14:paraId="7E8082E6">
        <w:tblPrEx>
          <w:tblCellMar>
            <w:top w:w="0" w:type="dxa"/>
            <w:left w:w="108" w:type="dxa"/>
            <w:bottom w:w="0" w:type="dxa"/>
            <w:right w:w="108" w:type="dxa"/>
          </w:tblCellMar>
        </w:tblPrEx>
        <w:trPr>
          <w:trHeight w:val="34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68FBA0C6">
            <w:pPr>
              <w:widowControl/>
              <w:jc w:val="center"/>
              <w:textAlignment w:val="center"/>
            </w:pPr>
            <w:r>
              <w:rPr>
                <w:kern w:val="0"/>
              </w:rPr>
              <w:t>科目编码</w:t>
            </w:r>
          </w:p>
        </w:tc>
        <w:tc>
          <w:tcPr>
            <w:tcW w:w="5103" w:type="dxa"/>
            <w:gridSpan w:val="3"/>
            <w:vMerge w:val="restart"/>
            <w:tcBorders>
              <w:top w:val="single" w:color="000000" w:sz="4" w:space="0"/>
              <w:left w:val="nil"/>
              <w:bottom w:val="single" w:color="000000" w:sz="4" w:space="0"/>
              <w:right w:val="single" w:color="000000" w:sz="4" w:space="0"/>
            </w:tcBorders>
            <w:vAlign w:val="center"/>
          </w:tcPr>
          <w:p w14:paraId="49F85604">
            <w:pPr>
              <w:widowControl/>
              <w:jc w:val="center"/>
              <w:textAlignment w:val="center"/>
            </w:pPr>
            <w:r>
              <w:rPr>
                <w:kern w:val="0"/>
              </w:rPr>
              <w:t>科目名称</w:t>
            </w:r>
          </w:p>
        </w:tc>
        <w:tc>
          <w:tcPr>
            <w:tcW w:w="7159" w:type="dxa"/>
            <w:gridSpan w:val="4"/>
            <w:tcBorders>
              <w:top w:val="single" w:color="000000" w:sz="4" w:space="0"/>
              <w:left w:val="nil"/>
              <w:bottom w:val="single" w:color="000000" w:sz="4" w:space="0"/>
              <w:right w:val="single" w:color="000000" w:sz="4" w:space="0"/>
            </w:tcBorders>
            <w:vAlign w:val="center"/>
          </w:tcPr>
          <w:p w14:paraId="5D0629F8">
            <w:pPr>
              <w:widowControl/>
              <w:jc w:val="center"/>
              <w:textAlignment w:val="center"/>
            </w:pPr>
            <w:r>
              <w:rPr>
                <w:kern w:val="0"/>
              </w:rPr>
              <w:t>本年政府性基金预算财政拨款支出</w:t>
            </w:r>
          </w:p>
        </w:tc>
      </w:tr>
      <w:tr w14:paraId="1942D306">
        <w:tblPrEx>
          <w:tblCellMar>
            <w:top w:w="0" w:type="dxa"/>
            <w:left w:w="108" w:type="dxa"/>
            <w:bottom w:w="0" w:type="dxa"/>
            <w:right w:w="108" w:type="dxa"/>
          </w:tblCellMar>
        </w:tblPrEx>
        <w:trPr>
          <w:trHeight w:val="34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3D0EC06E">
            <w:pPr>
              <w:widowControl/>
              <w:jc w:val="left"/>
            </w:pPr>
          </w:p>
        </w:tc>
        <w:tc>
          <w:tcPr>
            <w:tcW w:w="5103" w:type="dxa"/>
            <w:gridSpan w:val="3"/>
            <w:vMerge w:val="continue"/>
            <w:tcBorders>
              <w:top w:val="single" w:color="000000" w:sz="4" w:space="0"/>
              <w:left w:val="nil"/>
              <w:bottom w:val="single" w:color="000000" w:sz="4" w:space="0"/>
              <w:right w:val="single" w:color="000000" w:sz="4" w:space="0"/>
            </w:tcBorders>
            <w:vAlign w:val="center"/>
          </w:tcPr>
          <w:p w14:paraId="59E67A4B">
            <w:pPr>
              <w:widowControl/>
              <w:jc w:val="left"/>
            </w:pPr>
          </w:p>
        </w:tc>
        <w:tc>
          <w:tcPr>
            <w:tcW w:w="2386" w:type="dxa"/>
            <w:gridSpan w:val="2"/>
            <w:tcBorders>
              <w:top w:val="single" w:color="000000" w:sz="4" w:space="0"/>
              <w:left w:val="nil"/>
              <w:bottom w:val="single" w:color="000000" w:sz="4" w:space="0"/>
              <w:right w:val="single" w:color="000000" w:sz="4" w:space="0"/>
            </w:tcBorders>
            <w:vAlign w:val="center"/>
          </w:tcPr>
          <w:p w14:paraId="07ABB8E0">
            <w:pPr>
              <w:widowControl/>
              <w:jc w:val="center"/>
              <w:textAlignment w:val="center"/>
            </w:pPr>
            <w:r>
              <w:rPr>
                <w:kern w:val="0"/>
              </w:rPr>
              <w:t>总计</w:t>
            </w:r>
          </w:p>
        </w:tc>
        <w:tc>
          <w:tcPr>
            <w:tcW w:w="2386" w:type="dxa"/>
            <w:tcBorders>
              <w:top w:val="single" w:color="000000" w:sz="4" w:space="0"/>
              <w:left w:val="nil"/>
              <w:bottom w:val="single" w:color="000000" w:sz="4" w:space="0"/>
              <w:right w:val="single" w:color="000000" w:sz="4" w:space="0"/>
            </w:tcBorders>
            <w:vAlign w:val="center"/>
          </w:tcPr>
          <w:p w14:paraId="125B83DB">
            <w:pPr>
              <w:widowControl/>
              <w:jc w:val="center"/>
              <w:textAlignment w:val="center"/>
            </w:pPr>
            <w:r>
              <w:rPr>
                <w:kern w:val="0"/>
              </w:rPr>
              <w:t>基本支出</w:t>
            </w:r>
          </w:p>
        </w:tc>
        <w:tc>
          <w:tcPr>
            <w:tcW w:w="2387" w:type="dxa"/>
            <w:tcBorders>
              <w:top w:val="single" w:color="000000" w:sz="4" w:space="0"/>
              <w:left w:val="nil"/>
              <w:bottom w:val="single" w:color="000000" w:sz="4" w:space="0"/>
              <w:right w:val="single" w:color="000000" w:sz="4" w:space="0"/>
            </w:tcBorders>
            <w:vAlign w:val="center"/>
          </w:tcPr>
          <w:p w14:paraId="31A93C5B">
            <w:pPr>
              <w:widowControl/>
              <w:jc w:val="center"/>
              <w:textAlignment w:val="center"/>
            </w:pPr>
            <w:r>
              <w:rPr>
                <w:kern w:val="0"/>
              </w:rPr>
              <w:t>项目支出</w:t>
            </w:r>
          </w:p>
        </w:tc>
      </w:tr>
      <w:tr w14:paraId="4E7C93C1">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5DABD4A9">
            <w:pPr>
              <w:jc w:val="center"/>
            </w:pPr>
          </w:p>
        </w:tc>
        <w:tc>
          <w:tcPr>
            <w:tcW w:w="5103" w:type="dxa"/>
            <w:gridSpan w:val="3"/>
            <w:tcBorders>
              <w:top w:val="single" w:color="000000" w:sz="4" w:space="0"/>
              <w:left w:val="nil"/>
              <w:bottom w:val="single" w:color="000000" w:sz="4" w:space="0"/>
              <w:right w:val="single" w:color="000000" w:sz="4" w:space="0"/>
            </w:tcBorders>
            <w:vAlign w:val="center"/>
          </w:tcPr>
          <w:p w14:paraId="48FF225C">
            <w:pPr>
              <w:widowControl/>
              <w:jc w:val="center"/>
              <w:textAlignment w:val="center"/>
            </w:pPr>
            <w:r>
              <w:rPr>
                <w:kern w:val="0"/>
              </w:rPr>
              <w:t>合计</w:t>
            </w:r>
          </w:p>
        </w:tc>
        <w:tc>
          <w:tcPr>
            <w:tcW w:w="2386" w:type="dxa"/>
            <w:gridSpan w:val="2"/>
            <w:tcBorders>
              <w:top w:val="single" w:color="000000" w:sz="4" w:space="0"/>
              <w:left w:val="nil"/>
              <w:bottom w:val="single" w:color="000000" w:sz="4" w:space="0"/>
              <w:right w:val="single" w:color="000000" w:sz="4" w:space="0"/>
            </w:tcBorders>
            <w:vAlign w:val="center"/>
          </w:tcPr>
          <w:p w14:paraId="7E800BC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551D75FF">
            <w:pPr>
              <w:jc w:val="right"/>
            </w:pPr>
          </w:p>
        </w:tc>
        <w:tc>
          <w:tcPr>
            <w:tcW w:w="2387" w:type="dxa"/>
            <w:tcBorders>
              <w:top w:val="single" w:color="000000" w:sz="4" w:space="0"/>
              <w:left w:val="nil"/>
              <w:bottom w:val="single" w:color="000000" w:sz="4" w:space="0"/>
              <w:right w:val="single" w:color="000000" w:sz="4" w:space="0"/>
            </w:tcBorders>
            <w:vAlign w:val="center"/>
          </w:tcPr>
          <w:p w14:paraId="15B06347">
            <w:pPr>
              <w:widowControl/>
              <w:jc w:val="right"/>
              <w:textAlignment w:val="center"/>
            </w:pPr>
          </w:p>
        </w:tc>
      </w:tr>
      <w:tr w14:paraId="4904213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01198D3F">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7B8F7E95">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17885343">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2AAFCAE9">
            <w:pPr>
              <w:jc w:val="right"/>
            </w:pPr>
          </w:p>
        </w:tc>
        <w:tc>
          <w:tcPr>
            <w:tcW w:w="2387" w:type="dxa"/>
            <w:tcBorders>
              <w:top w:val="single" w:color="000000" w:sz="4" w:space="0"/>
              <w:left w:val="nil"/>
              <w:bottom w:val="single" w:color="000000" w:sz="4" w:space="0"/>
              <w:right w:val="single" w:color="000000" w:sz="4" w:space="0"/>
            </w:tcBorders>
            <w:vAlign w:val="center"/>
          </w:tcPr>
          <w:p w14:paraId="5ACE5BDC">
            <w:pPr>
              <w:widowControl/>
              <w:jc w:val="right"/>
              <w:textAlignment w:val="center"/>
            </w:pPr>
          </w:p>
        </w:tc>
      </w:tr>
      <w:tr w14:paraId="3384EF6B">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802535E">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1F1C8B1D">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4071EBB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8641D49">
            <w:pPr>
              <w:jc w:val="right"/>
            </w:pPr>
          </w:p>
        </w:tc>
        <w:tc>
          <w:tcPr>
            <w:tcW w:w="2387" w:type="dxa"/>
            <w:tcBorders>
              <w:top w:val="single" w:color="000000" w:sz="4" w:space="0"/>
              <w:left w:val="nil"/>
              <w:bottom w:val="single" w:color="000000" w:sz="4" w:space="0"/>
              <w:right w:val="single" w:color="000000" w:sz="4" w:space="0"/>
            </w:tcBorders>
            <w:vAlign w:val="center"/>
          </w:tcPr>
          <w:p w14:paraId="3424985A">
            <w:pPr>
              <w:widowControl/>
              <w:jc w:val="right"/>
              <w:textAlignment w:val="center"/>
            </w:pPr>
          </w:p>
        </w:tc>
      </w:tr>
      <w:tr w14:paraId="6496DE9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0597A73">
            <w:pPr>
              <w:widowControl/>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3F9360A8">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523E57E4">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439830F">
            <w:pPr>
              <w:jc w:val="right"/>
            </w:pPr>
          </w:p>
        </w:tc>
        <w:tc>
          <w:tcPr>
            <w:tcW w:w="2387" w:type="dxa"/>
            <w:tcBorders>
              <w:top w:val="single" w:color="000000" w:sz="4" w:space="0"/>
              <w:left w:val="nil"/>
              <w:bottom w:val="single" w:color="000000" w:sz="4" w:space="0"/>
              <w:right w:val="single" w:color="000000" w:sz="4" w:space="0"/>
            </w:tcBorders>
            <w:vAlign w:val="center"/>
          </w:tcPr>
          <w:p w14:paraId="19599FC3">
            <w:pPr>
              <w:widowControl/>
              <w:jc w:val="right"/>
              <w:textAlignment w:val="center"/>
            </w:pPr>
          </w:p>
        </w:tc>
      </w:tr>
    </w:tbl>
    <w:p w14:paraId="491215B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r>
        <w:rPr>
          <w:rFonts w:eastAsiaTheme="minorEastAsia"/>
          <w:kern w:val="0"/>
        </w:rPr>
        <w:t>（备注：本单位无政府性基金收支，故此表无数据。）</w:t>
      </w:r>
    </w:p>
    <w:p w14:paraId="24DCBE6C">
      <w:pPr>
        <w:pStyle w:val="6"/>
        <w:spacing w:line="600" w:lineRule="exact"/>
        <w:rPr>
          <w:rFonts w:eastAsia="方正黑体_GBK"/>
          <w:sz w:val="32"/>
          <w:szCs w:val="32"/>
        </w:rPr>
      </w:pPr>
      <w:r>
        <w:rPr>
          <w:rFonts w:eastAsia="方正黑体_GBK"/>
          <w:sz w:val="32"/>
          <w:szCs w:val="32"/>
        </w:rPr>
        <w:t>附件6</w:t>
      </w:r>
    </w:p>
    <w:p w14:paraId="2D9B5AC5">
      <w:pPr>
        <w:pStyle w:val="6"/>
        <w:spacing w:line="600" w:lineRule="exact"/>
        <w:rPr>
          <w:rFonts w:eastAsia="方正黑体_GBK"/>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5"/>
        <w:gridCol w:w="1800"/>
        <w:gridCol w:w="5340"/>
        <w:gridCol w:w="2363"/>
      </w:tblGrid>
      <w:tr w14:paraId="5F62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blHeader/>
        </w:trPr>
        <w:tc>
          <w:tcPr>
            <w:tcW w:w="5000" w:type="pct"/>
            <w:gridSpan w:val="4"/>
            <w:tcBorders>
              <w:top w:val="nil"/>
              <w:left w:val="nil"/>
              <w:bottom w:val="nil"/>
              <w:right w:val="nil"/>
            </w:tcBorders>
            <w:shd w:val="clear" w:color="auto" w:fill="auto"/>
            <w:vAlign w:val="center"/>
          </w:tcPr>
          <w:p w14:paraId="6D1DFF09">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3EF60844">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单位收支总表</w:t>
            </w:r>
          </w:p>
        </w:tc>
      </w:tr>
      <w:tr w14:paraId="4B5B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2291" w:type="pct"/>
            <w:gridSpan w:val="2"/>
            <w:tcBorders>
              <w:top w:val="nil"/>
              <w:left w:val="nil"/>
              <w:bottom w:val="nil"/>
              <w:right w:val="nil"/>
            </w:tcBorders>
            <w:shd w:val="clear" w:color="auto" w:fill="auto"/>
            <w:vAlign w:val="center"/>
          </w:tcPr>
          <w:p w14:paraId="345BBC54">
            <w:pPr>
              <w:jc w:val="center"/>
              <w:rPr>
                <w:rFonts w:hint="eastAsia" w:ascii="宋体" w:hAnsi="宋体" w:eastAsia="宋体" w:cs="宋体"/>
                <w:i w:val="0"/>
                <w:iCs w:val="0"/>
                <w:color w:val="000000"/>
                <w:sz w:val="21"/>
                <w:szCs w:val="21"/>
                <w:u w:val="none"/>
              </w:rPr>
            </w:pPr>
          </w:p>
        </w:tc>
        <w:tc>
          <w:tcPr>
            <w:tcW w:w="2708" w:type="pct"/>
            <w:gridSpan w:val="2"/>
            <w:tcBorders>
              <w:top w:val="nil"/>
              <w:left w:val="nil"/>
              <w:bottom w:val="nil"/>
              <w:right w:val="nil"/>
            </w:tcBorders>
            <w:shd w:val="clear" w:color="auto" w:fill="auto"/>
            <w:vAlign w:val="center"/>
          </w:tcPr>
          <w:p w14:paraId="72B9EB0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4363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blHead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FA8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收入</w:t>
            </w:r>
          </w:p>
        </w:tc>
        <w:tc>
          <w:tcPr>
            <w:tcW w:w="2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3CBD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w:t>
            </w:r>
          </w:p>
        </w:tc>
      </w:tr>
      <w:tr w14:paraId="2111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blHeader/>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E18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56E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940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支出科目</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B1D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r>
      <w:tr w14:paraId="5D36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FF9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一般公共预算拨款收入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B3E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EA8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一、一般公共服务支出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4467">
            <w:pPr>
              <w:jc w:val="right"/>
              <w:rPr>
                <w:rFonts w:hint="eastAsia" w:ascii="宋体" w:hAnsi="宋体" w:eastAsia="宋体" w:cs="宋体"/>
                <w:i w:val="0"/>
                <w:iCs w:val="0"/>
                <w:color w:val="000000"/>
                <w:sz w:val="21"/>
                <w:szCs w:val="21"/>
                <w:u w:val="none"/>
              </w:rPr>
            </w:pPr>
          </w:p>
        </w:tc>
      </w:tr>
      <w:tr w14:paraId="1D4A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A3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政府性基金预算拨款收入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4546">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181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二、外交支出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92B0">
            <w:pPr>
              <w:jc w:val="right"/>
              <w:rPr>
                <w:rFonts w:hint="eastAsia" w:ascii="宋体" w:hAnsi="宋体" w:eastAsia="宋体" w:cs="宋体"/>
                <w:i w:val="0"/>
                <w:iCs w:val="0"/>
                <w:color w:val="000000"/>
                <w:sz w:val="21"/>
                <w:szCs w:val="21"/>
                <w:u w:val="none"/>
              </w:rPr>
            </w:pPr>
          </w:p>
        </w:tc>
      </w:tr>
      <w:tr w14:paraId="4ABE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8B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国有资本经营预算拨款收入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8724">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D59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F98C">
            <w:pPr>
              <w:jc w:val="right"/>
              <w:rPr>
                <w:rFonts w:hint="eastAsia" w:ascii="宋体" w:hAnsi="宋体" w:eastAsia="宋体" w:cs="宋体"/>
                <w:i w:val="0"/>
                <w:iCs w:val="0"/>
                <w:color w:val="000000"/>
                <w:sz w:val="21"/>
                <w:szCs w:val="21"/>
                <w:u w:val="none"/>
              </w:rPr>
            </w:pPr>
          </w:p>
        </w:tc>
      </w:tr>
      <w:tr w14:paraId="5946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4BD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财政专户管理资金收入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A06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C7D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四、公共安全支出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845B">
            <w:pPr>
              <w:jc w:val="right"/>
              <w:rPr>
                <w:rFonts w:hint="eastAsia" w:ascii="宋体" w:hAnsi="宋体" w:eastAsia="宋体" w:cs="宋体"/>
                <w:i w:val="0"/>
                <w:iCs w:val="0"/>
                <w:color w:val="000000"/>
                <w:sz w:val="21"/>
                <w:szCs w:val="21"/>
                <w:u w:val="none"/>
              </w:rPr>
            </w:pPr>
          </w:p>
        </w:tc>
      </w:tr>
      <w:tr w14:paraId="3AAE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696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事业收入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40F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EF5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五、教育支出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F03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r>
      <w:tr w14:paraId="118B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595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上级补助收入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4A9B">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BCA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六、科学技术支出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0295">
            <w:pPr>
              <w:jc w:val="right"/>
              <w:rPr>
                <w:rFonts w:hint="eastAsia" w:ascii="宋体" w:hAnsi="宋体" w:eastAsia="宋体" w:cs="宋体"/>
                <w:i w:val="0"/>
                <w:iCs w:val="0"/>
                <w:color w:val="000000"/>
                <w:sz w:val="21"/>
                <w:szCs w:val="21"/>
                <w:u w:val="none"/>
              </w:rPr>
            </w:pPr>
          </w:p>
        </w:tc>
      </w:tr>
      <w:tr w14:paraId="2A3A1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DDF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附属单位上缴收入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4F6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7C0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七、文化旅游体育与传媒支出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80E8">
            <w:pPr>
              <w:jc w:val="right"/>
              <w:rPr>
                <w:rFonts w:hint="eastAsia" w:ascii="宋体" w:hAnsi="宋体" w:eastAsia="宋体" w:cs="宋体"/>
                <w:i w:val="0"/>
                <w:iCs w:val="0"/>
                <w:color w:val="000000"/>
                <w:sz w:val="21"/>
                <w:szCs w:val="21"/>
                <w:u w:val="none"/>
              </w:rPr>
            </w:pPr>
          </w:p>
        </w:tc>
      </w:tr>
      <w:tr w14:paraId="7CED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89A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事业单位经营收入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6C5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C8D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八、社会保障和就业支出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ECE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r>
      <w:tr w14:paraId="63E2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653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其他收入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F87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7A6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九、社会保险基金支出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A80B">
            <w:pPr>
              <w:jc w:val="right"/>
              <w:rPr>
                <w:rFonts w:hint="eastAsia" w:ascii="宋体" w:hAnsi="宋体" w:eastAsia="宋体" w:cs="宋体"/>
                <w:i w:val="0"/>
                <w:iCs w:val="0"/>
                <w:color w:val="000000"/>
                <w:sz w:val="21"/>
                <w:szCs w:val="21"/>
                <w:u w:val="none"/>
              </w:rPr>
            </w:pPr>
          </w:p>
        </w:tc>
      </w:tr>
      <w:tr w14:paraId="2F3C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86EE">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A586">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24D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十、卫生健康支出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62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r>
      <w:tr w14:paraId="2466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C094">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B5B9">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02C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十一、节能环保支出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64B0">
            <w:pPr>
              <w:jc w:val="right"/>
              <w:rPr>
                <w:rFonts w:hint="eastAsia" w:ascii="宋体" w:hAnsi="宋体" w:eastAsia="宋体" w:cs="宋体"/>
                <w:i w:val="0"/>
                <w:iCs w:val="0"/>
                <w:color w:val="000000"/>
                <w:sz w:val="21"/>
                <w:szCs w:val="21"/>
                <w:u w:val="none"/>
              </w:rPr>
            </w:pPr>
          </w:p>
        </w:tc>
      </w:tr>
      <w:tr w14:paraId="5A14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BF90">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DCC8">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CEE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十二、城乡社区支出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45A1">
            <w:pPr>
              <w:jc w:val="right"/>
              <w:rPr>
                <w:rFonts w:hint="eastAsia" w:ascii="宋体" w:hAnsi="宋体" w:eastAsia="宋体" w:cs="宋体"/>
                <w:i w:val="0"/>
                <w:iCs w:val="0"/>
                <w:color w:val="000000"/>
                <w:sz w:val="21"/>
                <w:szCs w:val="21"/>
                <w:u w:val="none"/>
              </w:rPr>
            </w:pPr>
          </w:p>
        </w:tc>
      </w:tr>
      <w:tr w14:paraId="03B8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31B3">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1787">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E9E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十三、农林水支出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4161">
            <w:pPr>
              <w:jc w:val="right"/>
              <w:rPr>
                <w:rFonts w:hint="eastAsia" w:ascii="宋体" w:hAnsi="宋体" w:eastAsia="宋体" w:cs="宋体"/>
                <w:i w:val="0"/>
                <w:iCs w:val="0"/>
                <w:color w:val="000000"/>
                <w:sz w:val="21"/>
                <w:szCs w:val="21"/>
                <w:u w:val="none"/>
              </w:rPr>
            </w:pPr>
          </w:p>
        </w:tc>
      </w:tr>
      <w:tr w14:paraId="40CD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D88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34A7">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3A1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十四、交通运输支出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BDB6">
            <w:pPr>
              <w:jc w:val="right"/>
              <w:rPr>
                <w:rFonts w:hint="eastAsia" w:ascii="宋体" w:hAnsi="宋体" w:eastAsia="宋体" w:cs="宋体"/>
                <w:i w:val="0"/>
                <w:iCs w:val="0"/>
                <w:color w:val="000000"/>
                <w:sz w:val="21"/>
                <w:szCs w:val="21"/>
                <w:u w:val="none"/>
              </w:rPr>
            </w:pPr>
          </w:p>
        </w:tc>
      </w:tr>
      <w:tr w14:paraId="6303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8B3D">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01F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BF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十五、资源勘探工业信息等支出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1277">
            <w:pPr>
              <w:jc w:val="right"/>
              <w:rPr>
                <w:rFonts w:hint="eastAsia" w:ascii="宋体" w:hAnsi="宋体" w:eastAsia="宋体" w:cs="宋体"/>
                <w:i w:val="0"/>
                <w:iCs w:val="0"/>
                <w:color w:val="000000"/>
                <w:sz w:val="21"/>
                <w:szCs w:val="21"/>
                <w:u w:val="none"/>
              </w:rPr>
            </w:pPr>
          </w:p>
        </w:tc>
      </w:tr>
      <w:tr w14:paraId="40A5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790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A63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448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十六、商业服务业等支出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FCE3">
            <w:pPr>
              <w:jc w:val="right"/>
              <w:rPr>
                <w:rFonts w:hint="eastAsia" w:ascii="宋体" w:hAnsi="宋体" w:eastAsia="宋体" w:cs="宋体"/>
                <w:i w:val="0"/>
                <w:iCs w:val="0"/>
                <w:color w:val="000000"/>
                <w:sz w:val="21"/>
                <w:szCs w:val="21"/>
                <w:u w:val="none"/>
              </w:rPr>
            </w:pPr>
          </w:p>
        </w:tc>
      </w:tr>
      <w:tr w14:paraId="140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878E">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315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20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十七、金融支出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C264">
            <w:pPr>
              <w:jc w:val="right"/>
              <w:rPr>
                <w:rFonts w:hint="eastAsia" w:ascii="宋体" w:hAnsi="宋体" w:eastAsia="宋体" w:cs="宋体"/>
                <w:i w:val="0"/>
                <w:iCs w:val="0"/>
                <w:color w:val="000000"/>
                <w:sz w:val="21"/>
                <w:szCs w:val="21"/>
                <w:u w:val="none"/>
              </w:rPr>
            </w:pPr>
          </w:p>
        </w:tc>
      </w:tr>
      <w:tr w14:paraId="4AE4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2674">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14D5">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572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十八、援助其他地区支出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84E6">
            <w:pPr>
              <w:jc w:val="right"/>
              <w:rPr>
                <w:rFonts w:hint="eastAsia" w:ascii="宋体" w:hAnsi="宋体" w:eastAsia="宋体" w:cs="宋体"/>
                <w:i w:val="0"/>
                <w:iCs w:val="0"/>
                <w:color w:val="000000"/>
                <w:sz w:val="21"/>
                <w:szCs w:val="21"/>
                <w:u w:val="none"/>
              </w:rPr>
            </w:pPr>
          </w:p>
        </w:tc>
      </w:tr>
      <w:tr w14:paraId="4C39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F5F2">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D67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F4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十九、自然资源海洋气象等支出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788D">
            <w:pPr>
              <w:jc w:val="right"/>
              <w:rPr>
                <w:rFonts w:hint="eastAsia" w:ascii="宋体" w:hAnsi="宋体" w:eastAsia="宋体" w:cs="宋体"/>
                <w:i w:val="0"/>
                <w:iCs w:val="0"/>
                <w:color w:val="000000"/>
                <w:sz w:val="21"/>
                <w:szCs w:val="21"/>
                <w:u w:val="none"/>
              </w:rPr>
            </w:pPr>
          </w:p>
        </w:tc>
      </w:tr>
      <w:tr w14:paraId="0424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B6CB">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D8CC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437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二十、住房保障支出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08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r>
      <w:tr w14:paraId="5354D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CFFE">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A202">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C6F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二十一、粮油物资储备支出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A507">
            <w:pPr>
              <w:jc w:val="right"/>
              <w:rPr>
                <w:rFonts w:hint="eastAsia" w:ascii="宋体" w:hAnsi="宋体" w:eastAsia="宋体" w:cs="宋体"/>
                <w:i w:val="0"/>
                <w:iCs w:val="0"/>
                <w:color w:val="000000"/>
                <w:sz w:val="21"/>
                <w:szCs w:val="21"/>
                <w:u w:val="none"/>
              </w:rPr>
            </w:pPr>
          </w:p>
        </w:tc>
      </w:tr>
      <w:tr w14:paraId="057C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18F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731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77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二十二、国有资本经营预算支出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44AE">
            <w:pPr>
              <w:jc w:val="right"/>
              <w:rPr>
                <w:rFonts w:hint="eastAsia" w:ascii="宋体" w:hAnsi="宋体" w:eastAsia="宋体" w:cs="宋体"/>
                <w:i w:val="0"/>
                <w:iCs w:val="0"/>
                <w:color w:val="000000"/>
                <w:sz w:val="21"/>
                <w:szCs w:val="21"/>
                <w:u w:val="none"/>
              </w:rPr>
            </w:pPr>
          </w:p>
        </w:tc>
      </w:tr>
      <w:tr w14:paraId="0635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1DC0">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80A7">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EAE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二十三、灾害防治及应急管理支出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D747">
            <w:pPr>
              <w:jc w:val="right"/>
              <w:rPr>
                <w:rFonts w:hint="eastAsia" w:ascii="宋体" w:hAnsi="宋体" w:eastAsia="宋体" w:cs="宋体"/>
                <w:i w:val="0"/>
                <w:iCs w:val="0"/>
                <w:color w:val="000000"/>
                <w:sz w:val="21"/>
                <w:szCs w:val="21"/>
                <w:u w:val="none"/>
              </w:rPr>
            </w:pPr>
          </w:p>
        </w:tc>
      </w:tr>
      <w:tr w14:paraId="30C8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1241">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7DF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6D4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二十四、其他支出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C5D3">
            <w:pPr>
              <w:jc w:val="right"/>
              <w:rPr>
                <w:rFonts w:hint="eastAsia" w:ascii="宋体" w:hAnsi="宋体" w:eastAsia="宋体" w:cs="宋体"/>
                <w:i w:val="0"/>
                <w:iCs w:val="0"/>
                <w:color w:val="000000"/>
                <w:sz w:val="21"/>
                <w:szCs w:val="21"/>
                <w:u w:val="none"/>
              </w:rPr>
            </w:pPr>
          </w:p>
        </w:tc>
      </w:tr>
      <w:tr w14:paraId="1989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F216">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5B9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5C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二十五、转移性支出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D5F0">
            <w:pPr>
              <w:jc w:val="right"/>
              <w:rPr>
                <w:rFonts w:hint="eastAsia" w:ascii="宋体" w:hAnsi="宋体" w:eastAsia="宋体" w:cs="宋体"/>
                <w:i w:val="0"/>
                <w:iCs w:val="0"/>
                <w:color w:val="000000"/>
                <w:sz w:val="21"/>
                <w:szCs w:val="21"/>
                <w:u w:val="none"/>
              </w:rPr>
            </w:pPr>
          </w:p>
        </w:tc>
      </w:tr>
      <w:tr w14:paraId="74BD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A84C8">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B1CD">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AD5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二十六、债务付息支出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5B59">
            <w:pPr>
              <w:jc w:val="right"/>
              <w:rPr>
                <w:rFonts w:hint="eastAsia" w:ascii="宋体" w:hAnsi="宋体" w:eastAsia="宋体" w:cs="宋体"/>
                <w:i w:val="0"/>
                <w:iCs w:val="0"/>
                <w:color w:val="000000"/>
                <w:sz w:val="21"/>
                <w:szCs w:val="21"/>
                <w:u w:val="none"/>
              </w:rPr>
            </w:pPr>
          </w:p>
        </w:tc>
      </w:tr>
      <w:tr w14:paraId="0F42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468A2">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2F22">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281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二十七、债务发行费用支出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C673F">
            <w:pPr>
              <w:jc w:val="right"/>
              <w:rPr>
                <w:rFonts w:hint="eastAsia" w:ascii="宋体" w:hAnsi="宋体" w:eastAsia="宋体" w:cs="宋体"/>
                <w:i w:val="0"/>
                <w:iCs w:val="0"/>
                <w:color w:val="000000"/>
                <w:sz w:val="21"/>
                <w:szCs w:val="21"/>
                <w:u w:val="none"/>
              </w:rPr>
            </w:pPr>
          </w:p>
        </w:tc>
      </w:tr>
      <w:tr w14:paraId="7A68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B37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522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018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二十八、抗疫特别国债安排的支出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BE60">
            <w:pPr>
              <w:jc w:val="right"/>
              <w:rPr>
                <w:rFonts w:hint="eastAsia" w:ascii="宋体" w:hAnsi="宋体" w:eastAsia="宋体" w:cs="宋体"/>
                <w:i w:val="0"/>
                <w:iCs w:val="0"/>
                <w:color w:val="000000"/>
                <w:sz w:val="21"/>
                <w:szCs w:val="21"/>
                <w:u w:val="none"/>
              </w:rPr>
            </w:pPr>
          </w:p>
        </w:tc>
      </w:tr>
      <w:tr w14:paraId="31EC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163F">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3F33">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5A35">
            <w:pPr>
              <w:rPr>
                <w:rFonts w:hint="eastAsia" w:ascii="宋体" w:hAnsi="宋体" w:eastAsia="宋体" w:cs="宋体"/>
                <w:i w:val="0"/>
                <w:iCs w:val="0"/>
                <w:color w:val="000000"/>
                <w:sz w:val="21"/>
                <w:szCs w:val="21"/>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F1BC">
            <w:pPr>
              <w:rPr>
                <w:rFonts w:hint="eastAsia" w:ascii="宋体" w:hAnsi="宋体" w:eastAsia="宋体" w:cs="宋体"/>
                <w:i w:val="0"/>
                <w:iCs w:val="0"/>
                <w:color w:val="000000"/>
                <w:sz w:val="21"/>
                <w:szCs w:val="21"/>
                <w:u w:val="none"/>
              </w:rPr>
            </w:pPr>
          </w:p>
        </w:tc>
      </w:tr>
      <w:tr w14:paraId="7486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93A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本年收入合计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7B2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B3C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本年支出合计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1DE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r>
      <w:tr w14:paraId="6995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E32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上年结转</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AFA5">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CED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结转下年</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6624">
            <w:pPr>
              <w:rPr>
                <w:rFonts w:hint="eastAsia" w:ascii="宋体" w:hAnsi="宋体" w:eastAsia="宋体" w:cs="宋体"/>
                <w:i w:val="0"/>
                <w:iCs w:val="0"/>
                <w:color w:val="000000"/>
                <w:sz w:val="21"/>
                <w:szCs w:val="21"/>
                <w:u w:val="none"/>
              </w:rPr>
            </w:pPr>
          </w:p>
        </w:tc>
      </w:tr>
      <w:tr w14:paraId="00AF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8CC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收入总计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7B7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8DA2">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支出总计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F52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r>
    </w:tbl>
    <w:p w14:paraId="593F2545">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7CF3129D">
      <w:pPr>
        <w:pStyle w:val="6"/>
        <w:spacing w:line="600" w:lineRule="exact"/>
        <w:rPr>
          <w:rFonts w:eastAsia="方正黑体_GBK"/>
          <w:sz w:val="32"/>
          <w:szCs w:val="32"/>
        </w:rPr>
      </w:pPr>
      <w:r>
        <w:rPr>
          <w:rFonts w:eastAsia="方正黑体_GBK"/>
          <w:sz w:val="32"/>
          <w:szCs w:val="32"/>
        </w:rPr>
        <w:t>附件7</w:t>
      </w:r>
    </w:p>
    <w:p w14:paraId="2F66BA27">
      <w:pPr>
        <w:pStyle w:val="6"/>
        <w:spacing w:line="600" w:lineRule="exact"/>
        <w:rPr>
          <w:rFonts w:eastAsia="方正黑体_GBK"/>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2450"/>
        <w:gridCol w:w="1056"/>
        <w:gridCol w:w="980"/>
        <w:gridCol w:w="1220"/>
        <w:gridCol w:w="1334"/>
        <w:gridCol w:w="1456"/>
        <w:gridCol w:w="520"/>
        <w:gridCol w:w="981"/>
        <w:gridCol w:w="745"/>
        <w:gridCol w:w="981"/>
        <w:gridCol w:w="981"/>
        <w:gridCol w:w="563"/>
      </w:tblGrid>
      <w:tr w14:paraId="6E20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2" w:hRule="atLeast"/>
          <w:tblHeader/>
        </w:trPr>
        <w:tc>
          <w:tcPr>
            <w:tcW w:w="5000" w:type="pct"/>
            <w:gridSpan w:val="13"/>
            <w:tcBorders>
              <w:top w:val="nil"/>
              <w:left w:val="nil"/>
              <w:bottom w:val="nil"/>
              <w:right w:val="nil"/>
            </w:tcBorders>
            <w:shd w:val="clear" w:color="auto" w:fill="auto"/>
            <w:vAlign w:val="center"/>
          </w:tcPr>
          <w:p w14:paraId="1E4CF5CE">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41FF52FD">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单位收入总表</w:t>
            </w:r>
          </w:p>
        </w:tc>
      </w:tr>
      <w:tr w14:paraId="41BB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334" w:type="pct"/>
            <w:tcBorders>
              <w:top w:val="nil"/>
              <w:left w:val="nil"/>
              <w:bottom w:val="nil"/>
              <w:right w:val="nil"/>
            </w:tcBorders>
            <w:shd w:val="clear" w:color="auto" w:fill="auto"/>
            <w:vAlign w:val="center"/>
          </w:tcPr>
          <w:p w14:paraId="1D60FA4D">
            <w:pPr>
              <w:rPr>
                <w:rFonts w:hint="eastAsia" w:ascii="宋体" w:hAnsi="宋体" w:eastAsia="宋体" w:cs="宋体"/>
                <w:i w:val="0"/>
                <w:iCs w:val="0"/>
                <w:color w:val="000000"/>
                <w:sz w:val="21"/>
                <w:szCs w:val="21"/>
                <w:u w:val="none"/>
              </w:rPr>
            </w:pPr>
          </w:p>
        </w:tc>
        <w:tc>
          <w:tcPr>
            <w:tcW w:w="862" w:type="pct"/>
            <w:tcBorders>
              <w:top w:val="nil"/>
              <w:left w:val="nil"/>
              <w:bottom w:val="nil"/>
              <w:right w:val="nil"/>
            </w:tcBorders>
            <w:shd w:val="clear" w:color="auto" w:fill="auto"/>
            <w:vAlign w:val="center"/>
          </w:tcPr>
          <w:p w14:paraId="21313AB5">
            <w:pPr>
              <w:jc w:val="center"/>
              <w:rPr>
                <w:rFonts w:hint="eastAsia" w:ascii="宋体" w:hAnsi="宋体" w:eastAsia="宋体" w:cs="宋体"/>
                <w:i w:val="0"/>
                <w:iCs w:val="0"/>
                <w:color w:val="000000"/>
                <w:sz w:val="21"/>
                <w:szCs w:val="21"/>
                <w:u w:val="none"/>
              </w:rPr>
            </w:pPr>
          </w:p>
        </w:tc>
        <w:tc>
          <w:tcPr>
            <w:tcW w:w="371" w:type="pct"/>
            <w:tcBorders>
              <w:top w:val="nil"/>
              <w:left w:val="nil"/>
              <w:bottom w:val="nil"/>
              <w:right w:val="nil"/>
            </w:tcBorders>
            <w:shd w:val="clear" w:color="auto" w:fill="auto"/>
            <w:vAlign w:val="center"/>
          </w:tcPr>
          <w:p w14:paraId="269BADF3">
            <w:pPr>
              <w:rPr>
                <w:rFonts w:hint="eastAsia" w:ascii="宋体" w:hAnsi="宋体" w:eastAsia="宋体" w:cs="宋体"/>
                <w:i w:val="0"/>
                <w:iCs w:val="0"/>
                <w:color w:val="000000"/>
                <w:sz w:val="21"/>
                <w:szCs w:val="21"/>
                <w:u w:val="none"/>
              </w:rPr>
            </w:pPr>
          </w:p>
        </w:tc>
        <w:tc>
          <w:tcPr>
            <w:tcW w:w="345" w:type="pct"/>
            <w:tcBorders>
              <w:top w:val="nil"/>
              <w:left w:val="nil"/>
              <w:bottom w:val="nil"/>
              <w:right w:val="nil"/>
            </w:tcBorders>
            <w:shd w:val="clear" w:color="auto" w:fill="auto"/>
            <w:vAlign w:val="center"/>
          </w:tcPr>
          <w:p w14:paraId="72DA3913">
            <w:pPr>
              <w:rPr>
                <w:rFonts w:hint="eastAsia" w:ascii="宋体" w:hAnsi="宋体" w:eastAsia="宋体" w:cs="宋体"/>
                <w:i w:val="0"/>
                <w:iCs w:val="0"/>
                <w:color w:val="000000"/>
                <w:sz w:val="21"/>
                <w:szCs w:val="21"/>
                <w:u w:val="none"/>
              </w:rPr>
            </w:pPr>
          </w:p>
        </w:tc>
        <w:tc>
          <w:tcPr>
            <w:tcW w:w="429" w:type="pct"/>
            <w:tcBorders>
              <w:top w:val="nil"/>
              <w:left w:val="nil"/>
              <w:bottom w:val="nil"/>
              <w:right w:val="nil"/>
            </w:tcBorders>
            <w:shd w:val="clear" w:color="auto" w:fill="auto"/>
            <w:vAlign w:val="center"/>
          </w:tcPr>
          <w:p w14:paraId="7324D072">
            <w:pPr>
              <w:rPr>
                <w:rFonts w:hint="eastAsia" w:ascii="宋体" w:hAnsi="宋体" w:eastAsia="宋体" w:cs="宋体"/>
                <w:i w:val="0"/>
                <w:iCs w:val="0"/>
                <w:color w:val="000000"/>
                <w:sz w:val="21"/>
                <w:szCs w:val="21"/>
                <w:u w:val="none"/>
              </w:rPr>
            </w:pPr>
          </w:p>
        </w:tc>
        <w:tc>
          <w:tcPr>
            <w:tcW w:w="469" w:type="pct"/>
            <w:tcBorders>
              <w:top w:val="nil"/>
              <w:left w:val="nil"/>
              <w:bottom w:val="nil"/>
              <w:right w:val="nil"/>
            </w:tcBorders>
            <w:shd w:val="clear" w:color="auto" w:fill="auto"/>
            <w:vAlign w:val="center"/>
          </w:tcPr>
          <w:p w14:paraId="2654130A">
            <w:pPr>
              <w:rPr>
                <w:rFonts w:hint="eastAsia" w:ascii="宋体" w:hAnsi="宋体" w:eastAsia="宋体" w:cs="宋体"/>
                <w:i w:val="0"/>
                <w:iCs w:val="0"/>
                <w:color w:val="000000"/>
                <w:sz w:val="21"/>
                <w:szCs w:val="21"/>
                <w:u w:val="none"/>
              </w:rPr>
            </w:pPr>
          </w:p>
        </w:tc>
        <w:tc>
          <w:tcPr>
            <w:tcW w:w="512" w:type="pct"/>
            <w:tcBorders>
              <w:top w:val="nil"/>
              <w:left w:val="nil"/>
              <w:bottom w:val="nil"/>
              <w:right w:val="nil"/>
            </w:tcBorders>
            <w:shd w:val="clear" w:color="auto" w:fill="auto"/>
            <w:vAlign w:val="center"/>
          </w:tcPr>
          <w:p w14:paraId="5EC78D14">
            <w:pPr>
              <w:rPr>
                <w:rFonts w:hint="eastAsia" w:ascii="宋体" w:hAnsi="宋体" w:eastAsia="宋体" w:cs="宋体"/>
                <w:i w:val="0"/>
                <w:iCs w:val="0"/>
                <w:color w:val="000000"/>
                <w:sz w:val="21"/>
                <w:szCs w:val="21"/>
                <w:u w:val="none"/>
              </w:rPr>
            </w:pPr>
          </w:p>
        </w:tc>
        <w:tc>
          <w:tcPr>
            <w:tcW w:w="183" w:type="pct"/>
            <w:tcBorders>
              <w:top w:val="nil"/>
              <w:left w:val="nil"/>
              <w:bottom w:val="nil"/>
              <w:right w:val="nil"/>
            </w:tcBorders>
            <w:shd w:val="clear" w:color="auto" w:fill="auto"/>
            <w:vAlign w:val="center"/>
          </w:tcPr>
          <w:p w14:paraId="42A343AC">
            <w:pPr>
              <w:rPr>
                <w:rFonts w:hint="eastAsia" w:ascii="宋体" w:hAnsi="宋体" w:eastAsia="宋体" w:cs="宋体"/>
                <w:i w:val="0"/>
                <w:iCs w:val="0"/>
                <w:color w:val="000000"/>
                <w:sz w:val="21"/>
                <w:szCs w:val="21"/>
                <w:u w:val="none"/>
              </w:rPr>
            </w:pPr>
          </w:p>
        </w:tc>
        <w:tc>
          <w:tcPr>
            <w:tcW w:w="345" w:type="pct"/>
            <w:tcBorders>
              <w:top w:val="nil"/>
              <w:left w:val="nil"/>
              <w:bottom w:val="nil"/>
              <w:right w:val="nil"/>
            </w:tcBorders>
            <w:shd w:val="clear" w:color="auto" w:fill="auto"/>
            <w:vAlign w:val="center"/>
          </w:tcPr>
          <w:p w14:paraId="54BF482E">
            <w:pPr>
              <w:rPr>
                <w:rFonts w:hint="eastAsia" w:ascii="宋体" w:hAnsi="宋体" w:eastAsia="宋体" w:cs="宋体"/>
                <w:i w:val="0"/>
                <w:iCs w:val="0"/>
                <w:color w:val="000000"/>
                <w:sz w:val="21"/>
                <w:szCs w:val="21"/>
                <w:u w:val="none"/>
              </w:rPr>
            </w:pPr>
          </w:p>
        </w:tc>
        <w:tc>
          <w:tcPr>
            <w:tcW w:w="262" w:type="pct"/>
            <w:tcBorders>
              <w:top w:val="nil"/>
              <w:left w:val="nil"/>
              <w:bottom w:val="nil"/>
              <w:right w:val="nil"/>
            </w:tcBorders>
            <w:shd w:val="clear" w:color="auto" w:fill="auto"/>
            <w:vAlign w:val="center"/>
          </w:tcPr>
          <w:p w14:paraId="7F43429B">
            <w:pPr>
              <w:rPr>
                <w:rFonts w:hint="eastAsia" w:ascii="宋体" w:hAnsi="宋体" w:eastAsia="宋体" w:cs="宋体"/>
                <w:i w:val="0"/>
                <w:iCs w:val="0"/>
                <w:color w:val="000000"/>
                <w:sz w:val="21"/>
                <w:szCs w:val="21"/>
                <w:u w:val="none"/>
              </w:rPr>
            </w:pPr>
          </w:p>
        </w:tc>
        <w:tc>
          <w:tcPr>
            <w:tcW w:w="883" w:type="pct"/>
            <w:gridSpan w:val="3"/>
            <w:tcBorders>
              <w:top w:val="nil"/>
              <w:left w:val="nil"/>
              <w:bottom w:val="nil"/>
              <w:right w:val="nil"/>
            </w:tcBorders>
            <w:shd w:val="clear" w:color="auto" w:fill="auto"/>
            <w:vAlign w:val="center"/>
          </w:tcPr>
          <w:p w14:paraId="553A993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739E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515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5A0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893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AA1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上年结转结余资金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334C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一般公共预算拨款收入</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FA1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政府性基金预算拨款收入</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18B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国有资本经营预算拨款收入</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ABF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事业收入</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36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财政专户管理收入</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906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上级补助收入</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E43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附属单位上缴收入</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4AF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事业单位经营收入</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B1B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其他收入</w:t>
            </w:r>
          </w:p>
        </w:tc>
      </w:tr>
      <w:tr w14:paraId="515B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F5B7">
            <w:pPr>
              <w:rPr>
                <w:rFonts w:hint="eastAsia" w:ascii="宋体" w:hAnsi="宋体" w:eastAsia="宋体" w:cs="宋体"/>
                <w:i w:val="0"/>
                <w:iCs w:val="0"/>
                <w:color w:val="000000"/>
                <w:sz w:val="21"/>
                <w:szCs w:val="21"/>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677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21A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1654">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D08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5AA7">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860F9">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F723">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77C9">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D93C">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CFCE">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FE79">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60BF">
            <w:pPr>
              <w:jc w:val="right"/>
              <w:rPr>
                <w:rFonts w:hint="eastAsia" w:ascii="宋体" w:hAnsi="宋体" w:eastAsia="宋体" w:cs="宋体"/>
                <w:i w:val="0"/>
                <w:iCs w:val="0"/>
                <w:color w:val="000000"/>
                <w:sz w:val="21"/>
                <w:szCs w:val="21"/>
                <w:u w:val="none"/>
              </w:rPr>
            </w:pPr>
          </w:p>
        </w:tc>
      </w:tr>
      <w:tr w14:paraId="5863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54A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03A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6348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41A6">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48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5DFE">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56D8">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E084">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7A21">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1DAA">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6CEF">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3196D">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1182">
            <w:pPr>
              <w:jc w:val="right"/>
              <w:rPr>
                <w:rFonts w:hint="eastAsia" w:ascii="宋体" w:hAnsi="宋体" w:eastAsia="宋体" w:cs="宋体"/>
                <w:i w:val="0"/>
                <w:iCs w:val="0"/>
                <w:color w:val="000000"/>
                <w:sz w:val="21"/>
                <w:szCs w:val="21"/>
                <w:u w:val="none"/>
              </w:rPr>
            </w:pPr>
          </w:p>
        </w:tc>
      </w:tr>
      <w:tr w14:paraId="12C0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A7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3D2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4B0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3BB3">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2A9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8AC7">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EC71">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0C99">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C71A">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4395">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2B2E">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33E0">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8276">
            <w:pPr>
              <w:jc w:val="right"/>
              <w:rPr>
                <w:rFonts w:hint="eastAsia" w:ascii="宋体" w:hAnsi="宋体" w:eastAsia="宋体" w:cs="宋体"/>
                <w:i w:val="0"/>
                <w:iCs w:val="0"/>
                <w:color w:val="000000"/>
                <w:sz w:val="21"/>
                <w:szCs w:val="21"/>
                <w:u w:val="none"/>
              </w:rPr>
            </w:pPr>
          </w:p>
        </w:tc>
      </w:tr>
      <w:tr w14:paraId="65B9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560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2050199</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ED3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954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7561">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1E5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C158">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D8FF">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8E1B">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6198">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8AE3">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70D6">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AC53">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0DD3">
            <w:pPr>
              <w:jc w:val="right"/>
              <w:rPr>
                <w:rFonts w:hint="eastAsia" w:ascii="宋体" w:hAnsi="宋体" w:eastAsia="宋体" w:cs="宋体"/>
                <w:i w:val="0"/>
                <w:iCs w:val="0"/>
                <w:color w:val="000000"/>
                <w:sz w:val="21"/>
                <w:szCs w:val="21"/>
                <w:u w:val="none"/>
              </w:rPr>
            </w:pPr>
          </w:p>
        </w:tc>
      </w:tr>
      <w:tr w14:paraId="4A5F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ACF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BF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D89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BFCB">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5BC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EF2B">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D00F">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5063">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1B75">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3B42">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7014">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65BE">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D530">
            <w:pPr>
              <w:jc w:val="right"/>
              <w:rPr>
                <w:rFonts w:hint="eastAsia" w:ascii="宋体" w:hAnsi="宋体" w:eastAsia="宋体" w:cs="宋体"/>
                <w:i w:val="0"/>
                <w:iCs w:val="0"/>
                <w:color w:val="000000"/>
                <w:sz w:val="21"/>
                <w:szCs w:val="21"/>
                <w:u w:val="none"/>
              </w:rPr>
            </w:pPr>
          </w:p>
        </w:tc>
      </w:tr>
      <w:tr w14:paraId="1416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3A9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C32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E60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8D23">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8F7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41EA">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888A">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20BB">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081B">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8235">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86CD">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6252">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3D00">
            <w:pPr>
              <w:jc w:val="right"/>
              <w:rPr>
                <w:rFonts w:hint="eastAsia" w:ascii="宋体" w:hAnsi="宋体" w:eastAsia="宋体" w:cs="宋体"/>
                <w:i w:val="0"/>
                <w:iCs w:val="0"/>
                <w:color w:val="000000"/>
                <w:sz w:val="21"/>
                <w:szCs w:val="21"/>
                <w:u w:val="none"/>
              </w:rPr>
            </w:pPr>
          </w:p>
        </w:tc>
      </w:tr>
      <w:tr w14:paraId="3B09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A8F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2080505</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BF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EA6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FE191">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503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C0AE">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43DB">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154C">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A4A1">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1A82">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F164">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074E">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0BFC">
            <w:pPr>
              <w:jc w:val="right"/>
              <w:rPr>
                <w:rFonts w:hint="eastAsia" w:ascii="宋体" w:hAnsi="宋体" w:eastAsia="宋体" w:cs="宋体"/>
                <w:i w:val="0"/>
                <w:iCs w:val="0"/>
                <w:color w:val="000000"/>
                <w:sz w:val="21"/>
                <w:szCs w:val="21"/>
                <w:u w:val="none"/>
              </w:rPr>
            </w:pPr>
          </w:p>
        </w:tc>
      </w:tr>
      <w:tr w14:paraId="26BB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028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3EF3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1E6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6CF5">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266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DC9D">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5136">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0A0A">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C0B2">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6F3A">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AE96">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2117">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672F">
            <w:pPr>
              <w:jc w:val="right"/>
              <w:rPr>
                <w:rFonts w:hint="eastAsia" w:ascii="宋体" w:hAnsi="宋体" w:eastAsia="宋体" w:cs="宋体"/>
                <w:i w:val="0"/>
                <w:iCs w:val="0"/>
                <w:color w:val="000000"/>
                <w:sz w:val="21"/>
                <w:szCs w:val="21"/>
                <w:u w:val="none"/>
              </w:rPr>
            </w:pPr>
          </w:p>
        </w:tc>
      </w:tr>
      <w:tr w14:paraId="325D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C8A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84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EC7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6478">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E11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F922">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F1F1">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A441C">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C1D7">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8631">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FC4E">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2A69">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22B0">
            <w:pPr>
              <w:jc w:val="right"/>
              <w:rPr>
                <w:rFonts w:hint="eastAsia" w:ascii="宋体" w:hAnsi="宋体" w:eastAsia="宋体" w:cs="宋体"/>
                <w:i w:val="0"/>
                <w:iCs w:val="0"/>
                <w:color w:val="000000"/>
                <w:sz w:val="21"/>
                <w:szCs w:val="21"/>
                <w:u w:val="none"/>
              </w:rPr>
            </w:pPr>
          </w:p>
        </w:tc>
      </w:tr>
      <w:tr w14:paraId="61F3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F9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CEC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85C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AA57">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75D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59E1">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BD19">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9C49">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170F">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69FF">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C798">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C795">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C035">
            <w:pPr>
              <w:jc w:val="right"/>
              <w:rPr>
                <w:rFonts w:hint="eastAsia" w:ascii="宋体" w:hAnsi="宋体" w:eastAsia="宋体" w:cs="宋体"/>
                <w:i w:val="0"/>
                <w:iCs w:val="0"/>
                <w:color w:val="000000"/>
                <w:sz w:val="21"/>
                <w:szCs w:val="21"/>
                <w:u w:val="none"/>
              </w:rPr>
            </w:pPr>
          </w:p>
        </w:tc>
      </w:tr>
      <w:tr w14:paraId="1E85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C63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AB4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ABD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917F">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7F5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C61D">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9CEF">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E59C">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F62A">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AAAB">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4A29">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FD98">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E5BB">
            <w:pPr>
              <w:jc w:val="right"/>
              <w:rPr>
                <w:rFonts w:hint="eastAsia" w:ascii="宋体" w:hAnsi="宋体" w:eastAsia="宋体" w:cs="宋体"/>
                <w:i w:val="0"/>
                <w:iCs w:val="0"/>
                <w:color w:val="000000"/>
                <w:sz w:val="21"/>
                <w:szCs w:val="21"/>
                <w:u w:val="none"/>
              </w:rPr>
            </w:pPr>
          </w:p>
        </w:tc>
      </w:tr>
      <w:tr w14:paraId="3720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D445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5C9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EEE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761E">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FA13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9A53">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A057">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02BB">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ED1D">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09B3">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1DF4">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5668">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9039">
            <w:pPr>
              <w:jc w:val="right"/>
              <w:rPr>
                <w:rFonts w:hint="eastAsia" w:ascii="宋体" w:hAnsi="宋体" w:eastAsia="宋体" w:cs="宋体"/>
                <w:i w:val="0"/>
                <w:iCs w:val="0"/>
                <w:color w:val="000000"/>
                <w:sz w:val="21"/>
                <w:szCs w:val="21"/>
                <w:u w:val="none"/>
              </w:rPr>
            </w:pPr>
          </w:p>
        </w:tc>
      </w:tr>
      <w:tr w14:paraId="131C6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BAB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D0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74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8E4A">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33E3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1CE4">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63E2">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B35F">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0BA1">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350A">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70AF">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8EF2">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B262">
            <w:pPr>
              <w:jc w:val="right"/>
              <w:rPr>
                <w:rFonts w:hint="eastAsia" w:ascii="宋体" w:hAnsi="宋体" w:eastAsia="宋体" w:cs="宋体"/>
                <w:i w:val="0"/>
                <w:iCs w:val="0"/>
                <w:color w:val="000000"/>
                <w:sz w:val="21"/>
                <w:szCs w:val="21"/>
                <w:u w:val="none"/>
              </w:rPr>
            </w:pPr>
          </w:p>
        </w:tc>
      </w:tr>
      <w:tr w14:paraId="601F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CE7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656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600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DD51">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C69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5EC4">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0F512">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BDA8">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7CAF">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44AB">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7067">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332">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3D81">
            <w:pPr>
              <w:jc w:val="right"/>
              <w:rPr>
                <w:rFonts w:hint="eastAsia" w:ascii="宋体" w:hAnsi="宋体" w:eastAsia="宋体" w:cs="宋体"/>
                <w:i w:val="0"/>
                <w:iCs w:val="0"/>
                <w:color w:val="000000"/>
                <w:sz w:val="21"/>
                <w:szCs w:val="21"/>
                <w:u w:val="none"/>
              </w:rPr>
            </w:pPr>
          </w:p>
        </w:tc>
      </w:tr>
      <w:tr w14:paraId="491C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125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27C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86D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1BAA">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137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1DF0">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ED66">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F006">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54AD">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4273">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D14A">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916D">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7C50">
            <w:pPr>
              <w:jc w:val="right"/>
              <w:rPr>
                <w:rFonts w:hint="eastAsia" w:ascii="宋体" w:hAnsi="宋体" w:eastAsia="宋体" w:cs="宋体"/>
                <w:i w:val="0"/>
                <w:iCs w:val="0"/>
                <w:color w:val="000000"/>
                <w:sz w:val="21"/>
                <w:szCs w:val="21"/>
                <w:u w:val="none"/>
              </w:rPr>
            </w:pPr>
          </w:p>
        </w:tc>
      </w:tr>
      <w:tr w14:paraId="4689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10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94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C6D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95AA">
            <w:pPr>
              <w:jc w:val="right"/>
              <w:rPr>
                <w:rFonts w:hint="eastAsia" w:ascii="宋体" w:hAnsi="宋体" w:eastAsia="宋体" w:cs="宋体"/>
                <w:i w:val="0"/>
                <w:iCs w:val="0"/>
                <w:color w:val="000000"/>
                <w:sz w:val="21"/>
                <w:szCs w:val="21"/>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986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4471">
            <w:pPr>
              <w:jc w:val="right"/>
              <w:rPr>
                <w:rFonts w:hint="eastAsia" w:ascii="宋体" w:hAnsi="宋体" w:eastAsia="宋体" w:cs="宋体"/>
                <w:i w:val="0"/>
                <w:iCs w:val="0"/>
                <w:color w:val="000000"/>
                <w:sz w:val="21"/>
                <w:szCs w:val="21"/>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F897">
            <w:pPr>
              <w:jc w:val="right"/>
              <w:rPr>
                <w:rFonts w:hint="eastAsia" w:ascii="宋体" w:hAnsi="宋体" w:eastAsia="宋体" w:cs="宋体"/>
                <w:i w:val="0"/>
                <w:iCs w:val="0"/>
                <w:color w:val="000000"/>
                <w:sz w:val="21"/>
                <w:szCs w:val="21"/>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0C9E">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3D48">
            <w:pPr>
              <w:jc w:val="right"/>
              <w:rPr>
                <w:rFonts w:hint="eastAsia" w:ascii="宋体" w:hAnsi="宋体" w:eastAsia="宋体" w:cs="宋体"/>
                <w:i w:val="0"/>
                <w:iCs w:val="0"/>
                <w:color w:val="000000"/>
                <w:sz w:val="21"/>
                <w:szCs w:val="21"/>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FCD2">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2874">
            <w:pPr>
              <w:jc w:val="right"/>
              <w:rPr>
                <w:rFonts w:hint="eastAsia" w:ascii="宋体" w:hAnsi="宋体" w:eastAsia="宋体" w:cs="宋体"/>
                <w:i w:val="0"/>
                <w:iCs w:val="0"/>
                <w:color w:val="000000"/>
                <w:sz w:val="21"/>
                <w:szCs w:val="21"/>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055E">
            <w:pPr>
              <w:jc w:val="right"/>
              <w:rPr>
                <w:rFonts w:hint="eastAsia" w:ascii="宋体" w:hAnsi="宋体" w:eastAsia="宋体" w:cs="宋体"/>
                <w:i w:val="0"/>
                <w:iCs w:val="0"/>
                <w:color w:val="000000"/>
                <w:sz w:val="21"/>
                <w:szCs w:val="21"/>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2346">
            <w:pPr>
              <w:jc w:val="right"/>
              <w:rPr>
                <w:rFonts w:hint="eastAsia" w:ascii="宋体" w:hAnsi="宋体" w:eastAsia="宋体" w:cs="宋体"/>
                <w:i w:val="0"/>
                <w:iCs w:val="0"/>
                <w:color w:val="000000"/>
                <w:sz w:val="21"/>
                <w:szCs w:val="21"/>
                <w:u w:val="none"/>
              </w:rPr>
            </w:pPr>
          </w:p>
        </w:tc>
      </w:tr>
    </w:tbl>
    <w:p w14:paraId="5AE157F7">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01B49667">
      <w:pPr>
        <w:pStyle w:val="6"/>
        <w:spacing w:line="600" w:lineRule="exact"/>
        <w:rPr>
          <w:rFonts w:eastAsia="方正黑体_GBK"/>
          <w:sz w:val="32"/>
          <w:szCs w:val="32"/>
        </w:rPr>
      </w:pPr>
      <w:r>
        <w:rPr>
          <w:rFonts w:eastAsia="方正黑体_GBK"/>
          <w:sz w:val="32"/>
          <w:szCs w:val="32"/>
        </w:rPr>
        <w:t>附件8</w:t>
      </w:r>
    </w:p>
    <w:p w14:paraId="5998FEF3">
      <w:pPr>
        <w:pStyle w:val="6"/>
        <w:spacing w:line="600" w:lineRule="exact"/>
        <w:rPr>
          <w:rFonts w:eastAsia="方正黑体_GBK"/>
          <w:sz w:val="32"/>
          <w:szCs w:val="32"/>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4"/>
        <w:gridCol w:w="5554"/>
        <w:gridCol w:w="2221"/>
        <w:gridCol w:w="2221"/>
        <w:gridCol w:w="2238"/>
      </w:tblGrid>
      <w:tr w14:paraId="6B3D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5"/>
            <w:tcBorders>
              <w:top w:val="nil"/>
              <w:left w:val="nil"/>
              <w:bottom w:val="nil"/>
              <w:right w:val="nil"/>
            </w:tcBorders>
            <w:shd w:val="clear" w:color="auto" w:fill="auto"/>
            <w:vAlign w:val="center"/>
          </w:tcPr>
          <w:p w14:paraId="51F6D278">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114762CE">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单位支出总表</w:t>
            </w:r>
          </w:p>
        </w:tc>
      </w:tr>
      <w:tr w14:paraId="6954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nil"/>
              <w:left w:val="nil"/>
              <w:bottom w:val="nil"/>
              <w:right w:val="nil"/>
            </w:tcBorders>
            <w:shd w:val="clear" w:color="auto" w:fill="auto"/>
            <w:vAlign w:val="center"/>
          </w:tcPr>
          <w:p w14:paraId="5DFBFF26">
            <w:pPr>
              <w:rPr>
                <w:rFonts w:hint="eastAsia" w:ascii="宋体" w:hAnsi="宋体" w:eastAsia="宋体" w:cs="宋体"/>
                <w:i w:val="0"/>
                <w:iCs w:val="0"/>
                <w:color w:val="000000"/>
                <w:sz w:val="21"/>
                <w:szCs w:val="21"/>
                <w:u w:val="none"/>
              </w:rPr>
            </w:pPr>
          </w:p>
        </w:tc>
        <w:tc>
          <w:tcPr>
            <w:tcW w:w="1953" w:type="pct"/>
            <w:tcBorders>
              <w:top w:val="nil"/>
              <w:left w:val="nil"/>
              <w:bottom w:val="nil"/>
              <w:right w:val="nil"/>
            </w:tcBorders>
            <w:shd w:val="clear" w:color="auto" w:fill="auto"/>
            <w:vAlign w:val="center"/>
          </w:tcPr>
          <w:p w14:paraId="424A4AEC">
            <w:pPr>
              <w:jc w:val="center"/>
              <w:rPr>
                <w:rFonts w:hint="eastAsia" w:ascii="宋体" w:hAnsi="宋体" w:eastAsia="宋体" w:cs="宋体"/>
                <w:i w:val="0"/>
                <w:iCs w:val="0"/>
                <w:color w:val="000000"/>
                <w:sz w:val="21"/>
                <w:szCs w:val="21"/>
                <w:u w:val="none"/>
              </w:rPr>
            </w:pPr>
          </w:p>
        </w:tc>
        <w:tc>
          <w:tcPr>
            <w:tcW w:w="781" w:type="pct"/>
            <w:tcBorders>
              <w:top w:val="nil"/>
              <w:left w:val="nil"/>
              <w:bottom w:val="nil"/>
              <w:right w:val="nil"/>
            </w:tcBorders>
            <w:shd w:val="clear" w:color="auto" w:fill="auto"/>
            <w:vAlign w:val="center"/>
          </w:tcPr>
          <w:p w14:paraId="2565AE81">
            <w:pPr>
              <w:rPr>
                <w:rFonts w:hint="eastAsia" w:ascii="宋体" w:hAnsi="宋体" w:eastAsia="宋体" w:cs="宋体"/>
                <w:i w:val="0"/>
                <w:iCs w:val="0"/>
                <w:color w:val="000000"/>
                <w:sz w:val="21"/>
                <w:szCs w:val="21"/>
                <w:u w:val="none"/>
              </w:rPr>
            </w:pPr>
          </w:p>
        </w:tc>
        <w:tc>
          <w:tcPr>
            <w:tcW w:w="1567" w:type="pct"/>
            <w:gridSpan w:val="2"/>
            <w:tcBorders>
              <w:top w:val="nil"/>
              <w:left w:val="nil"/>
              <w:bottom w:val="nil"/>
              <w:right w:val="nil"/>
            </w:tcBorders>
            <w:shd w:val="clear" w:color="auto" w:fill="auto"/>
            <w:vAlign w:val="center"/>
          </w:tcPr>
          <w:p w14:paraId="223F9FD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28E5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A8C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A46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0A0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8FA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7E9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项目支出</w:t>
            </w:r>
          </w:p>
        </w:tc>
      </w:tr>
      <w:tr w14:paraId="5BD9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9B14">
            <w:pPr>
              <w:jc w:val="center"/>
              <w:rPr>
                <w:rFonts w:hint="eastAsia" w:ascii="宋体" w:hAnsi="宋体" w:eastAsia="宋体" w:cs="宋体"/>
                <w:i w:val="0"/>
                <w:iCs w:val="0"/>
                <w:color w:val="000000"/>
                <w:sz w:val="21"/>
                <w:szCs w:val="21"/>
                <w:u w:val="none"/>
              </w:rPr>
            </w:pP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F4D3">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B88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ED8C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1,524.44</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208A">
            <w:pPr>
              <w:jc w:val="right"/>
              <w:rPr>
                <w:rFonts w:hint="eastAsia" w:ascii="宋体" w:hAnsi="宋体" w:eastAsia="宋体" w:cs="宋体"/>
                <w:i w:val="0"/>
                <w:iCs w:val="0"/>
                <w:color w:val="000000"/>
                <w:sz w:val="21"/>
                <w:szCs w:val="21"/>
                <w:u w:val="none"/>
              </w:rPr>
            </w:pPr>
          </w:p>
        </w:tc>
      </w:tr>
      <w:tr w14:paraId="5FB4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277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44E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029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A1F4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1A0C1">
            <w:pPr>
              <w:jc w:val="right"/>
              <w:rPr>
                <w:rFonts w:hint="eastAsia" w:ascii="宋体" w:hAnsi="宋体" w:eastAsia="宋体" w:cs="宋体"/>
                <w:i w:val="0"/>
                <w:iCs w:val="0"/>
                <w:color w:val="000000"/>
                <w:sz w:val="21"/>
                <w:szCs w:val="21"/>
                <w:u w:val="none"/>
              </w:rPr>
            </w:pPr>
          </w:p>
        </w:tc>
      </w:tr>
      <w:tr w14:paraId="78B6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8B5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770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708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5C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CB10">
            <w:pPr>
              <w:jc w:val="right"/>
              <w:rPr>
                <w:rFonts w:hint="eastAsia" w:ascii="宋体" w:hAnsi="宋体" w:eastAsia="宋体" w:cs="宋体"/>
                <w:i w:val="0"/>
                <w:iCs w:val="0"/>
                <w:color w:val="000000"/>
                <w:sz w:val="21"/>
                <w:szCs w:val="21"/>
                <w:u w:val="none"/>
              </w:rPr>
            </w:pPr>
          </w:p>
        </w:tc>
      </w:tr>
      <w:tr w14:paraId="13A4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5BD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2050199</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5D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E6C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EA6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1,077.48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90C2">
            <w:pPr>
              <w:jc w:val="right"/>
              <w:rPr>
                <w:rFonts w:hint="eastAsia" w:ascii="宋体" w:hAnsi="宋体" w:eastAsia="宋体" w:cs="宋体"/>
                <w:i w:val="0"/>
                <w:iCs w:val="0"/>
                <w:color w:val="000000"/>
                <w:sz w:val="21"/>
                <w:szCs w:val="21"/>
                <w:u w:val="none"/>
              </w:rPr>
            </w:pPr>
          </w:p>
        </w:tc>
      </w:tr>
      <w:tr w14:paraId="15AB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9C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5EE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93F8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DC9F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F0C2">
            <w:pPr>
              <w:jc w:val="right"/>
              <w:rPr>
                <w:rFonts w:hint="eastAsia" w:ascii="宋体" w:hAnsi="宋体" w:eastAsia="宋体" w:cs="宋体"/>
                <w:i w:val="0"/>
                <w:iCs w:val="0"/>
                <w:color w:val="000000"/>
                <w:sz w:val="21"/>
                <w:szCs w:val="21"/>
                <w:u w:val="none"/>
              </w:rPr>
            </w:pPr>
          </w:p>
        </w:tc>
      </w:tr>
      <w:tr w14:paraId="19C4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888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DD5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593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5E6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306.39</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C6F9">
            <w:pPr>
              <w:jc w:val="right"/>
              <w:rPr>
                <w:rFonts w:hint="eastAsia" w:ascii="宋体" w:hAnsi="宋体" w:eastAsia="宋体" w:cs="宋体"/>
                <w:i w:val="0"/>
                <w:iCs w:val="0"/>
                <w:color w:val="000000"/>
                <w:sz w:val="21"/>
                <w:szCs w:val="21"/>
                <w:u w:val="none"/>
              </w:rPr>
            </w:pPr>
          </w:p>
        </w:tc>
      </w:tr>
      <w:tr w14:paraId="2434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5DB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2080505</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82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160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0D3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128.00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E558">
            <w:pPr>
              <w:jc w:val="right"/>
              <w:rPr>
                <w:rFonts w:hint="eastAsia" w:ascii="宋体" w:hAnsi="宋体" w:eastAsia="宋体" w:cs="宋体"/>
                <w:i w:val="0"/>
                <w:iCs w:val="0"/>
                <w:color w:val="000000"/>
                <w:sz w:val="21"/>
                <w:szCs w:val="21"/>
                <w:u w:val="none"/>
              </w:rPr>
            </w:pPr>
          </w:p>
        </w:tc>
      </w:tr>
      <w:tr w14:paraId="235C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8EC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223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400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73C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64.00</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41BA">
            <w:pPr>
              <w:jc w:val="right"/>
              <w:rPr>
                <w:rFonts w:hint="eastAsia" w:ascii="宋体" w:hAnsi="宋体" w:eastAsia="宋体" w:cs="宋体"/>
                <w:i w:val="0"/>
                <w:iCs w:val="0"/>
                <w:color w:val="000000"/>
                <w:sz w:val="21"/>
                <w:szCs w:val="21"/>
                <w:u w:val="none"/>
              </w:rPr>
            </w:pPr>
          </w:p>
        </w:tc>
      </w:tr>
      <w:tr w14:paraId="4F71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A23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4FC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C5B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34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114.38</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B39F">
            <w:pPr>
              <w:jc w:val="right"/>
              <w:rPr>
                <w:rFonts w:hint="eastAsia" w:ascii="宋体" w:hAnsi="宋体" w:eastAsia="宋体" w:cs="宋体"/>
                <w:i w:val="0"/>
                <w:iCs w:val="0"/>
                <w:color w:val="000000"/>
                <w:sz w:val="21"/>
                <w:szCs w:val="21"/>
                <w:u w:val="none"/>
              </w:rPr>
            </w:pPr>
          </w:p>
        </w:tc>
      </w:tr>
      <w:tr w14:paraId="71FF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238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B86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329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AB0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4788">
            <w:pPr>
              <w:jc w:val="right"/>
              <w:rPr>
                <w:rFonts w:hint="eastAsia" w:ascii="宋体" w:hAnsi="宋体" w:eastAsia="宋体" w:cs="宋体"/>
                <w:i w:val="0"/>
                <w:iCs w:val="0"/>
                <w:color w:val="000000"/>
                <w:sz w:val="21"/>
                <w:szCs w:val="21"/>
                <w:u w:val="none"/>
              </w:rPr>
            </w:pPr>
          </w:p>
        </w:tc>
      </w:tr>
      <w:tr w14:paraId="5C41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80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7C4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7929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203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73.13</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CC2C">
            <w:pPr>
              <w:jc w:val="right"/>
              <w:rPr>
                <w:rFonts w:hint="eastAsia" w:ascii="宋体" w:hAnsi="宋体" w:eastAsia="宋体" w:cs="宋体"/>
                <w:i w:val="0"/>
                <w:iCs w:val="0"/>
                <w:color w:val="000000"/>
                <w:sz w:val="21"/>
                <w:szCs w:val="21"/>
                <w:u w:val="none"/>
              </w:rPr>
            </w:pPr>
          </w:p>
        </w:tc>
      </w:tr>
      <w:tr w14:paraId="4BF2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E49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27A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03F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199F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56.21</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59F6">
            <w:pPr>
              <w:jc w:val="right"/>
              <w:rPr>
                <w:rFonts w:hint="eastAsia" w:ascii="宋体" w:hAnsi="宋体" w:eastAsia="宋体" w:cs="宋体"/>
                <w:i w:val="0"/>
                <w:iCs w:val="0"/>
                <w:color w:val="000000"/>
                <w:sz w:val="21"/>
                <w:szCs w:val="21"/>
                <w:u w:val="none"/>
              </w:rPr>
            </w:pPr>
          </w:p>
        </w:tc>
      </w:tr>
      <w:tr w14:paraId="6104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1C1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EB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437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7E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16.92</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05BB">
            <w:pPr>
              <w:jc w:val="right"/>
              <w:rPr>
                <w:rFonts w:hint="eastAsia" w:ascii="宋体" w:hAnsi="宋体" w:eastAsia="宋体" w:cs="宋体"/>
                <w:i w:val="0"/>
                <w:iCs w:val="0"/>
                <w:color w:val="000000"/>
                <w:sz w:val="21"/>
                <w:szCs w:val="21"/>
                <w:u w:val="none"/>
              </w:rPr>
            </w:pPr>
          </w:p>
        </w:tc>
      </w:tr>
      <w:tr w14:paraId="5EA7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2A8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30A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F52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ED7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82374">
            <w:pPr>
              <w:jc w:val="right"/>
              <w:rPr>
                <w:rFonts w:hint="eastAsia" w:ascii="宋体" w:hAnsi="宋体" w:eastAsia="宋体" w:cs="宋体"/>
                <w:i w:val="0"/>
                <w:iCs w:val="0"/>
                <w:color w:val="000000"/>
                <w:sz w:val="21"/>
                <w:szCs w:val="21"/>
                <w:u w:val="none"/>
              </w:rPr>
            </w:pPr>
          </w:p>
        </w:tc>
      </w:tr>
      <w:tr w14:paraId="13C4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753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E9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077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CCC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FD25">
            <w:pPr>
              <w:jc w:val="right"/>
              <w:rPr>
                <w:rFonts w:hint="eastAsia" w:ascii="宋体" w:hAnsi="宋体" w:eastAsia="宋体" w:cs="宋体"/>
                <w:i w:val="0"/>
                <w:iCs w:val="0"/>
                <w:color w:val="000000"/>
                <w:sz w:val="21"/>
                <w:szCs w:val="21"/>
                <w:u w:val="none"/>
              </w:rPr>
            </w:pPr>
          </w:p>
        </w:tc>
      </w:tr>
      <w:tr w14:paraId="3C50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27E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1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961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AEE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9BD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67.45</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CA36">
            <w:pPr>
              <w:jc w:val="right"/>
              <w:rPr>
                <w:rFonts w:hint="eastAsia" w:ascii="宋体" w:hAnsi="宋体" w:eastAsia="宋体" w:cs="宋体"/>
                <w:i w:val="0"/>
                <w:iCs w:val="0"/>
                <w:color w:val="000000"/>
                <w:sz w:val="21"/>
                <w:szCs w:val="21"/>
                <w:u w:val="none"/>
              </w:rPr>
            </w:pPr>
          </w:p>
        </w:tc>
      </w:tr>
    </w:tbl>
    <w:p w14:paraId="66E2EDD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52F02EDB">
      <w:pPr>
        <w:pStyle w:val="6"/>
        <w:spacing w:line="600" w:lineRule="exact"/>
        <w:rPr>
          <w:rFonts w:eastAsia="方正黑体_GBK"/>
          <w:sz w:val="32"/>
          <w:szCs w:val="32"/>
        </w:rPr>
      </w:pPr>
      <w:r>
        <w:rPr>
          <w:rFonts w:eastAsia="方正黑体_GBK"/>
          <w:sz w:val="32"/>
          <w:szCs w:val="32"/>
        </w:rPr>
        <w:t>附件9</w:t>
      </w:r>
    </w:p>
    <w:p w14:paraId="7AD61EC8">
      <w:pPr>
        <w:pStyle w:val="6"/>
        <w:spacing w:line="600" w:lineRule="exact"/>
        <w:rPr>
          <w:rFonts w:eastAsia="方正黑体_GBK"/>
          <w:sz w:val="32"/>
          <w:szCs w:val="32"/>
        </w:rPr>
      </w:pPr>
    </w:p>
    <w:tbl>
      <w:tblPr>
        <w:tblStyle w:val="9"/>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14:paraId="657519CD">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14:paraId="5A1EF5F8">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2B40315E">
            <w:pPr>
              <w:autoSpaceDE w:val="0"/>
              <w:spacing w:line="600" w:lineRule="exact"/>
              <w:jc w:val="center"/>
              <w:outlineLvl w:val="0"/>
              <w:rPr>
                <w:rFonts w:eastAsia="方正小标宋_GBK"/>
                <w:sz w:val="44"/>
                <w:szCs w:val="44"/>
              </w:rPr>
            </w:pPr>
            <w:r>
              <w:rPr>
                <w:rFonts w:eastAsia="方正小标宋_GBK"/>
                <w:sz w:val="44"/>
                <w:szCs w:val="44"/>
              </w:rPr>
              <w:t>政府采购预算明细表</w:t>
            </w:r>
          </w:p>
        </w:tc>
      </w:tr>
      <w:tr w14:paraId="4BE6BCA5">
        <w:tblPrEx>
          <w:tblCellMar>
            <w:top w:w="0" w:type="dxa"/>
            <w:left w:w="108" w:type="dxa"/>
            <w:bottom w:w="0" w:type="dxa"/>
            <w:right w:w="108" w:type="dxa"/>
          </w:tblCellMar>
        </w:tblPrEx>
        <w:trPr>
          <w:cantSplit/>
          <w:trHeight w:val="329" w:hRule="atLeast"/>
          <w:jc w:val="center"/>
        </w:trPr>
        <w:tc>
          <w:tcPr>
            <w:tcW w:w="1242" w:type="dxa"/>
            <w:tcBorders>
              <w:top w:val="nil"/>
              <w:left w:val="nil"/>
              <w:bottom w:val="nil"/>
              <w:right w:val="nil"/>
            </w:tcBorders>
            <w:vAlign w:val="center"/>
          </w:tcPr>
          <w:p w14:paraId="160F4C5A">
            <w:pPr>
              <w:jc w:val="center"/>
            </w:pPr>
          </w:p>
        </w:tc>
        <w:tc>
          <w:tcPr>
            <w:tcW w:w="1193" w:type="dxa"/>
            <w:tcBorders>
              <w:top w:val="nil"/>
              <w:left w:val="nil"/>
              <w:bottom w:val="nil"/>
              <w:right w:val="nil"/>
            </w:tcBorders>
            <w:vAlign w:val="center"/>
          </w:tcPr>
          <w:p w14:paraId="6DCC8664"/>
        </w:tc>
        <w:tc>
          <w:tcPr>
            <w:tcW w:w="2389" w:type="dxa"/>
            <w:gridSpan w:val="2"/>
            <w:tcBorders>
              <w:top w:val="nil"/>
              <w:left w:val="nil"/>
              <w:bottom w:val="nil"/>
              <w:right w:val="nil"/>
            </w:tcBorders>
            <w:vAlign w:val="center"/>
          </w:tcPr>
          <w:p w14:paraId="22B3C96D"/>
        </w:tc>
        <w:tc>
          <w:tcPr>
            <w:tcW w:w="1194" w:type="dxa"/>
            <w:tcBorders>
              <w:top w:val="nil"/>
              <w:left w:val="nil"/>
              <w:bottom w:val="nil"/>
              <w:right w:val="nil"/>
            </w:tcBorders>
            <w:vAlign w:val="center"/>
          </w:tcPr>
          <w:p w14:paraId="6B88D958"/>
        </w:tc>
        <w:tc>
          <w:tcPr>
            <w:tcW w:w="1194" w:type="dxa"/>
            <w:tcBorders>
              <w:top w:val="nil"/>
              <w:left w:val="nil"/>
              <w:bottom w:val="nil"/>
              <w:right w:val="nil"/>
            </w:tcBorders>
            <w:vAlign w:val="center"/>
          </w:tcPr>
          <w:p w14:paraId="4B274E71"/>
        </w:tc>
        <w:tc>
          <w:tcPr>
            <w:tcW w:w="1195" w:type="dxa"/>
            <w:tcBorders>
              <w:top w:val="nil"/>
              <w:left w:val="nil"/>
              <w:bottom w:val="nil"/>
              <w:right w:val="nil"/>
            </w:tcBorders>
            <w:vAlign w:val="center"/>
          </w:tcPr>
          <w:p w14:paraId="14DF1FC6"/>
        </w:tc>
        <w:tc>
          <w:tcPr>
            <w:tcW w:w="1194" w:type="dxa"/>
            <w:tcBorders>
              <w:top w:val="nil"/>
              <w:left w:val="nil"/>
              <w:bottom w:val="nil"/>
              <w:right w:val="nil"/>
            </w:tcBorders>
            <w:vAlign w:val="center"/>
          </w:tcPr>
          <w:p w14:paraId="4F3BD58F"/>
        </w:tc>
        <w:tc>
          <w:tcPr>
            <w:tcW w:w="1194" w:type="dxa"/>
            <w:tcBorders>
              <w:top w:val="nil"/>
              <w:left w:val="nil"/>
              <w:bottom w:val="nil"/>
              <w:right w:val="nil"/>
            </w:tcBorders>
            <w:vAlign w:val="center"/>
          </w:tcPr>
          <w:p w14:paraId="30C0890D"/>
        </w:tc>
        <w:tc>
          <w:tcPr>
            <w:tcW w:w="1194" w:type="dxa"/>
            <w:tcBorders>
              <w:top w:val="nil"/>
              <w:left w:val="nil"/>
              <w:bottom w:val="nil"/>
              <w:right w:val="nil"/>
            </w:tcBorders>
            <w:vAlign w:val="center"/>
          </w:tcPr>
          <w:p w14:paraId="157479D2"/>
        </w:tc>
        <w:tc>
          <w:tcPr>
            <w:tcW w:w="2009" w:type="dxa"/>
            <w:gridSpan w:val="2"/>
            <w:tcBorders>
              <w:top w:val="nil"/>
              <w:left w:val="nil"/>
              <w:bottom w:val="nil"/>
              <w:right w:val="nil"/>
            </w:tcBorders>
            <w:vAlign w:val="center"/>
          </w:tcPr>
          <w:p w14:paraId="615D9D79">
            <w:pPr>
              <w:widowControl/>
              <w:jc w:val="right"/>
              <w:textAlignment w:val="center"/>
            </w:pPr>
            <w:r>
              <w:rPr>
                <w:kern w:val="0"/>
              </w:rPr>
              <w:t>单位：万元</w:t>
            </w:r>
          </w:p>
        </w:tc>
      </w:tr>
      <w:tr w14:paraId="343D4DD9">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52F5270">
            <w:pPr>
              <w:widowControl/>
              <w:jc w:val="center"/>
              <w:textAlignment w:val="center"/>
            </w:pPr>
            <w:r>
              <w:rPr>
                <w:kern w:val="0"/>
              </w:rPr>
              <w:t>项目</w:t>
            </w:r>
          </w:p>
        </w:tc>
        <w:tc>
          <w:tcPr>
            <w:tcW w:w="1193" w:type="dxa"/>
            <w:tcBorders>
              <w:top w:val="single" w:color="000000" w:sz="4" w:space="0"/>
              <w:left w:val="nil"/>
              <w:bottom w:val="single" w:color="000000" w:sz="4" w:space="0"/>
              <w:right w:val="single" w:color="000000" w:sz="4" w:space="0"/>
            </w:tcBorders>
            <w:vAlign w:val="center"/>
          </w:tcPr>
          <w:p w14:paraId="4FB16AB2">
            <w:pPr>
              <w:widowControl/>
              <w:jc w:val="center"/>
              <w:textAlignment w:val="center"/>
            </w:pPr>
            <w:r>
              <w:rPr>
                <w:kern w:val="0"/>
              </w:rPr>
              <w:t>总计</w:t>
            </w:r>
          </w:p>
        </w:tc>
        <w:tc>
          <w:tcPr>
            <w:tcW w:w="1194" w:type="dxa"/>
            <w:tcBorders>
              <w:top w:val="single" w:color="000000" w:sz="4" w:space="0"/>
              <w:left w:val="nil"/>
              <w:bottom w:val="single" w:color="000000" w:sz="4" w:space="0"/>
              <w:right w:val="single" w:color="000000" w:sz="4" w:space="0"/>
            </w:tcBorders>
            <w:vAlign w:val="center"/>
          </w:tcPr>
          <w:p w14:paraId="2FE69716">
            <w:pPr>
              <w:widowControl/>
              <w:jc w:val="center"/>
              <w:textAlignment w:val="center"/>
            </w:pPr>
            <w:r>
              <w:rPr>
                <w:kern w:val="0"/>
              </w:rPr>
              <w:t>上年结转结余资金</w:t>
            </w:r>
          </w:p>
        </w:tc>
        <w:tc>
          <w:tcPr>
            <w:tcW w:w="1195" w:type="dxa"/>
            <w:tcBorders>
              <w:top w:val="single" w:color="000000" w:sz="4" w:space="0"/>
              <w:left w:val="nil"/>
              <w:bottom w:val="single" w:color="000000" w:sz="4" w:space="0"/>
              <w:right w:val="single" w:color="000000" w:sz="4" w:space="0"/>
            </w:tcBorders>
            <w:vAlign w:val="center"/>
          </w:tcPr>
          <w:p w14:paraId="2EC6061A">
            <w:pPr>
              <w:widowControl/>
              <w:jc w:val="center"/>
              <w:textAlignment w:val="center"/>
            </w:pPr>
            <w:r>
              <w:rPr>
                <w:kern w:val="0"/>
              </w:rPr>
              <w:t>一般公共预算拨款收入</w:t>
            </w:r>
          </w:p>
        </w:tc>
        <w:tc>
          <w:tcPr>
            <w:tcW w:w="1194" w:type="dxa"/>
            <w:tcBorders>
              <w:top w:val="single" w:color="000000" w:sz="4" w:space="0"/>
              <w:left w:val="nil"/>
              <w:bottom w:val="single" w:color="000000" w:sz="4" w:space="0"/>
              <w:right w:val="single" w:color="000000" w:sz="4" w:space="0"/>
            </w:tcBorders>
            <w:vAlign w:val="center"/>
          </w:tcPr>
          <w:p w14:paraId="42F748A5">
            <w:pPr>
              <w:widowControl/>
              <w:jc w:val="center"/>
              <w:textAlignment w:val="center"/>
            </w:pPr>
            <w:r>
              <w:rPr>
                <w:kern w:val="0"/>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14:paraId="66742729">
            <w:pPr>
              <w:widowControl/>
              <w:jc w:val="center"/>
              <w:textAlignment w:val="center"/>
            </w:pPr>
            <w:r>
              <w:rPr>
                <w:kern w:val="0"/>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14:paraId="71FF1B73">
            <w:pPr>
              <w:widowControl/>
              <w:jc w:val="center"/>
              <w:textAlignment w:val="center"/>
            </w:pPr>
            <w:r>
              <w:rPr>
                <w:kern w:val="0"/>
              </w:rPr>
              <w:t>财政专户管理收入</w:t>
            </w:r>
          </w:p>
        </w:tc>
        <w:tc>
          <w:tcPr>
            <w:tcW w:w="1194" w:type="dxa"/>
            <w:tcBorders>
              <w:top w:val="single" w:color="000000" w:sz="4" w:space="0"/>
              <w:left w:val="nil"/>
              <w:bottom w:val="single" w:color="000000" w:sz="4" w:space="0"/>
              <w:right w:val="single" w:color="000000" w:sz="4" w:space="0"/>
            </w:tcBorders>
            <w:vAlign w:val="center"/>
          </w:tcPr>
          <w:p w14:paraId="17F34FD1">
            <w:pPr>
              <w:widowControl/>
              <w:jc w:val="center"/>
              <w:textAlignment w:val="center"/>
            </w:pPr>
            <w:r>
              <w:rPr>
                <w:kern w:val="0"/>
              </w:rPr>
              <w:t>事业收入</w:t>
            </w:r>
          </w:p>
        </w:tc>
        <w:tc>
          <w:tcPr>
            <w:tcW w:w="1194" w:type="dxa"/>
            <w:tcBorders>
              <w:top w:val="single" w:color="000000" w:sz="4" w:space="0"/>
              <w:left w:val="nil"/>
              <w:bottom w:val="single" w:color="000000" w:sz="4" w:space="0"/>
              <w:right w:val="single" w:color="000000" w:sz="4" w:space="0"/>
            </w:tcBorders>
            <w:vAlign w:val="center"/>
          </w:tcPr>
          <w:p w14:paraId="7AC20F92">
            <w:pPr>
              <w:widowControl/>
              <w:jc w:val="center"/>
              <w:textAlignment w:val="center"/>
            </w:pPr>
            <w:r>
              <w:rPr>
                <w:kern w:val="0"/>
              </w:rPr>
              <w:t>上级补助收入</w:t>
            </w:r>
          </w:p>
        </w:tc>
        <w:tc>
          <w:tcPr>
            <w:tcW w:w="1194" w:type="dxa"/>
            <w:tcBorders>
              <w:top w:val="single" w:color="000000" w:sz="4" w:space="0"/>
              <w:left w:val="nil"/>
              <w:bottom w:val="single" w:color="000000" w:sz="4" w:space="0"/>
              <w:right w:val="single" w:color="000000" w:sz="4" w:space="0"/>
            </w:tcBorders>
            <w:vAlign w:val="center"/>
          </w:tcPr>
          <w:p w14:paraId="5FE5278D">
            <w:pPr>
              <w:widowControl/>
              <w:jc w:val="center"/>
              <w:textAlignment w:val="center"/>
            </w:pPr>
            <w:r>
              <w:rPr>
                <w:kern w:val="0"/>
              </w:rPr>
              <w:t>附属单位上缴收入</w:t>
            </w:r>
          </w:p>
        </w:tc>
        <w:tc>
          <w:tcPr>
            <w:tcW w:w="1195" w:type="dxa"/>
            <w:tcBorders>
              <w:top w:val="single" w:color="000000" w:sz="4" w:space="0"/>
              <w:left w:val="nil"/>
              <w:bottom w:val="single" w:color="000000" w:sz="4" w:space="0"/>
              <w:right w:val="single" w:color="000000" w:sz="4" w:space="0"/>
            </w:tcBorders>
            <w:vAlign w:val="center"/>
          </w:tcPr>
          <w:p w14:paraId="5612FD27">
            <w:pPr>
              <w:widowControl/>
              <w:jc w:val="center"/>
              <w:textAlignment w:val="center"/>
            </w:pPr>
            <w:r>
              <w:rPr>
                <w:kern w:val="0"/>
              </w:rPr>
              <w:t>事业单位经营收入</w:t>
            </w:r>
          </w:p>
        </w:tc>
        <w:tc>
          <w:tcPr>
            <w:tcW w:w="814" w:type="dxa"/>
            <w:tcBorders>
              <w:top w:val="single" w:color="000000" w:sz="4" w:space="0"/>
              <w:left w:val="nil"/>
              <w:bottom w:val="single" w:color="000000" w:sz="4" w:space="0"/>
              <w:right w:val="single" w:color="000000" w:sz="4" w:space="0"/>
            </w:tcBorders>
            <w:vAlign w:val="center"/>
          </w:tcPr>
          <w:p w14:paraId="4008E67B">
            <w:pPr>
              <w:widowControl/>
              <w:jc w:val="center"/>
              <w:textAlignment w:val="center"/>
            </w:pPr>
            <w:r>
              <w:rPr>
                <w:kern w:val="0"/>
              </w:rPr>
              <w:t>其他收入</w:t>
            </w:r>
          </w:p>
        </w:tc>
      </w:tr>
      <w:tr w14:paraId="00E6A3D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DEFB07D">
            <w:pPr>
              <w:widowControl/>
              <w:jc w:val="center"/>
              <w:textAlignment w:val="center"/>
            </w:pPr>
            <w:r>
              <w:rPr>
                <w:kern w:val="0"/>
              </w:rPr>
              <w:t>合计</w:t>
            </w:r>
          </w:p>
        </w:tc>
        <w:tc>
          <w:tcPr>
            <w:tcW w:w="1193" w:type="dxa"/>
            <w:tcBorders>
              <w:top w:val="single" w:color="000000" w:sz="4" w:space="0"/>
              <w:left w:val="nil"/>
              <w:bottom w:val="single" w:color="000000" w:sz="4" w:space="0"/>
              <w:right w:val="single" w:color="000000" w:sz="4" w:space="0"/>
            </w:tcBorders>
            <w:vAlign w:val="center"/>
          </w:tcPr>
          <w:p w14:paraId="3B57EF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1.45</w:t>
            </w:r>
          </w:p>
        </w:tc>
        <w:tc>
          <w:tcPr>
            <w:tcW w:w="1194" w:type="dxa"/>
            <w:tcBorders>
              <w:top w:val="single" w:color="000000" w:sz="4" w:space="0"/>
              <w:left w:val="nil"/>
              <w:bottom w:val="single" w:color="000000" w:sz="4" w:space="0"/>
              <w:right w:val="single" w:color="000000" w:sz="4" w:space="0"/>
            </w:tcBorders>
            <w:vAlign w:val="center"/>
          </w:tcPr>
          <w:p w14:paraId="5ACE50CF">
            <w:pPr>
              <w:jc w:val="center"/>
            </w:pPr>
          </w:p>
        </w:tc>
        <w:tc>
          <w:tcPr>
            <w:tcW w:w="1195" w:type="dxa"/>
            <w:tcBorders>
              <w:top w:val="single" w:color="000000" w:sz="4" w:space="0"/>
              <w:left w:val="nil"/>
              <w:bottom w:val="single" w:color="000000" w:sz="4" w:space="0"/>
              <w:right w:val="single" w:color="000000" w:sz="4" w:space="0"/>
            </w:tcBorders>
            <w:vAlign w:val="center"/>
          </w:tcPr>
          <w:p w14:paraId="00A94A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1.45</w:t>
            </w:r>
          </w:p>
        </w:tc>
        <w:tc>
          <w:tcPr>
            <w:tcW w:w="1194" w:type="dxa"/>
            <w:tcBorders>
              <w:top w:val="single" w:color="000000" w:sz="4" w:space="0"/>
              <w:left w:val="nil"/>
              <w:bottom w:val="single" w:color="000000" w:sz="4" w:space="0"/>
              <w:right w:val="single" w:color="000000" w:sz="4" w:space="0"/>
            </w:tcBorders>
            <w:vAlign w:val="center"/>
          </w:tcPr>
          <w:p w14:paraId="05818D9B">
            <w:pPr>
              <w:jc w:val="center"/>
            </w:pPr>
          </w:p>
        </w:tc>
        <w:tc>
          <w:tcPr>
            <w:tcW w:w="1194" w:type="dxa"/>
            <w:tcBorders>
              <w:top w:val="single" w:color="000000" w:sz="4" w:space="0"/>
              <w:left w:val="nil"/>
              <w:bottom w:val="single" w:color="000000" w:sz="4" w:space="0"/>
              <w:right w:val="single" w:color="000000" w:sz="4" w:space="0"/>
            </w:tcBorders>
            <w:vAlign w:val="center"/>
          </w:tcPr>
          <w:p w14:paraId="72087318">
            <w:pPr>
              <w:jc w:val="right"/>
            </w:pPr>
          </w:p>
        </w:tc>
        <w:tc>
          <w:tcPr>
            <w:tcW w:w="1195" w:type="dxa"/>
            <w:tcBorders>
              <w:top w:val="single" w:color="000000" w:sz="4" w:space="0"/>
              <w:left w:val="nil"/>
              <w:bottom w:val="single" w:color="000000" w:sz="4" w:space="0"/>
              <w:right w:val="single" w:color="000000" w:sz="4" w:space="0"/>
            </w:tcBorders>
            <w:vAlign w:val="center"/>
          </w:tcPr>
          <w:p w14:paraId="341446CB">
            <w:pPr>
              <w:jc w:val="right"/>
            </w:pPr>
          </w:p>
        </w:tc>
        <w:tc>
          <w:tcPr>
            <w:tcW w:w="1194" w:type="dxa"/>
            <w:tcBorders>
              <w:top w:val="single" w:color="000000" w:sz="4" w:space="0"/>
              <w:left w:val="nil"/>
              <w:bottom w:val="single" w:color="000000" w:sz="4" w:space="0"/>
              <w:right w:val="single" w:color="000000" w:sz="4" w:space="0"/>
            </w:tcBorders>
            <w:vAlign w:val="center"/>
          </w:tcPr>
          <w:p w14:paraId="6BED07E1">
            <w:pPr>
              <w:jc w:val="right"/>
            </w:pPr>
          </w:p>
        </w:tc>
        <w:tc>
          <w:tcPr>
            <w:tcW w:w="1194" w:type="dxa"/>
            <w:tcBorders>
              <w:top w:val="single" w:color="000000" w:sz="4" w:space="0"/>
              <w:left w:val="nil"/>
              <w:bottom w:val="single" w:color="000000" w:sz="4" w:space="0"/>
              <w:right w:val="single" w:color="000000" w:sz="4" w:space="0"/>
            </w:tcBorders>
            <w:vAlign w:val="center"/>
          </w:tcPr>
          <w:p w14:paraId="0901E375">
            <w:pPr>
              <w:jc w:val="right"/>
            </w:pPr>
          </w:p>
        </w:tc>
        <w:tc>
          <w:tcPr>
            <w:tcW w:w="1194" w:type="dxa"/>
            <w:tcBorders>
              <w:top w:val="single" w:color="000000" w:sz="4" w:space="0"/>
              <w:left w:val="nil"/>
              <w:bottom w:val="single" w:color="000000" w:sz="4" w:space="0"/>
              <w:right w:val="single" w:color="000000" w:sz="4" w:space="0"/>
            </w:tcBorders>
            <w:vAlign w:val="center"/>
          </w:tcPr>
          <w:p w14:paraId="1986B9C5">
            <w:pPr>
              <w:jc w:val="right"/>
            </w:pPr>
          </w:p>
        </w:tc>
        <w:tc>
          <w:tcPr>
            <w:tcW w:w="1195" w:type="dxa"/>
            <w:tcBorders>
              <w:top w:val="single" w:color="000000" w:sz="4" w:space="0"/>
              <w:left w:val="nil"/>
              <w:bottom w:val="single" w:color="000000" w:sz="4" w:space="0"/>
              <w:right w:val="single" w:color="000000" w:sz="4" w:space="0"/>
            </w:tcBorders>
            <w:vAlign w:val="center"/>
          </w:tcPr>
          <w:p w14:paraId="20F27993">
            <w:pPr>
              <w:jc w:val="right"/>
            </w:pPr>
          </w:p>
        </w:tc>
        <w:tc>
          <w:tcPr>
            <w:tcW w:w="814" w:type="dxa"/>
            <w:tcBorders>
              <w:top w:val="single" w:color="000000" w:sz="4" w:space="0"/>
              <w:left w:val="nil"/>
              <w:bottom w:val="single" w:color="000000" w:sz="4" w:space="0"/>
              <w:right w:val="single" w:color="000000" w:sz="4" w:space="0"/>
            </w:tcBorders>
            <w:vAlign w:val="center"/>
          </w:tcPr>
          <w:p w14:paraId="27DB4CB1">
            <w:pPr>
              <w:jc w:val="right"/>
            </w:pPr>
          </w:p>
        </w:tc>
      </w:tr>
      <w:tr w14:paraId="4C8E6FB6">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B6F3264">
            <w:pPr>
              <w:widowControl/>
              <w:jc w:val="center"/>
              <w:textAlignment w:val="center"/>
            </w:pPr>
            <w:r>
              <w:rPr>
                <w:kern w:val="0"/>
              </w:rPr>
              <w:t>货物类</w:t>
            </w:r>
          </w:p>
        </w:tc>
        <w:tc>
          <w:tcPr>
            <w:tcW w:w="1193" w:type="dxa"/>
            <w:tcBorders>
              <w:top w:val="single" w:color="000000" w:sz="4" w:space="0"/>
              <w:left w:val="nil"/>
              <w:bottom w:val="single" w:color="000000" w:sz="4" w:space="0"/>
              <w:right w:val="single" w:color="000000" w:sz="4" w:space="0"/>
            </w:tcBorders>
            <w:vAlign w:val="center"/>
          </w:tcPr>
          <w:p w14:paraId="3394155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1.45</w:t>
            </w:r>
          </w:p>
        </w:tc>
        <w:tc>
          <w:tcPr>
            <w:tcW w:w="1194" w:type="dxa"/>
            <w:tcBorders>
              <w:top w:val="single" w:color="000000" w:sz="4" w:space="0"/>
              <w:left w:val="nil"/>
              <w:bottom w:val="single" w:color="000000" w:sz="4" w:space="0"/>
              <w:right w:val="single" w:color="000000" w:sz="4" w:space="0"/>
            </w:tcBorders>
            <w:vAlign w:val="center"/>
          </w:tcPr>
          <w:p w14:paraId="3327CE53">
            <w:pPr>
              <w:jc w:val="center"/>
            </w:pPr>
          </w:p>
        </w:tc>
        <w:tc>
          <w:tcPr>
            <w:tcW w:w="1195" w:type="dxa"/>
            <w:tcBorders>
              <w:top w:val="single" w:color="000000" w:sz="4" w:space="0"/>
              <w:left w:val="nil"/>
              <w:bottom w:val="single" w:color="000000" w:sz="4" w:space="0"/>
              <w:right w:val="single" w:color="000000" w:sz="4" w:space="0"/>
            </w:tcBorders>
            <w:vAlign w:val="center"/>
          </w:tcPr>
          <w:p w14:paraId="17FC33B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1.45</w:t>
            </w:r>
          </w:p>
        </w:tc>
        <w:tc>
          <w:tcPr>
            <w:tcW w:w="1194" w:type="dxa"/>
            <w:tcBorders>
              <w:top w:val="single" w:color="000000" w:sz="4" w:space="0"/>
              <w:left w:val="nil"/>
              <w:bottom w:val="single" w:color="000000" w:sz="4" w:space="0"/>
              <w:right w:val="single" w:color="000000" w:sz="4" w:space="0"/>
            </w:tcBorders>
            <w:vAlign w:val="center"/>
          </w:tcPr>
          <w:p w14:paraId="18BC0CC3">
            <w:pPr>
              <w:jc w:val="center"/>
            </w:pPr>
          </w:p>
        </w:tc>
        <w:tc>
          <w:tcPr>
            <w:tcW w:w="1194" w:type="dxa"/>
            <w:tcBorders>
              <w:top w:val="single" w:color="000000" w:sz="4" w:space="0"/>
              <w:left w:val="nil"/>
              <w:bottom w:val="single" w:color="000000" w:sz="4" w:space="0"/>
              <w:right w:val="single" w:color="000000" w:sz="4" w:space="0"/>
            </w:tcBorders>
            <w:vAlign w:val="center"/>
          </w:tcPr>
          <w:p w14:paraId="6EC091F7">
            <w:pPr>
              <w:jc w:val="right"/>
            </w:pPr>
          </w:p>
        </w:tc>
        <w:tc>
          <w:tcPr>
            <w:tcW w:w="1195" w:type="dxa"/>
            <w:tcBorders>
              <w:top w:val="single" w:color="000000" w:sz="4" w:space="0"/>
              <w:left w:val="nil"/>
              <w:bottom w:val="single" w:color="000000" w:sz="4" w:space="0"/>
              <w:right w:val="single" w:color="000000" w:sz="4" w:space="0"/>
            </w:tcBorders>
            <w:vAlign w:val="center"/>
          </w:tcPr>
          <w:p w14:paraId="76A56B05">
            <w:pPr>
              <w:jc w:val="right"/>
            </w:pPr>
          </w:p>
        </w:tc>
        <w:tc>
          <w:tcPr>
            <w:tcW w:w="1194" w:type="dxa"/>
            <w:tcBorders>
              <w:top w:val="single" w:color="000000" w:sz="4" w:space="0"/>
              <w:left w:val="nil"/>
              <w:bottom w:val="single" w:color="000000" w:sz="4" w:space="0"/>
              <w:right w:val="single" w:color="000000" w:sz="4" w:space="0"/>
            </w:tcBorders>
            <w:vAlign w:val="center"/>
          </w:tcPr>
          <w:p w14:paraId="08C4BAC5">
            <w:pPr>
              <w:jc w:val="right"/>
            </w:pPr>
          </w:p>
        </w:tc>
        <w:tc>
          <w:tcPr>
            <w:tcW w:w="1194" w:type="dxa"/>
            <w:tcBorders>
              <w:top w:val="single" w:color="000000" w:sz="4" w:space="0"/>
              <w:left w:val="nil"/>
              <w:bottom w:val="single" w:color="000000" w:sz="4" w:space="0"/>
              <w:right w:val="single" w:color="000000" w:sz="4" w:space="0"/>
            </w:tcBorders>
            <w:vAlign w:val="center"/>
          </w:tcPr>
          <w:p w14:paraId="505AD452">
            <w:pPr>
              <w:jc w:val="right"/>
            </w:pPr>
          </w:p>
        </w:tc>
        <w:tc>
          <w:tcPr>
            <w:tcW w:w="1194" w:type="dxa"/>
            <w:tcBorders>
              <w:top w:val="single" w:color="000000" w:sz="4" w:space="0"/>
              <w:left w:val="nil"/>
              <w:bottom w:val="single" w:color="000000" w:sz="4" w:space="0"/>
              <w:right w:val="single" w:color="000000" w:sz="4" w:space="0"/>
            </w:tcBorders>
            <w:vAlign w:val="center"/>
          </w:tcPr>
          <w:p w14:paraId="6A197322">
            <w:pPr>
              <w:jc w:val="right"/>
            </w:pPr>
          </w:p>
        </w:tc>
        <w:tc>
          <w:tcPr>
            <w:tcW w:w="1195" w:type="dxa"/>
            <w:tcBorders>
              <w:top w:val="single" w:color="000000" w:sz="4" w:space="0"/>
              <w:left w:val="nil"/>
              <w:bottom w:val="single" w:color="000000" w:sz="4" w:space="0"/>
              <w:right w:val="single" w:color="000000" w:sz="4" w:space="0"/>
            </w:tcBorders>
            <w:vAlign w:val="center"/>
          </w:tcPr>
          <w:p w14:paraId="2123F265">
            <w:pPr>
              <w:jc w:val="right"/>
            </w:pPr>
          </w:p>
        </w:tc>
        <w:tc>
          <w:tcPr>
            <w:tcW w:w="814" w:type="dxa"/>
            <w:tcBorders>
              <w:top w:val="single" w:color="000000" w:sz="4" w:space="0"/>
              <w:left w:val="nil"/>
              <w:bottom w:val="single" w:color="000000" w:sz="4" w:space="0"/>
              <w:right w:val="single" w:color="000000" w:sz="4" w:space="0"/>
            </w:tcBorders>
            <w:vAlign w:val="center"/>
          </w:tcPr>
          <w:p w14:paraId="0D41A64F">
            <w:pPr>
              <w:jc w:val="right"/>
            </w:pPr>
          </w:p>
        </w:tc>
      </w:tr>
      <w:tr w14:paraId="3BE50FBB">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E5EEFFD">
            <w:pPr>
              <w:widowControl/>
              <w:jc w:val="center"/>
              <w:textAlignment w:val="center"/>
            </w:pPr>
            <w:r>
              <w:rPr>
                <w:kern w:val="0"/>
              </w:rPr>
              <w:t>工程类</w:t>
            </w:r>
          </w:p>
        </w:tc>
        <w:tc>
          <w:tcPr>
            <w:tcW w:w="1193" w:type="dxa"/>
            <w:tcBorders>
              <w:top w:val="single" w:color="000000" w:sz="4" w:space="0"/>
              <w:left w:val="nil"/>
              <w:bottom w:val="single" w:color="000000" w:sz="4" w:space="0"/>
              <w:right w:val="single" w:color="000000" w:sz="4" w:space="0"/>
            </w:tcBorders>
            <w:vAlign w:val="center"/>
          </w:tcPr>
          <w:p w14:paraId="2EDD9CF3">
            <w:pPr>
              <w:spacing w:line="240" w:lineRule="exact"/>
              <w:jc w:val="center"/>
            </w:pPr>
          </w:p>
        </w:tc>
        <w:tc>
          <w:tcPr>
            <w:tcW w:w="1194" w:type="dxa"/>
            <w:tcBorders>
              <w:top w:val="single" w:color="000000" w:sz="4" w:space="0"/>
              <w:left w:val="nil"/>
              <w:bottom w:val="single" w:color="000000" w:sz="4" w:space="0"/>
              <w:right w:val="single" w:color="000000" w:sz="4" w:space="0"/>
            </w:tcBorders>
            <w:vAlign w:val="center"/>
          </w:tcPr>
          <w:p w14:paraId="3BA0BA28">
            <w:pPr>
              <w:spacing w:line="240" w:lineRule="exact"/>
              <w:jc w:val="center"/>
            </w:pPr>
          </w:p>
        </w:tc>
        <w:tc>
          <w:tcPr>
            <w:tcW w:w="1195" w:type="dxa"/>
            <w:tcBorders>
              <w:top w:val="single" w:color="000000" w:sz="4" w:space="0"/>
              <w:left w:val="nil"/>
              <w:bottom w:val="single" w:color="000000" w:sz="4" w:space="0"/>
              <w:right w:val="single" w:color="000000" w:sz="4" w:space="0"/>
            </w:tcBorders>
            <w:vAlign w:val="center"/>
          </w:tcPr>
          <w:p w14:paraId="4BB3031E">
            <w:pPr>
              <w:spacing w:line="240" w:lineRule="exact"/>
              <w:jc w:val="center"/>
            </w:pPr>
          </w:p>
        </w:tc>
        <w:tc>
          <w:tcPr>
            <w:tcW w:w="1194" w:type="dxa"/>
            <w:tcBorders>
              <w:top w:val="single" w:color="000000" w:sz="4" w:space="0"/>
              <w:left w:val="nil"/>
              <w:bottom w:val="single" w:color="000000" w:sz="4" w:space="0"/>
              <w:right w:val="single" w:color="000000" w:sz="4" w:space="0"/>
            </w:tcBorders>
            <w:vAlign w:val="center"/>
          </w:tcPr>
          <w:p w14:paraId="71CE104F">
            <w:pPr>
              <w:jc w:val="center"/>
            </w:pPr>
          </w:p>
        </w:tc>
        <w:tc>
          <w:tcPr>
            <w:tcW w:w="1194" w:type="dxa"/>
            <w:tcBorders>
              <w:top w:val="single" w:color="000000" w:sz="4" w:space="0"/>
              <w:left w:val="nil"/>
              <w:bottom w:val="single" w:color="000000" w:sz="4" w:space="0"/>
              <w:right w:val="single" w:color="000000" w:sz="4" w:space="0"/>
            </w:tcBorders>
            <w:vAlign w:val="center"/>
          </w:tcPr>
          <w:p w14:paraId="20D3584F">
            <w:pPr>
              <w:jc w:val="right"/>
            </w:pPr>
          </w:p>
        </w:tc>
        <w:tc>
          <w:tcPr>
            <w:tcW w:w="1195" w:type="dxa"/>
            <w:tcBorders>
              <w:top w:val="single" w:color="000000" w:sz="4" w:space="0"/>
              <w:left w:val="nil"/>
              <w:bottom w:val="single" w:color="000000" w:sz="4" w:space="0"/>
              <w:right w:val="single" w:color="000000" w:sz="4" w:space="0"/>
            </w:tcBorders>
            <w:vAlign w:val="center"/>
          </w:tcPr>
          <w:p w14:paraId="7E9BA91E">
            <w:pPr>
              <w:jc w:val="right"/>
            </w:pPr>
          </w:p>
        </w:tc>
        <w:tc>
          <w:tcPr>
            <w:tcW w:w="1194" w:type="dxa"/>
            <w:tcBorders>
              <w:top w:val="single" w:color="000000" w:sz="4" w:space="0"/>
              <w:left w:val="nil"/>
              <w:bottom w:val="single" w:color="000000" w:sz="4" w:space="0"/>
              <w:right w:val="single" w:color="000000" w:sz="4" w:space="0"/>
            </w:tcBorders>
            <w:vAlign w:val="center"/>
          </w:tcPr>
          <w:p w14:paraId="2ACF5602">
            <w:pPr>
              <w:jc w:val="right"/>
            </w:pPr>
          </w:p>
        </w:tc>
        <w:tc>
          <w:tcPr>
            <w:tcW w:w="1194" w:type="dxa"/>
            <w:tcBorders>
              <w:top w:val="single" w:color="000000" w:sz="4" w:space="0"/>
              <w:left w:val="nil"/>
              <w:bottom w:val="single" w:color="000000" w:sz="4" w:space="0"/>
              <w:right w:val="single" w:color="000000" w:sz="4" w:space="0"/>
            </w:tcBorders>
            <w:vAlign w:val="center"/>
          </w:tcPr>
          <w:p w14:paraId="649562DE">
            <w:pPr>
              <w:jc w:val="right"/>
            </w:pPr>
          </w:p>
        </w:tc>
        <w:tc>
          <w:tcPr>
            <w:tcW w:w="1194" w:type="dxa"/>
            <w:tcBorders>
              <w:top w:val="single" w:color="000000" w:sz="4" w:space="0"/>
              <w:left w:val="nil"/>
              <w:bottom w:val="single" w:color="000000" w:sz="4" w:space="0"/>
              <w:right w:val="single" w:color="000000" w:sz="4" w:space="0"/>
            </w:tcBorders>
            <w:vAlign w:val="center"/>
          </w:tcPr>
          <w:p w14:paraId="4F3B0F69">
            <w:pPr>
              <w:jc w:val="right"/>
            </w:pPr>
          </w:p>
        </w:tc>
        <w:tc>
          <w:tcPr>
            <w:tcW w:w="1195" w:type="dxa"/>
            <w:tcBorders>
              <w:top w:val="single" w:color="000000" w:sz="4" w:space="0"/>
              <w:left w:val="nil"/>
              <w:bottom w:val="single" w:color="000000" w:sz="4" w:space="0"/>
              <w:right w:val="single" w:color="000000" w:sz="4" w:space="0"/>
            </w:tcBorders>
            <w:vAlign w:val="center"/>
          </w:tcPr>
          <w:p w14:paraId="41B41631">
            <w:pPr>
              <w:jc w:val="right"/>
            </w:pPr>
          </w:p>
        </w:tc>
        <w:tc>
          <w:tcPr>
            <w:tcW w:w="814" w:type="dxa"/>
            <w:tcBorders>
              <w:top w:val="single" w:color="000000" w:sz="4" w:space="0"/>
              <w:left w:val="nil"/>
              <w:bottom w:val="single" w:color="000000" w:sz="4" w:space="0"/>
              <w:right w:val="single" w:color="000000" w:sz="4" w:space="0"/>
            </w:tcBorders>
            <w:vAlign w:val="center"/>
          </w:tcPr>
          <w:p w14:paraId="67FBF12F">
            <w:pPr>
              <w:jc w:val="right"/>
            </w:pPr>
          </w:p>
        </w:tc>
      </w:tr>
      <w:tr w14:paraId="515C22B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9C345C7">
            <w:pPr>
              <w:widowControl/>
              <w:jc w:val="center"/>
              <w:textAlignment w:val="center"/>
            </w:pPr>
            <w:r>
              <w:rPr>
                <w:kern w:val="0"/>
              </w:rPr>
              <w:t>服务类</w:t>
            </w:r>
          </w:p>
        </w:tc>
        <w:tc>
          <w:tcPr>
            <w:tcW w:w="1193" w:type="dxa"/>
            <w:tcBorders>
              <w:top w:val="single" w:color="000000" w:sz="4" w:space="0"/>
              <w:left w:val="nil"/>
              <w:bottom w:val="single" w:color="000000" w:sz="4" w:space="0"/>
              <w:right w:val="single" w:color="000000" w:sz="4" w:space="0"/>
            </w:tcBorders>
            <w:vAlign w:val="center"/>
          </w:tcPr>
          <w:p w14:paraId="68F691EC">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CEF3DD7">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0C848FA3">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42D30DF">
            <w:pPr>
              <w:jc w:val="right"/>
            </w:pPr>
          </w:p>
        </w:tc>
        <w:tc>
          <w:tcPr>
            <w:tcW w:w="1194" w:type="dxa"/>
            <w:tcBorders>
              <w:top w:val="single" w:color="000000" w:sz="4" w:space="0"/>
              <w:left w:val="nil"/>
              <w:bottom w:val="single" w:color="000000" w:sz="4" w:space="0"/>
              <w:right w:val="single" w:color="000000" w:sz="4" w:space="0"/>
            </w:tcBorders>
            <w:vAlign w:val="center"/>
          </w:tcPr>
          <w:p w14:paraId="7FAA5A13">
            <w:pPr>
              <w:jc w:val="right"/>
            </w:pPr>
          </w:p>
        </w:tc>
        <w:tc>
          <w:tcPr>
            <w:tcW w:w="1195" w:type="dxa"/>
            <w:tcBorders>
              <w:top w:val="single" w:color="000000" w:sz="4" w:space="0"/>
              <w:left w:val="nil"/>
              <w:bottom w:val="single" w:color="000000" w:sz="4" w:space="0"/>
              <w:right w:val="single" w:color="000000" w:sz="4" w:space="0"/>
            </w:tcBorders>
            <w:vAlign w:val="center"/>
          </w:tcPr>
          <w:p w14:paraId="6ACBDBA1">
            <w:pPr>
              <w:jc w:val="right"/>
            </w:pPr>
          </w:p>
        </w:tc>
        <w:tc>
          <w:tcPr>
            <w:tcW w:w="1194" w:type="dxa"/>
            <w:tcBorders>
              <w:top w:val="single" w:color="000000" w:sz="4" w:space="0"/>
              <w:left w:val="nil"/>
              <w:bottom w:val="single" w:color="000000" w:sz="4" w:space="0"/>
              <w:right w:val="single" w:color="000000" w:sz="4" w:space="0"/>
            </w:tcBorders>
            <w:vAlign w:val="center"/>
          </w:tcPr>
          <w:p w14:paraId="4EF89077">
            <w:pPr>
              <w:jc w:val="right"/>
            </w:pPr>
          </w:p>
        </w:tc>
        <w:tc>
          <w:tcPr>
            <w:tcW w:w="1194" w:type="dxa"/>
            <w:tcBorders>
              <w:top w:val="single" w:color="000000" w:sz="4" w:space="0"/>
              <w:left w:val="nil"/>
              <w:bottom w:val="single" w:color="000000" w:sz="4" w:space="0"/>
              <w:right w:val="single" w:color="000000" w:sz="4" w:space="0"/>
            </w:tcBorders>
            <w:vAlign w:val="center"/>
          </w:tcPr>
          <w:p w14:paraId="0ABEED9A">
            <w:pPr>
              <w:jc w:val="right"/>
            </w:pPr>
          </w:p>
        </w:tc>
        <w:tc>
          <w:tcPr>
            <w:tcW w:w="1194" w:type="dxa"/>
            <w:tcBorders>
              <w:top w:val="single" w:color="000000" w:sz="4" w:space="0"/>
              <w:left w:val="nil"/>
              <w:bottom w:val="single" w:color="000000" w:sz="4" w:space="0"/>
              <w:right w:val="single" w:color="000000" w:sz="4" w:space="0"/>
            </w:tcBorders>
            <w:vAlign w:val="center"/>
          </w:tcPr>
          <w:p w14:paraId="0161DF04">
            <w:pPr>
              <w:jc w:val="right"/>
            </w:pPr>
          </w:p>
        </w:tc>
        <w:tc>
          <w:tcPr>
            <w:tcW w:w="1195" w:type="dxa"/>
            <w:tcBorders>
              <w:top w:val="single" w:color="000000" w:sz="4" w:space="0"/>
              <w:left w:val="nil"/>
              <w:bottom w:val="single" w:color="000000" w:sz="4" w:space="0"/>
              <w:right w:val="single" w:color="000000" w:sz="4" w:space="0"/>
            </w:tcBorders>
            <w:vAlign w:val="center"/>
          </w:tcPr>
          <w:p w14:paraId="1B9AE099">
            <w:pPr>
              <w:jc w:val="right"/>
            </w:pPr>
          </w:p>
        </w:tc>
        <w:tc>
          <w:tcPr>
            <w:tcW w:w="814" w:type="dxa"/>
            <w:tcBorders>
              <w:top w:val="single" w:color="000000" w:sz="4" w:space="0"/>
              <w:left w:val="nil"/>
              <w:bottom w:val="single" w:color="000000" w:sz="4" w:space="0"/>
              <w:right w:val="single" w:color="000000" w:sz="4" w:space="0"/>
            </w:tcBorders>
            <w:vAlign w:val="center"/>
          </w:tcPr>
          <w:p w14:paraId="712B9197">
            <w:pPr>
              <w:jc w:val="right"/>
            </w:pPr>
          </w:p>
        </w:tc>
      </w:tr>
    </w:tbl>
    <w:p w14:paraId="6B3C8372">
      <w:pPr>
        <w:pStyle w:val="6"/>
        <w:rPr>
          <w:rFonts w:eastAsia="仿宋_GB2312"/>
          <w:sz w:val="20"/>
          <w:szCs w:val="20"/>
        </w:rPr>
      </w:pPr>
      <w:r>
        <w:rPr>
          <w:rFonts w:eastAsia="仿宋_GB2312"/>
          <w:sz w:val="20"/>
          <w:szCs w:val="20"/>
        </w:rPr>
        <w:t xml:space="preserve"> </w:t>
      </w:r>
    </w:p>
    <w:p w14:paraId="28CFBEE5">
      <w:pPr>
        <w:pStyle w:val="6"/>
        <w:rPr>
          <w:rFonts w:eastAsia="仿宋_GB2312"/>
          <w:sz w:val="20"/>
          <w:szCs w:val="20"/>
        </w:rPr>
      </w:pPr>
      <w:r>
        <w:rPr>
          <w:rFonts w:eastAsia="仿宋_GB2312"/>
          <w:sz w:val="20"/>
          <w:szCs w:val="20"/>
        </w:rPr>
        <w:t xml:space="preserve"> </w:t>
      </w:r>
    </w:p>
    <w:p w14:paraId="5DDA8211">
      <w:pPr>
        <w:pStyle w:val="6"/>
        <w:rPr>
          <w:rFonts w:eastAsia="仿宋_GB2312"/>
          <w:sz w:val="20"/>
          <w:szCs w:val="20"/>
        </w:rPr>
      </w:pPr>
      <w:r>
        <w:rPr>
          <w:rFonts w:eastAsia="仿宋_GB2312"/>
          <w:sz w:val="20"/>
          <w:szCs w:val="20"/>
        </w:rPr>
        <w:t xml:space="preserve"> </w:t>
      </w:r>
    </w:p>
    <w:p w14:paraId="76A27C07">
      <w:pPr>
        <w:pStyle w:val="6"/>
        <w:rPr>
          <w:rFonts w:eastAsia="仿宋_GB2312"/>
          <w:sz w:val="20"/>
          <w:szCs w:val="20"/>
        </w:rPr>
      </w:pPr>
      <w:r>
        <w:rPr>
          <w:rFonts w:eastAsia="仿宋_GB2312"/>
          <w:sz w:val="20"/>
          <w:szCs w:val="20"/>
        </w:rPr>
        <w:t xml:space="preserve"> </w:t>
      </w:r>
    </w:p>
    <w:p w14:paraId="59972311">
      <w:pPr>
        <w:pStyle w:val="6"/>
        <w:rPr>
          <w:rFonts w:eastAsia="仿宋_GB2312"/>
          <w:sz w:val="20"/>
          <w:szCs w:val="20"/>
        </w:rPr>
      </w:pPr>
      <w:r>
        <w:rPr>
          <w:rFonts w:eastAsia="仿宋_GB2312"/>
          <w:sz w:val="20"/>
          <w:szCs w:val="20"/>
        </w:rPr>
        <w:t xml:space="preserve"> </w:t>
      </w:r>
    </w:p>
    <w:p w14:paraId="0C614986">
      <w:pPr>
        <w:pStyle w:val="6"/>
        <w:rPr>
          <w:rFonts w:eastAsia="仿宋_GB2312"/>
          <w:sz w:val="20"/>
          <w:szCs w:val="20"/>
        </w:rPr>
      </w:pPr>
      <w:r>
        <w:rPr>
          <w:rFonts w:eastAsia="仿宋_GB2312"/>
          <w:sz w:val="20"/>
          <w:szCs w:val="20"/>
        </w:rPr>
        <w:t xml:space="preserve"> </w:t>
      </w:r>
    </w:p>
    <w:p w14:paraId="403E41C0">
      <w:pPr>
        <w:pStyle w:val="6"/>
        <w:rPr>
          <w:rFonts w:eastAsia="仿宋_GB2312"/>
          <w:sz w:val="20"/>
          <w:szCs w:val="20"/>
        </w:rPr>
      </w:pPr>
      <w:r>
        <w:rPr>
          <w:rFonts w:eastAsia="仿宋_GB2312"/>
          <w:sz w:val="20"/>
          <w:szCs w:val="20"/>
        </w:rPr>
        <w:t xml:space="preserve"> </w:t>
      </w:r>
    </w:p>
    <w:p w14:paraId="34608C7A">
      <w:pPr>
        <w:pStyle w:val="6"/>
        <w:rPr>
          <w:rFonts w:eastAsia="仿宋_GB2312"/>
          <w:sz w:val="20"/>
          <w:szCs w:val="20"/>
        </w:rPr>
      </w:pPr>
      <w:r>
        <w:rPr>
          <w:rFonts w:eastAsia="仿宋_GB2312"/>
          <w:sz w:val="20"/>
          <w:szCs w:val="20"/>
        </w:rPr>
        <w:t xml:space="preserve"> </w:t>
      </w:r>
    </w:p>
    <w:p w14:paraId="76609B52">
      <w:pPr>
        <w:pStyle w:val="6"/>
        <w:rPr>
          <w:rFonts w:eastAsia="仿宋_GB2312"/>
          <w:sz w:val="20"/>
          <w:szCs w:val="20"/>
        </w:rPr>
      </w:pPr>
      <w:r>
        <w:rPr>
          <w:rFonts w:eastAsia="仿宋_GB2312"/>
          <w:sz w:val="20"/>
          <w:szCs w:val="20"/>
        </w:rPr>
        <w:t xml:space="preserve"> </w:t>
      </w:r>
    </w:p>
    <w:p w14:paraId="525CA6F9">
      <w:pPr>
        <w:pStyle w:val="6"/>
        <w:rPr>
          <w:rFonts w:eastAsia="仿宋_GB2312"/>
          <w:sz w:val="20"/>
          <w:szCs w:val="20"/>
        </w:rPr>
      </w:pPr>
      <w:r>
        <w:rPr>
          <w:rFonts w:eastAsia="仿宋_GB2312"/>
          <w:sz w:val="20"/>
          <w:szCs w:val="20"/>
        </w:rPr>
        <w:t xml:space="preserve"> </w:t>
      </w:r>
    </w:p>
    <w:p w14:paraId="5A68835C">
      <w:pPr>
        <w:pStyle w:val="6"/>
        <w:rPr>
          <w:rFonts w:eastAsia="仿宋_GB2312"/>
          <w:sz w:val="20"/>
          <w:szCs w:val="20"/>
        </w:rPr>
      </w:pPr>
      <w:r>
        <w:rPr>
          <w:rFonts w:eastAsia="仿宋_GB2312"/>
          <w:sz w:val="20"/>
          <w:szCs w:val="20"/>
        </w:rPr>
        <w:t xml:space="preserve"> </w:t>
      </w:r>
    </w:p>
    <w:p w14:paraId="62A8B851">
      <w:pPr>
        <w:pStyle w:val="6"/>
        <w:spacing w:line="600" w:lineRule="exact"/>
        <w:rPr>
          <w:rFonts w:eastAsia="仿宋_GB2312"/>
          <w:sz w:val="20"/>
          <w:szCs w:val="20"/>
        </w:rPr>
      </w:pPr>
      <w:r>
        <w:rPr>
          <w:rFonts w:eastAsia="仿宋_GB2312"/>
          <w:sz w:val="20"/>
          <w:szCs w:val="20"/>
        </w:rPr>
        <w:br w:type="page"/>
      </w:r>
      <w:r>
        <w:rPr>
          <w:rFonts w:eastAsia="方正黑体_GBK"/>
          <w:sz w:val="32"/>
          <w:szCs w:val="32"/>
        </w:rPr>
        <w:t>附件10</w:t>
      </w:r>
      <w:r>
        <w:rPr>
          <w:rFonts w:eastAsia="仿宋_GB2312"/>
          <w:sz w:val="20"/>
          <w:szCs w:val="20"/>
        </w:rPr>
        <w:t xml:space="preserve"> </w:t>
      </w:r>
    </w:p>
    <w:p w14:paraId="14C89362">
      <w:pPr>
        <w:pStyle w:val="6"/>
        <w:spacing w:line="600" w:lineRule="exact"/>
        <w:rPr>
          <w:rFonts w:eastAsia="仿宋_GB2312"/>
          <w:sz w:val="20"/>
          <w:szCs w:val="20"/>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3"/>
        <w:gridCol w:w="1871"/>
        <w:gridCol w:w="1871"/>
        <w:gridCol w:w="1069"/>
        <w:gridCol w:w="1069"/>
        <w:gridCol w:w="1069"/>
        <w:gridCol w:w="1069"/>
        <w:gridCol w:w="1260"/>
        <w:gridCol w:w="1069"/>
        <w:gridCol w:w="1231"/>
        <w:gridCol w:w="1070"/>
        <w:gridCol w:w="1087"/>
      </w:tblGrid>
      <w:tr w14:paraId="3E16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12"/>
            <w:tcBorders>
              <w:top w:val="nil"/>
              <w:left w:val="nil"/>
              <w:bottom w:val="nil"/>
              <w:right w:val="nil"/>
            </w:tcBorders>
            <w:shd w:val="clear" w:color="auto" w:fill="auto"/>
            <w:vAlign w:val="center"/>
          </w:tcPr>
          <w:p w14:paraId="5554217B">
            <w:pPr>
              <w:keepNext w:val="0"/>
              <w:keepLines w:val="0"/>
              <w:widowControl/>
              <w:suppressLineNumbers w:val="0"/>
              <w:jc w:val="center"/>
              <w:textAlignment w:val="center"/>
              <w:rPr>
                <w:rFonts w:hint="eastAsia" w:eastAsia="方正小标宋_GBK"/>
                <w:kern w:val="0"/>
                <w:sz w:val="44"/>
                <w:szCs w:val="44"/>
              </w:rPr>
            </w:pPr>
            <w:r>
              <w:rPr>
                <w:rFonts w:hint="eastAsia" w:eastAsia="方正小标宋_GBK"/>
                <w:kern w:val="0"/>
                <w:sz w:val="44"/>
                <w:szCs w:val="44"/>
              </w:rPr>
              <w:t>重庆市潼南区教育科学研究所</w:t>
            </w:r>
          </w:p>
          <w:p w14:paraId="14F0414D">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lang w:val="en-US" w:eastAsia="zh-CN"/>
              </w:rPr>
              <w:t>项目支出明细表</w:t>
            </w:r>
          </w:p>
        </w:tc>
      </w:tr>
      <w:tr w14:paraId="463B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nil"/>
              <w:left w:val="nil"/>
              <w:bottom w:val="nil"/>
              <w:right w:val="nil"/>
            </w:tcBorders>
            <w:shd w:val="clear" w:color="auto" w:fill="auto"/>
            <w:vAlign w:val="center"/>
          </w:tcPr>
          <w:p w14:paraId="0ADB163F">
            <w:pPr>
              <w:jc w:val="center"/>
              <w:rPr>
                <w:rFonts w:hint="eastAsia" w:ascii="宋体" w:hAnsi="宋体" w:eastAsia="宋体" w:cs="宋体"/>
                <w:i w:val="0"/>
                <w:iCs w:val="0"/>
                <w:color w:val="000000"/>
                <w:sz w:val="21"/>
                <w:szCs w:val="21"/>
                <w:u w:val="none"/>
              </w:rPr>
            </w:pPr>
          </w:p>
        </w:tc>
        <w:tc>
          <w:tcPr>
            <w:tcW w:w="658" w:type="pct"/>
            <w:tcBorders>
              <w:top w:val="nil"/>
              <w:left w:val="nil"/>
              <w:bottom w:val="nil"/>
              <w:right w:val="nil"/>
            </w:tcBorders>
            <w:shd w:val="clear" w:color="auto" w:fill="auto"/>
            <w:vAlign w:val="center"/>
          </w:tcPr>
          <w:p w14:paraId="506ECD02">
            <w:pPr>
              <w:rPr>
                <w:rFonts w:hint="eastAsia" w:ascii="宋体" w:hAnsi="宋体" w:eastAsia="宋体" w:cs="宋体"/>
                <w:i w:val="0"/>
                <w:iCs w:val="0"/>
                <w:color w:val="000000"/>
                <w:sz w:val="21"/>
                <w:szCs w:val="21"/>
                <w:u w:val="none"/>
              </w:rPr>
            </w:pPr>
          </w:p>
        </w:tc>
        <w:tc>
          <w:tcPr>
            <w:tcW w:w="1034" w:type="pct"/>
            <w:gridSpan w:val="2"/>
            <w:tcBorders>
              <w:top w:val="nil"/>
              <w:left w:val="nil"/>
              <w:bottom w:val="nil"/>
              <w:right w:val="nil"/>
            </w:tcBorders>
            <w:shd w:val="clear" w:color="auto" w:fill="auto"/>
            <w:vAlign w:val="center"/>
          </w:tcPr>
          <w:p w14:paraId="6FC408D1">
            <w:pPr>
              <w:rPr>
                <w:rFonts w:hint="eastAsia" w:ascii="宋体" w:hAnsi="宋体" w:eastAsia="宋体" w:cs="宋体"/>
                <w:i w:val="0"/>
                <w:iCs w:val="0"/>
                <w:color w:val="000000"/>
                <w:sz w:val="21"/>
                <w:szCs w:val="21"/>
                <w:u w:val="none"/>
              </w:rPr>
            </w:pPr>
          </w:p>
        </w:tc>
        <w:tc>
          <w:tcPr>
            <w:tcW w:w="376" w:type="pct"/>
            <w:tcBorders>
              <w:top w:val="nil"/>
              <w:left w:val="nil"/>
              <w:bottom w:val="nil"/>
              <w:right w:val="nil"/>
            </w:tcBorders>
            <w:shd w:val="clear" w:color="auto" w:fill="auto"/>
            <w:vAlign w:val="center"/>
          </w:tcPr>
          <w:p w14:paraId="35BE3F3B">
            <w:pPr>
              <w:rPr>
                <w:rFonts w:hint="eastAsia" w:ascii="宋体" w:hAnsi="宋体" w:eastAsia="宋体" w:cs="宋体"/>
                <w:i w:val="0"/>
                <w:iCs w:val="0"/>
                <w:color w:val="000000"/>
                <w:sz w:val="21"/>
                <w:szCs w:val="21"/>
                <w:u w:val="none"/>
              </w:rPr>
            </w:pPr>
          </w:p>
        </w:tc>
        <w:tc>
          <w:tcPr>
            <w:tcW w:w="376" w:type="pct"/>
            <w:tcBorders>
              <w:top w:val="nil"/>
              <w:left w:val="nil"/>
              <w:bottom w:val="nil"/>
              <w:right w:val="nil"/>
            </w:tcBorders>
            <w:shd w:val="clear" w:color="auto" w:fill="auto"/>
            <w:vAlign w:val="center"/>
          </w:tcPr>
          <w:p w14:paraId="7E18C4D5">
            <w:pPr>
              <w:rPr>
                <w:rFonts w:hint="eastAsia" w:ascii="宋体" w:hAnsi="宋体" w:eastAsia="宋体" w:cs="宋体"/>
                <w:i w:val="0"/>
                <w:iCs w:val="0"/>
                <w:color w:val="000000"/>
                <w:sz w:val="21"/>
                <w:szCs w:val="21"/>
                <w:u w:val="none"/>
              </w:rPr>
            </w:pPr>
          </w:p>
        </w:tc>
        <w:tc>
          <w:tcPr>
            <w:tcW w:w="376" w:type="pct"/>
            <w:tcBorders>
              <w:top w:val="nil"/>
              <w:left w:val="nil"/>
              <w:bottom w:val="nil"/>
              <w:right w:val="nil"/>
            </w:tcBorders>
            <w:shd w:val="clear" w:color="auto" w:fill="auto"/>
            <w:vAlign w:val="center"/>
          </w:tcPr>
          <w:p w14:paraId="1DBE09CD">
            <w:pPr>
              <w:rPr>
                <w:rFonts w:hint="eastAsia" w:ascii="宋体" w:hAnsi="宋体" w:eastAsia="宋体" w:cs="宋体"/>
                <w:i w:val="0"/>
                <w:iCs w:val="0"/>
                <w:color w:val="000000"/>
                <w:sz w:val="21"/>
                <w:szCs w:val="21"/>
                <w:u w:val="none"/>
              </w:rPr>
            </w:pPr>
          </w:p>
        </w:tc>
        <w:tc>
          <w:tcPr>
            <w:tcW w:w="443" w:type="pct"/>
            <w:tcBorders>
              <w:top w:val="nil"/>
              <w:left w:val="nil"/>
              <w:bottom w:val="nil"/>
              <w:right w:val="nil"/>
            </w:tcBorders>
            <w:shd w:val="clear" w:color="auto" w:fill="auto"/>
            <w:vAlign w:val="center"/>
          </w:tcPr>
          <w:p w14:paraId="029AC2B4">
            <w:pPr>
              <w:rPr>
                <w:rFonts w:hint="eastAsia" w:ascii="宋体" w:hAnsi="宋体" w:eastAsia="宋体" w:cs="宋体"/>
                <w:i w:val="0"/>
                <w:iCs w:val="0"/>
                <w:color w:val="000000"/>
                <w:sz w:val="21"/>
                <w:szCs w:val="21"/>
                <w:u w:val="none"/>
              </w:rPr>
            </w:pPr>
          </w:p>
        </w:tc>
        <w:tc>
          <w:tcPr>
            <w:tcW w:w="376" w:type="pct"/>
            <w:tcBorders>
              <w:top w:val="nil"/>
              <w:left w:val="nil"/>
              <w:bottom w:val="nil"/>
              <w:right w:val="nil"/>
            </w:tcBorders>
            <w:shd w:val="clear" w:color="auto" w:fill="auto"/>
            <w:vAlign w:val="center"/>
          </w:tcPr>
          <w:p w14:paraId="0DF3178D">
            <w:pPr>
              <w:rPr>
                <w:rFonts w:hint="eastAsia" w:ascii="宋体" w:hAnsi="宋体" w:eastAsia="宋体" w:cs="宋体"/>
                <w:i w:val="0"/>
                <w:iCs w:val="0"/>
                <w:color w:val="000000"/>
                <w:sz w:val="21"/>
                <w:szCs w:val="21"/>
                <w:u w:val="none"/>
              </w:rPr>
            </w:pPr>
          </w:p>
        </w:tc>
        <w:tc>
          <w:tcPr>
            <w:tcW w:w="433" w:type="pct"/>
            <w:tcBorders>
              <w:top w:val="nil"/>
              <w:left w:val="nil"/>
              <w:bottom w:val="nil"/>
              <w:right w:val="nil"/>
            </w:tcBorders>
            <w:shd w:val="clear" w:color="auto" w:fill="auto"/>
            <w:vAlign w:val="center"/>
          </w:tcPr>
          <w:p w14:paraId="7FE1E090">
            <w:pPr>
              <w:rPr>
                <w:rFonts w:hint="eastAsia" w:ascii="宋体" w:hAnsi="宋体" w:eastAsia="宋体" w:cs="宋体"/>
                <w:i w:val="0"/>
                <w:iCs w:val="0"/>
                <w:color w:val="000000"/>
                <w:sz w:val="21"/>
                <w:szCs w:val="21"/>
                <w:u w:val="none"/>
              </w:rPr>
            </w:pPr>
          </w:p>
        </w:tc>
        <w:tc>
          <w:tcPr>
            <w:tcW w:w="753" w:type="pct"/>
            <w:gridSpan w:val="2"/>
            <w:tcBorders>
              <w:top w:val="nil"/>
              <w:left w:val="nil"/>
              <w:bottom w:val="nil"/>
              <w:right w:val="nil"/>
            </w:tcBorders>
            <w:shd w:val="clear" w:color="auto" w:fill="auto"/>
            <w:vAlign w:val="center"/>
          </w:tcPr>
          <w:p w14:paraId="426573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1EE2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4360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序号</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64B7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预算单位</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B09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项目名称</w:t>
            </w: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74A3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5E0C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年初特定目标</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F2105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上级专项</w:t>
            </w:r>
          </w:p>
        </w:tc>
      </w:tr>
      <w:tr w14:paraId="3ADD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EB79">
            <w:pPr>
              <w:jc w:val="center"/>
              <w:rPr>
                <w:rFonts w:hint="eastAsia" w:ascii="宋体" w:hAnsi="宋体" w:eastAsia="宋体" w:cs="宋体"/>
                <w:b/>
                <w:bCs/>
                <w:i w:val="0"/>
                <w:iCs w:val="0"/>
                <w:color w:val="000000"/>
                <w:sz w:val="21"/>
                <w:szCs w:val="21"/>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34FE">
            <w:pPr>
              <w:jc w:val="center"/>
              <w:rPr>
                <w:rFonts w:hint="eastAsia" w:ascii="宋体" w:hAnsi="宋体" w:eastAsia="宋体" w:cs="宋体"/>
                <w:b/>
                <w:bCs/>
                <w:i w:val="0"/>
                <w:iCs w:val="0"/>
                <w:color w:val="000000"/>
                <w:sz w:val="21"/>
                <w:szCs w:val="21"/>
                <w:u w:val="none"/>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5C94">
            <w:pPr>
              <w:jc w:val="center"/>
              <w:rPr>
                <w:rFonts w:hint="eastAsia" w:ascii="宋体" w:hAnsi="宋体" w:eastAsia="宋体" w:cs="宋体"/>
                <w:b/>
                <w:bCs/>
                <w:i w:val="0"/>
                <w:iCs w:val="0"/>
                <w:color w:val="000000"/>
                <w:sz w:val="21"/>
                <w:szCs w:val="21"/>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24B7">
            <w:pPr>
              <w:jc w:val="center"/>
              <w:rPr>
                <w:rFonts w:hint="eastAsia" w:ascii="宋体" w:hAnsi="宋体" w:eastAsia="宋体" w:cs="宋体"/>
                <w:b/>
                <w:bCs/>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AB2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小计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64E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人员性项目</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7B1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一般性项目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567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民生配套项目</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C24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小计</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54E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提前下达专项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C55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结转项目</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FE1B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市级专项</w:t>
            </w:r>
          </w:p>
        </w:tc>
      </w:tr>
      <w:tr w14:paraId="45DA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7ADC">
            <w:pPr>
              <w:jc w:val="center"/>
              <w:rPr>
                <w:rFonts w:hint="eastAsia" w:ascii="宋体" w:hAnsi="宋体" w:eastAsia="宋体" w:cs="宋体"/>
                <w:i w:val="0"/>
                <w:iCs w:val="0"/>
                <w:color w:val="000000"/>
                <w:sz w:val="21"/>
                <w:szCs w:val="21"/>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B61B">
            <w:pPr>
              <w:rPr>
                <w:rFonts w:hint="eastAsia" w:ascii="宋体" w:hAnsi="宋体" w:eastAsia="宋体" w:cs="宋体"/>
                <w:i w:val="0"/>
                <w:iCs w:val="0"/>
                <w:color w:val="000000"/>
                <w:sz w:val="21"/>
                <w:szCs w:val="21"/>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EB0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6567">
            <w:pPr>
              <w:jc w:val="right"/>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4012">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DB5C">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8589">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3E3A">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ACB9">
            <w:pPr>
              <w:rPr>
                <w:rFonts w:hint="eastAsia" w:ascii="宋体" w:hAnsi="宋体" w:eastAsia="宋体" w:cs="宋体"/>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1A27">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E98C">
            <w:pP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6448">
            <w:pPr>
              <w:rPr>
                <w:rFonts w:hint="eastAsia" w:ascii="宋体" w:hAnsi="宋体" w:eastAsia="宋体" w:cs="宋体"/>
                <w:i w:val="0"/>
                <w:iCs w:val="0"/>
                <w:color w:val="000000"/>
                <w:sz w:val="21"/>
                <w:szCs w:val="21"/>
                <w:u w:val="none"/>
              </w:rPr>
            </w:pPr>
          </w:p>
        </w:tc>
      </w:tr>
      <w:tr w14:paraId="2052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0227">
            <w:pPr>
              <w:jc w:val="center"/>
              <w:rPr>
                <w:rFonts w:hint="eastAsia" w:ascii="宋体" w:hAnsi="宋体" w:eastAsia="宋体" w:cs="宋体"/>
                <w:i w:val="0"/>
                <w:iCs w:val="0"/>
                <w:color w:val="000000"/>
                <w:sz w:val="21"/>
                <w:szCs w:val="21"/>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FFC9">
            <w:pPr>
              <w:jc w:val="left"/>
              <w:rPr>
                <w:rFonts w:hint="eastAsia" w:ascii="宋体" w:hAnsi="宋体" w:eastAsia="宋体" w:cs="宋体"/>
                <w:i w:val="0"/>
                <w:iCs w:val="0"/>
                <w:color w:val="000000"/>
                <w:sz w:val="21"/>
                <w:szCs w:val="21"/>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99971">
            <w:pPr>
              <w:jc w:val="left"/>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2C8C">
            <w:pPr>
              <w:jc w:val="right"/>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2DA">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08CC">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EA27">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FC3F">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4606">
            <w:pPr>
              <w:rPr>
                <w:rFonts w:hint="eastAsia" w:ascii="宋体" w:hAnsi="宋体" w:eastAsia="宋体" w:cs="宋体"/>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A198">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0E52">
            <w:pPr>
              <w:rPr>
                <w:rFonts w:hint="eastAsia" w:ascii="宋体" w:hAnsi="宋体" w:eastAsia="宋体" w:cs="宋体"/>
                <w:i w:val="0"/>
                <w:iCs w:val="0"/>
                <w:color w:val="000000"/>
                <w:sz w:val="21"/>
                <w:szCs w:val="21"/>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70B5">
            <w:pPr>
              <w:rPr>
                <w:rFonts w:hint="eastAsia" w:ascii="宋体" w:hAnsi="宋体" w:eastAsia="宋体" w:cs="宋体"/>
                <w:i w:val="0"/>
                <w:iCs w:val="0"/>
                <w:color w:val="000000"/>
                <w:sz w:val="21"/>
                <w:szCs w:val="21"/>
                <w:u w:val="none"/>
              </w:rPr>
            </w:pPr>
          </w:p>
        </w:tc>
      </w:tr>
    </w:tbl>
    <w:p w14:paraId="6531AED0">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3BEED8C5">
      <w:pPr>
        <w:pStyle w:val="6"/>
        <w:spacing w:line="600" w:lineRule="exact"/>
        <w:rPr>
          <w:rFonts w:eastAsia="方正黑体_GBK"/>
          <w:sz w:val="32"/>
          <w:szCs w:val="32"/>
        </w:rPr>
      </w:pPr>
      <w:r>
        <w:rPr>
          <w:rFonts w:eastAsia="方正黑体_GBK"/>
          <w:sz w:val="32"/>
          <w:szCs w:val="32"/>
        </w:rPr>
        <w:t>附件11</w:t>
      </w:r>
    </w:p>
    <w:tbl>
      <w:tblPr>
        <w:tblStyle w:val="9"/>
        <w:tblpPr w:leftFromText="180" w:rightFromText="180" w:vertAnchor="text" w:horzAnchor="page" w:tblpX="1416" w:tblpY="66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6"/>
        <w:gridCol w:w="4404"/>
        <w:gridCol w:w="1952"/>
        <w:gridCol w:w="1946"/>
        <w:gridCol w:w="1949"/>
        <w:gridCol w:w="2010"/>
      </w:tblGrid>
      <w:tr w14:paraId="11D9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blHeader/>
        </w:trPr>
        <w:tc>
          <w:tcPr>
            <w:tcW w:w="5000" w:type="pct"/>
            <w:gridSpan w:val="6"/>
            <w:tcBorders>
              <w:top w:val="nil"/>
              <w:left w:val="nil"/>
              <w:bottom w:val="nil"/>
              <w:right w:val="nil"/>
              <w:tl2br w:val="nil"/>
              <w:tr2bl w:val="nil"/>
            </w:tcBorders>
            <w:noWrap w:val="0"/>
            <w:vAlign w:val="center"/>
          </w:tcPr>
          <w:p w14:paraId="4A221586">
            <w:pPr>
              <w:pStyle w:val="6"/>
              <w:spacing w:beforeLines="0" w:afterLines="0"/>
              <w:jc w:val="center"/>
              <w:rPr>
                <w:rFonts w:hint="eastAsia" w:eastAsia="方正小标宋_GBK"/>
                <w:kern w:val="0"/>
                <w:sz w:val="44"/>
                <w:szCs w:val="44"/>
              </w:rPr>
            </w:pPr>
            <w:r>
              <w:rPr>
                <w:rFonts w:hint="eastAsia" w:eastAsia="方正小标宋_GBK"/>
                <w:kern w:val="0"/>
                <w:sz w:val="44"/>
                <w:szCs w:val="44"/>
              </w:rPr>
              <w:t>重庆市潼南区教育科学研究所</w:t>
            </w:r>
          </w:p>
          <w:p w14:paraId="638DA8ED">
            <w:pPr>
              <w:pStyle w:val="6"/>
              <w:spacing w:beforeLines="0" w:afterLines="0"/>
              <w:jc w:val="center"/>
              <w:rPr>
                <w:rFonts w:hint="default" w:ascii="Times New Roman" w:hAnsi="Times New Roman" w:cs="Times New Roman"/>
                <w:color w:val="000000"/>
                <w:sz w:val="21"/>
                <w:szCs w:val="21"/>
              </w:rPr>
            </w:pPr>
            <w:r>
              <w:rPr>
                <w:rFonts w:hint="default" w:ascii="Times New Roman" w:hAnsi="Times New Roman" w:eastAsia="方正小标宋_GBK" w:cs="Times New Roman"/>
                <w:color w:val="000000"/>
                <w:kern w:val="0"/>
                <w:sz w:val="44"/>
                <w:szCs w:val="44"/>
                <w:lang w:bidi="ar"/>
              </w:rPr>
              <w:t>整体绩效目标表</w:t>
            </w:r>
          </w:p>
        </w:tc>
      </w:tr>
      <w:tr w14:paraId="45CB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trPr>
        <w:tc>
          <w:tcPr>
            <w:tcW w:w="5000" w:type="pct"/>
            <w:gridSpan w:val="6"/>
            <w:tcBorders>
              <w:top w:val="nil"/>
              <w:left w:val="nil"/>
              <w:bottom w:val="single" w:color="auto" w:sz="4" w:space="0"/>
              <w:right w:val="nil"/>
              <w:tl2br w:val="nil"/>
              <w:tr2bl w:val="nil"/>
            </w:tcBorders>
            <w:noWrap w:val="0"/>
            <w:vAlign w:val="center"/>
          </w:tcPr>
          <w:p w14:paraId="08997770">
            <w:pPr>
              <w:widowControl/>
              <w:spacing w:beforeLines="0" w:afterLines="0"/>
              <w:jc w:val="righ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单位：万元</w:t>
            </w:r>
          </w:p>
        </w:tc>
      </w:tr>
      <w:tr w14:paraId="5136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A49C6">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名称</w:t>
            </w:r>
          </w:p>
        </w:tc>
        <w:tc>
          <w:tcPr>
            <w:tcW w:w="22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E48D1B">
            <w:pPr>
              <w:widowControl/>
              <w:spacing w:beforeLines="0" w:afterLines="0"/>
              <w:jc w:val="center"/>
              <w:textAlignment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kern w:val="0"/>
                <w:sz w:val="21"/>
                <w:szCs w:val="21"/>
                <w:lang w:bidi="ar"/>
              </w:rPr>
              <w:t>重庆市潼南区教育科学研究所</w:t>
            </w:r>
          </w:p>
        </w:tc>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14AFC">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支出预算数</w:t>
            </w:r>
          </w:p>
        </w:tc>
        <w:tc>
          <w:tcPr>
            <w:tcW w:w="13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F9F651">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1524.44</w:t>
            </w:r>
          </w:p>
        </w:tc>
      </w:tr>
      <w:tr w14:paraId="4902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8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66413324">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当年整体绩效目标</w:t>
            </w:r>
          </w:p>
        </w:tc>
        <w:tc>
          <w:tcPr>
            <w:tcW w:w="4314" w:type="pct"/>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14:paraId="68BA4E15">
            <w:pPr>
              <w:widowControl/>
              <w:spacing w:beforeLines="0" w:afterLines="0"/>
              <w:jc w:val="left"/>
              <w:textAlignment w:val="center"/>
              <w:rPr>
                <w:rFonts w:hint="default" w:ascii="Times New Roman" w:hAnsi="Times New Roman" w:cs="Times New Roman"/>
                <w:color w:val="000000"/>
                <w:sz w:val="21"/>
                <w:szCs w:val="21"/>
              </w:rPr>
            </w:pPr>
            <w:r>
              <w:rPr>
                <w:rFonts w:hint="default"/>
                <w:color w:val="000000"/>
                <w:kern w:val="0"/>
                <w:sz w:val="21"/>
                <w:szCs w:val="21"/>
                <w:lang w:bidi="ar"/>
              </w:rPr>
              <w:t>1.</w:t>
            </w:r>
            <w:r>
              <w:rPr>
                <w:rFonts w:hint="default" w:ascii="宋体" w:hAnsi="宋体" w:cs="宋体"/>
                <w:color w:val="000000"/>
                <w:kern w:val="0"/>
                <w:sz w:val="21"/>
                <w:szCs w:val="21"/>
                <w:lang w:bidi="ar"/>
              </w:rPr>
              <w:t>突出党建引领，坚持人才强教战略，继续引进高层次人才，全面加强干部教师培养；</w:t>
            </w:r>
            <w:r>
              <w:rPr>
                <w:rStyle w:val="47"/>
                <w:rFonts w:hint="default"/>
                <w:sz w:val="22"/>
                <w:szCs w:val="22"/>
                <w:lang w:bidi="ar"/>
              </w:rPr>
              <w:br w:type="textWrapping"/>
            </w:r>
            <w:r>
              <w:rPr>
                <w:rStyle w:val="47"/>
                <w:rFonts w:hint="default"/>
                <w:sz w:val="22"/>
                <w:szCs w:val="22"/>
                <w:lang w:bidi="ar"/>
              </w:rPr>
              <w:t>2.</w:t>
            </w:r>
            <w:r>
              <w:rPr>
                <w:rFonts w:hint="default" w:ascii="宋体" w:hAnsi="宋体" w:cs="宋体"/>
                <w:color w:val="000000"/>
                <w:kern w:val="0"/>
                <w:sz w:val="21"/>
                <w:szCs w:val="21"/>
                <w:lang w:bidi="ar"/>
              </w:rPr>
              <w:t>落实立德树人根本任务，加强革命传统教育，狠抓教育教学质量，全面提升学生综合素质；</w:t>
            </w:r>
            <w:r>
              <w:rPr>
                <w:rStyle w:val="47"/>
                <w:rFonts w:hint="default"/>
                <w:sz w:val="22"/>
                <w:szCs w:val="22"/>
                <w:lang w:bidi="ar"/>
              </w:rPr>
              <w:br w:type="textWrapping"/>
            </w:r>
            <w:r>
              <w:rPr>
                <w:rStyle w:val="47"/>
                <w:rFonts w:hint="default"/>
                <w:sz w:val="22"/>
                <w:szCs w:val="22"/>
                <w:lang w:bidi="ar"/>
              </w:rPr>
              <w:t>3.</w:t>
            </w:r>
            <w:r>
              <w:rPr>
                <w:rFonts w:hint="default" w:ascii="宋体" w:hAnsi="宋体" w:cs="宋体"/>
                <w:color w:val="000000"/>
                <w:kern w:val="0"/>
                <w:sz w:val="21"/>
                <w:szCs w:val="21"/>
                <w:lang w:bidi="ar"/>
              </w:rPr>
              <w:t>建设高质量的校园文化，提升教育文化品质；</w:t>
            </w:r>
            <w:r>
              <w:rPr>
                <w:rStyle w:val="47"/>
                <w:rFonts w:hint="default"/>
                <w:sz w:val="22"/>
                <w:szCs w:val="22"/>
                <w:lang w:bidi="ar"/>
              </w:rPr>
              <w:br w:type="textWrapping"/>
            </w:r>
            <w:r>
              <w:rPr>
                <w:rStyle w:val="47"/>
                <w:rFonts w:hint="default"/>
                <w:sz w:val="22"/>
                <w:szCs w:val="22"/>
                <w:lang w:bidi="ar"/>
              </w:rPr>
              <w:t>4.</w:t>
            </w:r>
            <w:r>
              <w:rPr>
                <w:rFonts w:hint="default" w:ascii="宋体" w:hAnsi="宋体" w:cs="宋体"/>
                <w:color w:val="000000"/>
                <w:kern w:val="0"/>
                <w:sz w:val="21"/>
                <w:szCs w:val="21"/>
                <w:lang w:bidi="ar"/>
              </w:rPr>
              <w:t>深入实施《学前教育第三期行动计划》，公办园在园幼儿占比</w:t>
            </w:r>
            <w:r>
              <w:rPr>
                <w:rStyle w:val="47"/>
                <w:rFonts w:hint="default"/>
                <w:sz w:val="22"/>
                <w:szCs w:val="22"/>
                <w:lang w:bidi="ar"/>
              </w:rPr>
              <w:t>55.44%</w:t>
            </w:r>
            <w:r>
              <w:rPr>
                <w:rFonts w:hint="default" w:ascii="宋体" w:hAnsi="宋体" w:cs="宋体"/>
                <w:color w:val="000000"/>
                <w:kern w:val="0"/>
                <w:sz w:val="21"/>
                <w:szCs w:val="21"/>
                <w:lang w:bidi="ar"/>
              </w:rPr>
              <w:t>；</w:t>
            </w:r>
            <w:r>
              <w:rPr>
                <w:rStyle w:val="47"/>
                <w:rFonts w:hint="default"/>
                <w:sz w:val="22"/>
                <w:szCs w:val="22"/>
                <w:lang w:bidi="ar"/>
              </w:rPr>
              <w:br w:type="textWrapping"/>
            </w:r>
            <w:r>
              <w:rPr>
                <w:rStyle w:val="47"/>
                <w:rFonts w:hint="default"/>
                <w:sz w:val="22"/>
                <w:szCs w:val="22"/>
                <w:lang w:bidi="ar"/>
              </w:rPr>
              <w:t>5.</w:t>
            </w:r>
            <w:r>
              <w:rPr>
                <w:rFonts w:hint="default" w:ascii="宋体" w:hAnsi="宋体" w:cs="宋体"/>
                <w:color w:val="000000"/>
                <w:kern w:val="0"/>
                <w:sz w:val="21"/>
                <w:szCs w:val="21"/>
                <w:lang w:bidi="ar"/>
              </w:rPr>
              <w:t>启动义务教育优质均衡创建工作，进一步促进义务教育均衡发展；</w:t>
            </w:r>
            <w:r>
              <w:rPr>
                <w:rStyle w:val="47"/>
                <w:rFonts w:hint="default"/>
                <w:sz w:val="22"/>
                <w:szCs w:val="22"/>
                <w:lang w:bidi="ar"/>
              </w:rPr>
              <w:br w:type="textWrapping"/>
            </w:r>
            <w:r>
              <w:rPr>
                <w:rStyle w:val="47"/>
                <w:rFonts w:hint="default"/>
                <w:sz w:val="22"/>
                <w:szCs w:val="22"/>
                <w:lang w:bidi="ar"/>
              </w:rPr>
              <w:t>6.</w:t>
            </w:r>
            <w:r>
              <w:rPr>
                <w:rFonts w:hint="default" w:ascii="宋体" w:hAnsi="宋体" w:cs="宋体"/>
                <w:color w:val="000000"/>
                <w:kern w:val="0"/>
                <w:sz w:val="21"/>
                <w:szCs w:val="21"/>
                <w:lang w:bidi="ar"/>
              </w:rPr>
              <w:t>高中阶段教育协调发展，普通高中分层借位发展，职业教育模式多元发展；</w:t>
            </w:r>
            <w:r>
              <w:rPr>
                <w:rStyle w:val="47"/>
                <w:rFonts w:hint="default"/>
                <w:sz w:val="22"/>
                <w:szCs w:val="22"/>
                <w:lang w:bidi="ar"/>
              </w:rPr>
              <w:br w:type="textWrapping"/>
            </w:r>
            <w:r>
              <w:rPr>
                <w:rStyle w:val="47"/>
                <w:rFonts w:hint="default"/>
                <w:sz w:val="22"/>
                <w:szCs w:val="22"/>
                <w:lang w:bidi="ar"/>
              </w:rPr>
              <w:t>7.</w:t>
            </w:r>
            <w:r>
              <w:rPr>
                <w:rFonts w:hint="default" w:ascii="宋体" w:hAnsi="宋体" w:cs="宋体"/>
                <w:color w:val="000000"/>
                <w:kern w:val="0"/>
                <w:sz w:val="21"/>
                <w:szCs w:val="21"/>
                <w:lang w:bidi="ar"/>
              </w:rPr>
              <w:t>加强民办学校管理，促进民办教育规范化；</w:t>
            </w:r>
            <w:r>
              <w:rPr>
                <w:rStyle w:val="47"/>
                <w:rFonts w:hint="default"/>
                <w:sz w:val="22"/>
                <w:szCs w:val="22"/>
                <w:lang w:bidi="ar"/>
              </w:rPr>
              <w:br w:type="textWrapping"/>
            </w:r>
            <w:r>
              <w:rPr>
                <w:rStyle w:val="47"/>
                <w:rFonts w:hint="default"/>
                <w:sz w:val="22"/>
                <w:szCs w:val="22"/>
                <w:lang w:bidi="ar"/>
              </w:rPr>
              <w:t>8.</w:t>
            </w:r>
            <w:r>
              <w:rPr>
                <w:rFonts w:hint="default" w:ascii="宋体" w:hAnsi="宋体" w:cs="宋体"/>
                <w:color w:val="000000"/>
                <w:kern w:val="0"/>
                <w:sz w:val="21"/>
                <w:szCs w:val="21"/>
                <w:lang w:bidi="ar"/>
              </w:rPr>
              <w:t>坚持协同并进，促进各级各类教育协调持续发展；</w:t>
            </w:r>
            <w:r>
              <w:rPr>
                <w:rStyle w:val="47"/>
                <w:rFonts w:hint="default"/>
                <w:sz w:val="22"/>
                <w:szCs w:val="22"/>
                <w:lang w:bidi="ar"/>
              </w:rPr>
              <w:br w:type="textWrapping"/>
            </w:r>
            <w:r>
              <w:rPr>
                <w:rStyle w:val="47"/>
                <w:rFonts w:hint="default"/>
                <w:sz w:val="22"/>
                <w:szCs w:val="22"/>
                <w:lang w:bidi="ar"/>
              </w:rPr>
              <w:t>8.</w:t>
            </w:r>
            <w:r>
              <w:rPr>
                <w:rFonts w:hint="default" w:ascii="宋体" w:hAnsi="宋体" w:cs="宋体"/>
                <w:color w:val="000000"/>
                <w:kern w:val="0"/>
                <w:sz w:val="21"/>
                <w:szCs w:val="21"/>
                <w:lang w:bidi="ar"/>
              </w:rPr>
              <w:t>继续做好校园安全稳定工作，优化学生成长环境；</w:t>
            </w:r>
            <w:r>
              <w:rPr>
                <w:rStyle w:val="47"/>
                <w:rFonts w:hint="default"/>
                <w:sz w:val="22"/>
                <w:szCs w:val="22"/>
                <w:lang w:bidi="ar"/>
              </w:rPr>
              <w:br w:type="textWrapping"/>
            </w:r>
            <w:r>
              <w:rPr>
                <w:rStyle w:val="47"/>
                <w:rFonts w:hint="default"/>
                <w:sz w:val="22"/>
                <w:szCs w:val="22"/>
                <w:lang w:bidi="ar"/>
              </w:rPr>
              <w:t>9.</w:t>
            </w:r>
            <w:r>
              <w:rPr>
                <w:rFonts w:hint="default" w:ascii="宋体" w:hAnsi="宋体" w:cs="宋体"/>
                <w:color w:val="000000"/>
                <w:kern w:val="0"/>
                <w:sz w:val="21"/>
                <w:szCs w:val="21"/>
                <w:lang w:bidi="ar"/>
              </w:rPr>
              <w:t>继续做好督政、督学、评估监测工作；</w:t>
            </w:r>
            <w:r>
              <w:rPr>
                <w:rStyle w:val="47"/>
                <w:rFonts w:hint="default"/>
                <w:sz w:val="22"/>
                <w:szCs w:val="22"/>
                <w:lang w:bidi="ar"/>
              </w:rPr>
              <w:br w:type="textWrapping"/>
            </w:r>
            <w:r>
              <w:rPr>
                <w:rStyle w:val="47"/>
                <w:rFonts w:hint="default"/>
                <w:sz w:val="22"/>
                <w:szCs w:val="22"/>
                <w:lang w:bidi="ar"/>
              </w:rPr>
              <w:t>11.</w:t>
            </w:r>
            <w:r>
              <w:rPr>
                <w:rFonts w:hint="default" w:ascii="宋体" w:hAnsi="宋体" w:cs="宋体"/>
                <w:color w:val="000000"/>
                <w:kern w:val="0"/>
                <w:sz w:val="21"/>
                <w:szCs w:val="21"/>
                <w:lang w:bidi="ar"/>
              </w:rPr>
              <w:t>加强教育新闻宣传，提升教育影响力；</w:t>
            </w:r>
            <w:r>
              <w:rPr>
                <w:rStyle w:val="47"/>
                <w:rFonts w:hint="default"/>
                <w:sz w:val="22"/>
                <w:szCs w:val="22"/>
                <w:lang w:bidi="ar"/>
              </w:rPr>
              <w:br w:type="textWrapping"/>
            </w:r>
            <w:r>
              <w:rPr>
                <w:rStyle w:val="47"/>
                <w:rFonts w:hint="default"/>
                <w:sz w:val="22"/>
                <w:szCs w:val="22"/>
                <w:lang w:bidi="ar"/>
              </w:rPr>
              <w:t>12</w:t>
            </w:r>
            <w:r>
              <w:rPr>
                <w:rFonts w:hint="default" w:ascii="宋体" w:hAnsi="宋体" w:cs="宋体"/>
                <w:color w:val="000000"/>
                <w:kern w:val="0"/>
                <w:sz w:val="21"/>
                <w:szCs w:val="21"/>
                <w:lang w:bidi="ar"/>
              </w:rPr>
              <w:t>做好老少工团及统战工作。</w:t>
            </w:r>
          </w:p>
        </w:tc>
      </w:tr>
      <w:tr w14:paraId="188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3454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绩效指标</w:t>
            </w:r>
          </w:p>
        </w:tc>
        <w:tc>
          <w:tcPr>
            <w:tcW w:w="155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A5C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89DF7">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指标权重</w:t>
            </w:r>
          </w:p>
        </w:tc>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EBAA">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计量单位</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9951">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指标性质</w:t>
            </w:r>
          </w:p>
        </w:tc>
        <w:tc>
          <w:tcPr>
            <w:tcW w:w="7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944B">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指标值</w:t>
            </w:r>
          </w:p>
        </w:tc>
      </w:tr>
      <w:tr w14:paraId="364A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8595E">
            <w:pPr>
              <w:spacing w:beforeLines="0" w:afterLines="0"/>
              <w:jc w:val="center"/>
              <w:rPr>
                <w:rFonts w:hint="default" w:ascii="Times New Roman" w:hAnsi="Times New Roman" w:cs="Times New Roman"/>
                <w:color w:val="000000"/>
                <w:sz w:val="21"/>
                <w:szCs w:val="21"/>
              </w:rPr>
            </w:pPr>
          </w:p>
        </w:tc>
        <w:tc>
          <w:tcPr>
            <w:tcW w:w="155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438A3">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9CF7D">
            <w:pPr>
              <w:spacing w:beforeLines="0" w:afterLines="0"/>
              <w:jc w:val="center"/>
              <w:rPr>
                <w:rFonts w:hint="default" w:ascii="Times New Roman" w:hAnsi="Times New Roman" w:cs="Times New Roman"/>
                <w:color w:val="000000"/>
                <w:sz w:val="21"/>
                <w:szCs w:val="21"/>
              </w:rPr>
            </w:pPr>
          </w:p>
        </w:tc>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5B6A">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C617">
            <w:pPr>
              <w:spacing w:beforeLines="0" w:afterLines="0"/>
              <w:jc w:val="center"/>
              <w:rPr>
                <w:rFonts w:hint="default" w:ascii="Times New Roman" w:hAnsi="Times New Roman" w:cs="Times New Roman"/>
                <w:color w:val="000000"/>
                <w:sz w:val="21"/>
                <w:szCs w:val="21"/>
              </w:rPr>
            </w:pPr>
          </w:p>
        </w:tc>
        <w:tc>
          <w:tcPr>
            <w:tcW w:w="7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79791">
            <w:pPr>
              <w:spacing w:beforeLines="0" w:afterLines="0"/>
              <w:jc w:val="center"/>
              <w:rPr>
                <w:rFonts w:hint="default" w:ascii="Times New Roman" w:hAnsi="Times New Roman" w:cs="Times New Roman"/>
                <w:color w:val="000000"/>
                <w:sz w:val="21"/>
                <w:szCs w:val="21"/>
              </w:rPr>
            </w:pPr>
          </w:p>
        </w:tc>
      </w:tr>
      <w:tr w14:paraId="24E5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30104">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产出指标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A1F33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保证区内学校正常运转所数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529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164BE">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A5C5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D1816">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190</w:t>
            </w:r>
          </w:p>
        </w:tc>
      </w:tr>
      <w:tr w14:paraId="2958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F977">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4FD4DE">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教育教学设备购置数量</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4AE4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FD616">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5C06">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F93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400</w:t>
            </w:r>
          </w:p>
        </w:tc>
      </w:tr>
      <w:tr w14:paraId="03E2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F0E4">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37A0E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新、改、扩建面积</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E7BC3">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DCFA6">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平方米</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B4A8E">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996B3">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10000</w:t>
            </w:r>
          </w:p>
        </w:tc>
      </w:tr>
      <w:tr w14:paraId="06C6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1C19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65C89E">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新建学校（开工）</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B0E30">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87F9F">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6119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BECF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2</w:t>
            </w:r>
          </w:p>
        </w:tc>
      </w:tr>
      <w:tr w14:paraId="41A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979E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A0E41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引进高层次人才</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6141">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80FC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人数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74E5F">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8FA0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r>
      <w:tr w14:paraId="6F75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A6B78">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效益指标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5E0293">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公办幼儿园在园幼儿占比</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909C6">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86A99">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5274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F9D0">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Style w:val="48"/>
                <w:rFonts w:hint="eastAsia" w:cs="Times New Roman"/>
                <w:sz w:val="21"/>
                <w:szCs w:val="21"/>
                <w:lang w:val="en-US" w:eastAsia="zh-CN" w:bidi="ar"/>
              </w:rPr>
              <w:t>55.44</w:t>
            </w:r>
          </w:p>
        </w:tc>
      </w:tr>
      <w:tr w14:paraId="08A3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BBB8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0A5460">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普惠率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C6B0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62437">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3834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D9AAF">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99</w:t>
            </w:r>
          </w:p>
        </w:tc>
      </w:tr>
      <w:tr w14:paraId="6F9A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F90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F078B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完成各级各类贫困学生资助工作，应助尽助</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897D">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4F3E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691F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定性</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C9B1B">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达到</w:t>
            </w:r>
          </w:p>
        </w:tc>
      </w:tr>
      <w:tr w14:paraId="2271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0DEA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CC99C5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义务教育阶段大班额</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962A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2D5A7">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73A5F">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1A41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0</w:t>
            </w:r>
          </w:p>
        </w:tc>
      </w:tr>
      <w:tr w14:paraId="4712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961C">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32DB70">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义务教育入学率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55729">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6933E">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FC729">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45CD4">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100</w:t>
            </w:r>
          </w:p>
        </w:tc>
      </w:tr>
      <w:tr w14:paraId="2237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CE55">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FF0C1A2">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幼儿教育毛入园率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D4B15">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068F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D9F0">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1ED9B">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94.6</w:t>
            </w:r>
          </w:p>
        </w:tc>
      </w:tr>
      <w:tr w14:paraId="315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4FF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0CCF3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中职毕业学生双证获取率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97DAA">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21A9">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370FC">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FFA7">
            <w:pPr>
              <w:widowControl/>
              <w:spacing w:beforeLines="0" w:afterLines="0"/>
              <w:jc w:val="center"/>
              <w:textAlignment w:val="center"/>
              <w:rPr>
                <w:rFonts w:hint="default" w:ascii="Times New Roman" w:hAnsi="Times New Roman" w:cs="Times New Roman"/>
                <w:color w:val="000000"/>
                <w:sz w:val="21"/>
                <w:szCs w:val="21"/>
              </w:rPr>
            </w:pPr>
            <w:r>
              <w:rPr>
                <w:rStyle w:val="48"/>
                <w:rFonts w:hint="default" w:ascii="Times New Roman" w:hAnsi="Times New Roman" w:cs="Times New Roman"/>
                <w:sz w:val="21"/>
                <w:szCs w:val="21"/>
                <w:lang w:bidi="ar"/>
              </w:rPr>
              <w:t>90</w:t>
            </w:r>
          </w:p>
        </w:tc>
      </w:tr>
    </w:tbl>
    <w:p w14:paraId="53D3D6BF">
      <w:pPr>
        <w:pStyle w:val="6"/>
        <w:spacing w:line="600" w:lineRule="exact"/>
        <w:rPr>
          <w:rFonts w:eastAsiaTheme="minorEastAsia"/>
          <w:sz w:val="21"/>
          <w:szCs w:val="21"/>
        </w:rPr>
      </w:pPr>
    </w:p>
    <w:sectPr>
      <w:footerReference r:id="rId5" w:type="default"/>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367606"/>
    </w:sdtPr>
    <w:sdtContent>
      <w:p w14:paraId="14D6739A">
        <w:pPr>
          <w:pStyle w:val="6"/>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CC7D">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23</w:t>
    </w:r>
    <w:r>
      <w:rPr>
        <w:rStyle w:val="11"/>
      </w:rPr>
      <w:fldChar w:fldCharType="end"/>
    </w:r>
  </w:p>
  <w:p w14:paraId="6476774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B26F">
    <w:pPr>
      <w:pStyle w:val="6"/>
      <w:jc w:val="center"/>
    </w:pPr>
    <w:r>
      <w:fldChar w:fldCharType="begin"/>
    </w:r>
    <w:r>
      <w:instrText xml:space="preserve">PAGE   \* MERGEFORMAT</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g3Y2M4NmU5MGQyNWY3M2MxYjQ0NmE2Y2MyZjQifQ=="/>
    <w:docVar w:name="KSO_WPS_MARK_KEY" w:val="549f03ad-1e6e-4a8d-8c95-fefd3fb013e0"/>
  </w:docVars>
  <w:rsids>
    <w:rsidRoot w:val="00172A27"/>
    <w:rsid w:val="0001366E"/>
    <w:rsid w:val="000304B9"/>
    <w:rsid w:val="00032847"/>
    <w:rsid w:val="0003706B"/>
    <w:rsid w:val="00053759"/>
    <w:rsid w:val="00054392"/>
    <w:rsid w:val="000A4AA7"/>
    <w:rsid w:val="000F2009"/>
    <w:rsid w:val="00105C74"/>
    <w:rsid w:val="0010727F"/>
    <w:rsid w:val="001310F8"/>
    <w:rsid w:val="00180EE8"/>
    <w:rsid w:val="00191811"/>
    <w:rsid w:val="001A5F06"/>
    <w:rsid w:val="001F266C"/>
    <w:rsid w:val="001F457D"/>
    <w:rsid w:val="00214D21"/>
    <w:rsid w:val="0022405D"/>
    <w:rsid w:val="002563D3"/>
    <w:rsid w:val="00286DAB"/>
    <w:rsid w:val="002969A9"/>
    <w:rsid w:val="002A40F6"/>
    <w:rsid w:val="002A6CEA"/>
    <w:rsid w:val="002D3D69"/>
    <w:rsid w:val="002E06F8"/>
    <w:rsid w:val="003048A2"/>
    <w:rsid w:val="0032691B"/>
    <w:rsid w:val="0034051F"/>
    <w:rsid w:val="00343544"/>
    <w:rsid w:val="00343D3E"/>
    <w:rsid w:val="0035780D"/>
    <w:rsid w:val="00383B13"/>
    <w:rsid w:val="003C41BF"/>
    <w:rsid w:val="003E0863"/>
    <w:rsid w:val="003F57F2"/>
    <w:rsid w:val="00414B68"/>
    <w:rsid w:val="004300CB"/>
    <w:rsid w:val="004363E6"/>
    <w:rsid w:val="0044161A"/>
    <w:rsid w:val="00480B5D"/>
    <w:rsid w:val="004B1678"/>
    <w:rsid w:val="004C04BD"/>
    <w:rsid w:val="004C76C3"/>
    <w:rsid w:val="004D4C20"/>
    <w:rsid w:val="00517411"/>
    <w:rsid w:val="005F690A"/>
    <w:rsid w:val="006075AC"/>
    <w:rsid w:val="00616F23"/>
    <w:rsid w:val="0064386D"/>
    <w:rsid w:val="00645533"/>
    <w:rsid w:val="006537E0"/>
    <w:rsid w:val="00675608"/>
    <w:rsid w:val="0068143B"/>
    <w:rsid w:val="006844E5"/>
    <w:rsid w:val="00690309"/>
    <w:rsid w:val="006A1C3C"/>
    <w:rsid w:val="006B161D"/>
    <w:rsid w:val="006F2A96"/>
    <w:rsid w:val="0071520F"/>
    <w:rsid w:val="00722C1D"/>
    <w:rsid w:val="00772DED"/>
    <w:rsid w:val="00781CBE"/>
    <w:rsid w:val="007A554C"/>
    <w:rsid w:val="007C6921"/>
    <w:rsid w:val="007E2700"/>
    <w:rsid w:val="007E44E5"/>
    <w:rsid w:val="007F2A8A"/>
    <w:rsid w:val="008011A3"/>
    <w:rsid w:val="008218F0"/>
    <w:rsid w:val="008224F2"/>
    <w:rsid w:val="0083630C"/>
    <w:rsid w:val="00866725"/>
    <w:rsid w:val="00867ACF"/>
    <w:rsid w:val="008820C5"/>
    <w:rsid w:val="008878A5"/>
    <w:rsid w:val="008C2C83"/>
    <w:rsid w:val="008D3E31"/>
    <w:rsid w:val="008D7B5B"/>
    <w:rsid w:val="00904428"/>
    <w:rsid w:val="00970311"/>
    <w:rsid w:val="00980EE4"/>
    <w:rsid w:val="009C0815"/>
    <w:rsid w:val="009F24FE"/>
    <w:rsid w:val="009F256A"/>
    <w:rsid w:val="00A00605"/>
    <w:rsid w:val="00A17AF0"/>
    <w:rsid w:val="00A272F2"/>
    <w:rsid w:val="00A91667"/>
    <w:rsid w:val="00A916E9"/>
    <w:rsid w:val="00A944AB"/>
    <w:rsid w:val="00AA06C3"/>
    <w:rsid w:val="00AA08EA"/>
    <w:rsid w:val="00AC3945"/>
    <w:rsid w:val="00AD0C52"/>
    <w:rsid w:val="00AD2978"/>
    <w:rsid w:val="00AD541D"/>
    <w:rsid w:val="00AE7D48"/>
    <w:rsid w:val="00AF0FAE"/>
    <w:rsid w:val="00B0766A"/>
    <w:rsid w:val="00B229B5"/>
    <w:rsid w:val="00B314BA"/>
    <w:rsid w:val="00B407A1"/>
    <w:rsid w:val="00B53E3F"/>
    <w:rsid w:val="00B554D6"/>
    <w:rsid w:val="00B60A06"/>
    <w:rsid w:val="00BA6A6C"/>
    <w:rsid w:val="00BB5779"/>
    <w:rsid w:val="00BD5FF0"/>
    <w:rsid w:val="00BE5F1A"/>
    <w:rsid w:val="00BE7F84"/>
    <w:rsid w:val="00BF2D27"/>
    <w:rsid w:val="00BF3108"/>
    <w:rsid w:val="00BF7655"/>
    <w:rsid w:val="00C204FF"/>
    <w:rsid w:val="00C32FC7"/>
    <w:rsid w:val="00C55BC7"/>
    <w:rsid w:val="00C9577D"/>
    <w:rsid w:val="00CB5A10"/>
    <w:rsid w:val="00CC42FF"/>
    <w:rsid w:val="00CD2F64"/>
    <w:rsid w:val="00CD3892"/>
    <w:rsid w:val="00CE5183"/>
    <w:rsid w:val="00CE6AD7"/>
    <w:rsid w:val="00D15820"/>
    <w:rsid w:val="00D2308F"/>
    <w:rsid w:val="00D45872"/>
    <w:rsid w:val="00D614EC"/>
    <w:rsid w:val="00D61957"/>
    <w:rsid w:val="00D76E54"/>
    <w:rsid w:val="00D8531A"/>
    <w:rsid w:val="00D9365C"/>
    <w:rsid w:val="00DB1EFC"/>
    <w:rsid w:val="00DC67B8"/>
    <w:rsid w:val="00DD4496"/>
    <w:rsid w:val="00DE3EE8"/>
    <w:rsid w:val="00DF165D"/>
    <w:rsid w:val="00DF4FF0"/>
    <w:rsid w:val="00E0470D"/>
    <w:rsid w:val="00E147C3"/>
    <w:rsid w:val="00E30DEE"/>
    <w:rsid w:val="00E32EE1"/>
    <w:rsid w:val="00E32F17"/>
    <w:rsid w:val="00E43CF2"/>
    <w:rsid w:val="00E50D4F"/>
    <w:rsid w:val="00E7280B"/>
    <w:rsid w:val="00E7401B"/>
    <w:rsid w:val="00E8558D"/>
    <w:rsid w:val="00ED075B"/>
    <w:rsid w:val="00EE3975"/>
    <w:rsid w:val="00EE4C1C"/>
    <w:rsid w:val="00F0324C"/>
    <w:rsid w:val="00F0356C"/>
    <w:rsid w:val="00F21899"/>
    <w:rsid w:val="00F21EB6"/>
    <w:rsid w:val="00F43BEC"/>
    <w:rsid w:val="00F74F1E"/>
    <w:rsid w:val="00F84455"/>
    <w:rsid w:val="00F8785D"/>
    <w:rsid w:val="00FA4FCA"/>
    <w:rsid w:val="00FC051D"/>
    <w:rsid w:val="00FE0906"/>
    <w:rsid w:val="00FF3E76"/>
    <w:rsid w:val="01C721D1"/>
    <w:rsid w:val="01E46029"/>
    <w:rsid w:val="02994853"/>
    <w:rsid w:val="0318024C"/>
    <w:rsid w:val="03AD193E"/>
    <w:rsid w:val="03D177E1"/>
    <w:rsid w:val="03D47A52"/>
    <w:rsid w:val="03DF3005"/>
    <w:rsid w:val="04227034"/>
    <w:rsid w:val="04253FDA"/>
    <w:rsid w:val="04371904"/>
    <w:rsid w:val="04622B4E"/>
    <w:rsid w:val="04AF3F3E"/>
    <w:rsid w:val="051416E4"/>
    <w:rsid w:val="051B68CD"/>
    <w:rsid w:val="05272903"/>
    <w:rsid w:val="058A60D1"/>
    <w:rsid w:val="05DD6BAF"/>
    <w:rsid w:val="05E00732"/>
    <w:rsid w:val="05E16ED2"/>
    <w:rsid w:val="064A1761"/>
    <w:rsid w:val="06616243"/>
    <w:rsid w:val="07A35216"/>
    <w:rsid w:val="07D74CDF"/>
    <w:rsid w:val="0802440D"/>
    <w:rsid w:val="08234CF8"/>
    <w:rsid w:val="082D3A33"/>
    <w:rsid w:val="087459EC"/>
    <w:rsid w:val="09066342"/>
    <w:rsid w:val="097F1B05"/>
    <w:rsid w:val="098803E0"/>
    <w:rsid w:val="099C40FB"/>
    <w:rsid w:val="0AE3696C"/>
    <w:rsid w:val="0B6A3AAA"/>
    <w:rsid w:val="0B752DD1"/>
    <w:rsid w:val="0B970E43"/>
    <w:rsid w:val="0BB102BE"/>
    <w:rsid w:val="0CDD22CD"/>
    <w:rsid w:val="0D0962F1"/>
    <w:rsid w:val="0E575C13"/>
    <w:rsid w:val="0E611DA6"/>
    <w:rsid w:val="0F565B36"/>
    <w:rsid w:val="0FE51F22"/>
    <w:rsid w:val="10455B23"/>
    <w:rsid w:val="106E7515"/>
    <w:rsid w:val="107C119C"/>
    <w:rsid w:val="1090632E"/>
    <w:rsid w:val="10C761F4"/>
    <w:rsid w:val="10DE52EC"/>
    <w:rsid w:val="11411F89"/>
    <w:rsid w:val="114708AD"/>
    <w:rsid w:val="119D3C86"/>
    <w:rsid w:val="12160F3D"/>
    <w:rsid w:val="1219663F"/>
    <w:rsid w:val="12741C94"/>
    <w:rsid w:val="130B0E66"/>
    <w:rsid w:val="13367EB4"/>
    <w:rsid w:val="13C269FA"/>
    <w:rsid w:val="1438443B"/>
    <w:rsid w:val="14946A93"/>
    <w:rsid w:val="14AF64EE"/>
    <w:rsid w:val="14F40071"/>
    <w:rsid w:val="15681628"/>
    <w:rsid w:val="169B0FC2"/>
    <w:rsid w:val="16B17FC7"/>
    <w:rsid w:val="17F521CC"/>
    <w:rsid w:val="180A3C6C"/>
    <w:rsid w:val="18231D1A"/>
    <w:rsid w:val="191477B1"/>
    <w:rsid w:val="19B7283D"/>
    <w:rsid w:val="1AA62AE4"/>
    <w:rsid w:val="1B334486"/>
    <w:rsid w:val="1C0A780E"/>
    <w:rsid w:val="1C56667E"/>
    <w:rsid w:val="1C6C746E"/>
    <w:rsid w:val="1C947772"/>
    <w:rsid w:val="1D0B4E33"/>
    <w:rsid w:val="1D68334B"/>
    <w:rsid w:val="1DBC242A"/>
    <w:rsid w:val="1E9F0ACC"/>
    <w:rsid w:val="1EAD31F8"/>
    <w:rsid w:val="1ED32BDE"/>
    <w:rsid w:val="1EED3BFB"/>
    <w:rsid w:val="1FE57134"/>
    <w:rsid w:val="20051698"/>
    <w:rsid w:val="20593321"/>
    <w:rsid w:val="206C2914"/>
    <w:rsid w:val="206D1FC1"/>
    <w:rsid w:val="208115C4"/>
    <w:rsid w:val="209459C7"/>
    <w:rsid w:val="20E17D82"/>
    <w:rsid w:val="212059C9"/>
    <w:rsid w:val="2184758B"/>
    <w:rsid w:val="21AA6177"/>
    <w:rsid w:val="2204335C"/>
    <w:rsid w:val="22643293"/>
    <w:rsid w:val="236043E2"/>
    <w:rsid w:val="23CA5246"/>
    <w:rsid w:val="23CB79DE"/>
    <w:rsid w:val="23D81FDE"/>
    <w:rsid w:val="24071A77"/>
    <w:rsid w:val="251406E0"/>
    <w:rsid w:val="251A25EA"/>
    <w:rsid w:val="265F2724"/>
    <w:rsid w:val="26A26BEE"/>
    <w:rsid w:val="271C1C2D"/>
    <w:rsid w:val="274F0222"/>
    <w:rsid w:val="27A02EA3"/>
    <w:rsid w:val="27A9199E"/>
    <w:rsid w:val="280C3C41"/>
    <w:rsid w:val="28A32271"/>
    <w:rsid w:val="28CF1781"/>
    <w:rsid w:val="28DD6518"/>
    <w:rsid w:val="28E51EAA"/>
    <w:rsid w:val="29D25B2C"/>
    <w:rsid w:val="2A150A97"/>
    <w:rsid w:val="2AAB7A0D"/>
    <w:rsid w:val="2AF93390"/>
    <w:rsid w:val="2B2A36FB"/>
    <w:rsid w:val="2B424A89"/>
    <w:rsid w:val="2B683643"/>
    <w:rsid w:val="2B8E107E"/>
    <w:rsid w:val="2BA72A52"/>
    <w:rsid w:val="2C0A0C4E"/>
    <w:rsid w:val="2C194F20"/>
    <w:rsid w:val="2C2D4DB7"/>
    <w:rsid w:val="2CD93339"/>
    <w:rsid w:val="2D2F2FAF"/>
    <w:rsid w:val="2DB77A10"/>
    <w:rsid w:val="2DE9125E"/>
    <w:rsid w:val="2F387363"/>
    <w:rsid w:val="2F660650"/>
    <w:rsid w:val="301541ED"/>
    <w:rsid w:val="30405DB5"/>
    <w:rsid w:val="31324444"/>
    <w:rsid w:val="31802977"/>
    <w:rsid w:val="318662D9"/>
    <w:rsid w:val="31A4347E"/>
    <w:rsid w:val="324C39D0"/>
    <w:rsid w:val="329C4765"/>
    <w:rsid w:val="32D103B5"/>
    <w:rsid w:val="34395A1D"/>
    <w:rsid w:val="34FA62E8"/>
    <w:rsid w:val="353A55E3"/>
    <w:rsid w:val="35937FF1"/>
    <w:rsid w:val="35B47994"/>
    <w:rsid w:val="35DD0611"/>
    <w:rsid w:val="360B73A9"/>
    <w:rsid w:val="360C5B09"/>
    <w:rsid w:val="367125DA"/>
    <w:rsid w:val="36F6333B"/>
    <w:rsid w:val="372904BF"/>
    <w:rsid w:val="372F4B74"/>
    <w:rsid w:val="37833200"/>
    <w:rsid w:val="37BD385B"/>
    <w:rsid w:val="37BE4ADD"/>
    <w:rsid w:val="382175A5"/>
    <w:rsid w:val="38631313"/>
    <w:rsid w:val="38C74DA7"/>
    <w:rsid w:val="395E6FAD"/>
    <w:rsid w:val="39B31F3A"/>
    <w:rsid w:val="3A250E91"/>
    <w:rsid w:val="3A687368"/>
    <w:rsid w:val="3AAD4C65"/>
    <w:rsid w:val="3B013DDA"/>
    <w:rsid w:val="3B7E7663"/>
    <w:rsid w:val="3B807607"/>
    <w:rsid w:val="3B87276C"/>
    <w:rsid w:val="3BEE1C00"/>
    <w:rsid w:val="3C9211CB"/>
    <w:rsid w:val="3C93402F"/>
    <w:rsid w:val="3CC75CC4"/>
    <w:rsid w:val="3D1B4B42"/>
    <w:rsid w:val="3D850444"/>
    <w:rsid w:val="3D8C258A"/>
    <w:rsid w:val="3E964C3B"/>
    <w:rsid w:val="3EBD617F"/>
    <w:rsid w:val="3EF95346"/>
    <w:rsid w:val="3F4F1E6B"/>
    <w:rsid w:val="3FB86017"/>
    <w:rsid w:val="40170FC8"/>
    <w:rsid w:val="403741D1"/>
    <w:rsid w:val="403C5A07"/>
    <w:rsid w:val="4087105B"/>
    <w:rsid w:val="410E6949"/>
    <w:rsid w:val="41313685"/>
    <w:rsid w:val="419868AD"/>
    <w:rsid w:val="41AF32F6"/>
    <w:rsid w:val="426136E9"/>
    <w:rsid w:val="426F65D3"/>
    <w:rsid w:val="42C53A9C"/>
    <w:rsid w:val="42DB19F7"/>
    <w:rsid w:val="43484F6E"/>
    <w:rsid w:val="4374118B"/>
    <w:rsid w:val="43835153"/>
    <w:rsid w:val="439C5AC7"/>
    <w:rsid w:val="43E048FB"/>
    <w:rsid w:val="43E9786D"/>
    <w:rsid w:val="43F748F7"/>
    <w:rsid w:val="44681FAE"/>
    <w:rsid w:val="4480418D"/>
    <w:rsid w:val="44B64C4D"/>
    <w:rsid w:val="44EF1E27"/>
    <w:rsid w:val="46D22D6E"/>
    <w:rsid w:val="46EA05B5"/>
    <w:rsid w:val="470913EF"/>
    <w:rsid w:val="47C96C2F"/>
    <w:rsid w:val="47F566D5"/>
    <w:rsid w:val="48621D83"/>
    <w:rsid w:val="4870065E"/>
    <w:rsid w:val="49464ABA"/>
    <w:rsid w:val="495D4B69"/>
    <w:rsid w:val="49E37BDF"/>
    <w:rsid w:val="4A477FF2"/>
    <w:rsid w:val="4A52417C"/>
    <w:rsid w:val="4A7D0844"/>
    <w:rsid w:val="4B0B6CBE"/>
    <w:rsid w:val="4B1617DA"/>
    <w:rsid w:val="4B234E97"/>
    <w:rsid w:val="4B2A63DE"/>
    <w:rsid w:val="4B496C93"/>
    <w:rsid w:val="4B935D1E"/>
    <w:rsid w:val="4BC15012"/>
    <w:rsid w:val="4CA72D00"/>
    <w:rsid w:val="4CCF23C9"/>
    <w:rsid w:val="4CF571E8"/>
    <w:rsid w:val="4D360A3D"/>
    <w:rsid w:val="4DD0384C"/>
    <w:rsid w:val="4E1D3A41"/>
    <w:rsid w:val="4E6C5305"/>
    <w:rsid w:val="4EA90C39"/>
    <w:rsid w:val="4EC86D2B"/>
    <w:rsid w:val="4F6037E5"/>
    <w:rsid w:val="50131BB5"/>
    <w:rsid w:val="50434E3C"/>
    <w:rsid w:val="50514154"/>
    <w:rsid w:val="506256F1"/>
    <w:rsid w:val="506C6001"/>
    <w:rsid w:val="50A306D9"/>
    <w:rsid w:val="50DA38A7"/>
    <w:rsid w:val="52535EAE"/>
    <w:rsid w:val="52B37A75"/>
    <w:rsid w:val="52D675F5"/>
    <w:rsid w:val="5372354D"/>
    <w:rsid w:val="54311BAF"/>
    <w:rsid w:val="54322C6E"/>
    <w:rsid w:val="549E4761"/>
    <w:rsid w:val="55825812"/>
    <w:rsid w:val="56A92D3D"/>
    <w:rsid w:val="56CC4D76"/>
    <w:rsid w:val="577C3895"/>
    <w:rsid w:val="57902AC5"/>
    <w:rsid w:val="57CD0BBC"/>
    <w:rsid w:val="584D5750"/>
    <w:rsid w:val="58B53E16"/>
    <w:rsid w:val="593360E1"/>
    <w:rsid w:val="59E06FAB"/>
    <w:rsid w:val="59F111B9"/>
    <w:rsid w:val="5A483A13"/>
    <w:rsid w:val="5A893518"/>
    <w:rsid w:val="5AA26640"/>
    <w:rsid w:val="5AA436B5"/>
    <w:rsid w:val="5AB133D7"/>
    <w:rsid w:val="5AE85D63"/>
    <w:rsid w:val="5B1435B0"/>
    <w:rsid w:val="5B212B55"/>
    <w:rsid w:val="5B295620"/>
    <w:rsid w:val="5B2A30A1"/>
    <w:rsid w:val="5BB7009B"/>
    <w:rsid w:val="5C0A1C93"/>
    <w:rsid w:val="5C0D5892"/>
    <w:rsid w:val="5CD37BDA"/>
    <w:rsid w:val="5D47161B"/>
    <w:rsid w:val="5D6326D7"/>
    <w:rsid w:val="5D7F232B"/>
    <w:rsid w:val="5DD5280C"/>
    <w:rsid w:val="5F0D0956"/>
    <w:rsid w:val="5F122687"/>
    <w:rsid w:val="607907C7"/>
    <w:rsid w:val="607911FB"/>
    <w:rsid w:val="620C2993"/>
    <w:rsid w:val="62571DD5"/>
    <w:rsid w:val="62A237C4"/>
    <w:rsid w:val="62AC3368"/>
    <w:rsid w:val="62B171E5"/>
    <w:rsid w:val="62F65304"/>
    <w:rsid w:val="635124A4"/>
    <w:rsid w:val="63FE3A99"/>
    <w:rsid w:val="641C68CD"/>
    <w:rsid w:val="64227256"/>
    <w:rsid w:val="64B61035"/>
    <w:rsid w:val="65E971E8"/>
    <w:rsid w:val="65FA3F4B"/>
    <w:rsid w:val="6630546A"/>
    <w:rsid w:val="666A7523"/>
    <w:rsid w:val="66AC14ED"/>
    <w:rsid w:val="67F22715"/>
    <w:rsid w:val="68D50789"/>
    <w:rsid w:val="691E44A1"/>
    <w:rsid w:val="692C0E45"/>
    <w:rsid w:val="69496E3C"/>
    <w:rsid w:val="695F3C6C"/>
    <w:rsid w:val="69AA2AFF"/>
    <w:rsid w:val="6A334E2E"/>
    <w:rsid w:val="6B116BA9"/>
    <w:rsid w:val="6B311091"/>
    <w:rsid w:val="6C292A34"/>
    <w:rsid w:val="6C9A2A14"/>
    <w:rsid w:val="6CCA0D9B"/>
    <w:rsid w:val="6D5D5725"/>
    <w:rsid w:val="6D7A2AAC"/>
    <w:rsid w:val="6DAA54AF"/>
    <w:rsid w:val="6E023C8A"/>
    <w:rsid w:val="6E057402"/>
    <w:rsid w:val="6E9D18BA"/>
    <w:rsid w:val="6F2A1484"/>
    <w:rsid w:val="6F735096"/>
    <w:rsid w:val="6FC87D72"/>
    <w:rsid w:val="6FDF02F0"/>
    <w:rsid w:val="71740810"/>
    <w:rsid w:val="72484540"/>
    <w:rsid w:val="72694E43"/>
    <w:rsid w:val="726A3535"/>
    <w:rsid w:val="726C679E"/>
    <w:rsid w:val="72933DE9"/>
    <w:rsid w:val="72E44324"/>
    <w:rsid w:val="73075151"/>
    <w:rsid w:val="73A744CA"/>
    <w:rsid w:val="742A49F3"/>
    <w:rsid w:val="747131CA"/>
    <w:rsid w:val="74AB40B9"/>
    <w:rsid w:val="74AB522C"/>
    <w:rsid w:val="752E50BA"/>
    <w:rsid w:val="754D4D59"/>
    <w:rsid w:val="76361681"/>
    <w:rsid w:val="77AD2167"/>
    <w:rsid w:val="77B81E09"/>
    <w:rsid w:val="77BF233D"/>
    <w:rsid w:val="77D24925"/>
    <w:rsid w:val="77F8480C"/>
    <w:rsid w:val="782F143B"/>
    <w:rsid w:val="783B1906"/>
    <w:rsid w:val="785670FD"/>
    <w:rsid w:val="78A33B85"/>
    <w:rsid w:val="78AD0549"/>
    <w:rsid w:val="78BE33C0"/>
    <w:rsid w:val="78D606E3"/>
    <w:rsid w:val="78DF1FA1"/>
    <w:rsid w:val="78F46362"/>
    <w:rsid w:val="79913601"/>
    <w:rsid w:val="79FF030C"/>
    <w:rsid w:val="7A24483B"/>
    <w:rsid w:val="7A286FF8"/>
    <w:rsid w:val="7A4D0693"/>
    <w:rsid w:val="7A65559B"/>
    <w:rsid w:val="7B052269"/>
    <w:rsid w:val="7BB97827"/>
    <w:rsid w:val="7BEF6963"/>
    <w:rsid w:val="7CC20EBA"/>
    <w:rsid w:val="7D782ED3"/>
    <w:rsid w:val="7DBB2757"/>
    <w:rsid w:val="7DFC4794"/>
    <w:rsid w:val="7E2C493A"/>
    <w:rsid w:val="7E9B156F"/>
    <w:rsid w:val="7F382EE6"/>
    <w:rsid w:val="7F757AFA"/>
    <w:rsid w:val="7F7B6EB5"/>
    <w:rsid w:val="7F872E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99"/>
    <w:pPr>
      <w:widowControl/>
      <w:spacing w:line="480" w:lineRule="exact"/>
    </w:pPr>
    <w:rPr>
      <w:rFonts w:ascii="宋体" w:hAnsi="宋体" w:cs="宋体"/>
      <w:kern w:val="0"/>
      <w:sz w:val="24"/>
      <w:szCs w:val="24"/>
    </w:rPr>
  </w:style>
  <w:style w:type="paragraph" w:customStyle="1" w:styleId="3">
    <w:name w:val="默认"/>
    <w:basedOn w:val="1"/>
    <w:qFormat/>
    <w:uiPriority w:val="99"/>
    <w:pPr>
      <w:widowControl/>
      <w:jc w:val="left"/>
    </w:pPr>
    <w:rPr>
      <w:rFonts w:ascii="Helvetica" w:hAnsi="Helvetica" w:cs="Helvetica"/>
      <w:color w:val="000000"/>
      <w:kern w:val="0"/>
      <w:sz w:val="22"/>
      <w:szCs w:val="22"/>
    </w:rPr>
  </w:style>
  <w:style w:type="paragraph" w:styleId="4">
    <w:name w:val="Plain Text"/>
    <w:basedOn w:val="1"/>
    <w:link w:val="16"/>
    <w:qFormat/>
    <w:uiPriority w:val="99"/>
    <w:rPr>
      <w:rFonts w:ascii="宋体" w:hAnsi="Courier New" w:cs="宋体"/>
    </w:rPr>
  </w:style>
  <w:style w:type="paragraph" w:styleId="5">
    <w:name w:val="Balloon Text"/>
    <w:basedOn w:val="1"/>
    <w:link w:val="17"/>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style>
  <w:style w:type="character" w:styleId="12">
    <w:name w:val="FollowedHyperlink"/>
    <w:basedOn w:val="10"/>
    <w:semiHidden/>
    <w:unhideWhenUsed/>
    <w:qFormat/>
    <w:locked/>
    <w:uiPriority w:val="99"/>
    <w:rPr>
      <w:color w:val="800080"/>
      <w:u w:val="single"/>
    </w:rPr>
  </w:style>
  <w:style w:type="character" w:styleId="13">
    <w:name w:val="Hyperlink"/>
    <w:basedOn w:val="10"/>
    <w:semiHidden/>
    <w:unhideWhenUsed/>
    <w:qFormat/>
    <w:locked/>
    <w:uiPriority w:val="99"/>
    <w:rPr>
      <w:color w:val="0000FF"/>
      <w:u w:val="single"/>
    </w:rPr>
  </w:style>
  <w:style w:type="character" w:customStyle="1" w:styleId="14">
    <w:name w:val="页脚 Char"/>
    <w:link w:val="6"/>
    <w:qFormat/>
    <w:locked/>
    <w:uiPriority w:val="99"/>
    <w:rPr>
      <w:kern w:val="2"/>
      <w:sz w:val="22"/>
      <w:szCs w:val="22"/>
    </w:rPr>
  </w:style>
  <w:style w:type="character" w:customStyle="1" w:styleId="15">
    <w:name w:val="正文文本 Char"/>
    <w:link w:val="2"/>
    <w:semiHidden/>
    <w:qFormat/>
    <w:locked/>
    <w:uiPriority w:val="99"/>
    <w:rPr>
      <w:sz w:val="21"/>
      <w:szCs w:val="21"/>
    </w:rPr>
  </w:style>
  <w:style w:type="character" w:customStyle="1" w:styleId="16">
    <w:name w:val="纯文本 Char"/>
    <w:link w:val="4"/>
    <w:semiHidden/>
    <w:qFormat/>
    <w:locked/>
    <w:uiPriority w:val="99"/>
    <w:rPr>
      <w:rFonts w:ascii="宋体" w:hAnsi="Courier New" w:cs="宋体"/>
      <w:sz w:val="21"/>
      <w:szCs w:val="21"/>
    </w:rPr>
  </w:style>
  <w:style w:type="character" w:customStyle="1" w:styleId="17">
    <w:name w:val="批注框文本 Char"/>
    <w:link w:val="5"/>
    <w:qFormat/>
    <w:locked/>
    <w:uiPriority w:val="99"/>
    <w:rPr>
      <w:kern w:val="2"/>
      <w:sz w:val="18"/>
      <w:szCs w:val="18"/>
    </w:rPr>
  </w:style>
  <w:style w:type="character" w:customStyle="1" w:styleId="18">
    <w:name w:val="页眉 Char"/>
    <w:link w:val="7"/>
    <w:qFormat/>
    <w:locked/>
    <w:uiPriority w:val="99"/>
    <w:rPr>
      <w:kern w:val="2"/>
      <w:sz w:val="18"/>
      <w:szCs w:val="18"/>
    </w:rPr>
  </w:style>
  <w:style w:type="paragraph" w:customStyle="1" w:styleId="19">
    <w:name w:val="列出段落1"/>
    <w:basedOn w:val="1"/>
    <w:qFormat/>
    <w:uiPriority w:val="99"/>
    <w:pPr>
      <w:ind w:firstLine="420" w:firstLineChars="200"/>
    </w:pPr>
  </w:style>
  <w:style w:type="character" w:customStyle="1" w:styleId="20">
    <w:name w:val="font11"/>
    <w:qFormat/>
    <w:uiPriority w:val="99"/>
    <w:rPr>
      <w:rFonts w:ascii="方正仿宋_GBK" w:hAnsi="方正仿宋_GBK" w:eastAsia="方正仿宋_GBK" w:cs="方正仿宋_GBK"/>
      <w:color w:val="000000"/>
      <w:sz w:val="20"/>
      <w:szCs w:val="20"/>
      <w:u w:val="none"/>
    </w:rPr>
  </w:style>
  <w:style w:type="character" w:customStyle="1" w:styleId="21">
    <w:name w:val="font21"/>
    <w:qFormat/>
    <w:uiPriority w:val="99"/>
    <w:rPr>
      <w:rFonts w:ascii="方正仿宋_GBK" w:hAnsi="方正仿宋_GBK" w:eastAsia="方正仿宋_GBK" w:cs="方正仿宋_GBK"/>
      <w:color w:val="000000"/>
      <w:sz w:val="24"/>
      <w:szCs w:val="24"/>
      <w:u w:val="none"/>
    </w:rPr>
  </w:style>
  <w:style w:type="paragraph" w:customStyle="1" w:styleId="22">
    <w:name w:val="_Style 3"/>
    <w:basedOn w:val="1"/>
    <w:qFormat/>
    <w:uiPriority w:val="99"/>
    <w:pPr>
      <w:ind w:firstLine="420" w:firstLineChars="200"/>
    </w:pPr>
  </w:style>
  <w:style w:type="character" w:customStyle="1" w:styleId="23">
    <w:name w:val="15"/>
    <w:qFormat/>
    <w:uiPriority w:val="99"/>
    <w:rPr>
      <w:rFonts w:ascii="方正仿宋_GBK" w:eastAsia="方正仿宋_GBK" w:cs="方正仿宋_GBK"/>
      <w:color w:val="000000"/>
      <w:sz w:val="20"/>
      <w:szCs w:val="20"/>
    </w:rPr>
  </w:style>
  <w:style w:type="character" w:customStyle="1" w:styleId="24">
    <w:name w:val="16"/>
    <w:qFormat/>
    <w:uiPriority w:val="99"/>
    <w:rPr>
      <w:rFonts w:ascii="方正仿宋_GBK" w:eastAsia="方正仿宋_GBK" w:cs="方正仿宋_GBK"/>
      <w:color w:val="000000"/>
      <w:sz w:val="20"/>
      <w:szCs w:val="20"/>
    </w:rPr>
  </w:style>
  <w:style w:type="character" w:customStyle="1" w:styleId="25">
    <w:name w:val="10"/>
    <w:qFormat/>
    <w:uiPriority w:val="99"/>
    <w:rPr>
      <w:rFonts w:ascii="Times New Roman" w:hAnsi="Times New Roman" w:cs="Times New Roman"/>
    </w:rPr>
  </w:style>
  <w:style w:type="character" w:customStyle="1" w:styleId="26">
    <w:name w:val="17"/>
    <w:qFormat/>
    <w:uiPriority w:val="99"/>
    <w:rPr>
      <w:rFonts w:ascii="方正仿宋_GBK" w:eastAsia="方正仿宋_GBK" w:cs="方正仿宋_GBK"/>
      <w:color w:val="000000"/>
      <w:sz w:val="18"/>
      <w:szCs w:val="18"/>
    </w:rPr>
  </w:style>
  <w:style w:type="character" w:customStyle="1" w:styleId="27">
    <w:name w:val="18"/>
    <w:qFormat/>
    <w:uiPriority w:val="99"/>
    <w:rPr>
      <w:rFonts w:ascii="方正仿宋_GBK" w:eastAsia="方正仿宋_GBK" w:cs="方正仿宋_GBK"/>
      <w:color w:val="000000"/>
      <w:sz w:val="24"/>
      <w:szCs w:val="24"/>
    </w:rPr>
  </w:style>
  <w:style w:type="paragraph" w:customStyle="1" w:styleId="28">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29">
    <w:name w:val="19"/>
    <w:qFormat/>
    <w:uiPriority w:val="99"/>
    <w:rPr>
      <w:rFonts w:ascii="宋体" w:hAnsi="宋体" w:eastAsia="宋体" w:cs="宋体"/>
      <w:color w:val="000000"/>
      <w:sz w:val="20"/>
      <w:szCs w:val="20"/>
    </w:rPr>
  </w:style>
  <w:style w:type="character" w:customStyle="1" w:styleId="30">
    <w:name w:val="20"/>
    <w:qFormat/>
    <w:uiPriority w:val="99"/>
    <w:rPr>
      <w:rFonts w:ascii="宋体" w:hAnsi="宋体" w:eastAsia="宋体" w:cs="宋体"/>
      <w:color w:val="000000"/>
      <w:sz w:val="20"/>
      <w:szCs w:val="20"/>
    </w:rPr>
  </w:style>
  <w:style w:type="character" w:customStyle="1" w:styleId="31">
    <w:name w:val="21"/>
    <w:qFormat/>
    <w:uiPriority w:val="99"/>
    <w:rPr>
      <w:rFonts w:ascii="宋体" w:hAnsi="宋体" w:eastAsia="宋体" w:cs="宋体"/>
      <w:color w:val="000000"/>
      <w:sz w:val="20"/>
      <w:szCs w:val="20"/>
    </w:rPr>
  </w:style>
  <w:style w:type="character" w:customStyle="1" w:styleId="32">
    <w:name w:val="22"/>
    <w:qFormat/>
    <w:uiPriority w:val="99"/>
    <w:rPr>
      <w:rFonts w:ascii="宋体" w:hAnsi="宋体" w:eastAsia="宋体" w:cs="宋体"/>
      <w:color w:val="000000"/>
      <w:sz w:val="20"/>
      <w:szCs w:val="20"/>
    </w:rPr>
  </w:style>
  <w:style w:type="character" w:customStyle="1" w:styleId="33">
    <w:name w:val="23"/>
    <w:qFormat/>
    <w:uiPriority w:val="99"/>
    <w:rPr>
      <w:rFonts w:ascii="宋体" w:hAnsi="宋体" w:eastAsia="宋体" w:cs="宋体"/>
      <w:color w:val="000000"/>
      <w:sz w:val="20"/>
      <w:szCs w:val="20"/>
    </w:rPr>
  </w:style>
  <w:style w:type="character" w:customStyle="1" w:styleId="34">
    <w:name w:val="24"/>
    <w:qFormat/>
    <w:uiPriority w:val="99"/>
    <w:rPr>
      <w:rFonts w:ascii="宋体" w:hAnsi="宋体" w:eastAsia="宋体" w:cs="宋体"/>
      <w:color w:val="000000"/>
      <w:sz w:val="20"/>
      <w:szCs w:val="20"/>
    </w:rPr>
  </w:style>
  <w:style w:type="paragraph" w:customStyle="1" w:styleId="35">
    <w:name w:val="列出段落11"/>
    <w:basedOn w:val="1"/>
    <w:qFormat/>
    <w:uiPriority w:val="99"/>
    <w:pPr>
      <w:ind w:firstLine="420" w:firstLineChars="200"/>
    </w:pPr>
  </w:style>
  <w:style w:type="paragraph" w:styleId="36">
    <w:name w:val="List Paragraph"/>
    <w:basedOn w:val="1"/>
    <w:qFormat/>
    <w:uiPriority w:val="34"/>
    <w:pPr>
      <w:ind w:firstLine="420" w:firstLineChars="200"/>
    </w:pPr>
  </w:style>
  <w:style w:type="character" w:customStyle="1" w:styleId="37">
    <w:name w:val="font61"/>
    <w:basedOn w:val="10"/>
    <w:qFormat/>
    <w:uiPriority w:val="0"/>
    <w:rPr>
      <w:rFonts w:hint="default" w:ascii="Times New Roman" w:hAnsi="Times New Roman" w:cs="Times New Roman"/>
      <w:color w:val="000000"/>
      <w:sz w:val="20"/>
      <w:szCs w:val="20"/>
      <w:u w:val="none"/>
    </w:rPr>
  </w:style>
  <w:style w:type="character" w:customStyle="1" w:styleId="38">
    <w:name w:val="font51"/>
    <w:basedOn w:val="10"/>
    <w:qFormat/>
    <w:uiPriority w:val="0"/>
    <w:rPr>
      <w:rFonts w:hint="default" w:ascii="monospace" w:hAnsi="monospace" w:eastAsia="monospace" w:cs="monospace"/>
      <w:color w:val="auto"/>
      <w:sz w:val="20"/>
      <w:szCs w:val="20"/>
      <w:u w:val="none"/>
    </w:rPr>
  </w:style>
  <w:style w:type="paragraph" w:customStyle="1" w:styleId="39">
    <w:name w:val="xl63"/>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40">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4">
    <w:name w:val="xl68"/>
    <w:basedOn w:val="1"/>
    <w:qFormat/>
    <w:uiPriority w:val="0"/>
    <w:pPr>
      <w:widowControl/>
      <w:spacing w:before="100" w:beforeAutospacing="1" w:after="100" w:afterAutospacing="1"/>
      <w:jc w:val="center"/>
    </w:pPr>
    <w:rPr>
      <w:rFonts w:ascii="宋体" w:hAnsi="宋体" w:cs="宋体"/>
      <w:b/>
      <w:bCs/>
      <w:color w:val="000000"/>
      <w:kern w:val="0"/>
      <w:sz w:val="30"/>
      <w:szCs w:val="30"/>
    </w:rPr>
  </w:style>
  <w:style w:type="paragraph" w:customStyle="1" w:styleId="45">
    <w:name w:val="xl6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6">
    <w:name w:val="xl70"/>
    <w:basedOn w:val="1"/>
    <w:qFormat/>
    <w:uiPriority w:val="0"/>
    <w:pPr>
      <w:widowControl/>
      <w:spacing w:before="100" w:beforeAutospacing="1" w:after="100" w:afterAutospacing="1"/>
      <w:jc w:val="right"/>
    </w:pPr>
    <w:rPr>
      <w:rFonts w:ascii="宋体" w:hAnsi="宋体" w:cs="宋体"/>
      <w:color w:val="000000"/>
      <w:kern w:val="0"/>
      <w:sz w:val="18"/>
      <w:szCs w:val="18"/>
    </w:rPr>
  </w:style>
  <w:style w:type="character" w:customStyle="1" w:styleId="47">
    <w:name w:val="font31"/>
    <w:basedOn w:val="10"/>
    <w:unhideWhenUsed/>
    <w:qFormat/>
    <w:uiPriority w:val="0"/>
    <w:rPr>
      <w:rFonts w:hint="default" w:ascii="宋体" w:hAnsi="宋体" w:eastAsia="宋体" w:cs="宋体"/>
      <w:b/>
      <w:color w:val="000000"/>
      <w:sz w:val="22"/>
      <w:szCs w:val="22"/>
    </w:rPr>
  </w:style>
  <w:style w:type="character" w:customStyle="1" w:styleId="48">
    <w:name w:val="font41"/>
    <w:basedOn w:val="10"/>
    <w:unhideWhenUsed/>
    <w:qFormat/>
    <w:uiPriority w:val="0"/>
    <w:rPr>
      <w:rFonts w:hint="default"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F02E-5015-43AF-A190-3970B61249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3576</Words>
  <Characters>4641</Characters>
  <Lines>138</Lines>
  <Paragraphs>39</Paragraphs>
  <TotalTime>0</TotalTime>
  <ScaleCrop>false</ScaleCrop>
  <LinksUpToDate>false</LinksUpToDate>
  <CharactersWithSpaces>4829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2024-02-20T08:03:00Z</dcterms:created>
  <dc:creator>Administrator</dc:creator>
  <cp:lastModifiedBy>Administrator</cp:lastModifiedBy>
  <dcterms:modified xsi:type="dcterms:W3CDTF">2026-01-23T02:24:32Z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924225636B014AEB804601339960C34B</vt:lpwstr>
  </property>
  <property fmtid="{D5CDD505-2E9C-101B-9397-08002B2CF9AE}" pid="4" name="KSOTemplateDocerSaveRecord">
    <vt:lpwstr>eyJoZGlkIjoiZWVjMzM4NWMxZTIzNTVjYTQ2YzJjNDNlMGM5NjZjY2UifQ==</vt:lpwstr>
  </property>
</Properties>
</file>