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D4F26B">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重庆市潼南区教育委员会20</w:t>
      </w:r>
      <w:r>
        <w:rPr>
          <w:rFonts w:ascii="华文中宋" w:hAnsi="华文中宋" w:eastAsia="华文中宋" w:cs="华文中宋"/>
          <w:sz w:val="44"/>
          <w:szCs w:val="44"/>
        </w:rPr>
        <w:t>20</w:t>
      </w:r>
      <w:r>
        <w:rPr>
          <w:rFonts w:hint="eastAsia" w:ascii="华文中宋" w:hAnsi="华文中宋" w:eastAsia="华文中宋" w:cs="华文中宋"/>
          <w:sz w:val="44"/>
          <w:szCs w:val="44"/>
        </w:rPr>
        <w:t>年部门预算情况说明</w:t>
      </w:r>
    </w:p>
    <w:p w14:paraId="2484609D">
      <w:pPr>
        <w:spacing w:line="600" w:lineRule="exact"/>
        <w:ind w:firstLine="880" w:firstLineChars="200"/>
        <w:jc w:val="center"/>
        <w:rPr>
          <w:rFonts w:hint="eastAsia" w:ascii="华文中宋" w:hAnsi="华文中宋" w:eastAsia="华文中宋" w:cs="华文中宋"/>
          <w:sz w:val="44"/>
          <w:szCs w:val="44"/>
        </w:rPr>
      </w:pPr>
    </w:p>
    <w:p w14:paraId="7D201BF9">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单位基本情况</w:t>
      </w:r>
    </w:p>
    <w:p w14:paraId="4E5541AC">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（一）职能职责</w:t>
      </w:r>
    </w:p>
    <w:p w14:paraId="1596ABC0">
      <w:pPr>
        <w:spacing w:line="600" w:lineRule="exact"/>
        <w:ind w:left="685" w:leftChars="326" w:firstLine="640" w:firstLineChars="200"/>
        <w:rPr>
          <w:rFonts w:hint="eastAsia" w:eastAsia="方正仿宋_GBK"/>
          <w:sz w:val="32"/>
          <w:szCs w:val="32"/>
        </w:rPr>
      </w:pPr>
      <w:r>
        <w:rPr>
          <w:rFonts w:hint="eastAsia" w:eastAsia="方正仿宋_GBK"/>
          <w:sz w:val="32"/>
          <w:szCs w:val="32"/>
        </w:rPr>
        <w:t>（一）贯彻执行教育工作法律、法规、规章和方针政策；拟订全区教育改革和发展规划；管理、指导全区教育工作。</w:t>
      </w:r>
    </w:p>
    <w:p w14:paraId="4F1FF40A">
      <w:pPr>
        <w:spacing w:line="600" w:lineRule="exact"/>
        <w:ind w:left="685" w:leftChars="326" w:firstLine="640" w:firstLineChars="200"/>
        <w:rPr>
          <w:rFonts w:hint="eastAsia" w:eastAsia="方正仿宋_GBK"/>
          <w:sz w:val="32"/>
          <w:szCs w:val="32"/>
        </w:rPr>
      </w:pPr>
      <w:r>
        <w:rPr>
          <w:rFonts w:hint="eastAsia" w:eastAsia="方正仿宋_GBK"/>
          <w:sz w:val="32"/>
          <w:szCs w:val="32"/>
        </w:rPr>
        <w:t>（二）负责全区各级各类教育的统筹规划和协调管理；负责学校的布局结构调整，推进义务教育均衡发展，促进教育公平。</w:t>
      </w:r>
    </w:p>
    <w:p w14:paraId="31B69E89">
      <w:pPr>
        <w:spacing w:line="600" w:lineRule="exact"/>
        <w:ind w:left="685" w:leftChars="326" w:firstLine="640" w:firstLineChars="200"/>
        <w:rPr>
          <w:rFonts w:hint="eastAsia" w:eastAsia="方正仿宋_GBK"/>
          <w:sz w:val="32"/>
          <w:szCs w:val="32"/>
        </w:rPr>
      </w:pPr>
      <w:r>
        <w:rPr>
          <w:rFonts w:hint="eastAsia" w:eastAsia="方正仿宋_GBK"/>
          <w:sz w:val="32"/>
          <w:szCs w:val="32"/>
        </w:rPr>
        <w:t>（三）组织实施全区教育体制改革、教育教学改革，指导课程教材建设及教育科研工作。</w:t>
      </w:r>
    </w:p>
    <w:p w14:paraId="7AA250A0">
      <w:pPr>
        <w:spacing w:line="600" w:lineRule="exact"/>
        <w:ind w:left="685" w:leftChars="326" w:firstLine="640" w:firstLineChars="200"/>
        <w:rPr>
          <w:rFonts w:hint="eastAsia" w:eastAsia="方正仿宋_GBK"/>
          <w:sz w:val="32"/>
          <w:szCs w:val="32"/>
        </w:rPr>
      </w:pPr>
      <w:r>
        <w:rPr>
          <w:rFonts w:hint="eastAsia" w:eastAsia="方正仿宋_GBK"/>
          <w:sz w:val="32"/>
          <w:szCs w:val="32"/>
        </w:rPr>
        <w:t>（四）指导各级各类学校思想政治、德育、体育、卫生、艺术教育、信息技术、科学技术和国防教育工作。</w:t>
      </w:r>
    </w:p>
    <w:p w14:paraId="39DEB7CA">
      <w:pPr>
        <w:spacing w:line="600" w:lineRule="exact"/>
        <w:ind w:left="685" w:leftChars="326" w:firstLine="640" w:firstLineChars="200"/>
        <w:rPr>
          <w:rFonts w:hint="eastAsia" w:eastAsia="方正仿宋_GBK"/>
          <w:sz w:val="32"/>
          <w:szCs w:val="32"/>
        </w:rPr>
      </w:pPr>
      <w:r>
        <w:rPr>
          <w:rFonts w:hint="eastAsia" w:eastAsia="方正仿宋_GBK"/>
          <w:sz w:val="32"/>
          <w:szCs w:val="32"/>
        </w:rPr>
        <w:t>（五）推进职业教育改革与发展，指导职业学校提高办学水平和质量；统筹管理民办教育和社区教育，承担民办教育和社区教育的监管职责。</w:t>
      </w:r>
    </w:p>
    <w:p w14:paraId="4642A7F1">
      <w:pPr>
        <w:spacing w:line="600" w:lineRule="exact"/>
        <w:ind w:left="685" w:leftChars="326" w:firstLine="640" w:firstLineChars="200"/>
        <w:rPr>
          <w:rFonts w:hint="eastAsia" w:eastAsia="方正仿宋_GBK"/>
          <w:sz w:val="32"/>
          <w:szCs w:val="32"/>
        </w:rPr>
      </w:pPr>
      <w:r>
        <w:rPr>
          <w:rFonts w:hint="eastAsia" w:eastAsia="方正仿宋_GBK"/>
          <w:sz w:val="32"/>
          <w:szCs w:val="32"/>
        </w:rPr>
        <w:t>（六）主管全区教师工作，负责实施教师资格制度，指导教育系统人才队伍建设；负责教育系统机构编制、人事和社会保障及教育培训、人员调配、职称评定。</w:t>
      </w:r>
    </w:p>
    <w:p w14:paraId="25E3ADB3">
      <w:pPr>
        <w:spacing w:line="600" w:lineRule="exact"/>
        <w:ind w:left="685" w:leftChars="326" w:firstLine="640" w:firstLineChars="200"/>
        <w:rPr>
          <w:rFonts w:hint="eastAsia" w:eastAsia="方正仿宋_GBK"/>
          <w:sz w:val="32"/>
          <w:szCs w:val="32"/>
        </w:rPr>
      </w:pPr>
      <w:r>
        <w:rPr>
          <w:rFonts w:hint="eastAsia" w:eastAsia="方正仿宋_GBK"/>
          <w:sz w:val="32"/>
          <w:szCs w:val="32"/>
        </w:rPr>
        <w:t>（七）负责本系统教育经费的统筹管理；负责学校教育经费的安排和预决算工作；负责本系统所属单位内部审计、监督；负责对各类学校的国有资产进行宏观管理；负责教育资助的管理；负责学校校舍、设施建设及教育技术装备和图书资料配备、教育后勤服务、学校后勤改革等工作；负责教育统计、信息工作。</w:t>
      </w:r>
    </w:p>
    <w:p w14:paraId="355F1D38">
      <w:pPr>
        <w:spacing w:line="600" w:lineRule="exact"/>
        <w:ind w:left="685" w:leftChars="326" w:firstLine="640" w:firstLineChars="200"/>
        <w:rPr>
          <w:rFonts w:hint="eastAsia" w:eastAsia="方正仿宋_GBK"/>
          <w:sz w:val="32"/>
          <w:szCs w:val="32"/>
        </w:rPr>
      </w:pPr>
      <w:r>
        <w:rPr>
          <w:rFonts w:hint="eastAsia" w:eastAsia="方正仿宋_GBK"/>
          <w:sz w:val="32"/>
          <w:szCs w:val="32"/>
        </w:rPr>
        <w:t>（八）负责教育系统安全生产及信访稳定工作；负责教育行政执法工作。</w:t>
      </w:r>
    </w:p>
    <w:p w14:paraId="52461F99">
      <w:pPr>
        <w:spacing w:line="600" w:lineRule="exact"/>
        <w:ind w:left="685" w:leftChars="326" w:firstLine="640" w:firstLineChars="200"/>
        <w:rPr>
          <w:rFonts w:hint="eastAsia" w:eastAsia="方正仿宋_GBK"/>
          <w:sz w:val="32"/>
          <w:szCs w:val="32"/>
        </w:rPr>
      </w:pPr>
      <w:r>
        <w:rPr>
          <w:rFonts w:hint="eastAsia" w:eastAsia="方正仿宋_GBK"/>
          <w:sz w:val="32"/>
          <w:szCs w:val="32"/>
        </w:rPr>
        <w:t>（九）负责全区中小学及幼儿园招生工作；负责全区普通高考、成人高考、自学考试等考试工作；管理中小学生学籍，审核发放有关毕业证书、培训证书。</w:t>
      </w:r>
    </w:p>
    <w:p w14:paraId="1169B91A">
      <w:pPr>
        <w:spacing w:line="600" w:lineRule="exact"/>
        <w:ind w:left="685" w:leftChars="326" w:firstLine="640" w:firstLineChars="200"/>
        <w:rPr>
          <w:rFonts w:hint="eastAsia" w:eastAsia="方正仿宋_GBK"/>
          <w:sz w:val="32"/>
          <w:szCs w:val="32"/>
        </w:rPr>
      </w:pPr>
      <w:r>
        <w:rPr>
          <w:rFonts w:hint="eastAsia" w:eastAsia="方正仿宋_GBK"/>
          <w:sz w:val="32"/>
          <w:szCs w:val="32"/>
        </w:rPr>
        <w:t>（十）实施全区语言文字管理工作；负责普通话培训测试工作。</w:t>
      </w:r>
    </w:p>
    <w:p w14:paraId="65648EE5">
      <w:pPr>
        <w:spacing w:line="600" w:lineRule="exact"/>
        <w:ind w:left="685" w:leftChars="326" w:firstLine="640" w:firstLineChars="200"/>
        <w:rPr>
          <w:rFonts w:hint="eastAsia" w:eastAsia="方正仿宋_GBK"/>
          <w:sz w:val="32"/>
          <w:szCs w:val="32"/>
        </w:rPr>
      </w:pPr>
      <w:r>
        <w:rPr>
          <w:rFonts w:hint="eastAsia" w:eastAsia="方正仿宋_GBK"/>
          <w:sz w:val="32"/>
          <w:szCs w:val="32"/>
        </w:rPr>
        <w:t>（十一）负责全区教育督导工作，负责全区教育发展水平评估、质量监测工作，负责对相关职能部门和镇（街）履行教育职责进行监督、检查和指导。</w:t>
      </w:r>
    </w:p>
    <w:p w14:paraId="5926E98A">
      <w:pPr>
        <w:spacing w:line="600" w:lineRule="exact"/>
        <w:ind w:left="685" w:leftChars="326" w:firstLine="640" w:firstLineChars="200"/>
        <w:rPr>
          <w:rFonts w:hint="eastAsia" w:eastAsia="方正仿宋_GBK"/>
          <w:sz w:val="32"/>
          <w:szCs w:val="32"/>
        </w:rPr>
      </w:pPr>
      <w:r>
        <w:rPr>
          <w:rFonts w:hint="eastAsia" w:eastAsia="方正仿宋_GBK"/>
          <w:sz w:val="32"/>
          <w:szCs w:val="32"/>
        </w:rPr>
        <w:t>（十二）承办区政府交办的其他事项。</w:t>
      </w:r>
    </w:p>
    <w:p w14:paraId="4ABADFC5">
      <w:pPr>
        <w:pStyle w:val="11"/>
        <w:tabs>
          <w:tab w:val="center" w:pos="4153"/>
          <w:tab w:val="left" w:pos="7275"/>
        </w:tabs>
        <w:spacing w:line="600" w:lineRule="exact"/>
        <w:ind w:left="640" w:firstLine="0" w:firstLineChars="0"/>
        <w:jc w:val="left"/>
        <w:rPr>
          <w:rFonts w:hint="eastAsia" w:ascii="仿宋_GB2312" w:hAnsi="仿宋_GB2312" w:eastAsia="仿宋_GB2312" w:cs="仿宋_GB2312"/>
          <w:sz w:val="32"/>
        </w:rPr>
      </w:pPr>
      <w:r>
        <w:rPr>
          <w:rFonts w:hint="eastAsia" w:ascii="仿宋_GB2312" w:hAnsi="仿宋_GB2312" w:eastAsia="仿宋_GB2312" w:cs="仿宋_GB2312"/>
          <w:sz w:val="32"/>
        </w:rPr>
        <w:t>（二）单位</w:t>
      </w:r>
      <w:r>
        <w:rPr>
          <w:rFonts w:ascii="仿宋_GB2312" w:hAnsi="仿宋_GB2312" w:eastAsia="仿宋_GB2312" w:cs="仿宋_GB2312"/>
          <w:sz w:val="32"/>
        </w:rPr>
        <w:t>构成</w:t>
      </w:r>
    </w:p>
    <w:p w14:paraId="036961BE">
      <w:pPr>
        <w:spacing w:line="600" w:lineRule="exact"/>
        <w:ind w:left="685" w:leftChars="326" w:firstLine="640" w:firstLineChars="200"/>
        <w:rPr>
          <w:rFonts w:hint="eastAsia" w:eastAsia="方正仿宋_GBK"/>
          <w:sz w:val="32"/>
          <w:szCs w:val="32"/>
        </w:rPr>
      </w:pPr>
      <w:r>
        <w:rPr>
          <w:rFonts w:hint="eastAsia" w:eastAsia="方正仿宋_GBK"/>
          <w:sz w:val="32"/>
          <w:szCs w:val="32"/>
        </w:rPr>
        <w:t>重庆市潼南区教育系统2020年部门预算由96个二级预算单位组成，其中：区教委机关1个（包括7所民办义务教育学校生均公用经费预算）、公办学校95个。教委机关内设11个科室，3个事业单位。公办学校中：高完中3所，职教中心1所，九年一贯制学校4所，初中11所，小学57所，幼儿园18所，特殊教育1所。</w:t>
      </w:r>
    </w:p>
    <w:p w14:paraId="2387045E">
      <w:pPr>
        <w:spacing w:line="600" w:lineRule="exact"/>
        <w:ind w:left="685" w:leftChars="326" w:firstLine="640" w:firstLineChars="200"/>
        <w:rPr>
          <w:rFonts w:hint="eastAsia" w:eastAsia="方正仿宋_GBK"/>
          <w:sz w:val="32"/>
          <w:szCs w:val="32"/>
        </w:rPr>
      </w:pPr>
      <w:r>
        <w:rPr>
          <w:rFonts w:hint="eastAsia" w:eastAsia="方正仿宋_GBK"/>
          <w:sz w:val="32"/>
          <w:szCs w:val="32"/>
        </w:rPr>
        <w:t>在编职工6327人，离退休3599人，遗属等其他576人。学生人数92573人。其中：公办独立幼儿园5606人，小学46106人，初中23914人，高中14506人，中职2061人，特殊教育（义务教育随班就读）380人。义务教育寄宿生13329人。在编公务车2辆。</w:t>
      </w:r>
    </w:p>
    <w:p w14:paraId="48484F1B">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部门</w:t>
      </w:r>
      <w:r>
        <w:rPr>
          <w:rFonts w:ascii="黑体" w:hAnsi="黑体" w:eastAsia="黑体" w:cs="仿宋_GB2312"/>
          <w:sz w:val="32"/>
        </w:rPr>
        <w:t>收支总体情况</w:t>
      </w:r>
    </w:p>
    <w:p w14:paraId="1F742ACC">
      <w:pPr>
        <w:spacing w:line="600" w:lineRule="exact"/>
        <w:ind w:left="685" w:leftChars="326" w:firstLine="640" w:firstLineChars="200"/>
        <w:rPr>
          <w:rFonts w:eastAsia="方正仿宋_GBK"/>
          <w:sz w:val="32"/>
          <w:szCs w:val="32"/>
        </w:rPr>
      </w:pPr>
      <w:r>
        <w:rPr>
          <w:rFonts w:hint="eastAsia" w:eastAsia="方正仿宋_GBK"/>
          <w:sz w:val="32"/>
          <w:szCs w:val="32"/>
        </w:rPr>
        <w:t>（一）收入预算：20</w:t>
      </w:r>
      <w:r>
        <w:rPr>
          <w:rFonts w:eastAsia="方正仿宋_GBK"/>
          <w:sz w:val="32"/>
          <w:szCs w:val="32"/>
        </w:rPr>
        <w:t>20</w:t>
      </w:r>
      <w:r>
        <w:rPr>
          <w:rFonts w:hint="eastAsia" w:eastAsia="方正仿宋_GBK"/>
          <w:sz w:val="32"/>
          <w:szCs w:val="32"/>
        </w:rPr>
        <w:t>年年初预算数</w:t>
      </w:r>
      <w:r>
        <w:rPr>
          <w:rFonts w:eastAsia="方正仿宋_GBK"/>
          <w:sz w:val="32"/>
          <w:szCs w:val="32"/>
        </w:rPr>
        <w:t>147,806.54</w:t>
      </w:r>
      <w:r>
        <w:rPr>
          <w:rFonts w:hint="eastAsia" w:eastAsia="方正仿宋_GBK"/>
          <w:sz w:val="32"/>
          <w:szCs w:val="32"/>
        </w:rPr>
        <w:t>万元，其中：一般公共预算拨款</w:t>
      </w:r>
      <w:r>
        <w:rPr>
          <w:rFonts w:eastAsia="方正仿宋_GBK"/>
          <w:sz w:val="32"/>
          <w:szCs w:val="32"/>
        </w:rPr>
        <w:t>147,779.54</w:t>
      </w:r>
      <w:r>
        <w:rPr>
          <w:rFonts w:hint="eastAsia" w:eastAsia="方正仿宋_GBK"/>
          <w:sz w:val="32"/>
          <w:szCs w:val="32"/>
        </w:rPr>
        <w:t>万元，政府性基金预算拨款</w:t>
      </w:r>
      <w:r>
        <w:rPr>
          <w:rFonts w:eastAsia="方正仿宋_GBK"/>
          <w:sz w:val="32"/>
          <w:szCs w:val="32"/>
        </w:rPr>
        <w:t>27.00</w:t>
      </w:r>
      <w:r>
        <w:rPr>
          <w:rFonts w:hint="eastAsia" w:eastAsia="方正仿宋_GBK"/>
          <w:sz w:val="32"/>
          <w:szCs w:val="32"/>
        </w:rPr>
        <w:t>万元，国有资本经营预算收入0万元，事业收入0万</w:t>
      </w:r>
      <w:r>
        <w:rPr>
          <w:rFonts w:eastAsia="方正仿宋_GBK"/>
          <w:sz w:val="32"/>
          <w:szCs w:val="32"/>
        </w:rPr>
        <w:t>元，</w:t>
      </w:r>
      <w:r>
        <w:rPr>
          <w:rFonts w:hint="eastAsia" w:eastAsia="方正仿宋_GBK"/>
          <w:sz w:val="32"/>
          <w:szCs w:val="32"/>
        </w:rPr>
        <w:t>事业单位经营收入0万元</w:t>
      </w:r>
      <w:r>
        <w:rPr>
          <w:rFonts w:eastAsia="方正仿宋_GBK"/>
          <w:sz w:val="32"/>
          <w:szCs w:val="32"/>
        </w:rPr>
        <w:t>，其他收入</w:t>
      </w:r>
      <w:r>
        <w:rPr>
          <w:rFonts w:hint="eastAsia" w:eastAsia="方正仿宋_GBK"/>
          <w:sz w:val="32"/>
          <w:szCs w:val="32"/>
        </w:rPr>
        <w:t>0万元。收入较去年增加18,841.74万元，主要是基本支出政策性调资人员支出增加、项目支出中本年将提前下达上级专项经费纳入年初预算和政策性本级保障经费增加。</w:t>
      </w:r>
    </w:p>
    <w:p w14:paraId="7000962A">
      <w:pPr>
        <w:spacing w:line="600" w:lineRule="exact"/>
        <w:ind w:left="685" w:leftChars="326" w:firstLine="640" w:firstLineChars="200"/>
        <w:rPr>
          <w:rFonts w:eastAsia="方正仿宋_GBK"/>
          <w:sz w:val="32"/>
          <w:szCs w:val="32"/>
        </w:rPr>
      </w:pPr>
      <w:r>
        <w:rPr>
          <w:rFonts w:hint="eastAsia" w:eastAsia="方正仿宋_GBK"/>
          <w:sz w:val="32"/>
          <w:szCs w:val="32"/>
        </w:rPr>
        <w:t>（二）支出预算：20</w:t>
      </w:r>
      <w:r>
        <w:rPr>
          <w:rFonts w:eastAsia="方正仿宋_GBK"/>
          <w:sz w:val="32"/>
          <w:szCs w:val="32"/>
        </w:rPr>
        <w:t>20</w:t>
      </w:r>
      <w:r>
        <w:rPr>
          <w:rFonts w:hint="eastAsia" w:eastAsia="方正仿宋_GBK"/>
          <w:sz w:val="32"/>
          <w:szCs w:val="32"/>
        </w:rPr>
        <w:t>年年初预算数</w:t>
      </w:r>
      <w:r>
        <w:rPr>
          <w:rFonts w:eastAsia="方正仿宋_GBK"/>
          <w:sz w:val="32"/>
          <w:szCs w:val="32"/>
        </w:rPr>
        <w:t>147,806.54</w:t>
      </w:r>
      <w:r>
        <w:rPr>
          <w:rFonts w:hint="eastAsia" w:eastAsia="方正仿宋_GBK"/>
          <w:sz w:val="32"/>
          <w:szCs w:val="32"/>
        </w:rPr>
        <w:t>万元，其中：教育</w:t>
      </w:r>
      <w:r>
        <w:rPr>
          <w:rFonts w:eastAsia="方正仿宋_GBK"/>
          <w:sz w:val="32"/>
          <w:szCs w:val="32"/>
        </w:rPr>
        <w:t>115,169.37</w:t>
      </w:r>
      <w:r>
        <w:rPr>
          <w:rFonts w:hint="eastAsia" w:eastAsia="方正仿宋_GBK"/>
          <w:sz w:val="32"/>
          <w:szCs w:val="32"/>
        </w:rPr>
        <w:t>万元，社会保障和就业</w:t>
      </w:r>
      <w:r>
        <w:rPr>
          <w:rFonts w:eastAsia="方正仿宋_GBK"/>
          <w:sz w:val="32"/>
          <w:szCs w:val="32"/>
        </w:rPr>
        <w:t>18,413.48</w:t>
      </w:r>
      <w:r>
        <w:rPr>
          <w:rFonts w:hint="eastAsia" w:eastAsia="方正仿宋_GBK"/>
          <w:sz w:val="32"/>
          <w:szCs w:val="32"/>
        </w:rPr>
        <w:t>万元，卫生健康支出</w:t>
      </w:r>
      <w:r>
        <w:rPr>
          <w:rFonts w:eastAsia="方正仿宋_GBK"/>
          <w:sz w:val="32"/>
          <w:szCs w:val="32"/>
        </w:rPr>
        <w:t>8,149.80</w:t>
      </w:r>
      <w:r>
        <w:rPr>
          <w:rFonts w:hint="eastAsia" w:eastAsia="方正仿宋_GBK"/>
          <w:sz w:val="32"/>
          <w:szCs w:val="32"/>
        </w:rPr>
        <w:t>万元，住房保障</w:t>
      </w:r>
      <w:r>
        <w:rPr>
          <w:rFonts w:eastAsia="方正仿宋_GBK"/>
          <w:sz w:val="32"/>
          <w:szCs w:val="32"/>
        </w:rPr>
        <w:t>6,046.89</w:t>
      </w:r>
      <w:r>
        <w:rPr>
          <w:rFonts w:hint="eastAsia" w:eastAsia="方正仿宋_GBK"/>
          <w:sz w:val="32"/>
          <w:szCs w:val="32"/>
        </w:rPr>
        <w:t>万元，其他支出</w:t>
      </w:r>
      <w:r>
        <w:rPr>
          <w:rFonts w:eastAsia="方正仿宋_GBK"/>
          <w:sz w:val="32"/>
          <w:szCs w:val="32"/>
        </w:rPr>
        <w:t>27.00</w:t>
      </w:r>
      <w:r>
        <w:rPr>
          <w:rFonts w:hint="eastAsia" w:eastAsia="方正仿宋_GBK"/>
          <w:sz w:val="32"/>
          <w:szCs w:val="32"/>
        </w:rPr>
        <w:t>万元。支出较去年增加18,841.74万元，主要是基本支出增加2</w:t>
      </w:r>
      <w:r>
        <w:rPr>
          <w:rFonts w:eastAsia="方正仿宋_GBK"/>
          <w:sz w:val="32"/>
          <w:szCs w:val="32"/>
        </w:rPr>
        <w:t>,</w:t>
      </w:r>
      <w:r>
        <w:rPr>
          <w:rFonts w:hint="eastAsia" w:eastAsia="方正仿宋_GBK"/>
          <w:sz w:val="32"/>
          <w:szCs w:val="32"/>
        </w:rPr>
        <w:t>231.29万元，项目支出增加16</w:t>
      </w:r>
      <w:r>
        <w:rPr>
          <w:rFonts w:eastAsia="方正仿宋_GBK"/>
          <w:sz w:val="32"/>
          <w:szCs w:val="32"/>
        </w:rPr>
        <w:t>,</w:t>
      </w:r>
      <w:r>
        <w:rPr>
          <w:rFonts w:hint="eastAsia" w:eastAsia="方正仿宋_GBK"/>
          <w:sz w:val="32"/>
          <w:szCs w:val="32"/>
        </w:rPr>
        <w:t>610.45万元。</w:t>
      </w:r>
    </w:p>
    <w:p w14:paraId="6EAE9A27">
      <w:pPr>
        <w:numPr>
          <w:ilvl w:val="0"/>
          <w:numId w:val="1"/>
        </w:numPr>
        <w:spacing w:line="600" w:lineRule="exact"/>
        <w:ind w:firstLine="640" w:firstLineChars="200"/>
        <w:rPr>
          <w:rFonts w:hint="eastAsia" w:ascii="黑体" w:hAnsi="黑体" w:eastAsia="黑体" w:cs="仿宋_GB2312"/>
          <w:sz w:val="32"/>
        </w:rPr>
      </w:pPr>
      <w:r>
        <w:rPr>
          <w:rFonts w:hint="eastAsia" w:ascii="黑体" w:hAnsi="黑体" w:eastAsia="黑体" w:cs="仿宋_GB2312"/>
          <w:sz w:val="32"/>
        </w:rPr>
        <w:t>部门预算情况说明</w:t>
      </w:r>
    </w:p>
    <w:p w14:paraId="319BBE04">
      <w:pPr>
        <w:spacing w:line="600" w:lineRule="exact"/>
        <w:ind w:left="685" w:leftChars="326" w:firstLine="640" w:firstLineChars="200"/>
        <w:rPr>
          <w:rFonts w:hint="eastAsia" w:eastAsia="方正仿宋_GBK"/>
          <w:sz w:val="32"/>
          <w:szCs w:val="32"/>
        </w:rPr>
      </w:pPr>
      <w:r>
        <w:rPr>
          <w:rFonts w:hint="eastAsia" w:eastAsia="方正仿宋_GBK"/>
          <w:sz w:val="32"/>
          <w:szCs w:val="32"/>
        </w:rPr>
        <w:t>20</w:t>
      </w:r>
      <w:r>
        <w:rPr>
          <w:rFonts w:eastAsia="方正仿宋_GBK"/>
          <w:sz w:val="32"/>
          <w:szCs w:val="32"/>
        </w:rPr>
        <w:t>20</w:t>
      </w:r>
      <w:r>
        <w:rPr>
          <w:rFonts w:hint="eastAsia" w:eastAsia="方正仿宋_GBK"/>
          <w:sz w:val="32"/>
          <w:szCs w:val="32"/>
        </w:rPr>
        <w:t>年一般公共预算财政拨款收入</w:t>
      </w:r>
      <w:r>
        <w:rPr>
          <w:rFonts w:eastAsia="方正仿宋_GBK"/>
          <w:sz w:val="32"/>
          <w:szCs w:val="32"/>
        </w:rPr>
        <w:t>147,779.54</w:t>
      </w:r>
      <w:r>
        <w:rPr>
          <w:rFonts w:hint="eastAsia" w:eastAsia="方正仿宋_GBK"/>
          <w:sz w:val="32"/>
          <w:szCs w:val="32"/>
        </w:rPr>
        <w:t>万元，一般公共预算财政拨款支出</w:t>
      </w:r>
      <w:r>
        <w:rPr>
          <w:rFonts w:eastAsia="方正仿宋_GBK"/>
          <w:sz w:val="32"/>
          <w:szCs w:val="32"/>
        </w:rPr>
        <w:t>147,779.54</w:t>
      </w:r>
      <w:r>
        <w:rPr>
          <w:rFonts w:hint="eastAsia" w:eastAsia="方正仿宋_GBK"/>
          <w:sz w:val="32"/>
          <w:szCs w:val="32"/>
        </w:rPr>
        <w:t>万元，比20</w:t>
      </w:r>
      <w:r>
        <w:rPr>
          <w:rFonts w:eastAsia="方正仿宋_GBK"/>
          <w:sz w:val="32"/>
          <w:szCs w:val="32"/>
        </w:rPr>
        <w:t>19</w:t>
      </w:r>
      <w:r>
        <w:rPr>
          <w:rFonts w:hint="eastAsia" w:eastAsia="方正仿宋_GBK"/>
          <w:sz w:val="32"/>
          <w:szCs w:val="32"/>
        </w:rPr>
        <w:t>年增加18,814.74万元。其中</w:t>
      </w:r>
      <w:r>
        <w:rPr>
          <w:rFonts w:eastAsia="方正仿宋_GBK"/>
          <w:sz w:val="32"/>
          <w:szCs w:val="32"/>
        </w:rPr>
        <w:t>：</w:t>
      </w:r>
      <w:r>
        <w:rPr>
          <w:rFonts w:hint="eastAsia" w:eastAsia="方正仿宋_GBK"/>
          <w:sz w:val="32"/>
          <w:szCs w:val="32"/>
        </w:rPr>
        <w:t>基本支出</w:t>
      </w:r>
      <w:r>
        <w:rPr>
          <w:rFonts w:eastAsia="方正仿宋_GBK"/>
          <w:sz w:val="32"/>
          <w:szCs w:val="32"/>
        </w:rPr>
        <w:t xml:space="preserve">126,405.09 </w:t>
      </w:r>
      <w:r>
        <w:rPr>
          <w:rFonts w:hint="eastAsia" w:eastAsia="方正仿宋_GBK"/>
          <w:sz w:val="32"/>
          <w:szCs w:val="32"/>
        </w:rPr>
        <w:t>万元，比20</w:t>
      </w:r>
      <w:r>
        <w:rPr>
          <w:rFonts w:eastAsia="方正仿宋_GBK"/>
          <w:sz w:val="32"/>
          <w:szCs w:val="32"/>
        </w:rPr>
        <w:t>19</w:t>
      </w:r>
      <w:r>
        <w:rPr>
          <w:rFonts w:hint="eastAsia" w:eastAsia="方正仿宋_GBK"/>
          <w:sz w:val="32"/>
          <w:szCs w:val="32"/>
        </w:rPr>
        <w:t>年增加2231.29万元，主要原因是政策性调资人员支出增加等，主要用于</w:t>
      </w:r>
      <w:r>
        <w:rPr>
          <w:rFonts w:eastAsia="方正仿宋_GBK"/>
          <w:sz w:val="32"/>
          <w:szCs w:val="32"/>
        </w:rPr>
        <w:t>保障</w:t>
      </w:r>
      <w:r>
        <w:rPr>
          <w:rFonts w:hint="eastAsia" w:eastAsia="方正仿宋_GBK"/>
          <w:sz w:val="32"/>
          <w:szCs w:val="32"/>
        </w:rPr>
        <w:t>在职人员工资福利及社会保险缴费，离休人员离休费，</w:t>
      </w:r>
      <w:r>
        <w:rPr>
          <w:rFonts w:eastAsia="方正仿宋_GBK"/>
          <w:sz w:val="32"/>
          <w:szCs w:val="32"/>
        </w:rPr>
        <w:t>退休人员</w:t>
      </w:r>
      <w:r>
        <w:rPr>
          <w:rFonts w:hint="eastAsia" w:eastAsia="方正仿宋_GBK"/>
          <w:sz w:val="32"/>
          <w:szCs w:val="32"/>
        </w:rPr>
        <w:t>补助等，保障部门正常运转的各项商品服务支出；项目支出</w:t>
      </w:r>
      <w:r>
        <w:rPr>
          <w:rFonts w:eastAsia="方正仿宋_GBK"/>
          <w:sz w:val="32"/>
          <w:szCs w:val="32"/>
        </w:rPr>
        <w:t>21,374.45</w:t>
      </w:r>
      <w:r>
        <w:rPr>
          <w:rFonts w:hint="eastAsia" w:eastAsia="方正仿宋_GBK"/>
          <w:sz w:val="32"/>
          <w:szCs w:val="32"/>
        </w:rPr>
        <w:t>万元，比20</w:t>
      </w:r>
      <w:r>
        <w:rPr>
          <w:rFonts w:eastAsia="方正仿宋_GBK"/>
          <w:sz w:val="32"/>
          <w:szCs w:val="32"/>
        </w:rPr>
        <w:t>19</w:t>
      </w:r>
      <w:r>
        <w:rPr>
          <w:rFonts w:hint="eastAsia" w:eastAsia="方正仿宋_GBK"/>
          <w:sz w:val="32"/>
          <w:szCs w:val="32"/>
        </w:rPr>
        <w:t>年增加16583.45万元，主要原因是项目支出本年将提前下达上级专项经费纳入年初预算中，政策性本级保障经费增加，主要用于城域网维护、教辅资料、作业本采购、营养改善计划实施、各项上级资金本级承担部分及系统相关业务活动等重点工作。</w:t>
      </w:r>
    </w:p>
    <w:p w14:paraId="6D649287">
      <w:pPr>
        <w:spacing w:line="600" w:lineRule="exact"/>
        <w:ind w:left="685" w:leftChars="326" w:firstLine="640" w:firstLineChars="200"/>
        <w:rPr>
          <w:rFonts w:eastAsia="方正仿宋_GBK"/>
          <w:sz w:val="32"/>
          <w:szCs w:val="32"/>
        </w:rPr>
      </w:pPr>
      <w:r>
        <w:rPr>
          <w:rFonts w:eastAsia="方正仿宋_GBK"/>
          <w:sz w:val="32"/>
          <w:szCs w:val="32"/>
        </w:rPr>
        <w:t>2020年政府性基金预算拨款</w:t>
      </w:r>
      <w:r>
        <w:rPr>
          <w:rFonts w:hint="eastAsia" w:eastAsia="方正仿宋_GBK"/>
          <w:sz w:val="32"/>
          <w:szCs w:val="32"/>
        </w:rPr>
        <w:t>27.00万元，支出27万元，比2019年增加27.00万元。主要原因是上级上达2019年乡村少年宫述职考评专项经费。</w:t>
      </w:r>
    </w:p>
    <w:p w14:paraId="6EDF1395">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“三公”经费情况说明</w:t>
      </w:r>
    </w:p>
    <w:p w14:paraId="457A1C82">
      <w:pPr>
        <w:spacing w:line="600" w:lineRule="exact"/>
        <w:ind w:left="685" w:leftChars="326" w:firstLine="640" w:firstLineChars="200"/>
        <w:rPr>
          <w:rFonts w:hint="eastAsia" w:eastAsia="方正仿宋_GBK"/>
          <w:sz w:val="32"/>
          <w:szCs w:val="32"/>
        </w:rPr>
      </w:pPr>
      <w:r>
        <w:rPr>
          <w:rFonts w:hint="eastAsia" w:eastAsia="方正仿宋_GBK"/>
          <w:sz w:val="32"/>
          <w:szCs w:val="32"/>
        </w:rPr>
        <w:t>20</w:t>
      </w:r>
      <w:r>
        <w:rPr>
          <w:rFonts w:eastAsia="方正仿宋_GBK"/>
          <w:sz w:val="32"/>
          <w:szCs w:val="32"/>
        </w:rPr>
        <w:t>20</w:t>
      </w:r>
      <w:r>
        <w:rPr>
          <w:rFonts w:hint="eastAsia" w:eastAsia="方正仿宋_GBK"/>
          <w:sz w:val="32"/>
          <w:szCs w:val="32"/>
        </w:rPr>
        <w:t>年“三公”经费预算</w:t>
      </w:r>
      <w:r>
        <w:rPr>
          <w:rFonts w:eastAsia="方正仿宋_GBK"/>
          <w:sz w:val="32"/>
          <w:szCs w:val="32"/>
        </w:rPr>
        <w:t>258.14</w:t>
      </w:r>
      <w:r>
        <w:rPr>
          <w:rFonts w:hint="eastAsia" w:eastAsia="方正仿宋_GBK"/>
          <w:sz w:val="32"/>
          <w:szCs w:val="32"/>
        </w:rPr>
        <w:t>万元，比20</w:t>
      </w:r>
      <w:r>
        <w:rPr>
          <w:rFonts w:eastAsia="方正仿宋_GBK"/>
          <w:sz w:val="32"/>
          <w:szCs w:val="32"/>
        </w:rPr>
        <w:t>19</w:t>
      </w:r>
      <w:r>
        <w:rPr>
          <w:rFonts w:hint="eastAsia" w:eastAsia="方正仿宋_GBK"/>
          <w:sz w:val="32"/>
          <w:szCs w:val="32"/>
        </w:rPr>
        <w:t>年减少79.26万元。其中：因公出国（境）费用1.70万元，比2019年</w:t>
      </w:r>
      <w:r>
        <w:rPr>
          <w:rFonts w:eastAsia="方正仿宋_GBK"/>
          <w:sz w:val="32"/>
          <w:szCs w:val="32"/>
        </w:rPr>
        <w:t>增加</w:t>
      </w:r>
      <w:r>
        <w:rPr>
          <w:rFonts w:hint="eastAsia" w:eastAsia="方正仿宋_GBK"/>
          <w:sz w:val="32"/>
          <w:szCs w:val="32"/>
        </w:rPr>
        <w:t>1.70万元，主要原因是按实际预计2020年因公出国（境）费用支出；公务接待费</w:t>
      </w:r>
      <w:r>
        <w:rPr>
          <w:rFonts w:eastAsia="方正仿宋_GBK"/>
          <w:sz w:val="32"/>
          <w:szCs w:val="32"/>
        </w:rPr>
        <w:t>248.44</w:t>
      </w:r>
      <w:r>
        <w:rPr>
          <w:rFonts w:hint="eastAsia" w:eastAsia="方正仿宋_GBK"/>
          <w:sz w:val="32"/>
          <w:szCs w:val="32"/>
        </w:rPr>
        <w:t>万元，比20</w:t>
      </w:r>
      <w:r>
        <w:rPr>
          <w:rFonts w:eastAsia="方正仿宋_GBK"/>
          <w:sz w:val="32"/>
          <w:szCs w:val="32"/>
        </w:rPr>
        <w:t>19</w:t>
      </w:r>
      <w:r>
        <w:rPr>
          <w:rFonts w:hint="eastAsia" w:eastAsia="方正仿宋_GBK"/>
          <w:sz w:val="32"/>
          <w:szCs w:val="32"/>
        </w:rPr>
        <w:t>年减少58.96万元，主要原因是教育系统严控“三公”经费开支；公务用车运行维护费8.00万元，比20</w:t>
      </w:r>
      <w:r>
        <w:rPr>
          <w:rFonts w:eastAsia="方正仿宋_GBK"/>
          <w:sz w:val="32"/>
          <w:szCs w:val="32"/>
        </w:rPr>
        <w:t>19</w:t>
      </w:r>
      <w:r>
        <w:rPr>
          <w:rFonts w:hint="eastAsia" w:eastAsia="方正仿宋_GBK"/>
          <w:sz w:val="32"/>
          <w:szCs w:val="32"/>
        </w:rPr>
        <w:t>年减少22万元，主要原因是减少3所高完中公务用车经费预算；</w:t>
      </w:r>
      <w:r>
        <w:rPr>
          <w:rFonts w:eastAsia="方正仿宋_GBK"/>
          <w:sz w:val="32"/>
          <w:szCs w:val="32"/>
        </w:rPr>
        <w:t>公务</w:t>
      </w:r>
      <w:r>
        <w:rPr>
          <w:rFonts w:hint="eastAsia" w:eastAsia="方正仿宋_GBK"/>
          <w:sz w:val="32"/>
          <w:szCs w:val="32"/>
        </w:rPr>
        <w:t>用车</w:t>
      </w:r>
      <w:r>
        <w:rPr>
          <w:rFonts w:eastAsia="方正仿宋_GBK"/>
          <w:sz w:val="32"/>
          <w:szCs w:val="32"/>
        </w:rPr>
        <w:t>购置费</w:t>
      </w:r>
      <w:r>
        <w:rPr>
          <w:rFonts w:hint="eastAsia" w:eastAsia="方正仿宋_GBK"/>
          <w:sz w:val="32"/>
          <w:szCs w:val="32"/>
        </w:rPr>
        <w:t>0万元，与20</w:t>
      </w:r>
      <w:r>
        <w:rPr>
          <w:rFonts w:eastAsia="方正仿宋_GBK"/>
          <w:sz w:val="32"/>
          <w:szCs w:val="32"/>
        </w:rPr>
        <w:t>19</w:t>
      </w:r>
      <w:r>
        <w:rPr>
          <w:rFonts w:hint="eastAsia" w:eastAsia="方正仿宋_GBK"/>
          <w:sz w:val="32"/>
          <w:szCs w:val="32"/>
        </w:rPr>
        <w:t>年无变化。</w:t>
      </w:r>
    </w:p>
    <w:p w14:paraId="18560E10">
      <w:pPr>
        <w:numPr>
          <w:ilvl w:val="0"/>
          <w:numId w:val="1"/>
        </w:numPr>
        <w:spacing w:line="600" w:lineRule="exact"/>
        <w:ind w:firstLine="640" w:firstLineChars="200"/>
        <w:rPr>
          <w:rFonts w:hint="eastAsia" w:ascii="黑体" w:hAnsi="黑体" w:eastAsia="黑体" w:cs="仿宋_GB2312"/>
          <w:sz w:val="32"/>
        </w:rPr>
      </w:pPr>
      <w:r>
        <w:rPr>
          <w:rFonts w:hint="eastAsia" w:ascii="黑体" w:hAnsi="黑体" w:eastAsia="黑体" w:cs="仿宋_GB2312"/>
          <w:sz w:val="32"/>
        </w:rPr>
        <w:t>其他重要</w:t>
      </w:r>
      <w:r>
        <w:rPr>
          <w:rFonts w:ascii="黑体" w:hAnsi="黑体" w:eastAsia="黑体" w:cs="仿宋_GB2312"/>
          <w:sz w:val="32"/>
        </w:rPr>
        <w:t>事项的情况说明</w:t>
      </w:r>
    </w:p>
    <w:p w14:paraId="1F6BC347">
      <w:pPr>
        <w:spacing w:line="600" w:lineRule="exact"/>
        <w:ind w:left="685" w:leftChars="326" w:firstLine="640" w:firstLineChars="200"/>
        <w:rPr>
          <w:rFonts w:hint="eastAsia" w:eastAsia="方正仿宋_GBK"/>
          <w:sz w:val="32"/>
          <w:szCs w:val="32"/>
        </w:rPr>
      </w:pPr>
      <w:r>
        <w:rPr>
          <w:rFonts w:hint="eastAsia" w:eastAsia="方正仿宋_GBK"/>
          <w:sz w:val="32"/>
          <w:szCs w:val="32"/>
        </w:rPr>
        <w:t>重庆市潼南区教育委员会2020年部门预算含机关运行经费和事业单位经费。</w:t>
      </w:r>
    </w:p>
    <w:p w14:paraId="134BB989">
      <w:pPr>
        <w:spacing w:line="600" w:lineRule="exact"/>
        <w:ind w:left="685" w:leftChars="326" w:firstLine="640" w:firstLineChars="200"/>
        <w:rPr>
          <w:rFonts w:eastAsia="方正仿宋_GBK"/>
          <w:sz w:val="32"/>
          <w:szCs w:val="32"/>
        </w:rPr>
      </w:pPr>
      <w:r>
        <w:rPr>
          <w:rFonts w:eastAsia="方正仿宋_GBK"/>
          <w:sz w:val="32"/>
          <w:szCs w:val="32"/>
        </w:rPr>
        <w:t>1</w:t>
      </w:r>
      <w:r>
        <w:rPr>
          <w:rFonts w:hint="eastAsia" w:eastAsia="方正仿宋_GBK"/>
          <w:sz w:val="32"/>
          <w:szCs w:val="32"/>
        </w:rPr>
        <w:t>、机关运行经费。20</w:t>
      </w:r>
      <w:r>
        <w:rPr>
          <w:rFonts w:eastAsia="方正仿宋_GBK"/>
          <w:sz w:val="32"/>
          <w:szCs w:val="32"/>
        </w:rPr>
        <w:t>20</w:t>
      </w:r>
      <w:r>
        <w:rPr>
          <w:rFonts w:hint="eastAsia" w:eastAsia="方正仿宋_GBK"/>
          <w:sz w:val="32"/>
          <w:szCs w:val="32"/>
        </w:rPr>
        <w:t>年一般公共预算财政拨款运行经费91.41万元，主要用于办公费、印刷费、邮电费、水电费、物管费、差旅费、会议费、培训费及其他商品和服务支出等。</w:t>
      </w:r>
    </w:p>
    <w:p w14:paraId="352CF5FF">
      <w:pPr>
        <w:spacing w:line="600" w:lineRule="exact"/>
        <w:ind w:left="685" w:leftChars="326" w:firstLine="640" w:firstLineChars="200"/>
        <w:rPr>
          <w:rFonts w:eastAsia="方正仿宋_GBK"/>
          <w:sz w:val="32"/>
          <w:szCs w:val="32"/>
        </w:rPr>
      </w:pPr>
      <w:r>
        <w:rPr>
          <w:rFonts w:eastAsia="方正仿宋_GBK"/>
          <w:sz w:val="32"/>
          <w:szCs w:val="32"/>
        </w:rPr>
        <w:t>2</w:t>
      </w:r>
      <w:r>
        <w:rPr>
          <w:rFonts w:hint="eastAsia" w:eastAsia="方正仿宋_GBK"/>
          <w:sz w:val="32"/>
          <w:szCs w:val="32"/>
        </w:rPr>
        <w:t>、政府采购情况。</w:t>
      </w:r>
      <w:r>
        <w:rPr>
          <w:rFonts w:eastAsia="方正仿宋_GBK"/>
          <w:sz w:val="32"/>
          <w:szCs w:val="32"/>
        </w:rPr>
        <w:t>所属各预算单位政府采购预</w:t>
      </w:r>
      <w:r>
        <w:rPr>
          <w:rFonts w:hint="eastAsia" w:eastAsia="方正仿宋_GBK"/>
          <w:sz w:val="32"/>
          <w:szCs w:val="32"/>
        </w:rPr>
        <w:t>算</w:t>
      </w:r>
      <w:r>
        <w:rPr>
          <w:rFonts w:eastAsia="方正仿宋_GBK"/>
          <w:sz w:val="32"/>
          <w:szCs w:val="32"/>
        </w:rPr>
        <w:t>总额</w:t>
      </w:r>
      <w:r>
        <w:rPr>
          <w:rFonts w:hint="eastAsia" w:eastAsia="方正仿宋_GBK"/>
          <w:sz w:val="32"/>
          <w:szCs w:val="32"/>
        </w:rPr>
        <w:t>39,474.65 万元：政府采购货物预算21,635.84 万元、政府采购工程预算16,622.81 万元、政府采购服务预算1,216.00 万元；其中一般</w:t>
      </w:r>
      <w:r>
        <w:rPr>
          <w:rFonts w:eastAsia="方正仿宋_GBK"/>
          <w:sz w:val="32"/>
          <w:szCs w:val="32"/>
        </w:rPr>
        <w:t>公</w:t>
      </w:r>
      <w:r>
        <w:rPr>
          <w:rFonts w:hint="eastAsia" w:eastAsia="方正仿宋_GBK"/>
          <w:sz w:val="32"/>
          <w:szCs w:val="32"/>
        </w:rPr>
        <w:t>共预算</w:t>
      </w:r>
      <w:r>
        <w:rPr>
          <w:rFonts w:eastAsia="方正仿宋_GBK"/>
          <w:sz w:val="32"/>
          <w:szCs w:val="32"/>
        </w:rPr>
        <w:t>拨款政府采购</w:t>
      </w:r>
      <w:r>
        <w:rPr>
          <w:rFonts w:hint="eastAsia" w:eastAsia="方正仿宋_GBK"/>
          <w:sz w:val="32"/>
          <w:szCs w:val="32"/>
        </w:rPr>
        <w:t>39,474.65万元：政府采购货物预算21,635.84万元、政府采购工程预算16,622.81万元、政府采购服务预算1,216.00万元。</w:t>
      </w:r>
    </w:p>
    <w:p w14:paraId="736D7433">
      <w:pPr>
        <w:spacing w:line="600" w:lineRule="exact"/>
        <w:ind w:left="685" w:leftChars="326" w:firstLine="640" w:firstLineChars="200"/>
        <w:rPr>
          <w:rFonts w:eastAsia="方正仿宋_GBK"/>
          <w:sz w:val="32"/>
          <w:szCs w:val="32"/>
        </w:rPr>
      </w:pPr>
      <w:r>
        <w:rPr>
          <w:rFonts w:hint="eastAsia" w:eastAsia="方正仿宋_GBK"/>
          <w:sz w:val="32"/>
          <w:szCs w:val="32"/>
        </w:rPr>
        <w:t>3、绩效目标设置情况。</w:t>
      </w:r>
      <w:r>
        <w:rPr>
          <w:rFonts w:eastAsia="方正仿宋_GBK"/>
          <w:sz w:val="32"/>
          <w:szCs w:val="32"/>
        </w:rPr>
        <w:t>2020年项目支出</w:t>
      </w:r>
      <w:r>
        <w:rPr>
          <w:rFonts w:hint="eastAsia" w:eastAsia="方正仿宋_GBK"/>
          <w:sz w:val="32"/>
          <w:szCs w:val="32"/>
        </w:rPr>
        <w:t>中一般性项目均实行了</w:t>
      </w:r>
      <w:r>
        <w:rPr>
          <w:rFonts w:eastAsia="方正仿宋_GBK"/>
          <w:sz w:val="32"/>
          <w:szCs w:val="32"/>
        </w:rPr>
        <w:t>绩效目标管理</w:t>
      </w:r>
      <w:r>
        <w:rPr>
          <w:rFonts w:hint="eastAsia" w:eastAsia="方正仿宋_GBK"/>
          <w:sz w:val="32"/>
          <w:szCs w:val="32"/>
        </w:rPr>
        <w:t>，涉及一般公共预算当年财政拨款</w:t>
      </w:r>
      <w:r>
        <w:rPr>
          <w:rFonts w:eastAsia="方正仿宋_GBK"/>
          <w:sz w:val="32"/>
          <w:szCs w:val="32"/>
        </w:rPr>
        <w:t>21,401.45</w:t>
      </w:r>
      <w:r>
        <w:rPr>
          <w:rFonts w:hint="eastAsia" w:eastAsia="方正仿宋_GBK"/>
          <w:sz w:val="32"/>
          <w:szCs w:val="32"/>
        </w:rPr>
        <w:t>万元。</w:t>
      </w:r>
    </w:p>
    <w:p w14:paraId="2870577F">
      <w:pPr>
        <w:spacing w:line="600" w:lineRule="exact"/>
        <w:ind w:left="685" w:leftChars="326" w:firstLine="640" w:firstLineChars="200"/>
        <w:rPr>
          <w:rFonts w:hint="eastAsia" w:eastAsia="方正仿宋_GBK"/>
          <w:sz w:val="32"/>
          <w:szCs w:val="32"/>
        </w:rPr>
      </w:pPr>
      <w:r>
        <w:rPr>
          <w:rFonts w:hint="eastAsia" w:eastAsia="方正仿宋_GBK"/>
          <w:sz w:val="32"/>
          <w:szCs w:val="32"/>
        </w:rPr>
        <w:t>4、国有资产占有使用情况。</w:t>
      </w:r>
      <w:bookmarkStart w:id="0" w:name="_GoBack"/>
      <w:bookmarkEnd w:id="0"/>
      <w:r>
        <w:rPr>
          <w:rFonts w:hint="eastAsia" w:eastAsia="方正仿宋_GBK"/>
          <w:sz w:val="32"/>
          <w:szCs w:val="32"/>
          <w:lang w:eastAsia="zh-CN"/>
        </w:rPr>
        <w:t>截至</w:t>
      </w:r>
      <w:r>
        <w:rPr>
          <w:rFonts w:hint="eastAsia" w:eastAsia="方正仿宋_GBK"/>
          <w:sz w:val="32"/>
          <w:szCs w:val="32"/>
        </w:rPr>
        <w:t>20</w:t>
      </w:r>
      <w:r>
        <w:rPr>
          <w:rFonts w:eastAsia="方正仿宋_GBK"/>
          <w:sz w:val="32"/>
          <w:szCs w:val="32"/>
        </w:rPr>
        <w:t>19</w:t>
      </w:r>
      <w:r>
        <w:rPr>
          <w:rFonts w:hint="eastAsia" w:eastAsia="方正仿宋_GBK"/>
          <w:sz w:val="32"/>
          <w:szCs w:val="32"/>
        </w:rPr>
        <w:t>年12月，所属各预算单位共有车辆2辆，其中一般公务用车2辆。20</w:t>
      </w:r>
      <w:r>
        <w:rPr>
          <w:rFonts w:eastAsia="方正仿宋_GBK"/>
          <w:sz w:val="32"/>
          <w:szCs w:val="32"/>
        </w:rPr>
        <w:t>20</w:t>
      </w:r>
      <w:r>
        <w:rPr>
          <w:rFonts w:hint="eastAsia" w:eastAsia="方正仿宋_GBK"/>
          <w:sz w:val="32"/>
          <w:szCs w:val="32"/>
        </w:rPr>
        <w:t xml:space="preserve">年一般公共预算安排购置车辆0辆。 </w:t>
      </w:r>
    </w:p>
    <w:p w14:paraId="390729DA">
      <w:pPr>
        <w:tabs>
          <w:tab w:val="left" w:pos="420"/>
        </w:tabs>
        <w:spacing w:line="560" w:lineRule="exact"/>
        <w:ind w:firstLine="640" w:firstLineChars="200"/>
        <w:rPr>
          <w:rFonts w:eastAsia="方正仿宋_GBK"/>
          <w:color w:val="000000"/>
          <w:sz w:val="32"/>
          <w:szCs w:val="32"/>
        </w:rPr>
      </w:pPr>
      <w:r>
        <w:rPr>
          <w:rFonts w:hint="eastAsia" w:ascii="方正黑体_GBK" w:eastAsia="方正黑体_GBK"/>
          <w:sz w:val="32"/>
          <w:szCs w:val="32"/>
        </w:rPr>
        <w:t>六、</w:t>
      </w:r>
      <w:r>
        <w:rPr>
          <w:rFonts w:ascii="方正黑体_GBK" w:eastAsia="方正黑体_GBK"/>
          <w:sz w:val="32"/>
          <w:szCs w:val="32"/>
        </w:rPr>
        <w:t>专业性名词解释</w:t>
      </w:r>
    </w:p>
    <w:p w14:paraId="057EEE2C">
      <w:pPr>
        <w:spacing w:line="600" w:lineRule="exact"/>
        <w:ind w:left="685" w:leftChars="326" w:firstLine="640" w:firstLineChars="200"/>
        <w:rPr>
          <w:rFonts w:eastAsia="方正仿宋_GBK"/>
          <w:sz w:val="32"/>
          <w:szCs w:val="32"/>
        </w:rPr>
      </w:pPr>
      <w:r>
        <w:rPr>
          <w:rFonts w:eastAsia="方正仿宋_GBK"/>
          <w:sz w:val="32"/>
          <w:szCs w:val="32"/>
        </w:rPr>
        <w:t>以下为常见专业名词解释，部门应根据实际情况进行解释和增减。</w:t>
      </w:r>
    </w:p>
    <w:p w14:paraId="3A0605A4">
      <w:pPr>
        <w:spacing w:line="600" w:lineRule="exact"/>
        <w:ind w:left="685" w:leftChars="326" w:firstLine="640" w:firstLineChars="200"/>
        <w:rPr>
          <w:rFonts w:eastAsia="方正仿宋_GBK"/>
          <w:sz w:val="32"/>
          <w:szCs w:val="32"/>
        </w:rPr>
      </w:pPr>
      <w:r>
        <w:rPr>
          <w:rFonts w:eastAsia="方正仿宋_GBK"/>
          <w:sz w:val="32"/>
          <w:szCs w:val="32"/>
        </w:rPr>
        <w:t>（一）财政拨款收入：指本年度从本级财政部门取得的财政拨款，包括一般公共预算财政拨款和政府性基金预算财政拨款。</w:t>
      </w:r>
    </w:p>
    <w:p w14:paraId="491A3F7D">
      <w:pPr>
        <w:spacing w:line="600" w:lineRule="exact"/>
        <w:ind w:left="685" w:leftChars="326" w:firstLine="640" w:firstLineChars="200"/>
        <w:rPr>
          <w:rFonts w:eastAsia="方正仿宋_GBK"/>
          <w:sz w:val="32"/>
          <w:szCs w:val="32"/>
        </w:rPr>
      </w:pPr>
      <w:r>
        <w:rPr>
          <w:rFonts w:eastAsia="方正仿宋_GBK"/>
          <w:sz w:val="32"/>
          <w:szCs w:val="32"/>
        </w:rPr>
        <w:t>（二）其他收入：指单位取得的除“财政拨款收入”、“事业收入”、“经营收入”等以外的收入。</w:t>
      </w:r>
    </w:p>
    <w:p w14:paraId="379D4F29">
      <w:pPr>
        <w:spacing w:line="600" w:lineRule="exact"/>
        <w:ind w:left="685" w:leftChars="326" w:firstLine="640" w:firstLineChars="200"/>
        <w:rPr>
          <w:rFonts w:eastAsia="方正仿宋_GBK"/>
          <w:sz w:val="32"/>
          <w:szCs w:val="32"/>
        </w:rPr>
      </w:pPr>
      <w:r>
        <w:rPr>
          <w:rFonts w:eastAsia="方正仿宋_GBK"/>
          <w:sz w:val="32"/>
          <w:szCs w:val="32"/>
        </w:rPr>
        <w:t>（三）基本支出：指为保障机构正常运转、完成日常工作任务而发生的人员经费和公用经费。</w:t>
      </w:r>
    </w:p>
    <w:p w14:paraId="0A1B679F">
      <w:pPr>
        <w:spacing w:line="600" w:lineRule="exact"/>
        <w:ind w:left="685" w:leftChars="326" w:firstLine="640" w:firstLineChars="200"/>
        <w:rPr>
          <w:rFonts w:eastAsia="方正仿宋_GBK"/>
          <w:sz w:val="32"/>
          <w:szCs w:val="32"/>
        </w:rPr>
      </w:pPr>
      <w:r>
        <w:rPr>
          <w:rFonts w:eastAsia="方正仿宋_GBK"/>
          <w:sz w:val="32"/>
          <w:szCs w:val="32"/>
        </w:rPr>
        <w:t>（四）项目支出：指在基本支出之外为完成特定行政任务和事业发展目标所发生的支出。</w:t>
      </w:r>
    </w:p>
    <w:p w14:paraId="777FC2BD">
      <w:pPr>
        <w:spacing w:line="600" w:lineRule="exact"/>
        <w:ind w:left="685" w:leftChars="326" w:firstLine="640" w:firstLineChars="200"/>
        <w:rPr>
          <w:rFonts w:hint="eastAsia" w:eastAsia="方正仿宋_GBK"/>
          <w:sz w:val="32"/>
          <w:szCs w:val="32"/>
        </w:rPr>
      </w:pPr>
      <w:r>
        <w:rPr>
          <w:rFonts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D3A2DF6">
      <w:pPr>
        <w:ind w:firstLine="964" w:firstLineChars="300"/>
        <w:rPr>
          <w:rFonts w:hint="eastAsia" w:ascii="方正仿宋_GBK" w:eastAsia="方正仿宋_GBK"/>
          <w:b/>
          <w:sz w:val="32"/>
        </w:rPr>
      </w:pPr>
      <w:r>
        <w:rPr>
          <w:rFonts w:hint="eastAsia" w:ascii="仿宋_GB2312" w:hAnsi="仿宋_GB2312" w:eastAsia="仿宋_GB2312" w:cs="仿宋_GB2312"/>
          <w:b/>
          <w:sz w:val="32"/>
        </w:rPr>
        <w:t>部门预算公开联系人</w:t>
      </w:r>
      <w:r>
        <w:rPr>
          <w:rFonts w:ascii="仿宋_GB2312" w:hAnsi="仿宋_GB2312" w:eastAsia="仿宋_GB2312" w:cs="仿宋_GB2312"/>
          <w:b/>
          <w:sz w:val="32"/>
        </w:rPr>
        <w:t>：</w:t>
      </w:r>
      <w:r>
        <w:rPr>
          <w:rFonts w:hint="eastAsia" w:ascii="仿宋_GB2312" w:hAnsi="仿宋_GB2312" w:eastAsia="仿宋_GB2312" w:cs="仿宋_GB2312"/>
          <w:b/>
          <w:sz w:val="32"/>
        </w:rPr>
        <w:t xml:space="preserve"> 彭启勇    联系方式</w:t>
      </w:r>
      <w:r>
        <w:rPr>
          <w:rFonts w:ascii="仿宋_GB2312" w:hAnsi="仿宋_GB2312" w:eastAsia="仿宋_GB2312" w:cs="仿宋_GB2312"/>
          <w:b/>
          <w:sz w:val="32"/>
        </w:rPr>
        <w:t>：</w:t>
      </w:r>
      <w:r>
        <w:rPr>
          <w:rFonts w:hint="eastAsia" w:ascii="仿宋_GB2312" w:hAnsi="仿宋_GB2312" w:eastAsia="仿宋_GB2312" w:cs="仿宋_GB2312"/>
          <w:b/>
          <w:sz w:val="32"/>
        </w:rPr>
        <w:t xml:space="preserve"> </w:t>
      </w:r>
      <w:r>
        <w:rPr>
          <w:rFonts w:hint="eastAsia" w:ascii="方正仿宋_GBK" w:eastAsia="方正仿宋_GBK"/>
          <w:b/>
          <w:sz w:val="32"/>
        </w:rPr>
        <w:t>023-44576038</w:t>
      </w:r>
    </w:p>
    <w:p w14:paraId="2AD72E53">
      <w:pPr>
        <w:ind w:firstLine="964" w:firstLineChars="300"/>
        <w:rPr>
          <w:rFonts w:hint="eastAsia" w:ascii="方正仿宋_GBK" w:eastAsia="方正仿宋_GBK"/>
          <w:b/>
          <w:sz w:val="32"/>
        </w:rPr>
      </w:pPr>
    </w:p>
    <w:p w14:paraId="436CF28B">
      <w:pPr>
        <w:ind w:firstLine="964" w:firstLineChars="300"/>
        <w:rPr>
          <w:rFonts w:hint="eastAsia" w:ascii="方正仿宋_GBK" w:eastAsia="方正仿宋_GBK"/>
          <w:b/>
          <w:sz w:val="32"/>
        </w:rPr>
      </w:pPr>
    </w:p>
    <w:p w14:paraId="5D88BA47">
      <w:pPr>
        <w:ind w:firstLine="964" w:firstLineChars="300"/>
        <w:rPr>
          <w:rFonts w:hint="eastAsia" w:ascii="方正仿宋_GBK" w:eastAsia="方正仿宋_GBK"/>
          <w:b/>
          <w:sz w:val="32"/>
        </w:rPr>
      </w:pPr>
    </w:p>
    <w:p w14:paraId="39C38E56">
      <w:pPr>
        <w:ind w:firstLine="964" w:firstLineChars="300"/>
        <w:rPr>
          <w:rFonts w:hint="eastAsia" w:ascii="方正仿宋_GBK" w:eastAsia="方正仿宋_GBK"/>
          <w:b/>
          <w:sz w:val="32"/>
        </w:rPr>
      </w:pPr>
    </w:p>
    <w:p w14:paraId="1E57F410">
      <w:pPr>
        <w:ind w:firstLine="964" w:firstLineChars="300"/>
        <w:rPr>
          <w:rFonts w:hint="eastAsia" w:ascii="方正仿宋_GBK" w:eastAsia="方正仿宋_GBK"/>
          <w:b/>
          <w:sz w:val="32"/>
        </w:rPr>
      </w:pPr>
    </w:p>
    <w:p w14:paraId="7D949F20">
      <w:pPr>
        <w:jc w:val="center"/>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重庆市潼南区教育委员会财政拨款收支总表</w:t>
      </w:r>
    </w:p>
    <w:p w14:paraId="2A99FF44">
      <w:pPr>
        <w:jc w:val="right"/>
        <w:rPr>
          <w:rFonts w:hint="eastAsia" w:ascii="仿宋_GB2312" w:hAnsi="仿宋_GB2312" w:eastAsia="仿宋_GB2312" w:cs="仿宋_GB2312"/>
          <w:sz w:val="32"/>
        </w:rPr>
      </w:pPr>
      <w:r>
        <w:rPr>
          <w:rFonts w:hint="eastAsia" w:ascii="仿宋_GB2312" w:hAnsi="仿宋_GB2312" w:eastAsia="仿宋_GB2312" w:cs="仿宋_GB2312"/>
          <w:sz w:val="32"/>
        </w:rPr>
        <w:t>单位：万元</w:t>
      </w:r>
    </w:p>
    <w:tbl>
      <w:tblPr>
        <w:tblStyle w:val="6"/>
        <w:tblW w:w="5000" w:type="pct"/>
        <w:tblInd w:w="0" w:type="dxa"/>
        <w:tblLayout w:type="autofit"/>
        <w:tblCellMar>
          <w:top w:w="0" w:type="dxa"/>
          <w:left w:w="108" w:type="dxa"/>
          <w:bottom w:w="0" w:type="dxa"/>
          <w:right w:w="108" w:type="dxa"/>
        </w:tblCellMar>
      </w:tblPr>
      <w:tblGrid>
        <w:gridCol w:w="2617"/>
        <w:gridCol w:w="1902"/>
        <w:gridCol w:w="2055"/>
        <w:gridCol w:w="1902"/>
        <w:gridCol w:w="1902"/>
        <w:gridCol w:w="1902"/>
        <w:gridCol w:w="1894"/>
      </w:tblGrid>
      <w:tr w14:paraId="3064B248">
        <w:tblPrEx>
          <w:tblCellMar>
            <w:top w:w="0" w:type="dxa"/>
            <w:left w:w="108" w:type="dxa"/>
            <w:bottom w:w="0" w:type="dxa"/>
            <w:right w:w="108" w:type="dxa"/>
          </w:tblCellMar>
        </w:tblPrEx>
        <w:trPr>
          <w:trHeight w:val="402" w:hRule="atLeast"/>
        </w:trPr>
        <w:tc>
          <w:tcPr>
            <w:tcW w:w="1593"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DFDF5DF">
            <w:pPr>
              <w:widowControl/>
              <w:jc w:val="center"/>
              <w:rPr>
                <w:rFonts w:ascii="宋体" w:hAnsi="宋体" w:cs="宋体"/>
                <w:b/>
                <w:bCs/>
                <w:kern w:val="0"/>
                <w:sz w:val="24"/>
                <w:szCs w:val="24"/>
              </w:rPr>
            </w:pPr>
            <w:r>
              <w:rPr>
                <w:rFonts w:hint="eastAsia" w:ascii="宋体" w:hAnsi="宋体" w:cs="宋体"/>
                <w:b/>
                <w:bCs/>
                <w:kern w:val="0"/>
                <w:sz w:val="24"/>
                <w:szCs w:val="24"/>
              </w:rPr>
              <w:t>收入</w:t>
            </w:r>
          </w:p>
        </w:tc>
        <w:tc>
          <w:tcPr>
            <w:tcW w:w="3407" w:type="pct"/>
            <w:gridSpan w:val="5"/>
            <w:tcBorders>
              <w:top w:val="single" w:color="auto" w:sz="4" w:space="0"/>
              <w:left w:val="nil"/>
              <w:bottom w:val="single" w:color="auto" w:sz="4" w:space="0"/>
              <w:right w:val="single" w:color="auto" w:sz="4" w:space="0"/>
            </w:tcBorders>
            <w:shd w:val="clear" w:color="auto" w:fill="auto"/>
            <w:noWrap w:val="0"/>
            <w:vAlign w:val="center"/>
          </w:tcPr>
          <w:p w14:paraId="54B11AFF">
            <w:pPr>
              <w:widowControl/>
              <w:jc w:val="center"/>
              <w:rPr>
                <w:rFonts w:ascii="宋体" w:hAnsi="宋体" w:cs="宋体"/>
                <w:b/>
                <w:bCs/>
                <w:kern w:val="0"/>
                <w:sz w:val="24"/>
                <w:szCs w:val="24"/>
              </w:rPr>
            </w:pPr>
            <w:r>
              <w:rPr>
                <w:rFonts w:hint="eastAsia" w:ascii="宋体" w:hAnsi="宋体" w:cs="宋体"/>
                <w:b/>
                <w:bCs/>
                <w:kern w:val="0"/>
                <w:sz w:val="24"/>
                <w:szCs w:val="24"/>
              </w:rPr>
              <w:t>支出</w:t>
            </w:r>
          </w:p>
        </w:tc>
      </w:tr>
      <w:tr w14:paraId="0B811DC0">
        <w:tblPrEx>
          <w:tblCellMar>
            <w:top w:w="0" w:type="dxa"/>
            <w:left w:w="108" w:type="dxa"/>
            <w:bottom w:w="0" w:type="dxa"/>
            <w:right w:w="108" w:type="dxa"/>
          </w:tblCellMar>
        </w:tblPrEx>
        <w:trPr>
          <w:trHeight w:val="900" w:hRule="atLeast"/>
        </w:trPr>
        <w:tc>
          <w:tcPr>
            <w:tcW w:w="923" w:type="pct"/>
            <w:tcBorders>
              <w:top w:val="nil"/>
              <w:left w:val="single" w:color="auto" w:sz="4" w:space="0"/>
              <w:bottom w:val="single" w:color="auto" w:sz="4" w:space="0"/>
              <w:right w:val="single" w:color="auto" w:sz="4" w:space="0"/>
            </w:tcBorders>
            <w:shd w:val="clear" w:color="auto" w:fill="auto"/>
            <w:noWrap w:val="0"/>
            <w:vAlign w:val="center"/>
          </w:tcPr>
          <w:p w14:paraId="4DAE1D66">
            <w:pPr>
              <w:widowControl/>
              <w:jc w:val="center"/>
              <w:rPr>
                <w:rFonts w:ascii="宋体" w:hAnsi="宋体" w:cs="宋体"/>
                <w:b/>
                <w:bCs/>
                <w:kern w:val="0"/>
                <w:sz w:val="24"/>
                <w:szCs w:val="24"/>
              </w:rPr>
            </w:pPr>
            <w:r>
              <w:rPr>
                <w:rFonts w:hint="eastAsia" w:ascii="宋体" w:hAnsi="宋体" w:cs="宋体"/>
                <w:b/>
                <w:bCs/>
                <w:kern w:val="0"/>
                <w:sz w:val="24"/>
                <w:szCs w:val="24"/>
              </w:rPr>
              <w:t>项目</w:t>
            </w:r>
          </w:p>
        </w:tc>
        <w:tc>
          <w:tcPr>
            <w:tcW w:w="671" w:type="pct"/>
            <w:tcBorders>
              <w:top w:val="nil"/>
              <w:left w:val="nil"/>
              <w:bottom w:val="single" w:color="auto" w:sz="4" w:space="0"/>
              <w:right w:val="single" w:color="auto" w:sz="4" w:space="0"/>
            </w:tcBorders>
            <w:shd w:val="clear" w:color="auto" w:fill="auto"/>
            <w:noWrap w:val="0"/>
            <w:vAlign w:val="center"/>
          </w:tcPr>
          <w:p w14:paraId="21BAEA6B">
            <w:pPr>
              <w:widowControl/>
              <w:jc w:val="center"/>
              <w:rPr>
                <w:rFonts w:ascii="宋体" w:hAnsi="宋体" w:cs="宋体"/>
                <w:b/>
                <w:bCs/>
                <w:kern w:val="0"/>
                <w:sz w:val="24"/>
                <w:szCs w:val="24"/>
              </w:rPr>
            </w:pPr>
            <w:r>
              <w:rPr>
                <w:rFonts w:hint="eastAsia" w:ascii="宋体" w:hAnsi="宋体" w:cs="宋体"/>
                <w:b/>
                <w:bCs/>
                <w:kern w:val="0"/>
                <w:sz w:val="24"/>
                <w:szCs w:val="24"/>
              </w:rPr>
              <w:t>预算数</w:t>
            </w:r>
          </w:p>
        </w:tc>
        <w:tc>
          <w:tcPr>
            <w:tcW w:w="725" w:type="pct"/>
            <w:tcBorders>
              <w:top w:val="nil"/>
              <w:left w:val="nil"/>
              <w:bottom w:val="single" w:color="auto" w:sz="4" w:space="0"/>
              <w:right w:val="single" w:color="auto" w:sz="4" w:space="0"/>
            </w:tcBorders>
            <w:shd w:val="clear" w:color="auto" w:fill="auto"/>
            <w:noWrap w:val="0"/>
            <w:vAlign w:val="center"/>
          </w:tcPr>
          <w:p w14:paraId="4F6B8DFF">
            <w:pPr>
              <w:widowControl/>
              <w:jc w:val="center"/>
              <w:rPr>
                <w:rFonts w:ascii="宋体" w:hAnsi="宋体" w:cs="宋体"/>
                <w:b/>
                <w:bCs/>
                <w:kern w:val="0"/>
                <w:sz w:val="24"/>
                <w:szCs w:val="24"/>
              </w:rPr>
            </w:pPr>
            <w:r>
              <w:rPr>
                <w:rFonts w:hint="eastAsia" w:ascii="宋体" w:hAnsi="宋体" w:cs="宋体"/>
                <w:b/>
                <w:bCs/>
                <w:kern w:val="0"/>
                <w:sz w:val="24"/>
                <w:szCs w:val="24"/>
              </w:rPr>
              <w:t>项目</w:t>
            </w:r>
          </w:p>
        </w:tc>
        <w:tc>
          <w:tcPr>
            <w:tcW w:w="671" w:type="pct"/>
            <w:tcBorders>
              <w:top w:val="nil"/>
              <w:left w:val="nil"/>
              <w:bottom w:val="single" w:color="auto" w:sz="4" w:space="0"/>
              <w:right w:val="single" w:color="auto" w:sz="4" w:space="0"/>
            </w:tcBorders>
            <w:shd w:val="clear" w:color="auto" w:fill="auto"/>
            <w:noWrap w:val="0"/>
            <w:vAlign w:val="center"/>
          </w:tcPr>
          <w:p w14:paraId="72B59695">
            <w:pPr>
              <w:widowControl/>
              <w:jc w:val="center"/>
              <w:rPr>
                <w:rFonts w:ascii="宋体" w:hAnsi="宋体" w:cs="宋体"/>
                <w:b/>
                <w:bCs/>
                <w:kern w:val="0"/>
                <w:sz w:val="24"/>
                <w:szCs w:val="24"/>
              </w:rPr>
            </w:pPr>
            <w:r>
              <w:rPr>
                <w:rFonts w:hint="eastAsia" w:ascii="宋体" w:hAnsi="宋体" w:cs="宋体"/>
                <w:b/>
                <w:bCs/>
                <w:kern w:val="0"/>
                <w:sz w:val="24"/>
                <w:szCs w:val="24"/>
              </w:rPr>
              <w:t>合计</w:t>
            </w:r>
          </w:p>
        </w:tc>
        <w:tc>
          <w:tcPr>
            <w:tcW w:w="671" w:type="pct"/>
            <w:tcBorders>
              <w:top w:val="nil"/>
              <w:left w:val="nil"/>
              <w:bottom w:val="single" w:color="auto" w:sz="4" w:space="0"/>
              <w:right w:val="single" w:color="auto" w:sz="4" w:space="0"/>
            </w:tcBorders>
            <w:shd w:val="clear" w:color="auto" w:fill="auto"/>
            <w:noWrap w:val="0"/>
            <w:vAlign w:val="center"/>
          </w:tcPr>
          <w:p w14:paraId="664BBB85">
            <w:pPr>
              <w:widowControl/>
              <w:jc w:val="center"/>
              <w:rPr>
                <w:rFonts w:ascii="宋体" w:hAnsi="宋体" w:cs="宋体"/>
                <w:b/>
                <w:bCs/>
                <w:kern w:val="0"/>
                <w:sz w:val="24"/>
                <w:szCs w:val="24"/>
              </w:rPr>
            </w:pPr>
            <w:r>
              <w:rPr>
                <w:rFonts w:hint="eastAsia" w:ascii="宋体" w:hAnsi="宋体" w:cs="宋体"/>
                <w:b/>
                <w:bCs/>
                <w:kern w:val="0"/>
                <w:sz w:val="24"/>
                <w:szCs w:val="24"/>
              </w:rPr>
              <w:t>一般公共预算财政拨款</w:t>
            </w:r>
          </w:p>
        </w:tc>
        <w:tc>
          <w:tcPr>
            <w:tcW w:w="671" w:type="pct"/>
            <w:tcBorders>
              <w:top w:val="nil"/>
              <w:left w:val="nil"/>
              <w:bottom w:val="single" w:color="auto" w:sz="4" w:space="0"/>
              <w:right w:val="single" w:color="auto" w:sz="4" w:space="0"/>
            </w:tcBorders>
            <w:shd w:val="clear" w:color="auto" w:fill="auto"/>
            <w:noWrap w:val="0"/>
            <w:vAlign w:val="center"/>
          </w:tcPr>
          <w:p w14:paraId="14EFD483">
            <w:pPr>
              <w:widowControl/>
              <w:jc w:val="center"/>
              <w:rPr>
                <w:rFonts w:ascii="宋体" w:hAnsi="宋体" w:cs="宋体"/>
                <w:b/>
                <w:bCs/>
                <w:kern w:val="0"/>
                <w:sz w:val="24"/>
                <w:szCs w:val="24"/>
              </w:rPr>
            </w:pPr>
            <w:r>
              <w:rPr>
                <w:rFonts w:hint="eastAsia" w:ascii="宋体" w:hAnsi="宋体" w:cs="宋体"/>
                <w:b/>
                <w:bCs/>
                <w:kern w:val="0"/>
                <w:sz w:val="24"/>
                <w:szCs w:val="24"/>
              </w:rPr>
              <w:t>政府性基金预算财政拨款</w:t>
            </w:r>
          </w:p>
        </w:tc>
        <w:tc>
          <w:tcPr>
            <w:tcW w:w="669" w:type="pct"/>
            <w:tcBorders>
              <w:top w:val="nil"/>
              <w:left w:val="nil"/>
              <w:bottom w:val="single" w:color="auto" w:sz="4" w:space="0"/>
              <w:right w:val="single" w:color="auto" w:sz="4" w:space="0"/>
            </w:tcBorders>
            <w:shd w:val="clear" w:color="auto" w:fill="auto"/>
            <w:noWrap w:val="0"/>
            <w:vAlign w:val="center"/>
          </w:tcPr>
          <w:p w14:paraId="2E331262">
            <w:pPr>
              <w:widowControl/>
              <w:jc w:val="center"/>
              <w:rPr>
                <w:rFonts w:ascii="宋体" w:hAnsi="宋体" w:cs="宋体"/>
                <w:b/>
                <w:bCs/>
                <w:kern w:val="0"/>
                <w:sz w:val="24"/>
                <w:szCs w:val="24"/>
              </w:rPr>
            </w:pPr>
            <w:r>
              <w:rPr>
                <w:rFonts w:hint="eastAsia" w:ascii="宋体" w:hAnsi="宋体" w:cs="宋体"/>
                <w:b/>
                <w:bCs/>
                <w:kern w:val="0"/>
                <w:sz w:val="24"/>
                <w:szCs w:val="24"/>
              </w:rPr>
              <w:t>国有资本经营预算财政拨款</w:t>
            </w:r>
          </w:p>
        </w:tc>
      </w:tr>
      <w:tr w14:paraId="63DB7C1F">
        <w:tblPrEx>
          <w:tblCellMar>
            <w:top w:w="0" w:type="dxa"/>
            <w:left w:w="108" w:type="dxa"/>
            <w:bottom w:w="0" w:type="dxa"/>
            <w:right w:w="108" w:type="dxa"/>
          </w:tblCellMar>
        </w:tblPrEx>
        <w:trPr>
          <w:trHeight w:val="402" w:hRule="atLeast"/>
        </w:trPr>
        <w:tc>
          <w:tcPr>
            <w:tcW w:w="923" w:type="pct"/>
            <w:tcBorders>
              <w:top w:val="nil"/>
              <w:left w:val="single" w:color="auto" w:sz="4" w:space="0"/>
              <w:bottom w:val="nil"/>
              <w:right w:val="single" w:color="auto" w:sz="4" w:space="0"/>
            </w:tcBorders>
            <w:shd w:val="clear" w:color="auto" w:fill="auto"/>
            <w:noWrap/>
            <w:vAlign w:val="center"/>
          </w:tcPr>
          <w:p w14:paraId="322F0A87">
            <w:pPr>
              <w:widowControl/>
              <w:jc w:val="center"/>
              <w:rPr>
                <w:rFonts w:ascii="宋体" w:hAnsi="宋体" w:cs="宋体"/>
                <w:kern w:val="0"/>
                <w:sz w:val="24"/>
                <w:szCs w:val="24"/>
              </w:rPr>
            </w:pPr>
            <w:r>
              <w:rPr>
                <w:rFonts w:hint="eastAsia" w:ascii="宋体" w:hAnsi="宋体" w:cs="宋体"/>
                <w:kern w:val="0"/>
                <w:sz w:val="24"/>
                <w:szCs w:val="24"/>
              </w:rPr>
              <w:t>一、本年收入</w:t>
            </w:r>
          </w:p>
        </w:tc>
        <w:tc>
          <w:tcPr>
            <w:tcW w:w="671" w:type="pct"/>
            <w:tcBorders>
              <w:top w:val="nil"/>
              <w:left w:val="nil"/>
              <w:bottom w:val="nil"/>
              <w:right w:val="single" w:color="000000" w:sz="4" w:space="0"/>
            </w:tcBorders>
            <w:shd w:val="clear" w:color="000000" w:fill="FFFFFF"/>
            <w:noWrap w:val="0"/>
            <w:vAlign w:val="top"/>
          </w:tcPr>
          <w:p w14:paraId="34578380">
            <w:pPr>
              <w:widowControl/>
              <w:jc w:val="right"/>
              <w:rPr>
                <w:rFonts w:ascii="Arial" w:hAnsi="Arial" w:eastAsia="等线" w:cs="Arial"/>
                <w:kern w:val="0"/>
                <w:sz w:val="24"/>
                <w:szCs w:val="24"/>
              </w:rPr>
            </w:pPr>
            <w:r>
              <w:rPr>
                <w:rFonts w:ascii="Arial" w:hAnsi="Arial" w:eastAsia="等线" w:cs="Arial"/>
                <w:kern w:val="0"/>
                <w:sz w:val="24"/>
                <w:szCs w:val="24"/>
              </w:rPr>
              <w:t>147,806.54</w:t>
            </w:r>
          </w:p>
        </w:tc>
        <w:tc>
          <w:tcPr>
            <w:tcW w:w="725" w:type="pct"/>
            <w:tcBorders>
              <w:top w:val="nil"/>
              <w:left w:val="single" w:color="auto" w:sz="4" w:space="0"/>
              <w:bottom w:val="single" w:color="auto" w:sz="4" w:space="0"/>
              <w:right w:val="single" w:color="auto" w:sz="4" w:space="0"/>
            </w:tcBorders>
            <w:shd w:val="clear" w:color="auto" w:fill="auto"/>
            <w:noWrap/>
            <w:vAlign w:val="center"/>
          </w:tcPr>
          <w:p w14:paraId="0C40798A">
            <w:pPr>
              <w:widowControl/>
              <w:jc w:val="left"/>
              <w:rPr>
                <w:rFonts w:ascii="宋体" w:hAnsi="宋体" w:cs="宋体"/>
                <w:kern w:val="0"/>
                <w:sz w:val="24"/>
                <w:szCs w:val="24"/>
              </w:rPr>
            </w:pPr>
            <w:r>
              <w:rPr>
                <w:rFonts w:hint="eastAsia" w:ascii="宋体" w:hAnsi="宋体" w:cs="宋体"/>
                <w:kern w:val="0"/>
                <w:sz w:val="24"/>
                <w:szCs w:val="24"/>
              </w:rPr>
              <w:t>一、本年支出</w:t>
            </w:r>
          </w:p>
        </w:tc>
        <w:tc>
          <w:tcPr>
            <w:tcW w:w="671" w:type="pct"/>
            <w:tcBorders>
              <w:top w:val="nil"/>
              <w:left w:val="nil"/>
              <w:bottom w:val="single" w:color="000000" w:sz="4" w:space="0"/>
              <w:right w:val="single" w:color="000000" w:sz="4" w:space="0"/>
            </w:tcBorders>
            <w:shd w:val="clear" w:color="000000" w:fill="FFFFFF"/>
            <w:noWrap w:val="0"/>
            <w:vAlign w:val="top"/>
          </w:tcPr>
          <w:p w14:paraId="5825F8DA">
            <w:pPr>
              <w:widowControl/>
              <w:jc w:val="right"/>
              <w:rPr>
                <w:rFonts w:ascii="Arial" w:hAnsi="Arial" w:eastAsia="等线" w:cs="Arial"/>
                <w:kern w:val="0"/>
                <w:sz w:val="24"/>
                <w:szCs w:val="24"/>
              </w:rPr>
            </w:pPr>
            <w:r>
              <w:rPr>
                <w:rFonts w:ascii="Arial" w:hAnsi="Arial" w:eastAsia="等线" w:cs="Arial"/>
                <w:kern w:val="0"/>
                <w:sz w:val="24"/>
                <w:szCs w:val="24"/>
              </w:rPr>
              <w:t>147,806.54</w:t>
            </w:r>
          </w:p>
        </w:tc>
        <w:tc>
          <w:tcPr>
            <w:tcW w:w="671" w:type="pct"/>
            <w:tcBorders>
              <w:top w:val="nil"/>
              <w:left w:val="nil"/>
              <w:bottom w:val="single" w:color="000000" w:sz="4" w:space="0"/>
              <w:right w:val="single" w:color="000000" w:sz="4" w:space="0"/>
            </w:tcBorders>
            <w:shd w:val="clear" w:color="000000" w:fill="FFFFFF"/>
            <w:noWrap w:val="0"/>
            <w:vAlign w:val="top"/>
          </w:tcPr>
          <w:p w14:paraId="5852CD9E">
            <w:pPr>
              <w:widowControl/>
              <w:jc w:val="right"/>
              <w:rPr>
                <w:rFonts w:ascii="Arial" w:hAnsi="Arial" w:eastAsia="等线" w:cs="Arial"/>
                <w:kern w:val="0"/>
                <w:sz w:val="24"/>
                <w:szCs w:val="24"/>
              </w:rPr>
            </w:pPr>
            <w:r>
              <w:rPr>
                <w:rFonts w:ascii="Arial" w:hAnsi="Arial" w:eastAsia="等线" w:cs="Arial"/>
                <w:kern w:val="0"/>
                <w:sz w:val="24"/>
                <w:szCs w:val="24"/>
              </w:rPr>
              <w:t>147,779.54</w:t>
            </w:r>
          </w:p>
        </w:tc>
        <w:tc>
          <w:tcPr>
            <w:tcW w:w="671" w:type="pct"/>
            <w:tcBorders>
              <w:top w:val="nil"/>
              <w:left w:val="nil"/>
              <w:bottom w:val="single" w:color="000000" w:sz="4" w:space="0"/>
              <w:right w:val="single" w:color="000000" w:sz="4" w:space="0"/>
            </w:tcBorders>
            <w:shd w:val="clear" w:color="000000" w:fill="FFFFFF"/>
            <w:noWrap w:val="0"/>
            <w:vAlign w:val="top"/>
          </w:tcPr>
          <w:p w14:paraId="5BC563C9">
            <w:pPr>
              <w:widowControl/>
              <w:jc w:val="right"/>
              <w:rPr>
                <w:rFonts w:ascii="Arial" w:hAnsi="Arial" w:eastAsia="等线" w:cs="Arial"/>
                <w:kern w:val="0"/>
                <w:sz w:val="24"/>
                <w:szCs w:val="24"/>
              </w:rPr>
            </w:pPr>
            <w:r>
              <w:rPr>
                <w:rFonts w:ascii="Arial" w:hAnsi="Arial" w:eastAsia="等线" w:cs="Arial"/>
                <w:kern w:val="0"/>
                <w:sz w:val="24"/>
                <w:szCs w:val="24"/>
              </w:rPr>
              <w:t>27.00</w:t>
            </w:r>
          </w:p>
        </w:tc>
        <w:tc>
          <w:tcPr>
            <w:tcW w:w="669" w:type="pct"/>
            <w:tcBorders>
              <w:top w:val="nil"/>
              <w:left w:val="single" w:color="auto" w:sz="4" w:space="0"/>
              <w:bottom w:val="single" w:color="auto" w:sz="4" w:space="0"/>
              <w:right w:val="single" w:color="auto" w:sz="4" w:space="0"/>
            </w:tcBorders>
            <w:shd w:val="clear" w:color="auto" w:fill="auto"/>
            <w:noWrap/>
            <w:vAlign w:val="center"/>
          </w:tcPr>
          <w:p w14:paraId="00FBC68C">
            <w:pPr>
              <w:widowControl/>
              <w:jc w:val="right"/>
              <w:rPr>
                <w:rFonts w:ascii="宋体" w:hAnsi="宋体" w:cs="宋体"/>
                <w:kern w:val="0"/>
                <w:sz w:val="24"/>
                <w:szCs w:val="24"/>
              </w:rPr>
            </w:pPr>
            <w:r>
              <w:rPr>
                <w:rFonts w:hint="eastAsia" w:ascii="宋体" w:hAnsi="宋体" w:cs="宋体"/>
                <w:kern w:val="0"/>
                <w:sz w:val="24"/>
                <w:szCs w:val="24"/>
              </w:rPr>
              <w:t>　</w:t>
            </w:r>
          </w:p>
        </w:tc>
      </w:tr>
      <w:tr w14:paraId="1B99B839">
        <w:tblPrEx>
          <w:tblCellMar>
            <w:top w:w="0" w:type="dxa"/>
            <w:left w:w="108" w:type="dxa"/>
            <w:bottom w:w="0" w:type="dxa"/>
            <w:right w:w="108" w:type="dxa"/>
          </w:tblCellMar>
        </w:tblPrEx>
        <w:trPr>
          <w:trHeight w:val="402" w:hRule="atLeast"/>
        </w:trPr>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6E0248">
            <w:pPr>
              <w:widowControl/>
              <w:jc w:val="left"/>
              <w:rPr>
                <w:rFonts w:ascii="宋体" w:hAnsi="宋体" w:cs="宋体"/>
                <w:kern w:val="0"/>
                <w:sz w:val="24"/>
                <w:szCs w:val="24"/>
              </w:rPr>
            </w:pPr>
            <w:r>
              <w:rPr>
                <w:rFonts w:hint="eastAsia" w:ascii="宋体" w:hAnsi="宋体" w:cs="宋体"/>
                <w:kern w:val="0"/>
                <w:sz w:val="24"/>
                <w:szCs w:val="24"/>
              </w:rPr>
              <w:t>一般公共预算拨款</w:t>
            </w:r>
          </w:p>
        </w:tc>
        <w:tc>
          <w:tcPr>
            <w:tcW w:w="671" w:type="pct"/>
            <w:tcBorders>
              <w:top w:val="single" w:color="auto" w:sz="4" w:space="0"/>
              <w:left w:val="nil"/>
              <w:bottom w:val="single" w:color="auto" w:sz="4" w:space="0"/>
              <w:right w:val="single" w:color="auto" w:sz="4" w:space="0"/>
            </w:tcBorders>
            <w:shd w:val="clear" w:color="000000" w:fill="FFFFFF"/>
            <w:noWrap w:val="0"/>
            <w:vAlign w:val="top"/>
          </w:tcPr>
          <w:p w14:paraId="2AF76DB3">
            <w:pPr>
              <w:widowControl/>
              <w:jc w:val="right"/>
              <w:rPr>
                <w:rFonts w:ascii="Arial" w:hAnsi="Arial" w:eastAsia="等线" w:cs="Arial"/>
                <w:kern w:val="0"/>
                <w:sz w:val="24"/>
                <w:szCs w:val="24"/>
              </w:rPr>
            </w:pPr>
            <w:r>
              <w:rPr>
                <w:rFonts w:ascii="Arial" w:hAnsi="Arial" w:eastAsia="等线" w:cs="Arial"/>
                <w:kern w:val="0"/>
                <w:sz w:val="24"/>
                <w:szCs w:val="24"/>
              </w:rPr>
              <w:t>147,779.54</w:t>
            </w:r>
          </w:p>
        </w:tc>
        <w:tc>
          <w:tcPr>
            <w:tcW w:w="725" w:type="pct"/>
            <w:tcBorders>
              <w:top w:val="nil"/>
              <w:left w:val="nil"/>
              <w:bottom w:val="single" w:color="000000" w:sz="4" w:space="0"/>
              <w:right w:val="single" w:color="000000" w:sz="4" w:space="0"/>
            </w:tcBorders>
            <w:shd w:val="clear" w:color="000000" w:fill="FFFFFF"/>
            <w:noWrap w:val="0"/>
            <w:vAlign w:val="top"/>
          </w:tcPr>
          <w:p w14:paraId="6CBC3437">
            <w:pPr>
              <w:widowControl/>
              <w:jc w:val="left"/>
              <w:rPr>
                <w:rFonts w:ascii="Arial" w:hAnsi="Arial" w:eastAsia="等线" w:cs="Arial"/>
                <w:kern w:val="0"/>
                <w:sz w:val="20"/>
                <w:szCs w:val="20"/>
              </w:rPr>
            </w:pPr>
            <w:r>
              <w:rPr>
                <w:rFonts w:ascii="Arial" w:hAnsi="Arial" w:eastAsia="等线" w:cs="Arial"/>
                <w:kern w:val="0"/>
                <w:sz w:val="20"/>
                <w:szCs w:val="20"/>
              </w:rPr>
              <w:t>教育支出</w:t>
            </w:r>
          </w:p>
        </w:tc>
        <w:tc>
          <w:tcPr>
            <w:tcW w:w="671" w:type="pct"/>
            <w:tcBorders>
              <w:top w:val="nil"/>
              <w:left w:val="nil"/>
              <w:bottom w:val="single" w:color="000000" w:sz="4" w:space="0"/>
              <w:right w:val="single" w:color="000000" w:sz="4" w:space="0"/>
            </w:tcBorders>
            <w:shd w:val="clear" w:color="000000" w:fill="FFFFFF"/>
            <w:noWrap w:val="0"/>
            <w:vAlign w:val="top"/>
          </w:tcPr>
          <w:p w14:paraId="512DCFE4">
            <w:pPr>
              <w:widowControl/>
              <w:jc w:val="right"/>
              <w:rPr>
                <w:rFonts w:ascii="Arial" w:hAnsi="Arial" w:eastAsia="等线" w:cs="Arial"/>
                <w:kern w:val="0"/>
                <w:sz w:val="24"/>
                <w:szCs w:val="24"/>
              </w:rPr>
            </w:pPr>
            <w:r>
              <w:rPr>
                <w:rFonts w:ascii="Arial" w:hAnsi="Arial" w:eastAsia="等线" w:cs="Arial"/>
                <w:kern w:val="0"/>
                <w:sz w:val="24"/>
                <w:szCs w:val="24"/>
              </w:rPr>
              <w:t>115,169.37</w:t>
            </w:r>
          </w:p>
        </w:tc>
        <w:tc>
          <w:tcPr>
            <w:tcW w:w="671" w:type="pct"/>
            <w:tcBorders>
              <w:top w:val="nil"/>
              <w:left w:val="nil"/>
              <w:bottom w:val="single" w:color="000000" w:sz="4" w:space="0"/>
              <w:right w:val="single" w:color="000000" w:sz="4" w:space="0"/>
            </w:tcBorders>
            <w:shd w:val="clear" w:color="000000" w:fill="FFFFFF"/>
            <w:noWrap w:val="0"/>
            <w:vAlign w:val="top"/>
          </w:tcPr>
          <w:p w14:paraId="611A78C9">
            <w:pPr>
              <w:widowControl/>
              <w:jc w:val="right"/>
              <w:rPr>
                <w:rFonts w:ascii="Arial" w:hAnsi="Arial" w:eastAsia="等线" w:cs="Arial"/>
                <w:kern w:val="0"/>
                <w:sz w:val="24"/>
                <w:szCs w:val="24"/>
              </w:rPr>
            </w:pPr>
            <w:r>
              <w:rPr>
                <w:rFonts w:ascii="Arial" w:hAnsi="Arial" w:eastAsia="等线" w:cs="Arial"/>
                <w:kern w:val="0"/>
                <w:sz w:val="24"/>
                <w:szCs w:val="24"/>
              </w:rPr>
              <w:t>115,169.37</w:t>
            </w:r>
          </w:p>
        </w:tc>
        <w:tc>
          <w:tcPr>
            <w:tcW w:w="671" w:type="pct"/>
            <w:tcBorders>
              <w:top w:val="nil"/>
              <w:left w:val="nil"/>
              <w:bottom w:val="single" w:color="000000" w:sz="4" w:space="0"/>
              <w:right w:val="single" w:color="000000" w:sz="4" w:space="0"/>
            </w:tcBorders>
            <w:shd w:val="clear" w:color="000000" w:fill="FFFFFF"/>
            <w:noWrap w:val="0"/>
            <w:vAlign w:val="top"/>
          </w:tcPr>
          <w:p w14:paraId="64E466B6">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69" w:type="pct"/>
            <w:tcBorders>
              <w:top w:val="nil"/>
              <w:left w:val="single" w:color="auto" w:sz="4" w:space="0"/>
              <w:bottom w:val="single" w:color="auto" w:sz="4" w:space="0"/>
              <w:right w:val="single" w:color="auto" w:sz="4" w:space="0"/>
            </w:tcBorders>
            <w:shd w:val="clear" w:color="auto" w:fill="auto"/>
            <w:noWrap w:val="0"/>
            <w:vAlign w:val="center"/>
          </w:tcPr>
          <w:p w14:paraId="1D28B3B0">
            <w:pPr>
              <w:widowControl/>
              <w:jc w:val="right"/>
              <w:rPr>
                <w:rFonts w:ascii="宋体" w:hAnsi="宋体" w:cs="宋体"/>
                <w:kern w:val="0"/>
                <w:sz w:val="24"/>
                <w:szCs w:val="24"/>
              </w:rPr>
            </w:pPr>
            <w:r>
              <w:rPr>
                <w:rFonts w:hint="eastAsia" w:ascii="宋体" w:hAnsi="宋体" w:cs="宋体"/>
                <w:kern w:val="0"/>
                <w:sz w:val="24"/>
                <w:szCs w:val="24"/>
              </w:rPr>
              <w:t>　</w:t>
            </w:r>
          </w:p>
        </w:tc>
      </w:tr>
      <w:tr w14:paraId="24CFDA88">
        <w:tblPrEx>
          <w:tblCellMar>
            <w:top w:w="0" w:type="dxa"/>
            <w:left w:w="108" w:type="dxa"/>
            <w:bottom w:w="0" w:type="dxa"/>
            <w:right w:w="108" w:type="dxa"/>
          </w:tblCellMar>
        </w:tblPrEx>
        <w:trPr>
          <w:trHeight w:val="402" w:hRule="atLeast"/>
        </w:trPr>
        <w:tc>
          <w:tcPr>
            <w:tcW w:w="923" w:type="pct"/>
            <w:tcBorders>
              <w:top w:val="nil"/>
              <w:left w:val="single" w:color="auto" w:sz="4" w:space="0"/>
              <w:bottom w:val="single" w:color="auto" w:sz="4" w:space="0"/>
              <w:right w:val="single" w:color="auto" w:sz="4" w:space="0"/>
            </w:tcBorders>
            <w:shd w:val="clear" w:color="auto" w:fill="auto"/>
            <w:noWrap/>
            <w:vAlign w:val="center"/>
          </w:tcPr>
          <w:p w14:paraId="06AAB31D">
            <w:pPr>
              <w:widowControl/>
              <w:jc w:val="left"/>
              <w:rPr>
                <w:rFonts w:ascii="宋体" w:hAnsi="宋体" w:cs="宋体"/>
                <w:kern w:val="0"/>
                <w:sz w:val="24"/>
                <w:szCs w:val="24"/>
              </w:rPr>
            </w:pPr>
            <w:r>
              <w:rPr>
                <w:rFonts w:hint="eastAsia" w:ascii="宋体" w:hAnsi="宋体" w:cs="宋体"/>
                <w:kern w:val="0"/>
                <w:sz w:val="24"/>
                <w:szCs w:val="24"/>
              </w:rPr>
              <w:t>政府性基金预算拨款</w:t>
            </w:r>
          </w:p>
        </w:tc>
        <w:tc>
          <w:tcPr>
            <w:tcW w:w="671" w:type="pct"/>
            <w:tcBorders>
              <w:top w:val="nil"/>
              <w:left w:val="nil"/>
              <w:bottom w:val="single" w:color="auto" w:sz="4" w:space="0"/>
              <w:right w:val="single" w:color="auto" w:sz="4" w:space="0"/>
            </w:tcBorders>
            <w:shd w:val="clear" w:color="000000" w:fill="FFFFFF"/>
            <w:noWrap w:val="0"/>
            <w:vAlign w:val="top"/>
          </w:tcPr>
          <w:p w14:paraId="6577071C">
            <w:pPr>
              <w:widowControl/>
              <w:jc w:val="right"/>
              <w:rPr>
                <w:rFonts w:ascii="Arial" w:hAnsi="Arial" w:eastAsia="等线" w:cs="Arial"/>
                <w:kern w:val="0"/>
                <w:sz w:val="24"/>
                <w:szCs w:val="24"/>
              </w:rPr>
            </w:pPr>
            <w:r>
              <w:rPr>
                <w:rFonts w:ascii="Arial" w:hAnsi="Arial" w:eastAsia="等线" w:cs="Arial"/>
                <w:kern w:val="0"/>
                <w:sz w:val="24"/>
                <w:szCs w:val="24"/>
              </w:rPr>
              <w:t>27.00</w:t>
            </w:r>
          </w:p>
        </w:tc>
        <w:tc>
          <w:tcPr>
            <w:tcW w:w="725" w:type="pct"/>
            <w:tcBorders>
              <w:top w:val="nil"/>
              <w:left w:val="nil"/>
              <w:bottom w:val="single" w:color="000000" w:sz="4" w:space="0"/>
              <w:right w:val="single" w:color="000000" w:sz="4" w:space="0"/>
            </w:tcBorders>
            <w:shd w:val="clear" w:color="000000" w:fill="FFFFFF"/>
            <w:noWrap w:val="0"/>
            <w:vAlign w:val="top"/>
          </w:tcPr>
          <w:p w14:paraId="108D2B54">
            <w:pPr>
              <w:widowControl/>
              <w:jc w:val="left"/>
              <w:rPr>
                <w:rFonts w:ascii="Arial" w:hAnsi="Arial" w:eastAsia="等线" w:cs="Arial"/>
                <w:kern w:val="0"/>
                <w:sz w:val="20"/>
                <w:szCs w:val="20"/>
              </w:rPr>
            </w:pPr>
            <w:r>
              <w:rPr>
                <w:rFonts w:ascii="Arial" w:hAnsi="Arial" w:eastAsia="等线" w:cs="Arial"/>
                <w:kern w:val="0"/>
                <w:sz w:val="20"/>
                <w:szCs w:val="20"/>
              </w:rPr>
              <w:t>社会保障和就业支出</w:t>
            </w:r>
          </w:p>
        </w:tc>
        <w:tc>
          <w:tcPr>
            <w:tcW w:w="671" w:type="pct"/>
            <w:tcBorders>
              <w:top w:val="nil"/>
              <w:left w:val="nil"/>
              <w:bottom w:val="single" w:color="000000" w:sz="4" w:space="0"/>
              <w:right w:val="single" w:color="000000" w:sz="4" w:space="0"/>
            </w:tcBorders>
            <w:shd w:val="clear" w:color="000000" w:fill="FFFFFF"/>
            <w:noWrap w:val="0"/>
            <w:vAlign w:val="top"/>
          </w:tcPr>
          <w:p w14:paraId="001F3EC0">
            <w:pPr>
              <w:widowControl/>
              <w:jc w:val="right"/>
              <w:rPr>
                <w:rFonts w:ascii="Arial" w:hAnsi="Arial" w:eastAsia="等线" w:cs="Arial"/>
                <w:kern w:val="0"/>
                <w:sz w:val="24"/>
                <w:szCs w:val="24"/>
              </w:rPr>
            </w:pPr>
            <w:r>
              <w:rPr>
                <w:rFonts w:ascii="Arial" w:hAnsi="Arial" w:eastAsia="等线" w:cs="Arial"/>
                <w:kern w:val="0"/>
                <w:sz w:val="24"/>
                <w:szCs w:val="24"/>
              </w:rPr>
              <w:t>18,413.48</w:t>
            </w:r>
          </w:p>
        </w:tc>
        <w:tc>
          <w:tcPr>
            <w:tcW w:w="671" w:type="pct"/>
            <w:tcBorders>
              <w:top w:val="nil"/>
              <w:left w:val="nil"/>
              <w:bottom w:val="single" w:color="000000" w:sz="4" w:space="0"/>
              <w:right w:val="single" w:color="000000" w:sz="4" w:space="0"/>
            </w:tcBorders>
            <w:shd w:val="clear" w:color="000000" w:fill="FFFFFF"/>
            <w:noWrap w:val="0"/>
            <w:vAlign w:val="top"/>
          </w:tcPr>
          <w:p w14:paraId="1FCBF7AB">
            <w:pPr>
              <w:widowControl/>
              <w:jc w:val="right"/>
              <w:rPr>
                <w:rFonts w:ascii="Arial" w:hAnsi="Arial" w:eastAsia="等线" w:cs="Arial"/>
                <w:kern w:val="0"/>
                <w:sz w:val="24"/>
                <w:szCs w:val="24"/>
              </w:rPr>
            </w:pPr>
            <w:r>
              <w:rPr>
                <w:rFonts w:ascii="Arial" w:hAnsi="Arial" w:eastAsia="等线" w:cs="Arial"/>
                <w:kern w:val="0"/>
                <w:sz w:val="24"/>
                <w:szCs w:val="24"/>
              </w:rPr>
              <w:t>18,413.48</w:t>
            </w:r>
          </w:p>
        </w:tc>
        <w:tc>
          <w:tcPr>
            <w:tcW w:w="671" w:type="pct"/>
            <w:tcBorders>
              <w:top w:val="nil"/>
              <w:left w:val="nil"/>
              <w:bottom w:val="single" w:color="000000" w:sz="4" w:space="0"/>
              <w:right w:val="single" w:color="000000" w:sz="4" w:space="0"/>
            </w:tcBorders>
            <w:shd w:val="clear" w:color="000000" w:fill="FFFFFF"/>
            <w:noWrap w:val="0"/>
            <w:vAlign w:val="top"/>
          </w:tcPr>
          <w:p w14:paraId="5F297E0A">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69" w:type="pct"/>
            <w:tcBorders>
              <w:top w:val="nil"/>
              <w:left w:val="single" w:color="auto" w:sz="4" w:space="0"/>
              <w:bottom w:val="single" w:color="auto" w:sz="4" w:space="0"/>
              <w:right w:val="single" w:color="auto" w:sz="4" w:space="0"/>
            </w:tcBorders>
            <w:shd w:val="clear" w:color="auto" w:fill="auto"/>
            <w:noWrap w:val="0"/>
            <w:vAlign w:val="center"/>
          </w:tcPr>
          <w:p w14:paraId="4EF9A211">
            <w:pPr>
              <w:widowControl/>
              <w:jc w:val="right"/>
              <w:rPr>
                <w:rFonts w:ascii="宋体" w:hAnsi="宋体" w:cs="宋体"/>
                <w:kern w:val="0"/>
                <w:sz w:val="24"/>
                <w:szCs w:val="24"/>
              </w:rPr>
            </w:pPr>
            <w:r>
              <w:rPr>
                <w:rFonts w:hint="eastAsia" w:ascii="宋体" w:hAnsi="宋体" w:cs="宋体"/>
                <w:kern w:val="0"/>
                <w:sz w:val="24"/>
                <w:szCs w:val="24"/>
              </w:rPr>
              <w:t>　</w:t>
            </w:r>
          </w:p>
        </w:tc>
      </w:tr>
      <w:tr w14:paraId="6DF96EF3">
        <w:tblPrEx>
          <w:tblCellMar>
            <w:top w:w="0" w:type="dxa"/>
            <w:left w:w="108" w:type="dxa"/>
            <w:bottom w:w="0" w:type="dxa"/>
            <w:right w:w="108" w:type="dxa"/>
          </w:tblCellMar>
        </w:tblPrEx>
        <w:trPr>
          <w:trHeight w:val="402" w:hRule="atLeast"/>
        </w:trPr>
        <w:tc>
          <w:tcPr>
            <w:tcW w:w="923" w:type="pct"/>
            <w:tcBorders>
              <w:top w:val="nil"/>
              <w:left w:val="single" w:color="auto" w:sz="4" w:space="0"/>
              <w:bottom w:val="single" w:color="auto" w:sz="4" w:space="0"/>
              <w:right w:val="single" w:color="auto" w:sz="4" w:space="0"/>
            </w:tcBorders>
            <w:shd w:val="clear" w:color="auto" w:fill="auto"/>
            <w:noWrap/>
            <w:vAlign w:val="center"/>
          </w:tcPr>
          <w:p w14:paraId="7CA50F9E">
            <w:pPr>
              <w:widowControl/>
              <w:jc w:val="left"/>
              <w:rPr>
                <w:rFonts w:ascii="宋体" w:hAnsi="宋体" w:cs="宋体"/>
                <w:kern w:val="0"/>
                <w:sz w:val="24"/>
                <w:szCs w:val="24"/>
              </w:rPr>
            </w:pPr>
            <w:r>
              <w:rPr>
                <w:rFonts w:hint="eastAsia" w:ascii="宋体" w:hAnsi="宋体" w:cs="宋体"/>
                <w:kern w:val="0"/>
                <w:sz w:val="24"/>
                <w:szCs w:val="24"/>
              </w:rPr>
              <w:t>国有资本经营预算拨款</w:t>
            </w:r>
          </w:p>
        </w:tc>
        <w:tc>
          <w:tcPr>
            <w:tcW w:w="671" w:type="pct"/>
            <w:tcBorders>
              <w:top w:val="nil"/>
              <w:left w:val="nil"/>
              <w:bottom w:val="single" w:color="auto" w:sz="4" w:space="0"/>
              <w:right w:val="single" w:color="auto" w:sz="4" w:space="0"/>
            </w:tcBorders>
            <w:shd w:val="clear" w:color="000000" w:fill="FFFFFF"/>
            <w:noWrap w:val="0"/>
            <w:vAlign w:val="top"/>
          </w:tcPr>
          <w:p w14:paraId="1FA85D0E">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725" w:type="pct"/>
            <w:tcBorders>
              <w:top w:val="nil"/>
              <w:left w:val="nil"/>
              <w:bottom w:val="single" w:color="000000" w:sz="4" w:space="0"/>
              <w:right w:val="single" w:color="000000" w:sz="4" w:space="0"/>
            </w:tcBorders>
            <w:shd w:val="clear" w:color="000000" w:fill="FFFFFF"/>
            <w:noWrap w:val="0"/>
            <w:vAlign w:val="top"/>
          </w:tcPr>
          <w:p w14:paraId="67BFC23B">
            <w:pPr>
              <w:widowControl/>
              <w:jc w:val="left"/>
              <w:rPr>
                <w:rFonts w:ascii="Arial" w:hAnsi="Arial" w:eastAsia="等线" w:cs="Arial"/>
                <w:kern w:val="0"/>
                <w:sz w:val="20"/>
                <w:szCs w:val="20"/>
              </w:rPr>
            </w:pPr>
            <w:r>
              <w:rPr>
                <w:rFonts w:ascii="Arial" w:hAnsi="Arial" w:eastAsia="等线" w:cs="Arial"/>
                <w:kern w:val="0"/>
                <w:sz w:val="20"/>
                <w:szCs w:val="20"/>
              </w:rPr>
              <w:t>卫生健康支出</w:t>
            </w:r>
          </w:p>
        </w:tc>
        <w:tc>
          <w:tcPr>
            <w:tcW w:w="671" w:type="pct"/>
            <w:tcBorders>
              <w:top w:val="nil"/>
              <w:left w:val="nil"/>
              <w:bottom w:val="single" w:color="000000" w:sz="4" w:space="0"/>
              <w:right w:val="single" w:color="000000" w:sz="4" w:space="0"/>
            </w:tcBorders>
            <w:shd w:val="clear" w:color="000000" w:fill="FFFFFF"/>
            <w:noWrap w:val="0"/>
            <w:vAlign w:val="top"/>
          </w:tcPr>
          <w:p w14:paraId="4524C739">
            <w:pPr>
              <w:widowControl/>
              <w:jc w:val="right"/>
              <w:rPr>
                <w:rFonts w:ascii="Arial" w:hAnsi="Arial" w:eastAsia="等线" w:cs="Arial"/>
                <w:kern w:val="0"/>
                <w:sz w:val="24"/>
                <w:szCs w:val="24"/>
              </w:rPr>
            </w:pPr>
            <w:r>
              <w:rPr>
                <w:rFonts w:ascii="Arial" w:hAnsi="Arial" w:eastAsia="等线" w:cs="Arial"/>
                <w:kern w:val="0"/>
                <w:sz w:val="24"/>
                <w:szCs w:val="24"/>
              </w:rPr>
              <w:t>8,149.80</w:t>
            </w:r>
          </w:p>
        </w:tc>
        <w:tc>
          <w:tcPr>
            <w:tcW w:w="671" w:type="pct"/>
            <w:tcBorders>
              <w:top w:val="nil"/>
              <w:left w:val="nil"/>
              <w:bottom w:val="single" w:color="000000" w:sz="4" w:space="0"/>
              <w:right w:val="single" w:color="000000" w:sz="4" w:space="0"/>
            </w:tcBorders>
            <w:shd w:val="clear" w:color="000000" w:fill="FFFFFF"/>
            <w:noWrap w:val="0"/>
            <w:vAlign w:val="top"/>
          </w:tcPr>
          <w:p w14:paraId="0801FD50">
            <w:pPr>
              <w:widowControl/>
              <w:jc w:val="right"/>
              <w:rPr>
                <w:rFonts w:ascii="Arial" w:hAnsi="Arial" w:eastAsia="等线" w:cs="Arial"/>
                <w:kern w:val="0"/>
                <w:sz w:val="24"/>
                <w:szCs w:val="24"/>
              </w:rPr>
            </w:pPr>
            <w:r>
              <w:rPr>
                <w:rFonts w:ascii="Arial" w:hAnsi="Arial" w:eastAsia="等线" w:cs="Arial"/>
                <w:kern w:val="0"/>
                <w:sz w:val="24"/>
                <w:szCs w:val="24"/>
              </w:rPr>
              <w:t>8,149.80</w:t>
            </w:r>
          </w:p>
        </w:tc>
        <w:tc>
          <w:tcPr>
            <w:tcW w:w="671" w:type="pct"/>
            <w:tcBorders>
              <w:top w:val="nil"/>
              <w:left w:val="nil"/>
              <w:bottom w:val="single" w:color="000000" w:sz="4" w:space="0"/>
              <w:right w:val="single" w:color="000000" w:sz="4" w:space="0"/>
            </w:tcBorders>
            <w:shd w:val="clear" w:color="000000" w:fill="FFFFFF"/>
            <w:noWrap w:val="0"/>
            <w:vAlign w:val="top"/>
          </w:tcPr>
          <w:p w14:paraId="6F189186">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69" w:type="pct"/>
            <w:tcBorders>
              <w:top w:val="nil"/>
              <w:left w:val="single" w:color="auto" w:sz="4" w:space="0"/>
              <w:bottom w:val="single" w:color="auto" w:sz="4" w:space="0"/>
              <w:right w:val="single" w:color="auto" w:sz="4" w:space="0"/>
            </w:tcBorders>
            <w:shd w:val="clear" w:color="auto" w:fill="auto"/>
            <w:noWrap w:val="0"/>
            <w:vAlign w:val="center"/>
          </w:tcPr>
          <w:p w14:paraId="34A523D3">
            <w:pPr>
              <w:widowControl/>
              <w:jc w:val="right"/>
              <w:rPr>
                <w:rFonts w:ascii="宋体" w:hAnsi="宋体" w:cs="宋体"/>
                <w:kern w:val="0"/>
                <w:sz w:val="24"/>
                <w:szCs w:val="24"/>
              </w:rPr>
            </w:pPr>
            <w:r>
              <w:rPr>
                <w:rFonts w:hint="eastAsia" w:ascii="宋体" w:hAnsi="宋体" w:cs="宋体"/>
                <w:kern w:val="0"/>
                <w:sz w:val="24"/>
                <w:szCs w:val="24"/>
              </w:rPr>
              <w:t>　</w:t>
            </w:r>
          </w:p>
        </w:tc>
      </w:tr>
      <w:tr w14:paraId="180D942F">
        <w:tblPrEx>
          <w:tblCellMar>
            <w:top w:w="0" w:type="dxa"/>
            <w:left w:w="108" w:type="dxa"/>
            <w:bottom w:w="0" w:type="dxa"/>
            <w:right w:w="108" w:type="dxa"/>
          </w:tblCellMar>
        </w:tblPrEx>
        <w:trPr>
          <w:trHeight w:val="402" w:hRule="atLeast"/>
        </w:trPr>
        <w:tc>
          <w:tcPr>
            <w:tcW w:w="923" w:type="pct"/>
            <w:tcBorders>
              <w:top w:val="nil"/>
              <w:left w:val="single" w:color="auto" w:sz="4" w:space="0"/>
              <w:bottom w:val="single" w:color="auto" w:sz="4" w:space="0"/>
              <w:right w:val="single" w:color="auto" w:sz="4" w:space="0"/>
            </w:tcBorders>
            <w:shd w:val="clear" w:color="auto" w:fill="auto"/>
            <w:noWrap/>
            <w:vAlign w:val="center"/>
          </w:tcPr>
          <w:p w14:paraId="250EE4E4">
            <w:pPr>
              <w:widowControl/>
              <w:jc w:val="center"/>
              <w:rPr>
                <w:rFonts w:ascii="宋体" w:hAnsi="宋体" w:cs="宋体"/>
                <w:kern w:val="0"/>
                <w:sz w:val="24"/>
                <w:szCs w:val="24"/>
              </w:rPr>
            </w:pPr>
            <w:r>
              <w:rPr>
                <w:rFonts w:hint="eastAsia" w:ascii="宋体" w:hAnsi="宋体" w:cs="宋体"/>
                <w:kern w:val="0"/>
                <w:sz w:val="24"/>
                <w:szCs w:val="24"/>
              </w:rPr>
              <w:t>二、上年结转</w:t>
            </w:r>
          </w:p>
        </w:tc>
        <w:tc>
          <w:tcPr>
            <w:tcW w:w="671" w:type="pct"/>
            <w:tcBorders>
              <w:top w:val="nil"/>
              <w:left w:val="nil"/>
              <w:bottom w:val="single" w:color="auto" w:sz="4" w:space="0"/>
              <w:right w:val="single" w:color="auto" w:sz="4" w:space="0"/>
            </w:tcBorders>
            <w:shd w:val="clear" w:color="000000" w:fill="FFFFFF"/>
            <w:noWrap w:val="0"/>
            <w:vAlign w:val="top"/>
          </w:tcPr>
          <w:p w14:paraId="7B81998C">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725" w:type="pct"/>
            <w:tcBorders>
              <w:top w:val="nil"/>
              <w:left w:val="nil"/>
              <w:bottom w:val="single" w:color="000000" w:sz="4" w:space="0"/>
              <w:right w:val="single" w:color="000000" w:sz="4" w:space="0"/>
            </w:tcBorders>
            <w:shd w:val="clear" w:color="000000" w:fill="FFFFFF"/>
            <w:noWrap w:val="0"/>
            <w:vAlign w:val="top"/>
          </w:tcPr>
          <w:p w14:paraId="7A7618F7">
            <w:pPr>
              <w:widowControl/>
              <w:jc w:val="left"/>
              <w:rPr>
                <w:rFonts w:ascii="Arial" w:hAnsi="Arial" w:eastAsia="等线" w:cs="Arial"/>
                <w:kern w:val="0"/>
                <w:sz w:val="20"/>
                <w:szCs w:val="20"/>
              </w:rPr>
            </w:pPr>
            <w:r>
              <w:rPr>
                <w:rFonts w:ascii="Arial" w:hAnsi="Arial" w:eastAsia="等线" w:cs="Arial"/>
                <w:kern w:val="0"/>
                <w:sz w:val="20"/>
                <w:szCs w:val="20"/>
              </w:rPr>
              <w:t>住房保障支出</w:t>
            </w:r>
          </w:p>
        </w:tc>
        <w:tc>
          <w:tcPr>
            <w:tcW w:w="671" w:type="pct"/>
            <w:tcBorders>
              <w:top w:val="nil"/>
              <w:left w:val="nil"/>
              <w:bottom w:val="single" w:color="000000" w:sz="4" w:space="0"/>
              <w:right w:val="single" w:color="000000" w:sz="4" w:space="0"/>
            </w:tcBorders>
            <w:shd w:val="clear" w:color="000000" w:fill="FFFFFF"/>
            <w:noWrap w:val="0"/>
            <w:vAlign w:val="top"/>
          </w:tcPr>
          <w:p w14:paraId="7277CF82">
            <w:pPr>
              <w:widowControl/>
              <w:jc w:val="right"/>
              <w:rPr>
                <w:rFonts w:ascii="Arial" w:hAnsi="Arial" w:eastAsia="等线" w:cs="Arial"/>
                <w:kern w:val="0"/>
                <w:sz w:val="24"/>
                <w:szCs w:val="24"/>
              </w:rPr>
            </w:pPr>
            <w:r>
              <w:rPr>
                <w:rFonts w:ascii="Arial" w:hAnsi="Arial" w:eastAsia="等线" w:cs="Arial"/>
                <w:kern w:val="0"/>
                <w:sz w:val="24"/>
                <w:szCs w:val="24"/>
              </w:rPr>
              <w:t>6,046.89</w:t>
            </w:r>
          </w:p>
        </w:tc>
        <w:tc>
          <w:tcPr>
            <w:tcW w:w="671" w:type="pct"/>
            <w:tcBorders>
              <w:top w:val="nil"/>
              <w:left w:val="nil"/>
              <w:bottom w:val="single" w:color="000000" w:sz="4" w:space="0"/>
              <w:right w:val="single" w:color="000000" w:sz="4" w:space="0"/>
            </w:tcBorders>
            <w:shd w:val="clear" w:color="000000" w:fill="FFFFFF"/>
            <w:noWrap w:val="0"/>
            <w:vAlign w:val="top"/>
          </w:tcPr>
          <w:p w14:paraId="1C4795E1">
            <w:pPr>
              <w:widowControl/>
              <w:jc w:val="right"/>
              <w:rPr>
                <w:rFonts w:ascii="Arial" w:hAnsi="Arial" w:eastAsia="等线" w:cs="Arial"/>
                <w:kern w:val="0"/>
                <w:sz w:val="24"/>
                <w:szCs w:val="24"/>
              </w:rPr>
            </w:pPr>
            <w:r>
              <w:rPr>
                <w:rFonts w:ascii="Arial" w:hAnsi="Arial" w:eastAsia="等线" w:cs="Arial"/>
                <w:kern w:val="0"/>
                <w:sz w:val="24"/>
                <w:szCs w:val="24"/>
              </w:rPr>
              <w:t>6,046.89</w:t>
            </w:r>
          </w:p>
        </w:tc>
        <w:tc>
          <w:tcPr>
            <w:tcW w:w="671" w:type="pct"/>
            <w:tcBorders>
              <w:top w:val="nil"/>
              <w:left w:val="nil"/>
              <w:bottom w:val="single" w:color="000000" w:sz="4" w:space="0"/>
              <w:right w:val="single" w:color="000000" w:sz="4" w:space="0"/>
            </w:tcBorders>
            <w:shd w:val="clear" w:color="000000" w:fill="FFFFFF"/>
            <w:noWrap w:val="0"/>
            <w:vAlign w:val="top"/>
          </w:tcPr>
          <w:p w14:paraId="077875A7">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69" w:type="pct"/>
            <w:tcBorders>
              <w:top w:val="nil"/>
              <w:left w:val="single" w:color="auto" w:sz="4" w:space="0"/>
              <w:bottom w:val="single" w:color="auto" w:sz="4" w:space="0"/>
              <w:right w:val="single" w:color="auto" w:sz="4" w:space="0"/>
            </w:tcBorders>
            <w:shd w:val="clear" w:color="auto" w:fill="auto"/>
            <w:noWrap w:val="0"/>
            <w:vAlign w:val="center"/>
          </w:tcPr>
          <w:p w14:paraId="20E6C2FC">
            <w:pPr>
              <w:widowControl/>
              <w:jc w:val="right"/>
              <w:rPr>
                <w:rFonts w:ascii="宋体" w:hAnsi="宋体" w:cs="宋体"/>
                <w:kern w:val="0"/>
                <w:sz w:val="24"/>
                <w:szCs w:val="24"/>
              </w:rPr>
            </w:pPr>
            <w:r>
              <w:rPr>
                <w:rFonts w:hint="eastAsia" w:ascii="宋体" w:hAnsi="宋体" w:cs="宋体"/>
                <w:kern w:val="0"/>
                <w:sz w:val="24"/>
                <w:szCs w:val="24"/>
              </w:rPr>
              <w:t>　</w:t>
            </w:r>
          </w:p>
        </w:tc>
      </w:tr>
      <w:tr w14:paraId="214F6FD9">
        <w:tblPrEx>
          <w:tblCellMar>
            <w:top w:w="0" w:type="dxa"/>
            <w:left w:w="108" w:type="dxa"/>
            <w:bottom w:w="0" w:type="dxa"/>
            <w:right w:w="108" w:type="dxa"/>
          </w:tblCellMar>
        </w:tblPrEx>
        <w:trPr>
          <w:trHeight w:val="402" w:hRule="atLeast"/>
        </w:trPr>
        <w:tc>
          <w:tcPr>
            <w:tcW w:w="923" w:type="pct"/>
            <w:tcBorders>
              <w:top w:val="nil"/>
              <w:left w:val="single" w:color="auto" w:sz="4" w:space="0"/>
              <w:bottom w:val="single" w:color="auto" w:sz="4" w:space="0"/>
              <w:right w:val="single" w:color="auto" w:sz="4" w:space="0"/>
            </w:tcBorders>
            <w:shd w:val="clear" w:color="auto" w:fill="auto"/>
            <w:noWrap/>
            <w:vAlign w:val="center"/>
          </w:tcPr>
          <w:p w14:paraId="0C2BB90A">
            <w:pPr>
              <w:widowControl/>
              <w:jc w:val="left"/>
              <w:rPr>
                <w:rFonts w:ascii="宋体" w:hAnsi="宋体" w:cs="宋体"/>
                <w:kern w:val="0"/>
                <w:sz w:val="24"/>
                <w:szCs w:val="24"/>
              </w:rPr>
            </w:pPr>
            <w:r>
              <w:rPr>
                <w:rFonts w:hint="eastAsia" w:ascii="宋体" w:hAnsi="宋体" w:cs="宋体"/>
                <w:kern w:val="0"/>
                <w:sz w:val="24"/>
                <w:szCs w:val="24"/>
              </w:rPr>
              <w:t>一般公共预算拨款</w:t>
            </w:r>
          </w:p>
        </w:tc>
        <w:tc>
          <w:tcPr>
            <w:tcW w:w="671" w:type="pct"/>
            <w:tcBorders>
              <w:top w:val="nil"/>
              <w:left w:val="nil"/>
              <w:bottom w:val="single" w:color="auto" w:sz="4" w:space="0"/>
              <w:right w:val="single" w:color="auto" w:sz="4" w:space="0"/>
            </w:tcBorders>
            <w:shd w:val="clear" w:color="000000" w:fill="FFFFFF"/>
            <w:noWrap w:val="0"/>
            <w:vAlign w:val="top"/>
          </w:tcPr>
          <w:p w14:paraId="0D073E65">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725" w:type="pct"/>
            <w:tcBorders>
              <w:top w:val="single" w:color="auto" w:sz="4" w:space="0"/>
              <w:left w:val="nil"/>
              <w:bottom w:val="single" w:color="auto" w:sz="4" w:space="0"/>
              <w:right w:val="single" w:color="auto" w:sz="4" w:space="0"/>
            </w:tcBorders>
            <w:shd w:val="clear" w:color="auto" w:fill="auto"/>
            <w:noWrap w:val="0"/>
            <w:vAlign w:val="center"/>
          </w:tcPr>
          <w:p w14:paraId="4683562F">
            <w:pPr>
              <w:widowControl/>
              <w:jc w:val="left"/>
              <w:rPr>
                <w:rFonts w:ascii="宋体" w:hAnsi="宋体" w:cs="宋体"/>
                <w:kern w:val="0"/>
                <w:sz w:val="24"/>
                <w:szCs w:val="24"/>
              </w:rPr>
            </w:pPr>
            <w:r>
              <w:rPr>
                <w:rFonts w:hint="eastAsia" w:ascii="宋体" w:hAnsi="宋体" w:cs="宋体"/>
                <w:kern w:val="0"/>
                <w:sz w:val="24"/>
                <w:szCs w:val="24"/>
              </w:rPr>
              <w:t>其他支出</w:t>
            </w:r>
          </w:p>
        </w:tc>
        <w:tc>
          <w:tcPr>
            <w:tcW w:w="671" w:type="pct"/>
            <w:tcBorders>
              <w:top w:val="nil"/>
              <w:left w:val="nil"/>
              <w:bottom w:val="single" w:color="000000" w:sz="4" w:space="0"/>
              <w:right w:val="single" w:color="000000" w:sz="4" w:space="0"/>
            </w:tcBorders>
            <w:shd w:val="clear" w:color="000000" w:fill="FFFFFF"/>
            <w:noWrap w:val="0"/>
            <w:vAlign w:val="top"/>
          </w:tcPr>
          <w:p w14:paraId="357D0E38">
            <w:pPr>
              <w:widowControl/>
              <w:jc w:val="right"/>
              <w:rPr>
                <w:rFonts w:ascii="Arial" w:hAnsi="Arial" w:eastAsia="等线" w:cs="Arial"/>
                <w:kern w:val="0"/>
                <w:sz w:val="24"/>
                <w:szCs w:val="24"/>
              </w:rPr>
            </w:pPr>
            <w:r>
              <w:rPr>
                <w:rFonts w:ascii="Arial" w:hAnsi="Arial" w:eastAsia="等线" w:cs="Arial"/>
                <w:kern w:val="0"/>
                <w:sz w:val="24"/>
                <w:szCs w:val="24"/>
              </w:rPr>
              <w:t>27.00</w:t>
            </w:r>
          </w:p>
        </w:tc>
        <w:tc>
          <w:tcPr>
            <w:tcW w:w="671" w:type="pct"/>
            <w:tcBorders>
              <w:top w:val="nil"/>
              <w:left w:val="nil"/>
              <w:bottom w:val="single" w:color="000000" w:sz="4" w:space="0"/>
              <w:right w:val="single" w:color="000000" w:sz="4" w:space="0"/>
            </w:tcBorders>
            <w:shd w:val="clear" w:color="000000" w:fill="FFFFFF"/>
            <w:noWrap w:val="0"/>
            <w:vAlign w:val="top"/>
          </w:tcPr>
          <w:p w14:paraId="3B36D742">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2AF7B8C3">
            <w:pPr>
              <w:widowControl/>
              <w:jc w:val="right"/>
              <w:rPr>
                <w:rFonts w:ascii="Arial" w:hAnsi="Arial" w:eastAsia="等线" w:cs="Arial"/>
                <w:kern w:val="0"/>
                <w:sz w:val="24"/>
                <w:szCs w:val="24"/>
              </w:rPr>
            </w:pPr>
            <w:r>
              <w:rPr>
                <w:rFonts w:ascii="Arial" w:hAnsi="Arial" w:eastAsia="等线" w:cs="Arial"/>
                <w:kern w:val="0"/>
                <w:sz w:val="24"/>
                <w:szCs w:val="24"/>
              </w:rPr>
              <w:t>27.00</w:t>
            </w:r>
          </w:p>
        </w:tc>
        <w:tc>
          <w:tcPr>
            <w:tcW w:w="669" w:type="pct"/>
            <w:tcBorders>
              <w:top w:val="nil"/>
              <w:left w:val="single" w:color="auto" w:sz="4" w:space="0"/>
              <w:bottom w:val="single" w:color="auto" w:sz="4" w:space="0"/>
              <w:right w:val="single" w:color="auto" w:sz="4" w:space="0"/>
            </w:tcBorders>
            <w:shd w:val="clear" w:color="auto" w:fill="auto"/>
            <w:noWrap w:val="0"/>
            <w:vAlign w:val="center"/>
          </w:tcPr>
          <w:p w14:paraId="36E05992">
            <w:pPr>
              <w:widowControl/>
              <w:jc w:val="right"/>
              <w:rPr>
                <w:rFonts w:ascii="宋体" w:hAnsi="宋体" w:cs="宋体"/>
                <w:kern w:val="0"/>
                <w:sz w:val="24"/>
                <w:szCs w:val="24"/>
              </w:rPr>
            </w:pPr>
            <w:r>
              <w:rPr>
                <w:rFonts w:hint="eastAsia" w:ascii="宋体" w:hAnsi="宋体" w:cs="宋体"/>
                <w:kern w:val="0"/>
                <w:sz w:val="24"/>
                <w:szCs w:val="24"/>
              </w:rPr>
              <w:t>　</w:t>
            </w:r>
          </w:p>
        </w:tc>
      </w:tr>
      <w:tr w14:paraId="3297457C">
        <w:tblPrEx>
          <w:tblCellMar>
            <w:top w:w="0" w:type="dxa"/>
            <w:left w:w="108" w:type="dxa"/>
            <w:bottom w:w="0" w:type="dxa"/>
            <w:right w:w="108" w:type="dxa"/>
          </w:tblCellMar>
        </w:tblPrEx>
        <w:trPr>
          <w:trHeight w:val="402" w:hRule="atLeast"/>
        </w:trPr>
        <w:tc>
          <w:tcPr>
            <w:tcW w:w="923" w:type="pct"/>
            <w:tcBorders>
              <w:top w:val="nil"/>
              <w:left w:val="single" w:color="auto" w:sz="4" w:space="0"/>
              <w:bottom w:val="single" w:color="auto" w:sz="4" w:space="0"/>
              <w:right w:val="single" w:color="auto" w:sz="4" w:space="0"/>
            </w:tcBorders>
            <w:shd w:val="clear" w:color="auto" w:fill="auto"/>
            <w:noWrap/>
            <w:vAlign w:val="center"/>
          </w:tcPr>
          <w:p w14:paraId="27E77A2B">
            <w:pPr>
              <w:widowControl/>
              <w:jc w:val="left"/>
              <w:rPr>
                <w:rFonts w:ascii="宋体" w:hAnsi="宋体" w:cs="宋体"/>
                <w:kern w:val="0"/>
                <w:sz w:val="24"/>
                <w:szCs w:val="24"/>
              </w:rPr>
            </w:pPr>
            <w:r>
              <w:rPr>
                <w:rFonts w:hint="eastAsia" w:ascii="宋体" w:hAnsi="宋体" w:cs="宋体"/>
                <w:kern w:val="0"/>
                <w:sz w:val="24"/>
                <w:szCs w:val="24"/>
              </w:rPr>
              <w:t>政府性基金预算拨款</w:t>
            </w:r>
          </w:p>
        </w:tc>
        <w:tc>
          <w:tcPr>
            <w:tcW w:w="671" w:type="pct"/>
            <w:tcBorders>
              <w:top w:val="nil"/>
              <w:left w:val="nil"/>
              <w:bottom w:val="single" w:color="auto" w:sz="4" w:space="0"/>
              <w:right w:val="single" w:color="auto" w:sz="4" w:space="0"/>
            </w:tcBorders>
            <w:shd w:val="clear" w:color="000000" w:fill="FFFFFF"/>
            <w:noWrap w:val="0"/>
            <w:vAlign w:val="top"/>
          </w:tcPr>
          <w:p w14:paraId="51EB5B1F">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725" w:type="pct"/>
            <w:tcBorders>
              <w:top w:val="nil"/>
              <w:left w:val="nil"/>
              <w:bottom w:val="single" w:color="auto" w:sz="4" w:space="0"/>
              <w:right w:val="single" w:color="auto" w:sz="4" w:space="0"/>
            </w:tcBorders>
            <w:shd w:val="clear" w:color="auto" w:fill="auto"/>
            <w:noWrap w:val="0"/>
            <w:vAlign w:val="center"/>
          </w:tcPr>
          <w:p w14:paraId="3404CBFC">
            <w:pPr>
              <w:widowControl/>
              <w:jc w:val="left"/>
              <w:rPr>
                <w:rFonts w:ascii="宋体" w:hAnsi="宋体" w:cs="宋体"/>
                <w:kern w:val="0"/>
                <w:sz w:val="24"/>
                <w:szCs w:val="24"/>
              </w:rPr>
            </w:pPr>
            <w:r>
              <w:rPr>
                <w:rFonts w:hint="eastAsia" w:ascii="宋体" w:hAnsi="宋体" w:cs="宋体"/>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65F1E998">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61892906">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2ACB83BC">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69" w:type="pct"/>
            <w:tcBorders>
              <w:top w:val="nil"/>
              <w:left w:val="single" w:color="auto" w:sz="4" w:space="0"/>
              <w:bottom w:val="single" w:color="auto" w:sz="4" w:space="0"/>
              <w:right w:val="single" w:color="auto" w:sz="4" w:space="0"/>
            </w:tcBorders>
            <w:shd w:val="clear" w:color="auto" w:fill="auto"/>
            <w:noWrap w:val="0"/>
            <w:vAlign w:val="center"/>
          </w:tcPr>
          <w:p w14:paraId="3B8FFDEB">
            <w:pPr>
              <w:widowControl/>
              <w:jc w:val="right"/>
              <w:rPr>
                <w:rFonts w:ascii="宋体" w:hAnsi="宋体" w:cs="宋体"/>
                <w:kern w:val="0"/>
                <w:sz w:val="24"/>
                <w:szCs w:val="24"/>
              </w:rPr>
            </w:pPr>
            <w:r>
              <w:rPr>
                <w:rFonts w:hint="eastAsia" w:ascii="宋体" w:hAnsi="宋体" w:cs="宋体"/>
                <w:kern w:val="0"/>
                <w:sz w:val="24"/>
                <w:szCs w:val="24"/>
              </w:rPr>
              <w:t>　</w:t>
            </w:r>
          </w:p>
        </w:tc>
      </w:tr>
      <w:tr w14:paraId="3F2F27D3">
        <w:tblPrEx>
          <w:tblCellMar>
            <w:top w:w="0" w:type="dxa"/>
            <w:left w:w="108" w:type="dxa"/>
            <w:bottom w:w="0" w:type="dxa"/>
            <w:right w:w="108" w:type="dxa"/>
          </w:tblCellMar>
        </w:tblPrEx>
        <w:trPr>
          <w:trHeight w:val="402" w:hRule="atLeast"/>
        </w:trPr>
        <w:tc>
          <w:tcPr>
            <w:tcW w:w="923" w:type="pct"/>
            <w:tcBorders>
              <w:top w:val="nil"/>
              <w:left w:val="single" w:color="auto" w:sz="4" w:space="0"/>
              <w:bottom w:val="single" w:color="auto" w:sz="4" w:space="0"/>
              <w:right w:val="single" w:color="auto" w:sz="4" w:space="0"/>
            </w:tcBorders>
            <w:shd w:val="clear" w:color="auto" w:fill="auto"/>
            <w:noWrap/>
            <w:vAlign w:val="center"/>
          </w:tcPr>
          <w:p w14:paraId="56405CC8">
            <w:pPr>
              <w:widowControl/>
              <w:jc w:val="left"/>
              <w:rPr>
                <w:rFonts w:ascii="宋体" w:hAnsi="宋体" w:cs="宋体"/>
                <w:kern w:val="0"/>
                <w:sz w:val="24"/>
                <w:szCs w:val="24"/>
              </w:rPr>
            </w:pPr>
            <w:r>
              <w:rPr>
                <w:rFonts w:hint="eastAsia" w:ascii="宋体" w:hAnsi="宋体" w:cs="宋体"/>
                <w:kern w:val="0"/>
                <w:sz w:val="24"/>
                <w:szCs w:val="24"/>
              </w:rPr>
              <w:t>国有资本经营预算拨款</w:t>
            </w:r>
          </w:p>
        </w:tc>
        <w:tc>
          <w:tcPr>
            <w:tcW w:w="671" w:type="pct"/>
            <w:tcBorders>
              <w:top w:val="nil"/>
              <w:left w:val="nil"/>
              <w:bottom w:val="single" w:color="auto" w:sz="4" w:space="0"/>
              <w:right w:val="single" w:color="auto" w:sz="4" w:space="0"/>
            </w:tcBorders>
            <w:shd w:val="clear" w:color="000000" w:fill="FFFFFF"/>
            <w:noWrap w:val="0"/>
            <w:vAlign w:val="top"/>
          </w:tcPr>
          <w:p w14:paraId="10700205">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725" w:type="pct"/>
            <w:tcBorders>
              <w:top w:val="nil"/>
              <w:left w:val="nil"/>
              <w:bottom w:val="single" w:color="auto" w:sz="4" w:space="0"/>
              <w:right w:val="single" w:color="auto" w:sz="4" w:space="0"/>
            </w:tcBorders>
            <w:shd w:val="clear" w:color="auto" w:fill="auto"/>
            <w:noWrap w:val="0"/>
            <w:vAlign w:val="center"/>
          </w:tcPr>
          <w:p w14:paraId="230F81DC">
            <w:pPr>
              <w:widowControl/>
              <w:jc w:val="left"/>
              <w:rPr>
                <w:rFonts w:ascii="宋体" w:hAnsi="宋体" w:cs="宋体"/>
                <w:kern w:val="0"/>
                <w:sz w:val="24"/>
                <w:szCs w:val="24"/>
              </w:rPr>
            </w:pPr>
            <w:r>
              <w:rPr>
                <w:rFonts w:hint="eastAsia" w:ascii="宋体" w:hAnsi="宋体" w:cs="宋体"/>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7AB81929">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4D32CF57">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7C7C1218">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69" w:type="pct"/>
            <w:tcBorders>
              <w:top w:val="nil"/>
              <w:left w:val="single" w:color="auto" w:sz="4" w:space="0"/>
              <w:bottom w:val="single" w:color="auto" w:sz="4" w:space="0"/>
              <w:right w:val="single" w:color="auto" w:sz="4" w:space="0"/>
            </w:tcBorders>
            <w:shd w:val="clear" w:color="auto" w:fill="auto"/>
            <w:noWrap w:val="0"/>
            <w:vAlign w:val="center"/>
          </w:tcPr>
          <w:p w14:paraId="68C39497">
            <w:pPr>
              <w:widowControl/>
              <w:jc w:val="right"/>
              <w:rPr>
                <w:rFonts w:ascii="宋体" w:hAnsi="宋体" w:cs="宋体"/>
                <w:kern w:val="0"/>
                <w:sz w:val="24"/>
                <w:szCs w:val="24"/>
              </w:rPr>
            </w:pPr>
            <w:r>
              <w:rPr>
                <w:rFonts w:hint="eastAsia" w:ascii="宋体" w:hAnsi="宋体" w:cs="宋体"/>
                <w:kern w:val="0"/>
                <w:sz w:val="24"/>
                <w:szCs w:val="24"/>
              </w:rPr>
              <w:t>　</w:t>
            </w:r>
          </w:p>
        </w:tc>
      </w:tr>
      <w:tr w14:paraId="016419BB">
        <w:tblPrEx>
          <w:tblCellMar>
            <w:top w:w="0" w:type="dxa"/>
            <w:left w:w="108" w:type="dxa"/>
            <w:bottom w:w="0" w:type="dxa"/>
            <w:right w:w="108" w:type="dxa"/>
          </w:tblCellMar>
        </w:tblPrEx>
        <w:trPr>
          <w:trHeight w:val="402" w:hRule="atLeast"/>
        </w:trPr>
        <w:tc>
          <w:tcPr>
            <w:tcW w:w="923" w:type="pct"/>
            <w:tcBorders>
              <w:top w:val="nil"/>
              <w:left w:val="single" w:color="auto" w:sz="4" w:space="0"/>
              <w:bottom w:val="single" w:color="auto" w:sz="4" w:space="0"/>
              <w:right w:val="single" w:color="auto" w:sz="4" w:space="0"/>
            </w:tcBorders>
            <w:shd w:val="clear" w:color="auto" w:fill="auto"/>
            <w:noWrap/>
            <w:vAlign w:val="center"/>
          </w:tcPr>
          <w:p w14:paraId="6C222326">
            <w:pPr>
              <w:widowControl/>
              <w:jc w:val="center"/>
              <w:rPr>
                <w:rFonts w:ascii="宋体" w:hAnsi="宋体" w:cs="宋体"/>
                <w:kern w:val="0"/>
                <w:sz w:val="24"/>
                <w:szCs w:val="24"/>
              </w:rPr>
            </w:pPr>
            <w:r>
              <w:rPr>
                <w:rFonts w:hint="eastAsia" w:ascii="宋体" w:hAnsi="宋体" w:cs="宋体"/>
                <w:kern w:val="0"/>
                <w:sz w:val="24"/>
                <w:szCs w:val="24"/>
              </w:rPr>
              <w:t>　</w:t>
            </w:r>
          </w:p>
        </w:tc>
        <w:tc>
          <w:tcPr>
            <w:tcW w:w="671" w:type="pct"/>
            <w:tcBorders>
              <w:top w:val="nil"/>
              <w:left w:val="nil"/>
              <w:bottom w:val="single" w:color="auto" w:sz="4" w:space="0"/>
              <w:right w:val="single" w:color="auto" w:sz="4" w:space="0"/>
            </w:tcBorders>
            <w:shd w:val="clear" w:color="000000" w:fill="FFFFFF"/>
            <w:noWrap w:val="0"/>
            <w:vAlign w:val="top"/>
          </w:tcPr>
          <w:p w14:paraId="04CBD72E">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725" w:type="pct"/>
            <w:tcBorders>
              <w:top w:val="nil"/>
              <w:left w:val="nil"/>
              <w:bottom w:val="single" w:color="auto" w:sz="4" w:space="0"/>
              <w:right w:val="single" w:color="auto" w:sz="4" w:space="0"/>
            </w:tcBorders>
            <w:shd w:val="clear" w:color="auto" w:fill="auto"/>
            <w:noWrap/>
            <w:vAlign w:val="center"/>
          </w:tcPr>
          <w:p w14:paraId="3B7B40CD">
            <w:pPr>
              <w:widowControl/>
              <w:jc w:val="center"/>
              <w:rPr>
                <w:rFonts w:ascii="宋体" w:hAnsi="宋体" w:cs="宋体"/>
                <w:kern w:val="0"/>
                <w:sz w:val="24"/>
                <w:szCs w:val="24"/>
              </w:rPr>
            </w:pPr>
            <w:r>
              <w:rPr>
                <w:rFonts w:hint="eastAsia" w:ascii="宋体" w:hAnsi="宋体" w:cs="宋体"/>
                <w:kern w:val="0"/>
                <w:sz w:val="24"/>
                <w:szCs w:val="24"/>
              </w:rPr>
              <w:t>二、结转下年</w:t>
            </w:r>
          </w:p>
        </w:tc>
        <w:tc>
          <w:tcPr>
            <w:tcW w:w="671" w:type="pct"/>
            <w:tcBorders>
              <w:top w:val="nil"/>
              <w:left w:val="nil"/>
              <w:bottom w:val="single" w:color="000000" w:sz="4" w:space="0"/>
              <w:right w:val="single" w:color="000000" w:sz="4" w:space="0"/>
            </w:tcBorders>
            <w:shd w:val="clear" w:color="000000" w:fill="FFFFFF"/>
            <w:noWrap w:val="0"/>
            <w:vAlign w:val="top"/>
          </w:tcPr>
          <w:p w14:paraId="63584B7F">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6BAA8B39">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21E80DF3">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69" w:type="pct"/>
            <w:tcBorders>
              <w:top w:val="nil"/>
              <w:left w:val="single" w:color="auto" w:sz="4" w:space="0"/>
              <w:bottom w:val="single" w:color="auto" w:sz="4" w:space="0"/>
              <w:right w:val="single" w:color="auto" w:sz="4" w:space="0"/>
            </w:tcBorders>
            <w:shd w:val="clear" w:color="auto" w:fill="auto"/>
            <w:noWrap/>
            <w:vAlign w:val="center"/>
          </w:tcPr>
          <w:p w14:paraId="29C9DE95">
            <w:pPr>
              <w:widowControl/>
              <w:jc w:val="right"/>
              <w:rPr>
                <w:rFonts w:ascii="宋体" w:hAnsi="宋体" w:cs="宋体"/>
                <w:kern w:val="0"/>
                <w:sz w:val="24"/>
                <w:szCs w:val="24"/>
              </w:rPr>
            </w:pPr>
            <w:r>
              <w:rPr>
                <w:rFonts w:hint="eastAsia" w:ascii="宋体" w:hAnsi="宋体" w:cs="宋体"/>
                <w:kern w:val="0"/>
                <w:sz w:val="24"/>
                <w:szCs w:val="24"/>
              </w:rPr>
              <w:t>　</w:t>
            </w:r>
          </w:p>
        </w:tc>
      </w:tr>
      <w:tr w14:paraId="1EC1CF9C">
        <w:tblPrEx>
          <w:tblCellMar>
            <w:top w:w="0" w:type="dxa"/>
            <w:left w:w="108" w:type="dxa"/>
            <w:bottom w:w="0" w:type="dxa"/>
            <w:right w:w="108" w:type="dxa"/>
          </w:tblCellMar>
        </w:tblPrEx>
        <w:trPr>
          <w:trHeight w:val="402" w:hRule="atLeast"/>
        </w:trPr>
        <w:tc>
          <w:tcPr>
            <w:tcW w:w="923" w:type="pct"/>
            <w:tcBorders>
              <w:top w:val="nil"/>
              <w:left w:val="single" w:color="auto" w:sz="4" w:space="0"/>
              <w:bottom w:val="single" w:color="auto" w:sz="4" w:space="0"/>
              <w:right w:val="single" w:color="auto" w:sz="4" w:space="0"/>
            </w:tcBorders>
            <w:shd w:val="clear" w:color="auto" w:fill="auto"/>
            <w:noWrap/>
            <w:vAlign w:val="center"/>
          </w:tcPr>
          <w:p w14:paraId="3AEE4AE0">
            <w:pPr>
              <w:widowControl/>
              <w:jc w:val="center"/>
              <w:rPr>
                <w:rFonts w:ascii="宋体" w:hAnsi="宋体" w:cs="宋体"/>
                <w:kern w:val="0"/>
                <w:sz w:val="24"/>
                <w:szCs w:val="24"/>
              </w:rPr>
            </w:pPr>
            <w:r>
              <w:rPr>
                <w:rFonts w:hint="eastAsia" w:ascii="宋体" w:hAnsi="宋体" w:cs="宋体"/>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775E8070">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725" w:type="pct"/>
            <w:tcBorders>
              <w:top w:val="nil"/>
              <w:left w:val="single" w:color="auto" w:sz="4" w:space="0"/>
              <w:bottom w:val="single" w:color="auto" w:sz="4" w:space="0"/>
              <w:right w:val="single" w:color="auto" w:sz="4" w:space="0"/>
            </w:tcBorders>
            <w:shd w:val="clear" w:color="auto" w:fill="auto"/>
            <w:noWrap/>
            <w:vAlign w:val="center"/>
          </w:tcPr>
          <w:p w14:paraId="77BD3902">
            <w:pPr>
              <w:widowControl/>
              <w:jc w:val="center"/>
              <w:rPr>
                <w:rFonts w:ascii="宋体" w:hAnsi="宋体" w:cs="宋体"/>
                <w:kern w:val="0"/>
                <w:sz w:val="24"/>
                <w:szCs w:val="24"/>
              </w:rPr>
            </w:pPr>
            <w:r>
              <w:rPr>
                <w:rFonts w:hint="eastAsia" w:ascii="宋体" w:hAnsi="宋体" w:cs="宋体"/>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16E81153">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18DF8AC0">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71" w:type="pct"/>
            <w:tcBorders>
              <w:top w:val="nil"/>
              <w:left w:val="nil"/>
              <w:bottom w:val="single" w:color="000000" w:sz="4" w:space="0"/>
              <w:right w:val="single" w:color="000000" w:sz="4" w:space="0"/>
            </w:tcBorders>
            <w:shd w:val="clear" w:color="000000" w:fill="FFFFFF"/>
            <w:noWrap w:val="0"/>
            <w:vAlign w:val="top"/>
          </w:tcPr>
          <w:p w14:paraId="6D7FA231">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669" w:type="pct"/>
            <w:tcBorders>
              <w:top w:val="nil"/>
              <w:left w:val="single" w:color="auto" w:sz="4" w:space="0"/>
              <w:bottom w:val="single" w:color="auto" w:sz="4" w:space="0"/>
              <w:right w:val="single" w:color="auto" w:sz="4" w:space="0"/>
            </w:tcBorders>
            <w:shd w:val="clear" w:color="auto" w:fill="auto"/>
            <w:noWrap/>
            <w:vAlign w:val="center"/>
          </w:tcPr>
          <w:p w14:paraId="2D702459">
            <w:pPr>
              <w:widowControl/>
              <w:jc w:val="right"/>
              <w:rPr>
                <w:rFonts w:ascii="宋体" w:hAnsi="宋体" w:cs="宋体"/>
                <w:kern w:val="0"/>
                <w:sz w:val="24"/>
                <w:szCs w:val="24"/>
              </w:rPr>
            </w:pPr>
            <w:r>
              <w:rPr>
                <w:rFonts w:hint="eastAsia" w:ascii="宋体" w:hAnsi="宋体" w:cs="宋体"/>
                <w:kern w:val="0"/>
                <w:sz w:val="24"/>
                <w:szCs w:val="24"/>
              </w:rPr>
              <w:t>　</w:t>
            </w:r>
          </w:p>
        </w:tc>
      </w:tr>
      <w:tr w14:paraId="655CD2DE">
        <w:tblPrEx>
          <w:tblCellMar>
            <w:top w:w="0" w:type="dxa"/>
            <w:left w:w="108" w:type="dxa"/>
            <w:bottom w:w="0" w:type="dxa"/>
            <w:right w:w="108" w:type="dxa"/>
          </w:tblCellMar>
        </w:tblPrEx>
        <w:trPr>
          <w:trHeight w:val="402" w:hRule="atLeast"/>
        </w:trPr>
        <w:tc>
          <w:tcPr>
            <w:tcW w:w="923" w:type="pct"/>
            <w:tcBorders>
              <w:top w:val="nil"/>
              <w:left w:val="single" w:color="auto" w:sz="4" w:space="0"/>
              <w:bottom w:val="single" w:color="auto" w:sz="4" w:space="0"/>
              <w:right w:val="single" w:color="auto" w:sz="4" w:space="0"/>
            </w:tcBorders>
            <w:shd w:val="clear" w:color="auto" w:fill="auto"/>
            <w:noWrap/>
            <w:vAlign w:val="center"/>
          </w:tcPr>
          <w:p w14:paraId="03F77E16">
            <w:pPr>
              <w:widowControl/>
              <w:jc w:val="center"/>
              <w:rPr>
                <w:rFonts w:ascii="宋体" w:hAnsi="宋体" w:cs="宋体"/>
                <w:kern w:val="0"/>
                <w:sz w:val="24"/>
                <w:szCs w:val="24"/>
              </w:rPr>
            </w:pPr>
            <w:r>
              <w:rPr>
                <w:rFonts w:hint="eastAsia" w:ascii="宋体" w:hAnsi="宋体" w:cs="宋体"/>
                <w:kern w:val="0"/>
                <w:sz w:val="24"/>
                <w:szCs w:val="24"/>
              </w:rPr>
              <w:t>收入总数</w:t>
            </w:r>
          </w:p>
        </w:tc>
        <w:tc>
          <w:tcPr>
            <w:tcW w:w="671" w:type="pct"/>
            <w:tcBorders>
              <w:top w:val="nil"/>
              <w:left w:val="nil"/>
              <w:bottom w:val="single" w:color="000000" w:sz="4" w:space="0"/>
              <w:right w:val="single" w:color="000000" w:sz="4" w:space="0"/>
            </w:tcBorders>
            <w:shd w:val="clear" w:color="000000" w:fill="FFFFFF"/>
            <w:noWrap w:val="0"/>
            <w:vAlign w:val="top"/>
          </w:tcPr>
          <w:p w14:paraId="7497B1FC">
            <w:pPr>
              <w:widowControl/>
              <w:jc w:val="right"/>
              <w:rPr>
                <w:rFonts w:ascii="Arial" w:hAnsi="Arial" w:eastAsia="等线" w:cs="Arial"/>
                <w:kern w:val="0"/>
                <w:sz w:val="24"/>
                <w:szCs w:val="24"/>
              </w:rPr>
            </w:pPr>
            <w:r>
              <w:rPr>
                <w:rFonts w:ascii="Arial" w:hAnsi="Arial" w:eastAsia="等线" w:cs="Arial"/>
                <w:kern w:val="0"/>
                <w:sz w:val="24"/>
                <w:szCs w:val="24"/>
              </w:rPr>
              <w:t>147,806.54</w:t>
            </w:r>
          </w:p>
        </w:tc>
        <w:tc>
          <w:tcPr>
            <w:tcW w:w="725" w:type="pct"/>
            <w:tcBorders>
              <w:top w:val="nil"/>
              <w:left w:val="single" w:color="auto" w:sz="4" w:space="0"/>
              <w:bottom w:val="single" w:color="auto" w:sz="4" w:space="0"/>
              <w:right w:val="single" w:color="auto" w:sz="4" w:space="0"/>
            </w:tcBorders>
            <w:shd w:val="clear" w:color="auto" w:fill="auto"/>
            <w:noWrap/>
            <w:vAlign w:val="center"/>
          </w:tcPr>
          <w:p w14:paraId="28AD7926">
            <w:pPr>
              <w:widowControl/>
              <w:jc w:val="center"/>
              <w:rPr>
                <w:rFonts w:ascii="宋体" w:hAnsi="宋体" w:cs="宋体"/>
                <w:kern w:val="0"/>
                <w:sz w:val="24"/>
                <w:szCs w:val="24"/>
              </w:rPr>
            </w:pPr>
            <w:r>
              <w:rPr>
                <w:rFonts w:hint="eastAsia" w:ascii="宋体" w:hAnsi="宋体" w:cs="宋体"/>
                <w:kern w:val="0"/>
                <w:sz w:val="24"/>
                <w:szCs w:val="24"/>
              </w:rPr>
              <w:t>支出总数</w:t>
            </w:r>
          </w:p>
        </w:tc>
        <w:tc>
          <w:tcPr>
            <w:tcW w:w="671" w:type="pct"/>
            <w:tcBorders>
              <w:top w:val="nil"/>
              <w:left w:val="nil"/>
              <w:bottom w:val="single" w:color="000000" w:sz="4" w:space="0"/>
              <w:right w:val="single" w:color="000000" w:sz="4" w:space="0"/>
            </w:tcBorders>
            <w:shd w:val="clear" w:color="000000" w:fill="FFFFFF"/>
            <w:noWrap w:val="0"/>
            <w:vAlign w:val="top"/>
          </w:tcPr>
          <w:p w14:paraId="31437C20">
            <w:pPr>
              <w:widowControl/>
              <w:jc w:val="right"/>
              <w:rPr>
                <w:rFonts w:ascii="Arial" w:hAnsi="Arial" w:eastAsia="等线" w:cs="Arial"/>
                <w:kern w:val="0"/>
                <w:sz w:val="24"/>
                <w:szCs w:val="24"/>
              </w:rPr>
            </w:pPr>
            <w:r>
              <w:rPr>
                <w:rFonts w:ascii="Arial" w:hAnsi="Arial" w:eastAsia="等线" w:cs="Arial"/>
                <w:kern w:val="0"/>
                <w:sz w:val="24"/>
                <w:szCs w:val="24"/>
              </w:rPr>
              <w:t>147,806.54</w:t>
            </w:r>
          </w:p>
        </w:tc>
        <w:tc>
          <w:tcPr>
            <w:tcW w:w="671" w:type="pct"/>
            <w:tcBorders>
              <w:top w:val="nil"/>
              <w:left w:val="nil"/>
              <w:bottom w:val="single" w:color="000000" w:sz="4" w:space="0"/>
              <w:right w:val="single" w:color="000000" w:sz="4" w:space="0"/>
            </w:tcBorders>
            <w:shd w:val="clear" w:color="000000" w:fill="FFFFFF"/>
            <w:noWrap w:val="0"/>
            <w:vAlign w:val="top"/>
          </w:tcPr>
          <w:p w14:paraId="0B3D67EB">
            <w:pPr>
              <w:widowControl/>
              <w:jc w:val="right"/>
              <w:rPr>
                <w:rFonts w:ascii="Arial" w:hAnsi="Arial" w:eastAsia="等线" w:cs="Arial"/>
                <w:kern w:val="0"/>
                <w:sz w:val="24"/>
                <w:szCs w:val="24"/>
              </w:rPr>
            </w:pPr>
            <w:r>
              <w:rPr>
                <w:rFonts w:ascii="Arial" w:hAnsi="Arial" w:eastAsia="等线" w:cs="Arial"/>
                <w:kern w:val="0"/>
                <w:sz w:val="24"/>
                <w:szCs w:val="24"/>
              </w:rPr>
              <w:t>147,779.54</w:t>
            </w:r>
          </w:p>
        </w:tc>
        <w:tc>
          <w:tcPr>
            <w:tcW w:w="671" w:type="pct"/>
            <w:tcBorders>
              <w:top w:val="nil"/>
              <w:left w:val="nil"/>
              <w:bottom w:val="single" w:color="000000" w:sz="4" w:space="0"/>
              <w:right w:val="single" w:color="000000" w:sz="4" w:space="0"/>
            </w:tcBorders>
            <w:shd w:val="clear" w:color="000000" w:fill="FFFFFF"/>
            <w:noWrap w:val="0"/>
            <w:vAlign w:val="top"/>
          </w:tcPr>
          <w:p w14:paraId="7879AC03">
            <w:pPr>
              <w:widowControl/>
              <w:jc w:val="right"/>
              <w:rPr>
                <w:rFonts w:ascii="Arial" w:hAnsi="Arial" w:eastAsia="等线" w:cs="Arial"/>
                <w:kern w:val="0"/>
                <w:sz w:val="24"/>
                <w:szCs w:val="24"/>
              </w:rPr>
            </w:pPr>
            <w:r>
              <w:rPr>
                <w:rFonts w:ascii="Arial" w:hAnsi="Arial" w:eastAsia="等线" w:cs="Arial"/>
                <w:kern w:val="0"/>
                <w:sz w:val="24"/>
                <w:szCs w:val="24"/>
              </w:rPr>
              <w:t>27.00</w:t>
            </w:r>
          </w:p>
        </w:tc>
        <w:tc>
          <w:tcPr>
            <w:tcW w:w="669" w:type="pct"/>
            <w:tcBorders>
              <w:top w:val="nil"/>
              <w:left w:val="single" w:color="auto" w:sz="4" w:space="0"/>
              <w:bottom w:val="single" w:color="auto" w:sz="4" w:space="0"/>
              <w:right w:val="single" w:color="auto" w:sz="4" w:space="0"/>
            </w:tcBorders>
            <w:shd w:val="clear" w:color="auto" w:fill="auto"/>
            <w:noWrap/>
            <w:vAlign w:val="center"/>
          </w:tcPr>
          <w:p w14:paraId="0F8739A2">
            <w:pPr>
              <w:widowControl/>
              <w:jc w:val="right"/>
              <w:rPr>
                <w:rFonts w:ascii="宋体" w:hAnsi="宋体" w:cs="宋体"/>
                <w:kern w:val="0"/>
                <w:sz w:val="24"/>
                <w:szCs w:val="24"/>
              </w:rPr>
            </w:pPr>
            <w:r>
              <w:rPr>
                <w:rFonts w:hint="eastAsia" w:ascii="宋体" w:hAnsi="宋体" w:cs="宋体"/>
                <w:kern w:val="0"/>
                <w:sz w:val="24"/>
                <w:szCs w:val="24"/>
              </w:rPr>
              <w:t>　</w:t>
            </w:r>
          </w:p>
        </w:tc>
      </w:tr>
    </w:tbl>
    <w:p w14:paraId="31D2F115">
      <w:pPr>
        <w:jc w:val="left"/>
        <w:rPr>
          <w:rFonts w:hint="eastAsia" w:ascii="仿宋_GB2312" w:hAnsi="仿宋_GB2312" w:eastAsia="仿宋_GB2312" w:cs="仿宋_GB2312"/>
          <w:b/>
          <w:sz w:val="32"/>
        </w:rPr>
      </w:pPr>
    </w:p>
    <w:p w14:paraId="702484BA">
      <w:pPr>
        <w:jc w:val="center"/>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重庆市潼南区教育委员会一般公共预算财政拨款支出预算表</w:t>
      </w:r>
    </w:p>
    <w:p w14:paraId="26E13CC5">
      <w:pPr>
        <w:jc w:val="right"/>
        <w:rPr>
          <w:rFonts w:hint="eastAsia" w:ascii="仿宋_GB2312" w:hAnsi="仿宋_GB2312" w:eastAsia="仿宋_GB2312" w:cs="仿宋_GB2312"/>
          <w:sz w:val="32"/>
        </w:rPr>
      </w:pPr>
      <w:r>
        <w:rPr>
          <w:rFonts w:hint="eastAsia" w:ascii="仿宋_GB2312" w:hAnsi="仿宋_GB2312" w:eastAsia="仿宋_GB2312" w:cs="仿宋_GB2312"/>
          <w:sz w:val="32"/>
        </w:rPr>
        <w:t>单位：万元</w:t>
      </w:r>
    </w:p>
    <w:tbl>
      <w:tblPr>
        <w:tblStyle w:val="6"/>
        <w:tblW w:w="5000" w:type="pct"/>
        <w:tblInd w:w="0" w:type="dxa"/>
        <w:tblLayout w:type="autofit"/>
        <w:tblCellMar>
          <w:top w:w="0" w:type="dxa"/>
          <w:left w:w="108" w:type="dxa"/>
          <w:bottom w:w="0" w:type="dxa"/>
          <w:right w:w="108" w:type="dxa"/>
        </w:tblCellMar>
      </w:tblPr>
      <w:tblGrid>
        <w:gridCol w:w="2886"/>
        <w:gridCol w:w="3835"/>
        <w:gridCol w:w="2222"/>
        <w:gridCol w:w="2818"/>
        <w:gridCol w:w="2413"/>
      </w:tblGrid>
      <w:tr w14:paraId="4B705F70">
        <w:tblPrEx>
          <w:tblCellMar>
            <w:top w:w="0" w:type="dxa"/>
            <w:left w:w="108" w:type="dxa"/>
            <w:bottom w:w="0" w:type="dxa"/>
            <w:right w:w="108" w:type="dxa"/>
          </w:tblCellMar>
        </w:tblPrEx>
        <w:trPr>
          <w:trHeight w:val="402" w:hRule="atLeast"/>
          <w:tblHeader/>
        </w:trPr>
        <w:tc>
          <w:tcPr>
            <w:tcW w:w="237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7F6C61">
            <w:pPr>
              <w:widowControl/>
              <w:jc w:val="center"/>
              <w:rPr>
                <w:rFonts w:ascii="宋体" w:hAnsi="宋体" w:cs="宋体"/>
                <w:b/>
                <w:bCs/>
                <w:kern w:val="0"/>
                <w:sz w:val="24"/>
                <w:szCs w:val="24"/>
              </w:rPr>
            </w:pPr>
            <w:r>
              <w:rPr>
                <w:rFonts w:hint="eastAsia" w:ascii="宋体" w:hAnsi="宋体" w:cs="宋体"/>
                <w:b/>
                <w:bCs/>
                <w:kern w:val="0"/>
                <w:sz w:val="24"/>
                <w:szCs w:val="24"/>
              </w:rPr>
              <w:t>功能分类科目</w:t>
            </w:r>
          </w:p>
        </w:tc>
        <w:tc>
          <w:tcPr>
            <w:tcW w:w="2629" w:type="pct"/>
            <w:gridSpan w:val="3"/>
            <w:tcBorders>
              <w:top w:val="single" w:color="auto" w:sz="4" w:space="0"/>
              <w:left w:val="nil"/>
              <w:bottom w:val="single" w:color="auto" w:sz="4" w:space="0"/>
              <w:right w:val="single" w:color="auto" w:sz="4" w:space="0"/>
            </w:tcBorders>
            <w:shd w:val="clear" w:color="auto" w:fill="auto"/>
            <w:noWrap/>
            <w:vAlign w:val="center"/>
          </w:tcPr>
          <w:p w14:paraId="7D0F1625">
            <w:pPr>
              <w:widowControl/>
              <w:jc w:val="center"/>
              <w:rPr>
                <w:rFonts w:ascii="宋体" w:hAnsi="宋体" w:cs="宋体"/>
                <w:b/>
                <w:bCs/>
                <w:kern w:val="0"/>
                <w:sz w:val="24"/>
                <w:szCs w:val="24"/>
              </w:rPr>
            </w:pPr>
            <w:r>
              <w:rPr>
                <w:rFonts w:hint="eastAsia" w:ascii="宋体" w:hAnsi="宋体" w:cs="宋体"/>
                <w:b/>
                <w:bCs/>
                <w:kern w:val="0"/>
                <w:sz w:val="24"/>
                <w:szCs w:val="24"/>
              </w:rPr>
              <w:t>2020年预算数</w:t>
            </w:r>
          </w:p>
        </w:tc>
      </w:tr>
      <w:tr w14:paraId="79B35081">
        <w:tblPrEx>
          <w:tblCellMar>
            <w:top w:w="0" w:type="dxa"/>
            <w:left w:w="108" w:type="dxa"/>
            <w:bottom w:w="0" w:type="dxa"/>
            <w:right w:w="108" w:type="dxa"/>
          </w:tblCellMar>
        </w:tblPrEx>
        <w:trPr>
          <w:trHeight w:val="402" w:hRule="atLeast"/>
          <w:tblHeader/>
        </w:trPr>
        <w:tc>
          <w:tcPr>
            <w:tcW w:w="1018" w:type="pct"/>
            <w:tcBorders>
              <w:top w:val="nil"/>
              <w:left w:val="single" w:color="auto" w:sz="4" w:space="0"/>
              <w:bottom w:val="single" w:color="auto" w:sz="4" w:space="0"/>
              <w:right w:val="single" w:color="auto" w:sz="4" w:space="0"/>
            </w:tcBorders>
            <w:shd w:val="clear" w:color="auto" w:fill="auto"/>
            <w:noWrap/>
            <w:vAlign w:val="center"/>
          </w:tcPr>
          <w:p w14:paraId="343EE2AA">
            <w:pPr>
              <w:widowControl/>
              <w:jc w:val="center"/>
              <w:rPr>
                <w:rFonts w:ascii="宋体" w:hAnsi="宋体" w:cs="宋体"/>
                <w:b/>
                <w:bCs/>
                <w:kern w:val="0"/>
                <w:sz w:val="24"/>
                <w:szCs w:val="24"/>
              </w:rPr>
            </w:pPr>
            <w:r>
              <w:rPr>
                <w:rFonts w:hint="eastAsia" w:ascii="宋体" w:hAnsi="宋体" w:cs="宋体"/>
                <w:b/>
                <w:bCs/>
                <w:kern w:val="0"/>
                <w:sz w:val="24"/>
                <w:szCs w:val="24"/>
              </w:rPr>
              <w:t>科目编码</w:t>
            </w:r>
          </w:p>
        </w:tc>
        <w:tc>
          <w:tcPr>
            <w:tcW w:w="1353" w:type="pct"/>
            <w:tcBorders>
              <w:top w:val="nil"/>
              <w:left w:val="nil"/>
              <w:bottom w:val="single" w:color="auto" w:sz="4" w:space="0"/>
              <w:right w:val="single" w:color="auto" w:sz="4" w:space="0"/>
            </w:tcBorders>
            <w:shd w:val="clear" w:color="auto" w:fill="auto"/>
            <w:noWrap/>
            <w:vAlign w:val="center"/>
          </w:tcPr>
          <w:p w14:paraId="3B490E7E">
            <w:pPr>
              <w:widowControl/>
              <w:jc w:val="center"/>
              <w:rPr>
                <w:rFonts w:ascii="宋体" w:hAnsi="宋体" w:cs="宋体"/>
                <w:b/>
                <w:bCs/>
                <w:kern w:val="0"/>
                <w:sz w:val="24"/>
                <w:szCs w:val="24"/>
              </w:rPr>
            </w:pPr>
            <w:r>
              <w:rPr>
                <w:rFonts w:hint="eastAsia" w:ascii="宋体" w:hAnsi="宋体" w:cs="宋体"/>
                <w:b/>
                <w:bCs/>
                <w:kern w:val="0"/>
                <w:sz w:val="24"/>
                <w:szCs w:val="24"/>
              </w:rPr>
              <w:t>科目名称</w:t>
            </w:r>
          </w:p>
        </w:tc>
        <w:tc>
          <w:tcPr>
            <w:tcW w:w="784" w:type="pct"/>
            <w:tcBorders>
              <w:top w:val="nil"/>
              <w:left w:val="nil"/>
              <w:bottom w:val="single" w:color="auto" w:sz="4" w:space="0"/>
              <w:right w:val="single" w:color="auto" w:sz="4" w:space="0"/>
            </w:tcBorders>
            <w:shd w:val="clear" w:color="auto" w:fill="auto"/>
            <w:noWrap/>
            <w:vAlign w:val="center"/>
          </w:tcPr>
          <w:p w14:paraId="6645A669">
            <w:pPr>
              <w:widowControl/>
              <w:jc w:val="center"/>
              <w:rPr>
                <w:rFonts w:ascii="宋体" w:hAnsi="宋体" w:cs="宋体"/>
                <w:b/>
                <w:bCs/>
                <w:kern w:val="0"/>
                <w:sz w:val="24"/>
                <w:szCs w:val="24"/>
              </w:rPr>
            </w:pPr>
            <w:r>
              <w:rPr>
                <w:rFonts w:hint="eastAsia" w:ascii="宋体" w:hAnsi="宋体" w:cs="宋体"/>
                <w:b/>
                <w:bCs/>
                <w:kern w:val="0"/>
                <w:sz w:val="24"/>
                <w:szCs w:val="24"/>
              </w:rPr>
              <w:t>小计</w:t>
            </w:r>
          </w:p>
        </w:tc>
        <w:tc>
          <w:tcPr>
            <w:tcW w:w="994" w:type="pct"/>
            <w:tcBorders>
              <w:top w:val="nil"/>
              <w:left w:val="nil"/>
              <w:bottom w:val="single" w:color="auto" w:sz="4" w:space="0"/>
              <w:right w:val="single" w:color="auto" w:sz="4" w:space="0"/>
            </w:tcBorders>
            <w:shd w:val="clear" w:color="auto" w:fill="auto"/>
            <w:noWrap/>
            <w:vAlign w:val="center"/>
          </w:tcPr>
          <w:p w14:paraId="7E1933D8">
            <w:pPr>
              <w:widowControl/>
              <w:jc w:val="center"/>
              <w:rPr>
                <w:rFonts w:ascii="宋体" w:hAnsi="宋体" w:cs="宋体"/>
                <w:b/>
                <w:bCs/>
                <w:kern w:val="0"/>
                <w:sz w:val="24"/>
                <w:szCs w:val="24"/>
              </w:rPr>
            </w:pPr>
            <w:r>
              <w:rPr>
                <w:rFonts w:hint="eastAsia" w:ascii="宋体" w:hAnsi="宋体" w:cs="宋体"/>
                <w:b/>
                <w:bCs/>
                <w:kern w:val="0"/>
                <w:sz w:val="24"/>
                <w:szCs w:val="24"/>
              </w:rPr>
              <w:t>基本支出</w:t>
            </w:r>
          </w:p>
        </w:tc>
        <w:tc>
          <w:tcPr>
            <w:tcW w:w="850" w:type="pct"/>
            <w:tcBorders>
              <w:top w:val="nil"/>
              <w:left w:val="nil"/>
              <w:bottom w:val="single" w:color="auto" w:sz="4" w:space="0"/>
              <w:right w:val="single" w:color="auto" w:sz="4" w:space="0"/>
            </w:tcBorders>
            <w:shd w:val="clear" w:color="auto" w:fill="auto"/>
            <w:noWrap/>
            <w:vAlign w:val="center"/>
          </w:tcPr>
          <w:p w14:paraId="51EFB6CC">
            <w:pPr>
              <w:widowControl/>
              <w:jc w:val="center"/>
              <w:rPr>
                <w:rFonts w:ascii="宋体" w:hAnsi="宋体" w:cs="宋体"/>
                <w:b/>
                <w:bCs/>
                <w:kern w:val="0"/>
                <w:sz w:val="24"/>
                <w:szCs w:val="24"/>
              </w:rPr>
            </w:pPr>
            <w:r>
              <w:rPr>
                <w:rFonts w:hint="eastAsia" w:ascii="宋体" w:hAnsi="宋体" w:cs="宋体"/>
                <w:b/>
                <w:bCs/>
                <w:kern w:val="0"/>
                <w:sz w:val="24"/>
                <w:szCs w:val="24"/>
              </w:rPr>
              <w:t>项目支出</w:t>
            </w:r>
          </w:p>
        </w:tc>
      </w:tr>
      <w:tr w14:paraId="3E075C01">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7E0ABBD4">
            <w:pPr>
              <w:widowControl/>
              <w:jc w:val="left"/>
              <w:rPr>
                <w:rFonts w:ascii="Arial" w:hAnsi="Arial" w:eastAsia="等线" w:cs="Arial"/>
                <w:kern w:val="0"/>
                <w:sz w:val="24"/>
                <w:szCs w:val="24"/>
              </w:rPr>
            </w:pPr>
            <w:r>
              <w:rPr>
                <w:rFonts w:ascii="Arial" w:hAnsi="Arial" w:eastAsia="等线" w:cs="Arial"/>
                <w:kern w:val="0"/>
                <w:sz w:val="24"/>
                <w:szCs w:val="24"/>
              </w:rPr>
              <w:t>　</w:t>
            </w:r>
          </w:p>
        </w:tc>
        <w:tc>
          <w:tcPr>
            <w:tcW w:w="1353" w:type="pct"/>
            <w:tcBorders>
              <w:top w:val="nil"/>
              <w:left w:val="nil"/>
              <w:bottom w:val="single" w:color="000000" w:sz="4" w:space="0"/>
              <w:right w:val="single" w:color="000000" w:sz="4" w:space="0"/>
            </w:tcBorders>
            <w:shd w:val="clear" w:color="000000" w:fill="FFFFFF"/>
            <w:noWrap w:val="0"/>
            <w:vAlign w:val="top"/>
          </w:tcPr>
          <w:p w14:paraId="346777A2">
            <w:pPr>
              <w:widowControl/>
              <w:jc w:val="center"/>
              <w:rPr>
                <w:rFonts w:ascii="宋体" w:hAnsi="宋体" w:cs="宋体"/>
                <w:kern w:val="0"/>
                <w:sz w:val="24"/>
                <w:szCs w:val="24"/>
              </w:rPr>
            </w:pPr>
            <w:r>
              <w:rPr>
                <w:rFonts w:hint="eastAsia" w:ascii="宋体" w:hAnsi="宋体" w:cs="宋体"/>
                <w:kern w:val="0"/>
                <w:sz w:val="24"/>
                <w:szCs w:val="24"/>
              </w:rPr>
              <w:t>总计</w:t>
            </w:r>
          </w:p>
        </w:tc>
        <w:tc>
          <w:tcPr>
            <w:tcW w:w="784" w:type="pct"/>
            <w:tcBorders>
              <w:top w:val="nil"/>
              <w:left w:val="nil"/>
              <w:bottom w:val="single" w:color="000000" w:sz="4" w:space="0"/>
              <w:right w:val="single" w:color="000000" w:sz="4" w:space="0"/>
            </w:tcBorders>
            <w:shd w:val="clear" w:color="000000" w:fill="FFFFFF"/>
            <w:noWrap w:val="0"/>
            <w:vAlign w:val="top"/>
          </w:tcPr>
          <w:p w14:paraId="16CE781F">
            <w:pPr>
              <w:widowControl/>
              <w:jc w:val="right"/>
              <w:rPr>
                <w:rFonts w:ascii="Arial" w:hAnsi="Arial" w:eastAsia="等线" w:cs="Arial"/>
                <w:kern w:val="0"/>
                <w:sz w:val="24"/>
                <w:szCs w:val="24"/>
              </w:rPr>
            </w:pPr>
            <w:r>
              <w:rPr>
                <w:rFonts w:ascii="Arial" w:hAnsi="Arial" w:eastAsia="等线" w:cs="Arial"/>
                <w:kern w:val="0"/>
                <w:sz w:val="24"/>
                <w:szCs w:val="24"/>
              </w:rPr>
              <w:t xml:space="preserve">147,779.54 </w:t>
            </w:r>
          </w:p>
        </w:tc>
        <w:tc>
          <w:tcPr>
            <w:tcW w:w="994" w:type="pct"/>
            <w:tcBorders>
              <w:top w:val="nil"/>
              <w:left w:val="nil"/>
              <w:bottom w:val="single" w:color="000000" w:sz="4" w:space="0"/>
              <w:right w:val="single" w:color="000000" w:sz="4" w:space="0"/>
            </w:tcBorders>
            <w:shd w:val="clear" w:color="000000" w:fill="FFFFFF"/>
            <w:noWrap w:val="0"/>
            <w:vAlign w:val="top"/>
          </w:tcPr>
          <w:p w14:paraId="4D5466DF">
            <w:pPr>
              <w:widowControl/>
              <w:jc w:val="right"/>
              <w:rPr>
                <w:rFonts w:ascii="Arial" w:hAnsi="Arial" w:eastAsia="等线" w:cs="Arial"/>
                <w:kern w:val="0"/>
                <w:sz w:val="24"/>
                <w:szCs w:val="24"/>
              </w:rPr>
            </w:pPr>
            <w:r>
              <w:rPr>
                <w:rFonts w:ascii="Arial" w:hAnsi="Arial" w:eastAsia="等线" w:cs="Arial"/>
                <w:kern w:val="0"/>
                <w:sz w:val="24"/>
                <w:szCs w:val="24"/>
              </w:rPr>
              <w:t xml:space="preserve">126,405.09 </w:t>
            </w:r>
          </w:p>
        </w:tc>
        <w:tc>
          <w:tcPr>
            <w:tcW w:w="850" w:type="pct"/>
            <w:tcBorders>
              <w:top w:val="nil"/>
              <w:left w:val="nil"/>
              <w:bottom w:val="single" w:color="000000" w:sz="4" w:space="0"/>
              <w:right w:val="single" w:color="000000" w:sz="4" w:space="0"/>
            </w:tcBorders>
            <w:shd w:val="clear" w:color="000000" w:fill="FFFFFF"/>
            <w:noWrap w:val="0"/>
            <w:vAlign w:val="top"/>
          </w:tcPr>
          <w:p w14:paraId="599D92E7">
            <w:pPr>
              <w:widowControl/>
              <w:jc w:val="right"/>
              <w:rPr>
                <w:rFonts w:ascii="Arial" w:hAnsi="Arial" w:eastAsia="等线" w:cs="Arial"/>
                <w:kern w:val="0"/>
                <w:sz w:val="24"/>
                <w:szCs w:val="24"/>
              </w:rPr>
            </w:pPr>
            <w:r>
              <w:rPr>
                <w:rFonts w:ascii="Arial" w:hAnsi="Arial" w:eastAsia="等线" w:cs="Arial"/>
                <w:kern w:val="0"/>
                <w:sz w:val="24"/>
                <w:szCs w:val="24"/>
              </w:rPr>
              <w:t xml:space="preserve">21,374.45 </w:t>
            </w:r>
          </w:p>
        </w:tc>
      </w:tr>
      <w:tr w14:paraId="0E2FA475">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5721BAED">
            <w:pPr>
              <w:widowControl/>
              <w:jc w:val="left"/>
              <w:rPr>
                <w:rFonts w:ascii="Arial" w:hAnsi="Arial" w:eastAsia="等线" w:cs="Arial"/>
                <w:kern w:val="0"/>
                <w:sz w:val="24"/>
                <w:szCs w:val="24"/>
              </w:rPr>
            </w:pPr>
            <w:r>
              <w:rPr>
                <w:rFonts w:ascii="Arial" w:hAnsi="Arial" w:eastAsia="等线" w:cs="Arial"/>
                <w:kern w:val="0"/>
                <w:sz w:val="24"/>
                <w:szCs w:val="24"/>
              </w:rPr>
              <w:t>205</w:t>
            </w:r>
          </w:p>
        </w:tc>
        <w:tc>
          <w:tcPr>
            <w:tcW w:w="1353" w:type="pct"/>
            <w:tcBorders>
              <w:top w:val="nil"/>
              <w:left w:val="nil"/>
              <w:bottom w:val="single" w:color="000000" w:sz="4" w:space="0"/>
              <w:right w:val="single" w:color="000000" w:sz="4" w:space="0"/>
            </w:tcBorders>
            <w:shd w:val="clear" w:color="000000" w:fill="FFFFFF"/>
            <w:noWrap w:val="0"/>
            <w:vAlign w:val="top"/>
          </w:tcPr>
          <w:p w14:paraId="1F3B8A13">
            <w:pPr>
              <w:widowControl/>
              <w:jc w:val="left"/>
              <w:rPr>
                <w:rFonts w:ascii="Arial" w:hAnsi="Arial" w:eastAsia="等线" w:cs="Arial"/>
                <w:kern w:val="0"/>
                <w:sz w:val="24"/>
                <w:szCs w:val="24"/>
              </w:rPr>
            </w:pPr>
            <w:r>
              <w:rPr>
                <w:rFonts w:ascii="Arial" w:hAnsi="Arial" w:eastAsia="等线" w:cs="Arial"/>
                <w:kern w:val="0"/>
                <w:sz w:val="24"/>
                <w:szCs w:val="24"/>
              </w:rPr>
              <w:t>教育支出</w:t>
            </w:r>
          </w:p>
        </w:tc>
        <w:tc>
          <w:tcPr>
            <w:tcW w:w="784" w:type="pct"/>
            <w:tcBorders>
              <w:top w:val="nil"/>
              <w:left w:val="nil"/>
              <w:bottom w:val="single" w:color="000000" w:sz="4" w:space="0"/>
              <w:right w:val="single" w:color="000000" w:sz="4" w:space="0"/>
            </w:tcBorders>
            <w:shd w:val="clear" w:color="000000" w:fill="FFFFFF"/>
            <w:noWrap w:val="0"/>
            <w:vAlign w:val="top"/>
          </w:tcPr>
          <w:p w14:paraId="615C8F52">
            <w:pPr>
              <w:widowControl/>
              <w:jc w:val="right"/>
              <w:rPr>
                <w:rFonts w:ascii="Arial" w:hAnsi="Arial" w:eastAsia="等线" w:cs="Arial"/>
                <w:kern w:val="0"/>
                <w:sz w:val="24"/>
                <w:szCs w:val="24"/>
              </w:rPr>
            </w:pPr>
            <w:r>
              <w:rPr>
                <w:rFonts w:ascii="Arial" w:hAnsi="Arial" w:eastAsia="等线" w:cs="Arial"/>
                <w:kern w:val="0"/>
                <w:sz w:val="24"/>
                <w:szCs w:val="24"/>
              </w:rPr>
              <w:t xml:space="preserve">115,169.37 </w:t>
            </w:r>
          </w:p>
        </w:tc>
        <w:tc>
          <w:tcPr>
            <w:tcW w:w="994" w:type="pct"/>
            <w:tcBorders>
              <w:top w:val="nil"/>
              <w:left w:val="nil"/>
              <w:bottom w:val="single" w:color="000000" w:sz="4" w:space="0"/>
              <w:right w:val="single" w:color="000000" w:sz="4" w:space="0"/>
            </w:tcBorders>
            <w:shd w:val="clear" w:color="000000" w:fill="FFFFFF"/>
            <w:noWrap w:val="0"/>
            <w:vAlign w:val="top"/>
          </w:tcPr>
          <w:p w14:paraId="757EB7A0">
            <w:pPr>
              <w:widowControl/>
              <w:jc w:val="right"/>
              <w:rPr>
                <w:rFonts w:ascii="Arial" w:hAnsi="Arial" w:eastAsia="等线" w:cs="Arial"/>
                <w:kern w:val="0"/>
                <w:sz w:val="24"/>
                <w:szCs w:val="24"/>
              </w:rPr>
            </w:pPr>
            <w:r>
              <w:rPr>
                <w:rFonts w:ascii="Arial" w:hAnsi="Arial" w:eastAsia="等线" w:cs="Arial"/>
                <w:kern w:val="0"/>
                <w:sz w:val="24"/>
                <w:szCs w:val="24"/>
              </w:rPr>
              <w:t xml:space="preserve">93,986.92 </w:t>
            </w:r>
          </w:p>
        </w:tc>
        <w:tc>
          <w:tcPr>
            <w:tcW w:w="850" w:type="pct"/>
            <w:tcBorders>
              <w:top w:val="nil"/>
              <w:left w:val="nil"/>
              <w:bottom w:val="single" w:color="000000" w:sz="4" w:space="0"/>
              <w:right w:val="single" w:color="000000" w:sz="4" w:space="0"/>
            </w:tcBorders>
            <w:shd w:val="clear" w:color="000000" w:fill="FFFFFF"/>
            <w:noWrap w:val="0"/>
            <w:vAlign w:val="top"/>
          </w:tcPr>
          <w:p w14:paraId="124ECC66">
            <w:pPr>
              <w:widowControl/>
              <w:jc w:val="right"/>
              <w:rPr>
                <w:rFonts w:ascii="Arial" w:hAnsi="Arial" w:eastAsia="等线" w:cs="Arial"/>
                <w:kern w:val="0"/>
                <w:sz w:val="24"/>
                <w:szCs w:val="24"/>
              </w:rPr>
            </w:pPr>
            <w:r>
              <w:rPr>
                <w:rFonts w:ascii="Arial" w:hAnsi="Arial" w:eastAsia="等线" w:cs="Arial"/>
                <w:kern w:val="0"/>
                <w:sz w:val="24"/>
                <w:szCs w:val="24"/>
              </w:rPr>
              <w:t xml:space="preserve">21,182.45 </w:t>
            </w:r>
          </w:p>
        </w:tc>
      </w:tr>
      <w:tr w14:paraId="135C786F">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0FB79477">
            <w:pPr>
              <w:widowControl/>
              <w:jc w:val="left"/>
              <w:rPr>
                <w:rFonts w:ascii="Arial" w:hAnsi="Arial" w:eastAsia="等线" w:cs="Arial"/>
                <w:kern w:val="0"/>
                <w:sz w:val="24"/>
                <w:szCs w:val="24"/>
              </w:rPr>
            </w:pPr>
            <w:r>
              <w:rPr>
                <w:rFonts w:ascii="Arial" w:hAnsi="Arial" w:eastAsia="等线" w:cs="Arial"/>
                <w:kern w:val="0"/>
                <w:sz w:val="24"/>
                <w:szCs w:val="24"/>
              </w:rPr>
              <w:t xml:space="preserve">  20501</w:t>
            </w:r>
          </w:p>
        </w:tc>
        <w:tc>
          <w:tcPr>
            <w:tcW w:w="1353" w:type="pct"/>
            <w:tcBorders>
              <w:top w:val="nil"/>
              <w:left w:val="nil"/>
              <w:bottom w:val="single" w:color="000000" w:sz="4" w:space="0"/>
              <w:right w:val="single" w:color="000000" w:sz="4" w:space="0"/>
            </w:tcBorders>
            <w:shd w:val="clear" w:color="000000" w:fill="FFFFFF"/>
            <w:noWrap w:val="0"/>
            <w:vAlign w:val="top"/>
          </w:tcPr>
          <w:p w14:paraId="550D1779">
            <w:pPr>
              <w:widowControl/>
              <w:jc w:val="left"/>
              <w:rPr>
                <w:rFonts w:ascii="Arial" w:hAnsi="Arial" w:eastAsia="等线" w:cs="Arial"/>
                <w:kern w:val="0"/>
                <w:sz w:val="24"/>
                <w:szCs w:val="24"/>
              </w:rPr>
            </w:pPr>
            <w:r>
              <w:rPr>
                <w:rFonts w:ascii="Arial" w:hAnsi="Arial" w:eastAsia="等线" w:cs="Arial"/>
                <w:kern w:val="0"/>
                <w:sz w:val="24"/>
                <w:szCs w:val="24"/>
              </w:rPr>
              <w:t xml:space="preserve">   教育管理事务</w:t>
            </w:r>
          </w:p>
        </w:tc>
        <w:tc>
          <w:tcPr>
            <w:tcW w:w="784" w:type="pct"/>
            <w:tcBorders>
              <w:top w:val="nil"/>
              <w:left w:val="nil"/>
              <w:bottom w:val="single" w:color="000000" w:sz="4" w:space="0"/>
              <w:right w:val="single" w:color="000000" w:sz="4" w:space="0"/>
            </w:tcBorders>
            <w:shd w:val="clear" w:color="000000" w:fill="FFFFFF"/>
            <w:noWrap w:val="0"/>
            <w:vAlign w:val="top"/>
          </w:tcPr>
          <w:p w14:paraId="7D3D5C7B">
            <w:pPr>
              <w:widowControl/>
              <w:jc w:val="right"/>
              <w:rPr>
                <w:rFonts w:ascii="Arial" w:hAnsi="Arial" w:eastAsia="等线" w:cs="Arial"/>
                <w:kern w:val="0"/>
                <w:sz w:val="24"/>
                <w:szCs w:val="24"/>
              </w:rPr>
            </w:pPr>
            <w:r>
              <w:rPr>
                <w:rFonts w:ascii="Arial" w:hAnsi="Arial" w:eastAsia="等线" w:cs="Arial"/>
                <w:kern w:val="0"/>
                <w:sz w:val="24"/>
                <w:szCs w:val="24"/>
              </w:rPr>
              <w:t xml:space="preserve">2,670.87 </w:t>
            </w:r>
          </w:p>
        </w:tc>
        <w:tc>
          <w:tcPr>
            <w:tcW w:w="994" w:type="pct"/>
            <w:tcBorders>
              <w:top w:val="nil"/>
              <w:left w:val="nil"/>
              <w:bottom w:val="single" w:color="000000" w:sz="4" w:space="0"/>
              <w:right w:val="single" w:color="000000" w:sz="4" w:space="0"/>
            </w:tcBorders>
            <w:shd w:val="clear" w:color="000000" w:fill="FFFFFF"/>
            <w:noWrap w:val="0"/>
            <w:vAlign w:val="top"/>
          </w:tcPr>
          <w:p w14:paraId="77EC3619">
            <w:pPr>
              <w:widowControl/>
              <w:jc w:val="right"/>
              <w:rPr>
                <w:rFonts w:ascii="Arial" w:hAnsi="Arial" w:eastAsia="等线" w:cs="Arial"/>
                <w:kern w:val="0"/>
                <w:sz w:val="24"/>
                <w:szCs w:val="24"/>
              </w:rPr>
            </w:pPr>
            <w:r>
              <w:rPr>
                <w:rFonts w:ascii="Arial" w:hAnsi="Arial" w:eastAsia="等线" w:cs="Arial"/>
                <w:kern w:val="0"/>
                <w:sz w:val="24"/>
                <w:szCs w:val="24"/>
              </w:rPr>
              <w:t xml:space="preserve">2,060.87 </w:t>
            </w:r>
          </w:p>
        </w:tc>
        <w:tc>
          <w:tcPr>
            <w:tcW w:w="850" w:type="pct"/>
            <w:tcBorders>
              <w:top w:val="nil"/>
              <w:left w:val="nil"/>
              <w:bottom w:val="single" w:color="000000" w:sz="4" w:space="0"/>
              <w:right w:val="single" w:color="000000" w:sz="4" w:space="0"/>
            </w:tcBorders>
            <w:shd w:val="clear" w:color="000000" w:fill="FFFFFF"/>
            <w:noWrap w:val="0"/>
            <w:vAlign w:val="top"/>
          </w:tcPr>
          <w:p w14:paraId="17459AE2">
            <w:pPr>
              <w:widowControl/>
              <w:jc w:val="right"/>
              <w:rPr>
                <w:rFonts w:ascii="Arial" w:hAnsi="Arial" w:eastAsia="等线" w:cs="Arial"/>
                <w:kern w:val="0"/>
                <w:sz w:val="24"/>
                <w:szCs w:val="24"/>
              </w:rPr>
            </w:pPr>
            <w:r>
              <w:rPr>
                <w:rFonts w:ascii="Arial" w:hAnsi="Arial" w:eastAsia="等线" w:cs="Arial"/>
                <w:kern w:val="0"/>
                <w:sz w:val="24"/>
                <w:szCs w:val="24"/>
              </w:rPr>
              <w:t xml:space="preserve">610.00 </w:t>
            </w:r>
          </w:p>
        </w:tc>
      </w:tr>
      <w:tr w14:paraId="5F08203E">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2EE55743">
            <w:pPr>
              <w:widowControl/>
              <w:jc w:val="left"/>
              <w:rPr>
                <w:rFonts w:ascii="Arial" w:hAnsi="Arial" w:eastAsia="等线" w:cs="Arial"/>
                <w:kern w:val="0"/>
                <w:sz w:val="24"/>
                <w:szCs w:val="24"/>
              </w:rPr>
            </w:pPr>
            <w:r>
              <w:rPr>
                <w:rFonts w:ascii="Arial" w:hAnsi="Arial" w:eastAsia="等线" w:cs="Arial"/>
                <w:kern w:val="0"/>
                <w:sz w:val="24"/>
                <w:szCs w:val="24"/>
              </w:rPr>
              <w:t xml:space="preserve">    2050101</w:t>
            </w:r>
          </w:p>
        </w:tc>
        <w:tc>
          <w:tcPr>
            <w:tcW w:w="1353" w:type="pct"/>
            <w:tcBorders>
              <w:top w:val="nil"/>
              <w:left w:val="nil"/>
              <w:bottom w:val="single" w:color="000000" w:sz="4" w:space="0"/>
              <w:right w:val="single" w:color="000000" w:sz="4" w:space="0"/>
            </w:tcBorders>
            <w:shd w:val="clear" w:color="000000" w:fill="FFFFFF"/>
            <w:noWrap w:val="0"/>
            <w:vAlign w:val="top"/>
          </w:tcPr>
          <w:p w14:paraId="5E47603F">
            <w:pPr>
              <w:widowControl/>
              <w:jc w:val="left"/>
              <w:rPr>
                <w:rFonts w:ascii="Arial" w:hAnsi="Arial" w:eastAsia="等线" w:cs="Arial"/>
                <w:kern w:val="0"/>
                <w:sz w:val="24"/>
                <w:szCs w:val="24"/>
              </w:rPr>
            </w:pPr>
            <w:r>
              <w:rPr>
                <w:rFonts w:ascii="Arial" w:hAnsi="Arial" w:eastAsia="等线" w:cs="Arial"/>
                <w:kern w:val="0"/>
                <w:sz w:val="24"/>
                <w:szCs w:val="24"/>
              </w:rPr>
              <w:t xml:space="preserve">      行政运行</w:t>
            </w:r>
          </w:p>
        </w:tc>
        <w:tc>
          <w:tcPr>
            <w:tcW w:w="784" w:type="pct"/>
            <w:tcBorders>
              <w:top w:val="nil"/>
              <w:left w:val="nil"/>
              <w:bottom w:val="single" w:color="000000" w:sz="4" w:space="0"/>
              <w:right w:val="single" w:color="000000" w:sz="4" w:space="0"/>
            </w:tcBorders>
            <w:shd w:val="clear" w:color="000000" w:fill="FFFFFF"/>
            <w:noWrap w:val="0"/>
            <w:vAlign w:val="top"/>
          </w:tcPr>
          <w:p w14:paraId="36C6450D">
            <w:pPr>
              <w:widowControl/>
              <w:jc w:val="right"/>
              <w:rPr>
                <w:rFonts w:ascii="Arial" w:hAnsi="Arial" w:eastAsia="等线" w:cs="Arial"/>
                <w:kern w:val="0"/>
                <w:sz w:val="24"/>
                <w:szCs w:val="24"/>
              </w:rPr>
            </w:pPr>
            <w:r>
              <w:rPr>
                <w:rFonts w:ascii="Arial" w:hAnsi="Arial" w:eastAsia="等线" w:cs="Arial"/>
                <w:kern w:val="0"/>
                <w:sz w:val="24"/>
                <w:szCs w:val="24"/>
              </w:rPr>
              <w:t xml:space="preserve">280.62 </w:t>
            </w:r>
          </w:p>
        </w:tc>
        <w:tc>
          <w:tcPr>
            <w:tcW w:w="994" w:type="pct"/>
            <w:tcBorders>
              <w:top w:val="nil"/>
              <w:left w:val="nil"/>
              <w:bottom w:val="single" w:color="000000" w:sz="4" w:space="0"/>
              <w:right w:val="single" w:color="000000" w:sz="4" w:space="0"/>
            </w:tcBorders>
            <w:shd w:val="clear" w:color="000000" w:fill="FFFFFF"/>
            <w:noWrap w:val="0"/>
            <w:vAlign w:val="top"/>
          </w:tcPr>
          <w:p w14:paraId="2813B20E">
            <w:pPr>
              <w:widowControl/>
              <w:jc w:val="right"/>
              <w:rPr>
                <w:rFonts w:ascii="Arial" w:hAnsi="Arial" w:eastAsia="等线" w:cs="Arial"/>
                <w:kern w:val="0"/>
                <w:sz w:val="24"/>
                <w:szCs w:val="24"/>
              </w:rPr>
            </w:pPr>
            <w:r>
              <w:rPr>
                <w:rFonts w:ascii="Arial" w:hAnsi="Arial" w:eastAsia="等线" w:cs="Arial"/>
                <w:kern w:val="0"/>
                <w:sz w:val="24"/>
                <w:szCs w:val="24"/>
              </w:rPr>
              <w:t xml:space="preserve">280.62 </w:t>
            </w:r>
          </w:p>
        </w:tc>
        <w:tc>
          <w:tcPr>
            <w:tcW w:w="850" w:type="pct"/>
            <w:tcBorders>
              <w:top w:val="nil"/>
              <w:left w:val="nil"/>
              <w:bottom w:val="single" w:color="000000" w:sz="4" w:space="0"/>
              <w:right w:val="single" w:color="000000" w:sz="4" w:space="0"/>
            </w:tcBorders>
            <w:shd w:val="clear" w:color="000000" w:fill="FFFFFF"/>
            <w:noWrap w:val="0"/>
            <w:vAlign w:val="top"/>
          </w:tcPr>
          <w:p w14:paraId="4BD3FC63">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5F4EBF96">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588AD3C7">
            <w:pPr>
              <w:widowControl/>
              <w:jc w:val="left"/>
              <w:rPr>
                <w:rFonts w:ascii="Arial" w:hAnsi="Arial" w:eastAsia="等线" w:cs="Arial"/>
                <w:kern w:val="0"/>
                <w:sz w:val="24"/>
                <w:szCs w:val="24"/>
              </w:rPr>
            </w:pPr>
            <w:r>
              <w:rPr>
                <w:rFonts w:ascii="Arial" w:hAnsi="Arial" w:eastAsia="等线" w:cs="Arial"/>
                <w:kern w:val="0"/>
                <w:sz w:val="24"/>
                <w:szCs w:val="24"/>
              </w:rPr>
              <w:t xml:space="preserve">    2050199</w:t>
            </w:r>
          </w:p>
        </w:tc>
        <w:tc>
          <w:tcPr>
            <w:tcW w:w="1353" w:type="pct"/>
            <w:tcBorders>
              <w:top w:val="nil"/>
              <w:left w:val="nil"/>
              <w:bottom w:val="single" w:color="000000" w:sz="4" w:space="0"/>
              <w:right w:val="single" w:color="000000" w:sz="4" w:space="0"/>
            </w:tcBorders>
            <w:shd w:val="clear" w:color="000000" w:fill="FFFFFF"/>
            <w:noWrap w:val="0"/>
            <w:vAlign w:val="top"/>
          </w:tcPr>
          <w:p w14:paraId="076A5EB6">
            <w:pPr>
              <w:widowControl/>
              <w:jc w:val="left"/>
              <w:rPr>
                <w:rFonts w:ascii="Arial" w:hAnsi="Arial" w:eastAsia="等线" w:cs="Arial"/>
                <w:kern w:val="0"/>
                <w:sz w:val="24"/>
                <w:szCs w:val="24"/>
              </w:rPr>
            </w:pPr>
            <w:r>
              <w:rPr>
                <w:rFonts w:ascii="Arial" w:hAnsi="Arial" w:eastAsia="等线" w:cs="Arial"/>
                <w:kern w:val="0"/>
                <w:sz w:val="24"/>
                <w:szCs w:val="24"/>
              </w:rPr>
              <w:t xml:space="preserve">      其他教育管理事务支出</w:t>
            </w:r>
          </w:p>
        </w:tc>
        <w:tc>
          <w:tcPr>
            <w:tcW w:w="784" w:type="pct"/>
            <w:tcBorders>
              <w:top w:val="nil"/>
              <w:left w:val="nil"/>
              <w:bottom w:val="single" w:color="000000" w:sz="4" w:space="0"/>
              <w:right w:val="single" w:color="000000" w:sz="4" w:space="0"/>
            </w:tcBorders>
            <w:shd w:val="clear" w:color="000000" w:fill="FFFFFF"/>
            <w:noWrap w:val="0"/>
            <w:vAlign w:val="top"/>
          </w:tcPr>
          <w:p w14:paraId="3CCDBB4B">
            <w:pPr>
              <w:widowControl/>
              <w:jc w:val="right"/>
              <w:rPr>
                <w:rFonts w:ascii="Arial" w:hAnsi="Arial" w:eastAsia="等线" w:cs="Arial"/>
                <w:kern w:val="0"/>
                <w:sz w:val="24"/>
                <w:szCs w:val="24"/>
              </w:rPr>
            </w:pPr>
            <w:r>
              <w:rPr>
                <w:rFonts w:ascii="Arial" w:hAnsi="Arial" w:eastAsia="等线" w:cs="Arial"/>
                <w:kern w:val="0"/>
                <w:sz w:val="24"/>
                <w:szCs w:val="24"/>
              </w:rPr>
              <w:t xml:space="preserve">2,390.25 </w:t>
            </w:r>
          </w:p>
        </w:tc>
        <w:tc>
          <w:tcPr>
            <w:tcW w:w="994" w:type="pct"/>
            <w:tcBorders>
              <w:top w:val="nil"/>
              <w:left w:val="nil"/>
              <w:bottom w:val="single" w:color="000000" w:sz="4" w:space="0"/>
              <w:right w:val="single" w:color="000000" w:sz="4" w:space="0"/>
            </w:tcBorders>
            <w:shd w:val="clear" w:color="000000" w:fill="FFFFFF"/>
            <w:noWrap w:val="0"/>
            <w:vAlign w:val="top"/>
          </w:tcPr>
          <w:p w14:paraId="12EAB7C4">
            <w:pPr>
              <w:widowControl/>
              <w:jc w:val="right"/>
              <w:rPr>
                <w:rFonts w:ascii="Arial" w:hAnsi="Arial" w:eastAsia="等线" w:cs="Arial"/>
                <w:kern w:val="0"/>
                <w:sz w:val="24"/>
                <w:szCs w:val="24"/>
              </w:rPr>
            </w:pPr>
            <w:r>
              <w:rPr>
                <w:rFonts w:ascii="Arial" w:hAnsi="Arial" w:eastAsia="等线" w:cs="Arial"/>
                <w:kern w:val="0"/>
                <w:sz w:val="24"/>
                <w:szCs w:val="24"/>
              </w:rPr>
              <w:t xml:space="preserve">1,780.25 </w:t>
            </w:r>
          </w:p>
        </w:tc>
        <w:tc>
          <w:tcPr>
            <w:tcW w:w="850" w:type="pct"/>
            <w:tcBorders>
              <w:top w:val="nil"/>
              <w:left w:val="nil"/>
              <w:bottom w:val="single" w:color="000000" w:sz="4" w:space="0"/>
              <w:right w:val="single" w:color="000000" w:sz="4" w:space="0"/>
            </w:tcBorders>
            <w:shd w:val="clear" w:color="000000" w:fill="FFFFFF"/>
            <w:noWrap w:val="0"/>
            <w:vAlign w:val="top"/>
          </w:tcPr>
          <w:p w14:paraId="57BFD23B">
            <w:pPr>
              <w:widowControl/>
              <w:jc w:val="right"/>
              <w:rPr>
                <w:rFonts w:ascii="Arial" w:hAnsi="Arial" w:eastAsia="等线" w:cs="Arial"/>
                <w:kern w:val="0"/>
                <w:sz w:val="24"/>
                <w:szCs w:val="24"/>
              </w:rPr>
            </w:pPr>
            <w:r>
              <w:rPr>
                <w:rFonts w:ascii="Arial" w:hAnsi="Arial" w:eastAsia="等线" w:cs="Arial"/>
                <w:kern w:val="0"/>
                <w:sz w:val="24"/>
                <w:szCs w:val="24"/>
              </w:rPr>
              <w:t xml:space="preserve">610.00 </w:t>
            </w:r>
          </w:p>
        </w:tc>
      </w:tr>
      <w:tr w14:paraId="068AFA78">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37B73AB2">
            <w:pPr>
              <w:widowControl/>
              <w:jc w:val="left"/>
              <w:rPr>
                <w:rFonts w:ascii="Arial" w:hAnsi="Arial" w:eastAsia="等线" w:cs="Arial"/>
                <w:kern w:val="0"/>
                <w:sz w:val="24"/>
                <w:szCs w:val="24"/>
              </w:rPr>
            </w:pPr>
            <w:r>
              <w:rPr>
                <w:rFonts w:ascii="Arial" w:hAnsi="Arial" w:eastAsia="等线" w:cs="Arial"/>
                <w:kern w:val="0"/>
                <w:sz w:val="24"/>
                <w:szCs w:val="24"/>
              </w:rPr>
              <w:t xml:space="preserve">  20502</w:t>
            </w:r>
          </w:p>
        </w:tc>
        <w:tc>
          <w:tcPr>
            <w:tcW w:w="1353" w:type="pct"/>
            <w:tcBorders>
              <w:top w:val="nil"/>
              <w:left w:val="nil"/>
              <w:bottom w:val="single" w:color="000000" w:sz="4" w:space="0"/>
              <w:right w:val="single" w:color="000000" w:sz="4" w:space="0"/>
            </w:tcBorders>
            <w:shd w:val="clear" w:color="000000" w:fill="FFFFFF"/>
            <w:noWrap w:val="0"/>
            <w:vAlign w:val="top"/>
          </w:tcPr>
          <w:p w14:paraId="47D6EAFB">
            <w:pPr>
              <w:widowControl/>
              <w:jc w:val="left"/>
              <w:rPr>
                <w:rFonts w:ascii="Arial" w:hAnsi="Arial" w:eastAsia="等线" w:cs="Arial"/>
                <w:kern w:val="0"/>
                <w:sz w:val="24"/>
                <w:szCs w:val="24"/>
              </w:rPr>
            </w:pPr>
            <w:r>
              <w:rPr>
                <w:rFonts w:ascii="Arial" w:hAnsi="Arial" w:eastAsia="等线" w:cs="Arial"/>
                <w:kern w:val="0"/>
                <w:sz w:val="24"/>
                <w:szCs w:val="24"/>
              </w:rPr>
              <w:t xml:space="preserve">   普通教育</w:t>
            </w:r>
          </w:p>
        </w:tc>
        <w:tc>
          <w:tcPr>
            <w:tcW w:w="784" w:type="pct"/>
            <w:tcBorders>
              <w:top w:val="nil"/>
              <w:left w:val="nil"/>
              <w:bottom w:val="single" w:color="000000" w:sz="4" w:space="0"/>
              <w:right w:val="single" w:color="000000" w:sz="4" w:space="0"/>
            </w:tcBorders>
            <w:shd w:val="clear" w:color="000000" w:fill="FFFFFF"/>
            <w:noWrap w:val="0"/>
            <w:vAlign w:val="top"/>
          </w:tcPr>
          <w:p w14:paraId="365B4B47">
            <w:pPr>
              <w:widowControl/>
              <w:jc w:val="right"/>
              <w:rPr>
                <w:rFonts w:ascii="Arial" w:hAnsi="Arial" w:eastAsia="等线" w:cs="Arial"/>
                <w:kern w:val="0"/>
                <w:sz w:val="24"/>
                <w:szCs w:val="24"/>
              </w:rPr>
            </w:pPr>
            <w:r>
              <w:rPr>
                <w:rFonts w:ascii="Arial" w:hAnsi="Arial" w:eastAsia="等线" w:cs="Arial"/>
                <w:kern w:val="0"/>
                <w:sz w:val="24"/>
                <w:szCs w:val="24"/>
              </w:rPr>
              <w:t xml:space="preserve">105,927.61 </w:t>
            </w:r>
          </w:p>
        </w:tc>
        <w:tc>
          <w:tcPr>
            <w:tcW w:w="994" w:type="pct"/>
            <w:tcBorders>
              <w:top w:val="nil"/>
              <w:left w:val="nil"/>
              <w:bottom w:val="single" w:color="000000" w:sz="4" w:space="0"/>
              <w:right w:val="single" w:color="000000" w:sz="4" w:space="0"/>
            </w:tcBorders>
            <w:shd w:val="clear" w:color="000000" w:fill="FFFFFF"/>
            <w:noWrap w:val="0"/>
            <w:vAlign w:val="top"/>
          </w:tcPr>
          <w:p w14:paraId="6C075E64">
            <w:pPr>
              <w:widowControl/>
              <w:jc w:val="right"/>
              <w:rPr>
                <w:rFonts w:ascii="Arial" w:hAnsi="Arial" w:eastAsia="等线" w:cs="Arial"/>
                <w:kern w:val="0"/>
                <w:sz w:val="24"/>
                <w:szCs w:val="24"/>
              </w:rPr>
            </w:pPr>
            <w:r>
              <w:rPr>
                <w:rFonts w:ascii="Arial" w:hAnsi="Arial" w:eastAsia="等线" w:cs="Arial"/>
                <w:kern w:val="0"/>
                <w:sz w:val="24"/>
                <w:szCs w:val="24"/>
              </w:rPr>
              <w:t xml:space="preserve">88,808.11 </w:t>
            </w:r>
          </w:p>
        </w:tc>
        <w:tc>
          <w:tcPr>
            <w:tcW w:w="850" w:type="pct"/>
            <w:tcBorders>
              <w:top w:val="nil"/>
              <w:left w:val="nil"/>
              <w:bottom w:val="single" w:color="000000" w:sz="4" w:space="0"/>
              <w:right w:val="single" w:color="000000" w:sz="4" w:space="0"/>
            </w:tcBorders>
            <w:shd w:val="clear" w:color="000000" w:fill="FFFFFF"/>
            <w:noWrap w:val="0"/>
            <w:vAlign w:val="top"/>
          </w:tcPr>
          <w:p w14:paraId="50F99AC2">
            <w:pPr>
              <w:widowControl/>
              <w:jc w:val="right"/>
              <w:rPr>
                <w:rFonts w:ascii="Arial" w:hAnsi="Arial" w:eastAsia="等线" w:cs="Arial"/>
                <w:kern w:val="0"/>
                <w:sz w:val="24"/>
                <w:szCs w:val="24"/>
              </w:rPr>
            </w:pPr>
            <w:r>
              <w:rPr>
                <w:rFonts w:ascii="Arial" w:hAnsi="Arial" w:eastAsia="等线" w:cs="Arial"/>
                <w:kern w:val="0"/>
                <w:sz w:val="24"/>
                <w:szCs w:val="24"/>
              </w:rPr>
              <w:t xml:space="preserve">17,119.50 </w:t>
            </w:r>
          </w:p>
        </w:tc>
      </w:tr>
      <w:tr w14:paraId="39362D75">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6AB08707">
            <w:pPr>
              <w:widowControl/>
              <w:jc w:val="left"/>
              <w:rPr>
                <w:rFonts w:ascii="Arial" w:hAnsi="Arial" w:eastAsia="等线" w:cs="Arial"/>
                <w:kern w:val="0"/>
                <w:sz w:val="24"/>
                <w:szCs w:val="24"/>
              </w:rPr>
            </w:pPr>
            <w:r>
              <w:rPr>
                <w:rFonts w:ascii="Arial" w:hAnsi="Arial" w:eastAsia="等线" w:cs="Arial"/>
                <w:kern w:val="0"/>
                <w:sz w:val="24"/>
                <w:szCs w:val="24"/>
              </w:rPr>
              <w:t xml:space="preserve">    2050201</w:t>
            </w:r>
          </w:p>
        </w:tc>
        <w:tc>
          <w:tcPr>
            <w:tcW w:w="1353" w:type="pct"/>
            <w:tcBorders>
              <w:top w:val="nil"/>
              <w:left w:val="nil"/>
              <w:bottom w:val="single" w:color="000000" w:sz="4" w:space="0"/>
              <w:right w:val="single" w:color="000000" w:sz="4" w:space="0"/>
            </w:tcBorders>
            <w:shd w:val="clear" w:color="000000" w:fill="FFFFFF"/>
            <w:noWrap w:val="0"/>
            <w:vAlign w:val="top"/>
          </w:tcPr>
          <w:p w14:paraId="4EF8C49C">
            <w:pPr>
              <w:widowControl/>
              <w:jc w:val="left"/>
              <w:rPr>
                <w:rFonts w:ascii="Arial" w:hAnsi="Arial" w:eastAsia="等线" w:cs="Arial"/>
                <w:kern w:val="0"/>
                <w:sz w:val="24"/>
                <w:szCs w:val="24"/>
              </w:rPr>
            </w:pPr>
            <w:r>
              <w:rPr>
                <w:rFonts w:ascii="Arial" w:hAnsi="Arial" w:eastAsia="等线" w:cs="Arial"/>
                <w:kern w:val="0"/>
                <w:sz w:val="24"/>
                <w:szCs w:val="24"/>
              </w:rPr>
              <w:t xml:space="preserve">      学前教育</w:t>
            </w:r>
          </w:p>
        </w:tc>
        <w:tc>
          <w:tcPr>
            <w:tcW w:w="784" w:type="pct"/>
            <w:tcBorders>
              <w:top w:val="nil"/>
              <w:left w:val="nil"/>
              <w:bottom w:val="single" w:color="000000" w:sz="4" w:space="0"/>
              <w:right w:val="single" w:color="000000" w:sz="4" w:space="0"/>
            </w:tcBorders>
            <w:shd w:val="clear" w:color="000000" w:fill="FFFFFF"/>
            <w:noWrap w:val="0"/>
            <w:vAlign w:val="top"/>
          </w:tcPr>
          <w:p w14:paraId="53F29B74">
            <w:pPr>
              <w:widowControl/>
              <w:jc w:val="right"/>
              <w:rPr>
                <w:rFonts w:ascii="Arial" w:hAnsi="Arial" w:eastAsia="等线" w:cs="Arial"/>
                <w:kern w:val="0"/>
                <w:sz w:val="24"/>
                <w:szCs w:val="24"/>
              </w:rPr>
            </w:pPr>
            <w:r>
              <w:rPr>
                <w:rFonts w:ascii="Arial" w:hAnsi="Arial" w:eastAsia="等线" w:cs="Arial"/>
                <w:kern w:val="0"/>
                <w:sz w:val="24"/>
                <w:szCs w:val="24"/>
              </w:rPr>
              <w:t xml:space="preserve">7,837.00 </w:t>
            </w:r>
          </w:p>
        </w:tc>
        <w:tc>
          <w:tcPr>
            <w:tcW w:w="994" w:type="pct"/>
            <w:tcBorders>
              <w:top w:val="nil"/>
              <w:left w:val="nil"/>
              <w:bottom w:val="single" w:color="000000" w:sz="4" w:space="0"/>
              <w:right w:val="single" w:color="000000" w:sz="4" w:space="0"/>
            </w:tcBorders>
            <w:shd w:val="clear" w:color="000000" w:fill="FFFFFF"/>
            <w:noWrap w:val="0"/>
            <w:vAlign w:val="top"/>
          </w:tcPr>
          <w:p w14:paraId="225260AE">
            <w:pPr>
              <w:widowControl/>
              <w:jc w:val="right"/>
              <w:rPr>
                <w:rFonts w:ascii="Arial" w:hAnsi="Arial" w:eastAsia="等线" w:cs="Arial"/>
                <w:kern w:val="0"/>
                <w:sz w:val="24"/>
                <w:szCs w:val="24"/>
              </w:rPr>
            </w:pPr>
            <w:r>
              <w:rPr>
                <w:rFonts w:ascii="Arial" w:hAnsi="Arial" w:eastAsia="等线" w:cs="Arial"/>
                <w:kern w:val="0"/>
                <w:sz w:val="24"/>
                <w:szCs w:val="24"/>
              </w:rPr>
              <w:t xml:space="preserve">5,041.00 </w:t>
            </w:r>
          </w:p>
        </w:tc>
        <w:tc>
          <w:tcPr>
            <w:tcW w:w="850" w:type="pct"/>
            <w:tcBorders>
              <w:top w:val="nil"/>
              <w:left w:val="nil"/>
              <w:bottom w:val="single" w:color="000000" w:sz="4" w:space="0"/>
              <w:right w:val="single" w:color="000000" w:sz="4" w:space="0"/>
            </w:tcBorders>
            <w:shd w:val="clear" w:color="000000" w:fill="FFFFFF"/>
            <w:noWrap w:val="0"/>
            <w:vAlign w:val="top"/>
          </w:tcPr>
          <w:p w14:paraId="03CBD976">
            <w:pPr>
              <w:widowControl/>
              <w:jc w:val="right"/>
              <w:rPr>
                <w:rFonts w:ascii="Arial" w:hAnsi="Arial" w:eastAsia="等线" w:cs="Arial"/>
                <w:kern w:val="0"/>
                <w:sz w:val="24"/>
                <w:szCs w:val="24"/>
              </w:rPr>
            </w:pPr>
            <w:r>
              <w:rPr>
                <w:rFonts w:ascii="Arial" w:hAnsi="Arial" w:eastAsia="等线" w:cs="Arial"/>
                <w:kern w:val="0"/>
                <w:sz w:val="24"/>
                <w:szCs w:val="24"/>
              </w:rPr>
              <w:t xml:space="preserve">2,796.00 </w:t>
            </w:r>
          </w:p>
        </w:tc>
      </w:tr>
      <w:tr w14:paraId="33E53D82">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30B2E5C3">
            <w:pPr>
              <w:widowControl/>
              <w:jc w:val="left"/>
              <w:rPr>
                <w:rFonts w:ascii="Arial" w:hAnsi="Arial" w:eastAsia="等线" w:cs="Arial"/>
                <w:kern w:val="0"/>
                <w:sz w:val="24"/>
                <w:szCs w:val="24"/>
              </w:rPr>
            </w:pPr>
            <w:r>
              <w:rPr>
                <w:rFonts w:ascii="Arial" w:hAnsi="Arial" w:eastAsia="等线" w:cs="Arial"/>
                <w:kern w:val="0"/>
                <w:sz w:val="24"/>
                <w:szCs w:val="24"/>
              </w:rPr>
              <w:t xml:space="preserve">    2050202</w:t>
            </w:r>
          </w:p>
        </w:tc>
        <w:tc>
          <w:tcPr>
            <w:tcW w:w="1353" w:type="pct"/>
            <w:tcBorders>
              <w:top w:val="nil"/>
              <w:left w:val="nil"/>
              <w:bottom w:val="single" w:color="000000" w:sz="4" w:space="0"/>
              <w:right w:val="single" w:color="000000" w:sz="4" w:space="0"/>
            </w:tcBorders>
            <w:shd w:val="clear" w:color="000000" w:fill="FFFFFF"/>
            <w:noWrap w:val="0"/>
            <w:vAlign w:val="top"/>
          </w:tcPr>
          <w:p w14:paraId="69B83216">
            <w:pPr>
              <w:widowControl/>
              <w:jc w:val="left"/>
              <w:rPr>
                <w:rFonts w:ascii="Arial" w:hAnsi="Arial" w:eastAsia="等线" w:cs="Arial"/>
                <w:kern w:val="0"/>
                <w:sz w:val="24"/>
                <w:szCs w:val="24"/>
              </w:rPr>
            </w:pPr>
            <w:r>
              <w:rPr>
                <w:rFonts w:ascii="Arial" w:hAnsi="Arial" w:eastAsia="等线" w:cs="Arial"/>
                <w:kern w:val="0"/>
                <w:sz w:val="24"/>
                <w:szCs w:val="24"/>
              </w:rPr>
              <w:t xml:space="preserve">      小学教育</w:t>
            </w:r>
          </w:p>
        </w:tc>
        <w:tc>
          <w:tcPr>
            <w:tcW w:w="784" w:type="pct"/>
            <w:tcBorders>
              <w:top w:val="nil"/>
              <w:left w:val="nil"/>
              <w:bottom w:val="single" w:color="000000" w:sz="4" w:space="0"/>
              <w:right w:val="single" w:color="000000" w:sz="4" w:space="0"/>
            </w:tcBorders>
            <w:shd w:val="clear" w:color="000000" w:fill="FFFFFF"/>
            <w:noWrap w:val="0"/>
            <w:vAlign w:val="top"/>
          </w:tcPr>
          <w:p w14:paraId="5BA98D1F">
            <w:pPr>
              <w:widowControl/>
              <w:jc w:val="right"/>
              <w:rPr>
                <w:rFonts w:ascii="Arial" w:hAnsi="Arial" w:eastAsia="等线" w:cs="Arial"/>
                <w:kern w:val="0"/>
                <w:sz w:val="24"/>
                <w:szCs w:val="24"/>
              </w:rPr>
            </w:pPr>
            <w:r>
              <w:rPr>
                <w:rFonts w:ascii="Arial" w:hAnsi="Arial" w:eastAsia="等线" w:cs="Arial"/>
                <w:kern w:val="0"/>
                <w:sz w:val="24"/>
                <w:szCs w:val="24"/>
              </w:rPr>
              <w:t xml:space="preserve">47,876.87 </w:t>
            </w:r>
          </w:p>
        </w:tc>
        <w:tc>
          <w:tcPr>
            <w:tcW w:w="994" w:type="pct"/>
            <w:tcBorders>
              <w:top w:val="nil"/>
              <w:left w:val="nil"/>
              <w:bottom w:val="single" w:color="000000" w:sz="4" w:space="0"/>
              <w:right w:val="single" w:color="000000" w:sz="4" w:space="0"/>
            </w:tcBorders>
            <w:shd w:val="clear" w:color="000000" w:fill="FFFFFF"/>
            <w:noWrap w:val="0"/>
            <w:vAlign w:val="top"/>
          </w:tcPr>
          <w:p w14:paraId="6C6AF67C">
            <w:pPr>
              <w:widowControl/>
              <w:jc w:val="right"/>
              <w:rPr>
                <w:rFonts w:ascii="Arial" w:hAnsi="Arial" w:eastAsia="等线" w:cs="Arial"/>
                <w:kern w:val="0"/>
                <w:sz w:val="24"/>
                <w:szCs w:val="24"/>
              </w:rPr>
            </w:pPr>
            <w:r>
              <w:rPr>
                <w:rFonts w:ascii="Arial" w:hAnsi="Arial" w:eastAsia="等线" w:cs="Arial"/>
                <w:kern w:val="0"/>
                <w:sz w:val="24"/>
                <w:szCs w:val="24"/>
              </w:rPr>
              <w:t xml:space="preserve">44,393.87 </w:t>
            </w:r>
          </w:p>
        </w:tc>
        <w:tc>
          <w:tcPr>
            <w:tcW w:w="850" w:type="pct"/>
            <w:tcBorders>
              <w:top w:val="nil"/>
              <w:left w:val="nil"/>
              <w:bottom w:val="single" w:color="000000" w:sz="4" w:space="0"/>
              <w:right w:val="single" w:color="000000" w:sz="4" w:space="0"/>
            </w:tcBorders>
            <w:shd w:val="clear" w:color="000000" w:fill="FFFFFF"/>
            <w:noWrap w:val="0"/>
            <w:vAlign w:val="top"/>
          </w:tcPr>
          <w:p w14:paraId="3B442386">
            <w:pPr>
              <w:widowControl/>
              <w:jc w:val="right"/>
              <w:rPr>
                <w:rFonts w:ascii="Arial" w:hAnsi="Arial" w:eastAsia="等线" w:cs="Arial"/>
                <w:kern w:val="0"/>
                <w:sz w:val="24"/>
                <w:szCs w:val="24"/>
              </w:rPr>
            </w:pPr>
            <w:r>
              <w:rPr>
                <w:rFonts w:ascii="Arial" w:hAnsi="Arial" w:eastAsia="等线" w:cs="Arial"/>
                <w:kern w:val="0"/>
                <w:sz w:val="24"/>
                <w:szCs w:val="24"/>
              </w:rPr>
              <w:t xml:space="preserve">3,483.00 </w:t>
            </w:r>
          </w:p>
        </w:tc>
      </w:tr>
      <w:tr w14:paraId="5C246600">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349C7DC5">
            <w:pPr>
              <w:widowControl/>
              <w:jc w:val="left"/>
              <w:rPr>
                <w:rFonts w:ascii="Arial" w:hAnsi="Arial" w:eastAsia="等线" w:cs="Arial"/>
                <w:kern w:val="0"/>
                <w:sz w:val="24"/>
                <w:szCs w:val="24"/>
              </w:rPr>
            </w:pPr>
            <w:r>
              <w:rPr>
                <w:rFonts w:ascii="Arial" w:hAnsi="Arial" w:eastAsia="等线" w:cs="Arial"/>
                <w:kern w:val="0"/>
                <w:sz w:val="24"/>
                <w:szCs w:val="24"/>
              </w:rPr>
              <w:t xml:space="preserve">    2050203</w:t>
            </w:r>
          </w:p>
        </w:tc>
        <w:tc>
          <w:tcPr>
            <w:tcW w:w="1353" w:type="pct"/>
            <w:tcBorders>
              <w:top w:val="nil"/>
              <w:left w:val="nil"/>
              <w:bottom w:val="single" w:color="000000" w:sz="4" w:space="0"/>
              <w:right w:val="single" w:color="000000" w:sz="4" w:space="0"/>
            </w:tcBorders>
            <w:shd w:val="clear" w:color="000000" w:fill="FFFFFF"/>
            <w:noWrap w:val="0"/>
            <w:vAlign w:val="top"/>
          </w:tcPr>
          <w:p w14:paraId="0954CF58">
            <w:pPr>
              <w:widowControl/>
              <w:jc w:val="left"/>
              <w:rPr>
                <w:rFonts w:ascii="Arial" w:hAnsi="Arial" w:eastAsia="等线" w:cs="Arial"/>
                <w:kern w:val="0"/>
                <w:sz w:val="24"/>
                <w:szCs w:val="24"/>
              </w:rPr>
            </w:pPr>
            <w:r>
              <w:rPr>
                <w:rFonts w:ascii="Arial" w:hAnsi="Arial" w:eastAsia="等线" w:cs="Arial"/>
                <w:kern w:val="0"/>
                <w:sz w:val="24"/>
                <w:szCs w:val="24"/>
              </w:rPr>
              <w:t xml:space="preserve">      初中教育</w:t>
            </w:r>
          </w:p>
        </w:tc>
        <w:tc>
          <w:tcPr>
            <w:tcW w:w="784" w:type="pct"/>
            <w:tcBorders>
              <w:top w:val="nil"/>
              <w:left w:val="nil"/>
              <w:bottom w:val="single" w:color="000000" w:sz="4" w:space="0"/>
              <w:right w:val="single" w:color="000000" w:sz="4" w:space="0"/>
            </w:tcBorders>
            <w:shd w:val="clear" w:color="000000" w:fill="FFFFFF"/>
            <w:noWrap w:val="0"/>
            <w:vAlign w:val="top"/>
          </w:tcPr>
          <w:p w14:paraId="235ECFAE">
            <w:pPr>
              <w:widowControl/>
              <w:jc w:val="right"/>
              <w:rPr>
                <w:rFonts w:ascii="Arial" w:hAnsi="Arial" w:eastAsia="等线" w:cs="Arial"/>
                <w:kern w:val="0"/>
                <w:sz w:val="24"/>
                <w:szCs w:val="24"/>
              </w:rPr>
            </w:pPr>
            <w:r>
              <w:rPr>
                <w:rFonts w:ascii="Arial" w:hAnsi="Arial" w:eastAsia="等线" w:cs="Arial"/>
                <w:kern w:val="0"/>
                <w:sz w:val="24"/>
                <w:szCs w:val="24"/>
              </w:rPr>
              <w:t xml:space="preserve">22,592.05 </w:t>
            </w:r>
          </w:p>
        </w:tc>
        <w:tc>
          <w:tcPr>
            <w:tcW w:w="994" w:type="pct"/>
            <w:tcBorders>
              <w:top w:val="nil"/>
              <w:left w:val="nil"/>
              <w:bottom w:val="single" w:color="000000" w:sz="4" w:space="0"/>
              <w:right w:val="single" w:color="000000" w:sz="4" w:space="0"/>
            </w:tcBorders>
            <w:shd w:val="clear" w:color="000000" w:fill="FFFFFF"/>
            <w:noWrap w:val="0"/>
            <w:vAlign w:val="top"/>
          </w:tcPr>
          <w:p w14:paraId="7B8B378C">
            <w:pPr>
              <w:widowControl/>
              <w:jc w:val="right"/>
              <w:rPr>
                <w:rFonts w:ascii="Arial" w:hAnsi="Arial" w:eastAsia="等线" w:cs="Arial"/>
                <w:kern w:val="0"/>
                <w:sz w:val="24"/>
                <w:szCs w:val="24"/>
              </w:rPr>
            </w:pPr>
            <w:r>
              <w:rPr>
                <w:rFonts w:ascii="Arial" w:hAnsi="Arial" w:eastAsia="等线" w:cs="Arial"/>
                <w:kern w:val="0"/>
                <w:sz w:val="24"/>
                <w:szCs w:val="24"/>
              </w:rPr>
              <w:t xml:space="preserve">19,803.05 </w:t>
            </w:r>
          </w:p>
        </w:tc>
        <w:tc>
          <w:tcPr>
            <w:tcW w:w="850" w:type="pct"/>
            <w:tcBorders>
              <w:top w:val="nil"/>
              <w:left w:val="nil"/>
              <w:bottom w:val="single" w:color="000000" w:sz="4" w:space="0"/>
              <w:right w:val="single" w:color="000000" w:sz="4" w:space="0"/>
            </w:tcBorders>
            <w:shd w:val="clear" w:color="000000" w:fill="FFFFFF"/>
            <w:noWrap w:val="0"/>
            <w:vAlign w:val="top"/>
          </w:tcPr>
          <w:p w14:paraId="53C0DE7C">
            <w:pPr>
              <w:widowControl/>
              <w:jc w:val="right"/>
              <w:rPr>
                <w:rFonts w:ascii="Arial" w:hAnsi="Arial" w:eastAsia="等线" w:cs="Arial"/>
                <w:kern w:val="0"/>
                <w:sz w:val="24"/>
                <w:szCs w:val="24"/>
              </w:rPr>
            </w:pPr>
            <w:r>
              <w:rPr>
                <w:rFonts w:ascii="Arial" w:hAnsi="Arial" w:eastAsia="等线" w:cs="Arial"/>
                <w:kern w:val="0"/>
                <w:sz w:val="24"/>
                <w:szCs w:val="24"/>
              </w:rPr>
              <w:t xml:space="preserve">2,789.00 </w:t>
            </w:r>
          </w:p>
        </w:tc>
      </w:tr>
      <w:tr w14:paraId="064484EA">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241E5D4E">
            <w:pPr>
              <w:widowControl/>
              <w:jc w:val="left"/>
              <w:rPr>
                <w:rFonts w:ascii="Arial" w:hAnsi="Arial" w:eastAsia="等线" w:cs="Arial"/>
                <w:kern w:val="0"/>
                <w:sz w:val="24"/>
                <w:szCs w:val="24"/>
              </w:rPr>
            </w:pPr>
            <w:r>
              <w:rPr>
                <w:rFonts w:ascii="Arial" w:hAnsi="Arial" w:eastAsia="等线" w:cs="Arial"/>
                <w:kern w:val="0"/>
                <w:sz w:val="24"/>
                <w:szCs w:val="24"/>
              </w:rPr>
              <w:t xml:space="preserve">    2050204</w:t>
            </w:r>
          </w:p>
        </w:tc>
        <w:tc>
          <w:tcPr>
            <w:tcW w:w="1353" w:type="pct"/>
            <w:tcBorders>
              <w:top w:val="nil"/>
              <w:left w:val="nil"/>
              <w:bottom w:val="single" w:color="000000" w:sz="4" w:space="0"/>
              <w:right w:val="single" w:color="000000" w:sz="4" w:space="0"/>
            </w:tcBorders>
            <w:shd w:val="clear" w:color="000000" w:fill="FFFFFF"/>
            <w:noWrap w:val="0"/>
            <w:vAlign w:val="top"/>
          </w:tcPr>
          <w:p w14:paraId="18334989">
            <w:pPr>
              <w:widowControl/>
              <w:jc w:val="left"/>
              <w:rPr>
                <w:rFonts w:ascii="Arial" w:hAnsi="Arial" w:eastAsia="等线" w:cs="Arial"/>
                <w:kern w:val="0"/>
                <w:sz w:val="24"/>
                <w:szCs w:val="24"/>
              </w:rPr>
            </w:pPr>
            <w:r>
              <w:rPr>
                <w:rFonts w:ascii="Arial" w:hAnsi="Arial" w:eastAsia="等线" w:cs="Arial"/>
                <w:kern w:val="0"/>
                <w:sz w:val="24"/>
                <w:szCs w:val="24"/>
              </w:rPr>
              <w:t xml:space="preserve">      高中教育</w:t>
            </w:r>
          </w:p>
        </w:tc>
        <w:tc>
          <w:tcPr>
            <w:tcW w:w="784" w:type="pct"/>
            <w:tcBorders>
              <w:top w:val="nil"/>
              <w:left w:val="nil"/>
              <w:bottom w:val="single" w:color="000000" w:sz="4" w:space="0"/>
              <w:right w:val="single" w:color="000000" w:sz="4" w:space="0"/>
            </w:tcBorders>
            <w:shd w:val="clear" w:color="000000" w:fill="FFFFFF"/>
            <w:noWrap w:val="0"/>
            <w:vAlign w:val="top"/>
          </w:tcPr>
          <w:p w14:paraId="22C1C459">
            <w:pPr>
              <w:widowControl/>
              <w:jc w:val="right"/>
              <w:rPr>
                <w:rFonts w:ascii="Arial" w:hAnsi="Arial" w:eastAsia="等线" w:cs="Arial"/>
                <w:kern w:val="0"/>
                <w:sz w:val="24"/>
                <w:szCs w:val="24"/>
              </w:rPr>
            </w:pPr>
            <w:r>
              <w:rPr>
                <w:rFonts w:ascii="Arial" w:hAnsi="Arial" w:eastAsia="等线" w:cs="Arial"/>
                <w:kern w:val="0"/>
                <w:sz w:val="24"/>
                <w:szCs w:val="24"/>
              </w:rPr>
              <w:t xml:space="preserve">21,072.19 </w:t>
            </w:r>
          </w:p>
        </w:tc>
        <w:tc>
          <w:tcPr>
            <w:tcW w:w="994" w:type="pct"/>
            <w:tcBorders>
              <w:top w:val="nil"/>
              <w:left w:val="nil"/>
              <w:bottom w:val="single" w:color="000000" w:sz="4" w:space="0"/>
              <w:right w:val="single" w:color="000000" w:sz="4" w:space="0"/>
            </w:tcBorders>
            <w:shd w:val="clear" w:color="000000" w:fill="FFFFFF"/>
            <w:noWrap w:val="0"/>
            <w:vAlign w:val="top"/>
          </w:tcPr>
          <w:p w14:paraId="508400C6">
            <w:pPr>
              <w:widowControl/>
              <w:jc w:val="right"/>
              <w:rPr>
                <w:rFonts w:ascii="Arial" w:hAnsi="Arial" w:eastAsia="等线" w:cs="Arial"/>
                <w:kern w:val="0"/>
                <w:sz w:val="24"/>
                <w:szCs w:val="24"/>
              </w:rPr>
            </w:pPr>
            <w:r>
              <w:rPr>
                <w:rFonts w:ascii="Arial" w:hAnsi="Arial" w:eastAsia="等线" w:cs="Arial"/>
                <w:kern w:val="0"/>
                <w:sz w:val="24"/>
                <w:szCs w:val="24"/>
              </w:rPr>
              <w:t xml:space="preserve">19,570.19 </w:t>
            </w:r>
          </w:p>
        </w:tc>
        <w:tc>
          <w:tcPr>
            <w:tcW w:w="850" w:type="pct"/>
            <w:tcBorders>
              <w:top w:val="nil"/>
              <w:left w:val="nil"/>
              <w:bottom w:val="single" w:color="000000" w:sz="4" w:space="0"/>
              <w:right w:val="single" w:color="000000" w:sz="4" w:space="0"/>
            </w:tcBorders>
            <w:shd w:val="clear" w:color="000000" w:fill="FFFFFF"/>
            <w:noWrap w:val="0"/>
            <w:vAlign w:val="top"/>
          </w:tcPr>
          <w:p w14:paraId="5E54AF7B">
            <w:pPr>
              <w:widowControl/>
              <w:jc w:val="right"/>
              <w:rPr>
                <w:rFonts w:ascii="Arial" w:hAnsi="Arial" w:eastAsia="等线" w:cs="Arial"/>
                <w:kern w:val="0"/>
                <w:sz w:val="24"/>
                <w:szCs w:val="24"/>
              </w:rPr>
            </w:pPr>
            <w:r>
              <w:rPr>
                <w:rFonts w:ascii="Arial" w:hAnsi="Arial" w:eastAsia="等线" w:cs="Arial"/>
                <w:kern w:val="0"/>
                <w:sz w:val="24"/>
                <w:szCs w:val="24"/>
              </w:rPr>
              <w:t xml:space="preserve">1,502.00 </w:t>
            </w:r>
          </w:p>
        </w:tc>
      </w:tr>
      <w:tr w14:paraId="74FEC822">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3A0724C5">
            <w:pPr>
              <w:widowControl/>
              <w:jc w:val="left"/>
              <w:rPr>
                <w:rFonts w:ascii="Arial" w:hAnsi="Arial" w:eastAsia="等线" w:cs="Arial"/>
                <w:kern w:val="0"/>
                <w:sz w:val="24"/>
                <w:szCs w:val="24"/>
              </w:rPr>
            </w:pPr>
            <w:r>
              <w:rPr>
                <w:rFonts w:ascii="Arial" w:hAnsi="Arial" w:eastAsia="等线" w:cs="Arial"/>
                <w:kern w:val="0"/>
                <w:sz w:val="24"/>
                <w:szCs w:val="24"/>
              </w:rPr>
              <w:t xml:space="preserve">    2050299</w:t>
            </w:r>
          </w:p>
        </w:tc>
        <w:tc>
          <w:tcPr>
            <w:tcW w:w="1353" w:type="pct"/>
            <w:tcBorders>
              <w:top w:val="nil"/>
              <w:left w:val="nil"/>
              <w:bottom w:val="single" w:color="000000" w:sz="4" w:space="0"/>
              <w:right w:val="single" w:color="000000" w:sz="4" w:space="0"/>
            </w:tcBorders>
            <w:shd w:val="clear" w:color="000000" w:fill="FFFFFF"/>
            <w:noWrap w:val="0"/>
            <w:vAlign w:val="top"/>
          </w:tcPr>
          <w:p w14:paraId="5C2C8D8D">
            <w:pPr>
              <w:widowControl/>
              <w:jc w:val="left"/>
              <w:rPr>
                <w:rFonts w:ascii="Arial" w:hAnsi="Arial" w:eastAsia="等线" w:cs="Arial"/>
                <w:kern w:val="0"/>
                <w:sz w:val="24"/>
                <w:szCs w:val="24"/>
              </w:rPr>
            </w:pPr>
            <w:r>
              <w:rPr>
                <w:rFonts w:ascii="Arial" w:hAnsi="Arial" w:eastAsia="等线" w:cs="Arial"/>
                <w:kern w:val="0"/>
                <w:sz w:val="24"/>
                <w:szCs w:val="24"/>
              </w:rPr>
              <w:t xml:space="preserve">      其他普通教育支出</w:t>
            </w:r>
          </w:p>
        </w:tc>
        <w:tc>
          <w:tcPr>
            <w:tcW w:w="784" w:type="pct"/>
            <w:tcBorders>
              <w:top w:val="nil"/>
              <w:left w:val="nil"/>
              <w:bottom w:val="single" w:color="000000" w:sz="4" w:space="0"/>
              <w:right w:val="single" w:color="000000" w:sz="4" w:space="0"/>
            </w:tcBorders>
            <w:shd w:val="clear" w:color="000000" w:fill="FFFFFF"/>
            <w:noWrap w:val="0"/>
            <w:vAlign w:val="top"/>
          </w:tcPr>
          <w:p w14:paraId="5B583A6B">
            <w:pPr>
              <w:widowControl/>
              <w:jc w:val="right"/>
              <w:rPr>
                <w:rFonts w:ascii="Arial" w:hAnsi="Arial" w:eastAsia="等线" w:cs="Arial"/>
                <w:kern w:val="0"/>
                <w:sz w:val="24"/>
                <w:szCs w:val="24"/>
              </w:rPr>
            </w:pPr>
            <w:r>
              <w:rPr>
                <w:rFonts w:ascii="Arial" w:hAnsi="Arial" w:eastAsia="等线" w:cs="Arial"/>
                <w:kern w:val="0"/>
                <w:sz w:val="24"/>
                <w:szCs w:val="24"/>
              </w:rPr>
              <w:t xml:space="preserve">6,549.50 </w:t>
            </w:r>
          </w:p>
        </w:tc>
        <w:tc>
          <w:tcPr>
            <w:tcW w:w="994" w:type="pct"/>
            <w:tcBorders>
              <w:top w:val="nil"/>
              <w:left w:val="nil"/>
              <w:bottom w:val="single" w:color="000000" w:sz="4" w:space="0"/>
              <w:right w:val="single" w:color="000000" w:sz="4" w:space="0"/>
            </w:tcBorders>
            <w:shd w:val="clear" w:color="000000" w:fill="FFFFFF"/>
            <w:noWrap w:val="0"/>
            <w:vAlign w:val="top"/>
          </w:tcPr>
          <w:p w14:paraId="7B90DD73">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850" w:type="pct"/>
            <w:tcBorders>
              <w:top w:val="nil"/>
              <w:left w:val="nil"/>
              <w:bottom w:val="single" w:color="000000" w:sz="4" w:space="0"/>
              <w:right w:val="single" w:color="000000" w:sz="4" w:space="0"/>
            </w:tcBorders>
            <w:shd w:val="clear" w:color="000000" w:fill="FFFFFF"/>
            <w:noWrap w:val="0"/>
            <w:vAlign w:val="top"/>
          </w:tcPr>
          <w:p w14:paraId="00892224">
            <w:pPr>
              <w:widowControl/>
              <w:jc w:val="right"/>
              <w:rPr>
                <w:rFonts w:ascii="Arial" w:hAnsi="Arial" w:eastAsia="等线" w:cs="Arial"/>
                <w:kern w:val="0"/>
                <w:sz w:val="24"/>
                <w:szCs w:val="24"/>
              </w:rPr>
            </w:pPr>
            <w:r>
              <w:rPr>
                <w:rFonts w:ascii="Arial" w:hAnsi="Arial" w:eastAsia="等线" w:cs="Arial"/>
                <w:kern w:val="0"/>
                <w:sz w:val="24"/>
                <w:szCs w:val="24"/>
              </w:rPr>
              <w:t xml:space="preserve">6,549.50 </w:t>
            </w:r>
          </w:p>
        </w:tc>
      </w:tr>
      <w:tr w14:paraId="56DCF456">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4E64974D">
            <w:pPr>
              <w:widowControl/>
              <w:jc w:val="left"/>
              <w:rPr>
                <w:rFonts w:ascii="Arial" w:hAnsi="Arial" w:eastAsia="等线" w:cs="Arial"/>
                <w:kern w:val="0"/>
                <w:sz w:val="24"/>
                <w:szCs w:val="24"/>
              </w:rPr>
            </w:pPr>
            <w:r>
              <w:rPr>
                <w:rFonts w:ascii="Arial" w:hAnsi="Arial" w:eastAsia="等线" w:cs="Arial"/>
                <w:kern w:val="0"/>
                <w:sz w:val="24"/>
                <w:szCs w:val="24"/>
              </w:rPr>
              <w:t xml:space="preserve">  20503</w:t>
            </w:r>
          </w:p>
        </w:tc>
        <w:tc>
          <w:tcPr>
            <w:tcW w:w="1353" w:type="pct"/>
            <w:tcBorders>
              <w:top w:val="nil"/>
              <w:left w:val="nil"/>
              <w:bottom w:val="single" w:color="000000" w:sz="4" w:space="0"/>
              <w:right w:val="single" w:color="000000" w:sz="4" w:space="0"/>
            </w:tcBorders>
            <w:shd w:val="clear" w:color="000000" w:fill="FFFFFF"/>
            <w:noWrap w:val="0"/>
            <w:vAlign w:val="top"/>
          </w:tcPr>
          <w:p w14:paraId="6C73BB49">
            <w:pPr>
              <w:widowControl/>
              <w:jc w:val="left"/>
              <w:rPr>
                <w:rFonts w:ascii="Arial" w:hAnsi="Arial" w:eastAsia="等线" w:cs="Arial"/>
                <w:kern w:val="0"/>
                <w:sz w:val="24"/>
                <w:szCs w:val="24"/>
              </w:rPr>
            </w:pPr>
            <w:r>
              <w:rPr>
                <w:rFonts w:ascii="Arial" w:hAnsi="Arial" w:eastAsia="等线" w:cs="Arial"/>
                <w:kern w:val="0"/>
                <w:sz w:val="24"/>
                <w:szCs w:val="24"/>
              </w:rPr>
              <w:t xml:space="preserve">   职业教育</w:t>
            </w:r>
          </w:p>
        </w:tc>
        <w:tc>
          <w:tcPr>
            <w:tcW w:w="784" w:type="pct"/>
            <w:tcBorders>
              <w:top w:val="nil"/>
              <w:left w:val="nil"/>
              <w:bottom w:val="single" w:color="000000" w:sz="4" w:space="0"/>
              <w:right w:val="single" w:color="000000" w:sz="4" w:space="0"/>
            </w:tcBorders>
            <w:shd w:val="clear" w:color="000000" w:fill="FFFFFF"/>
            <w:noWrap w:val="0"/>
            <w:vAlign w:val="top"/>
          </w:tcPr>
          <w:p w14:paraId="173AC6E8">
            <w:pPr>
              <w:widowControl/>
              <w:jc w:val="right"/>
              <w:rPr>
                <w:rFonts w:ascii="Arial" w:hAnsi="Arial" w:eastAsia="等线" w:cs="Arial"/>
                <w:kern w:val="0"/>
                <w:sz w:val="24"/>
                <w:szCs w:val="24"/>
              </w:rPr>
            </w:pPr>
            <w:r>
              <w:rPr>
                <w:rFonts w:ascii="Arial" w:hAnsi="Arial" w:eastAsia="等线" w:cs="Arial"/>
                <w:kern w:val="0"/>
                <w:sz w:val="24"/>
                <w:szCs w:val="24"/>
              </w:rPr>
              <w:t xml:space="preserve">3,140.04 </w:t>
            </w:r>
          </w:p>
        </w:tc>
        <w:tc>
          <w:tcPr>
            <w:tcW w:w="994" w:type="pct"/>
            <w:tcBorders>
              <w:top w:val="nil"/>
              <w:left w:val="nil"/>
              <w:bottom w:val="single" w:color="000000" w:sz="4" w:space="0"/>
              <w:right w:val="single" w:color="000000" w:sz="4" w:space="0"/>
            </w:tcBorders>
            <w:shd w:val="clear" w:color="000000" w:fill="FFFFFF"/>
            <w:noWrap w:val="0"/>
            <w:vAlign w:val="top"/>
          </w:tcPr>
          <w:p w14:paraId="43E17EFF">
            <w:pPr>
              <w:widowControl/>
              <w:jc w:val="right"/>
              <w:rPr>
                <w:rFonts w:ascii="Arial" w:hAnsi="Arial" w:eastAsia="等线" w:cs="Arial"/>
                <w:kern w:val="0"/>
                <w:sz w:val="24"/>
                <w:szCs w:val="24"/>
              </w:rPr>
            </w:pPr>
            <w:r>
              <w:rPr>
                <w:rFonts w:ascii="Arial" w:hAnsi="Arial" w:eastAsia="等线" w:cs="Arial"/>
                <w:kern w:val="0"/>
                <w:sz w:val="24"/>
                <w:szCs w:val="24"/>
              </w:rPr>
              <w:t xml:space="preserve">2,726.04 </w:t>
            </w:r>
          </w:p>
        </w:tc>
        <w:tc>
          <w:tcPr>
            <w:tcW w:w="850" w:type="pct"/>
            <w:tcBorders>
              <w:top w:val="nil"/>
              <w:left w:val="nil"/>
              <w:bottom w:val="single" w:color="000000" w:sz="4" w:space="0"/>
              <w:right w:val="single" w:color="000000" w:sz="4" w:space="0"/>
            </w:tcBorders>
            <w:shd w:val="clear" w:color="000000" w:fill="FFFFFF"/>
            <w:noWrap w:val="0"/>
            <w:vAlign w:val="top"/>
          </w:tcPr>
          <w:p w14:paraId="7D2C3F11">
            <w:pPr>
              <w:widowControl/>
              <w:jc w:val="right"/>
              <w:rPr>
                <w:rFonts w:ascii="Arial" w:hAnsi="Arial" w:eastAsia="等线" w:cs="Arial"/>
                <w:kern w:val="0"/>
                <w:sz w:val="24"/>
                <w:szCs w:val="24"/>
              </w:rPr>
            </w:pPr>
            <w:r>
              <w:rPr>
                <w:rFonts w:ascii="Arial" w:hAnsi="Arial" w:eastAsia="等线" w:cs="Arial"/>
                <w:kern w:val="0"/>
                <w:sz w:val="24"/>
                <w:szCs w:val="24"/>
              </w:rPr>
              <w:t xml:space="preserve">414.00 </w:t>
            </w:r>
          </w:p>
        </w:tc>
      </w:tr>
      <w:tr w14:paraId="0178539C">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0C9A7CA1">
            <w:pPr>
              <w:widowControl/>
              <w:jc w:val="left"/>
              <w:rPr>
                <w:rFonts w:ascii="Arial" w:hAnsi="Arial" w:eastAsia="等线" w:cs="Arial"/>
                <w:kern w:val="0"/>
                <w:sz w:val="24"/>
                <w:szCs w:val="24"/>
              </w:rPr>
            </w:pPr>
            <w:r>
              <w:rPr>
                <w:rFonts w:ascii="Arial" w:hAnsi="Arial" w:eastAsia="等线" w:cs="Arial"/>
                <w:kern w:val="0"/>
                <w:sz w:val="24"/>
                <w:szCs w:val="24"/>
              </w:rPr>
              <w:t xml:space="preserve">    2050302</w:t>
            </w:r>
          </w:p>
        </w:tc>
        <w:tc>
          <w:tcPr>
            <w:tcW w:w="1353" w:type="pct"/>
            <w:tcBorders>
              <w:top w:val="nil"/>
              <w:left w:val="nil"/>
              <w:bottom w:val="single" w:color="000000" w:sz="4" w:space="0"/>
              <w:right w:val="single" w:color="000000" w:sz="4" w:space="0"/>
            </w:tcBorders>
            <w:shd w:val="clear" w:color="000000" w:fill="FFFFFF"/>
            <w:noWrap w:val="0"/>
            <w:vAlign w:val="top"/>
          </w:tcPr>
          <w:p w14:paraId="2F551A09">
            <w:pPr>
              <w:widowControl/>
              <w:jc w:val="left"/>
              <w:rPr>
                <w:rFonts w:ascii="Arial" w:hAnsi="Arial" w:eastAsia="等线" w:cs="Arial"/>
                <w:kern w:val="0"/>
                <w:sz w:val="24"/>
                <w:szCs w:val="24"/>
              </w:rPr>
            </w:pPr>
            <w:r>
              <w:rPr>
                <w:rFonts w:ascii="Arial" w:hAnsi="Arial" w:eastAsia="等线" w:cs="Arial"/>
                <w:kern w:val="0"/>
                <w:sz w:val="24"/>
                <w:szCs w:val="24"/>
              </w:rPr>
              <w:t xml:space="preserve">      中等职业教育</w:t>
            </w:r>
          </w:p>
        </w:tc>
        <w:tc>
          <w:tcPr>
            <w:tcW w:w="784" w:type="pct"/>
            <w:tcBorders>
              <w:top w:val="nil"/>
              <w:left w:val="nil"/>
              <w:bottom w:val="single" w:color="000000" w:sz="4" w:space="0"/>
              <w:right w:val="single" w:color="000000" w:sz="4" w:space="0"/>
            </w:tcBorders>
            <w:shd w:val="clear" w:color="000000" w:fill="FFFFFF"/>
            <w:noWrap w:val="0"/>
            <w:vAlign w:val="top"/>
          </w:tcPr>
          <w:p w14:paraId="51B3DBC3">
            <w:pPr>
              <w:widowControl/>
              <w:jc w:val="right"/>
              <w:rPr>
                <w:rFonts w:ascii="Arial" w:hAnsi="Arial" w:eastAsia="等线" w:cs="Arial"/>
                <w:kern w:val="0"/>
                <w:sz w:val="24"/>
                <w:szCs w:val="24"/>
              </w:rPr>
            </w:pPr>
            <w:r>
              <w:rPr>
                <w:rFonts w:ascii="Arial" w:hAnsi="Arial" w:eastAsia="等线" w:cs="Arial"/>
                <w:kern w:val="0"/>
                <w:sz w:val="24"/>
                <w:szCs w:val="24"/>
              </w:rPr>
              <w:t xml:space="preserve">3,140.04 </w:t>
            </w:r>
          </w:p>
        </w:tc>
        <w:tc>
          <w:tcPr>
            <w:tcW w:w="994" w:type="pct"/>
            <w:tcBorders>
              <w:top w:val="nil"/>
              <w:left w:val="nil"/>
              <w:bottom w:val="single" w:color="000000" w:sz="4" w:space="0"/>
              <w:right w:val="single" w:color="000000" w:sz="4" w:space="0"/>
            </w:tcBorders>
            <w:shd w:val="clear" w:color="000000" w:fill="FFFFFF"/>
            <w:noWrap w:val="0"/>
            <w:vAlign w:val="top"/>
          </w:tcPr>
          <w:p w14:paraId="019BA8E1">
            <w:pPr>
              <w:widowControl/>
              <w:jc w:val="right"/>
              <w:rPr>
                <w:rFonts w:ascii="Arial" w:hAnsi="Arial" w:eastAsia="等线" w:cs="Arial"/>
                <w:kern w:val="0"/>
                <w:sz w:val="24"/>
                <w:szCs w:val="24"/>
              </w:rPr>
            </w:pPr>
            <w:r>
              <w:rPr>
                <w:rFonts w:ascii="Arial" w:hAnsi="Arial" w:eastAsia="等线" w:cs="Arial"/>
                <w:kern w:val="0"/>
                <w:sz w:val="24"/>
                <w:szCs w:val="24"/>
              </w:rPr>
              <w:t xml:space="preserve">2,726.04 </w:t>
            </w:r>
          </w:p>
        </w:tc>
        <w:tc>
          <w:tcPr>
            <w:tcW w:w="850" w:type="pct"/>
            <w:tcBorders>
              <w:top w:val="nil"/>
              <w:left w:val="nil"/>
              <w:bottom w:val="single" w:color="000000" w:sz="4" w:space="0"/>
              <w:right w:val="single" w:color="000000" w:sz="4" w:space="0"/>
            </w:tcBorders>
            <w:shd w:val="clear" w:color="000000" w:fill="FFFFFF"/>
            <w:noWrap w:val="0"/>
            <w:vAlign w:val="top"/>
          </w:tcPr>
          <w:p w14:paraId="411172C5">
            <w:pPr>
              <w:widowControl/>
              <w:jc w:val="right"/>
              <w:rPr>
                <w:rFonts w:ascii="Arial" w:hAnsi="Arial" w:eastAsia="等线" w:cs="Arial"/>
                <w:kern w:val="0"/>
                <w:sz w:val="24"/>
                <w:szCs w:val="24"/>
              </w:rPr>
            </w:pPr>
            <w:r>
              <w:rPr>
                <w:rFonts w:ascii="Arial" w:hAnsi="Arial" w:eastAsia="等线" w:cs="Arial"/>
                <w:kern w:val="0"/>
                <w:sz w:val="24"/>
                <w:szCs w:val="24"/>
              </w:rPr>
              <w:t xml:space="preserve">414.00 </w:t>
            </w:r>
          </w:p>
        </w:tc>
      </w:tr>
      <w:tr w14:paraId="5B528092">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22BFABD5">
            <w:pPr>
              <w:widowControl/>
              <w:jc w:val="left"/>
              <w:rPr>
                <w:rFonts w:ascii="Arial" w:hAnsi="Arial" w:eastAsia="等线" w:cs="Arial"/>
                <w:kern w:val="0"/>
                <w:sz w:val="24"/>
                <w:szCs w:val="24"/>
              </w:rPr>
            </w:pPr>
            <w:r>
              <w:rPr>
                <w:rFonts w:ascii="Arial" w:hAnsi="Arial" w:eastAsia="等线" w:cs="Arial"/>
                <w:kern w:val="0"/>
                <w:sz w:val="24"/>
                <w:szCs w:val="24"/>
              </w:rPr>
              <w:t xml:space="preserve">  20507</w:t>
            </w:r>
          </w:p>
        </w:tc>
        <w:tc>
          <w:tcPr>
            <w:tcW w:w="1353" w:type="pct"/>
            <w:tcBorders>
              <w:top w:val="nil"/>
              <w:left w:val="nil"/>
              <w:bottom w:val="single" w:color="000000" w:sz="4" w:space="0"/>
              <w:right w:val="single" w:color="000000" w:sz="4" w:space="0"/>
            </w:tcBorders>
            <w:shd w:val="clear" w:color="000000" w:fill="FFFFFF"/>
            <w:noWrap w:val="0"/>
            <w:vAlign w:val="top"/>
          </w:tcPr>
          <w:p w14:paraId="772A7451">
            <w:pPr>
              <w:widowControl/>
              <w:jc w:val="left"/>
              <w:rPr>
                <w:rFonts w:ascii="Arial" w:hAnsi="Arial" w:eastAsia="等线" w:cs="Arial"/>
                <w:kern w:val="0"/>
                <w:sz w:val="24"/>
                <w:szCs w:val="24"/>
              </w:rPr>
            </w:pPr>
            <w:r>
              <w:rPr>
                <w:rFonts w:ascii="Arial" w:hAnsi="Arial" w:eastAsia="等线" w:cs="Arial"/>
                <w:kern w:val="0"/>
                <w:sz w:val="24"/>
                <w:szCs w:val="24"/>
              </w:rPr>
              <w:t xml:space="preserve">   特殊教育</w:t>
            </w:r>
          </w:p>
        </w:tc>
        <w:tc>
          <w:tcPr>
            <w:tcW w:w="784" w:type="pct"/>
            <w:tcBorders>
              <w:top w:val="nil"/>
              <w:left w:val="nil"/>
              <w:bottom w:val="single" w:color="000000" w:sz="4" w:space="0"/>
              <w:right w:val="single" w:color="000000" w:sz="4" w:space="0"/>
            </w:tcBorders>
            <w:shd w:val="clear" w:color="000000" w:fill="FFFFFF"/>
            <w:noWrap w:val="0"/>
            <w:vAlign w:val="top"/>
          </w:tcPr>
          <w:p w14:paraId="70124AC4">
            <w:pPr>
              <w:widowControl/>
              <w:jc w:val="right"/>
              <w:rPr>
                <w:rFonts w:ascii="Arial" w:hAnsi="Arial" w:eastAsia="等线" w:cs="Arial"/>
                <w:kern w:val="0"/>
                <w:sz w:val="24"/>
                <w:szCs w:val="24"/>
              </w:rPr>
            </w:pPr>
            <w:r>
              <w:rPr>
                <w:rFonts w:ascii="Arial" w:hAnsi="Arial" w:eastAsia="等线" w:cs="Arial"/>
                <w:kern w:val="0"/>
                <w:sz w:val="24"/>
                <w:szCs w:val="24"/>
              </w:rPr>
              <w:t xml:space="preserve">476.90 </w:t>
            </w:r>
          </w:p>
        </w:tc>
        <w:tc>
          <w:tcPr>
            <w:tcW w:w="994" w:type="pct"/>
            <w:tcBorders>
              <w:top w:val="nil"/>
              <w:left w:val="nil"/>
              <w:bottom w:val="single" w:color="000000" w:sz="4" w:space="0"/>
              <w:right w:val="single" w:color="000000" w:sz="4" w:space="0"/>
            </w:tcBorders>
            <w:shd w:val="clear" w:color="000000" w:fill="FFFFFF"/>
            <w:noWrap w:val="0"/>
            <w:vAlign w:val="top"/>
          </w:tcPr>
          <w:p w14:paraId="34058166">
            <w:pPr>
              <w:widowControl/>
              <w:jc w:val="right"/>
              <w:rPr>
                <w:rFonts w:ascii="Arial" w:hAnsi="Arial" w:eastAsia="等线" w:cs="Arial"/>
                <w:kern w:val="0"/>
                <w:sz w:val="24"/>
                <w:szCs w:val="24"/>
              </w:rPr>
            </w:pPr>
            <w:r>
              <w:rPr>
                <w:rFonts w:ascii="Arial" w:hAnsi="Arial" w:eastAsia="等线" w:cs="Arial"/>
                <w:kern w:val="0"/>
                <w:sz w:val="24"/>
                <w:szCs w:val="24"/>
              </w:rPr>
              <w:t xml:space="preserve">391.90 </w:t>
            </w:r>
          </w:p>
        </w:tc>
        <w:tc>
          <w:tcPr>
            <w:tcW w:w="850" w:type="pct"/>
            <w:tcBorders>
              <w:top w:val="nil"/>
              <w:left w:val="nil"/>
              <w:bottom w:val="single" w:color="000000" w:sz="4" w:space="0"/>
              <w:right w:val="single" w:color="000000" w:sz="4" w:space="0"/>
            </w:tcBorders>
            <w:shd w:val="clear" w:color="000000" w:fill="FFFFFF"/>
            <w:noWrap w:val="0"/>
            <w:vAlign w:val="top"/>
          </w:tcPr>
          <w:p w14:paraId="4B87C755">
            <w:pPr>
              <w:widowControl/>
              <w:jc w:val="right"/>
              <w:rPr>
                <w:rFonts w:ascii="Arial" w:hAnsi="Arial" w:eastAsia="等线" w:cs="Arial"/>
                <w:kern w:val="0"/>
                <w:sz w:val="24"/>
                <w:szCs w:val="24"/>
              </w:rPr>
            </w:pPr>
            <w:r>
              <w:rPr>
                <w:rFonts w:ascii="Arial" w:hAnsi="Arial" w:eastAsia="等线" w:cs="Arial"/>
                <w:kern w:val="0"/>
                <w:sz w:val="24"/>
                <w:szCs w:val="24"/>
              </w:rPr>
              <w:t xml:space="preserve">85.00 </w:t>
            </w:r>
          </w:p>
        </w:tc>
      </w:tr>
      <w:tr w14:paraId="33F332FB">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18B1D588">
            <w:pPr>
              <w:widowControl/>
              <w:jc w:val="left"/>
              <w:rPr>
                <w:rFonts w:ascii="Arial" w:hAnsi="Arial" w:eastAsia="等线" w:cs="Arial"/>
                <w:kern w:val="0"/>
                <w:sz w:val="24"/>
                <w:szCs w:val="24"/>
              </w:rPr>
            </w:pPr>
            <w:r>
              <w:rPr>
                <w:rFonts w:ascii="Arial" w:hAnsi="Arial" w:eastAsia="等线" w:cs="Arial"/>
                <w:kern w:val="0"/>
                <w:sz w:val="24"/>
                <w:szCs w:val="24"/>
              </w:rPr>
              <w:t xml:space="preserve">    2050701</w:t>
            </w:r>
          </w:p>
        </w:tc>
        <w:tc>
          <w:tcPr>
            <w:tcW w:w="1353" w:type="pct"/>
            <w:tcBorders>
              <w:top w:val="nil"/>
              <w:left w:val="nil"/>
              <w:bottom w:val="single" w:color="000000" w:sz="4" w:space="0"/>
              <w:right w:val="single" w:color="000000" w:sz="4" w:space="0"/>
            </w:tcBorders>
            <w:shd w:val="clear" w:color="000000" w:fill="FFFFFF"/>
            <w:noWrap w:val="0"/>
            <w:vAlign w:val="top"/>
          </w:tcPr>
          <w:p w14:paraId="4D1E644A">
            <w:pPr>
              <w:widowControl/>
              <w:jc w:val="left"/>
              <w:rPr>
                <w:rFonts w:ascii="Arial" w:hAnsi="Arial" w:eastAsia="等线" w:cs="Arial"/>
                <w:kern w:val="0"/>
                <w:sz w:val="24"/>
                <w:szCs w:val="24"/>
              </w:rPr>
            </w:pPr>
            <w:r>
              <w:rPr>
                <w:rFonts w:ascii="Arial" w:hAnsi="Arial" w:eastAsia="等线" w:cs="Arial"/>
                <w:kern w:val="0"/>
                <w:sz w:val="24"/>
                <w:szCs w:val="24"/>
              </w:rPr>
              <w:t xml:space="preserve">      特殊学校教育</w:t>
            </w:r>
          </w:p>
        </w:tc>
        <w:tc>
          <w:tcPr>
            <w:tcW w:w="784" w:type="pct"/>
            <w:tcBorders>
              <w:top w:val="nil"/>
              <w:left w:val="nil"/>
              <w:bottom w:val="single" w:color="000000" w:sz="4" w:space="0"/>
              <w:right w:val="single" w:color="000000" w:sz="4" w:space="0"/>
            </w:tcBorders>
            <w:shd w:val="clear" w:color="000000" w:fill="FFFFFF"/>
            <w:noWrap w:val="0"/>
            <w:vAlign w:val="top"/>
          </w:tcPr>
          <w:p w14:paraId="1FC2E6FA">
            <w:pPr>
              <w:widowControl/>
              <w:jc w:val="right"/>
              <w:rPr>
                <w:rFonts w:ascii="Arial" w:hAnsi="Arial" w:eastAsia="等线" w:cs="Arial"/>
                <w:kern w:val="0"/>
                <w:sz w:val="24"/>
                <w:szCs w:val="24"/>
              </w:rPr>
            </w:pPr>
            <w:r>
              <w:rPr>
                <w:rFonts w:ascii="Arial" w:hAnsi="Arial" w:eastAsia="等线" w:cs="Arial"/>
                <w:kern w:val="0"/>
                <w:sz w:val="24"/>
                <w:szCs w:val="24"/>
              </w:rPr>
              <w:t xml:space="preserve">476.90 </w:t>
            </w:r>
          </w:p>
        </w:tc>
        <w:tc>
          <w:tcPr>
            <w:tcW w:w="994" w:type="pct"/>
            <w:tcBorders>
              <w:top w:val="nil"/>
              <w:left w:val="nil"/>
              <w:bottom w:val="single" w:color="000000" w:sz="4" w:space="0"/>
              <w:right w:val="single" w:color="000000" w:sz="4" w:space="0"/>
            </w:tcBorders>
            <w:shd w:val="clear" w:color="000000" w:fill="FFFFFF"/>
            <w:noWrap w:val="0"/>
            <w:vAlign w:val="top"/>
          </w:tcPr>
          <w:p w14:paraId="5EEF875A">
            <w:pPr>
              <w:widowControl/>
              <w:jc w:val="right"/>
              <w:rPr>
                <w:rFonts w:ascii="Arial" w:hAnsi="Arial" w:eastAsia="等线" w:cs="Arial"/>
                <w:kern w:val="0"/>
                <w:sz w:val="24"/>
                <w:szCs w:val="24"/>
              </w:rPr>
            </w:pPr>
            <w:r>
              <w:rPr>
                <w:rFonts w:ascii="Arial" w:hAnsi="Arial" w:eastAsia="等线" w:cs="Arial"/>
                <w:kern w:val="0"/>
                <w:sz w:val="24"/>
                <w:szCs w:val="24"/>
              </w:rPr>
              <w:t xml:space="preserve">391.90 </w:t>
            </w:r>
          </w:p>
        </w:tc>
        <w:tc>
          <w:tcPr>
            <w:tcW w:w="850" w:type="pct"/>
            <w:tcBorders>
              <w:top w:val="nil"/>
              <w:left w:val="nil"/>
              <w:bottom w:val="single" w:color="000000" w:sz="4" w:space="0"/>
              <w:right w:val="single" w:color="000000" w:sz="4" w:space="0"/>
            </w:tcBorders>
            <w:shd w:val="clear" w:color="000000" w:fill="FFFFFF"/>
            <w:noWrap w:val="0"/>
            <w:vAlign w:val="top"/>
          </w:tcPr>
          <w:p w14:paraId="099BC158">
            <w:pPr>
              <w:widowControl/>
              <w:jc w:val="right"/>
              <w:rPr>
                <w:rFonts w:ascii="Arial" w:hAnsi="Arial" w:eastAsia="等线" w:cs="Arial"/>
                <w:kern w:val="0"/>
                <w:sz w:val="24"/>
                <w:szCs w:val="24"/>
              </w:rPr>
            </w:pPr>
            <w:r>
              <w:rPr>
                <w:rFonts w:ascii="Arial" w:hAnsi="Arial" w:eastAsia="等线" w:cs="Arial"/>
                <w:kern w:val="0"/>
                <w:sz w:val="24"/>
                <w:szCs w:val="24"/>
              </w:rPr>
              <w:t xml:space="preserve">85.00 </w:t>
            </w:r>
          </w:p>
        </w:tc>
      </w:tr>
      <w:tr w14:paraId="34D2C051">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50DF2B07">
            <w:pPr>
              <w:widowControl/>
              <w:jc w:val="left"/>
              <w:rPr>
                <w:rFonts w:ascii="Arial" w:hAnsi="Arial" w:eastAsia="等线" w:cs="Arial"/>
                <w:kern w:val="0"/>
                <w:sz w:val="24"/>
                <w:szCs w:val="24"/>
              </w:rPr>
            </w:pPr>
            <w:r>
              <w:rPr>
                <w:rFonts w:ascii="Arial" w:hAnsi="Arial" w:eastAsia="等线" w:cs="Arial"/>
                <w:kern w:val="0"/>
                <w:sz w:val="24"/>
                <w:szCs w:val="24"/>
              </w:rPr>
              <w:t xml:space="preserve">  20509</w:t>
            </w:r>
          </w:p>
        </w:tc>
        <w:tc>
          <w:tcPr>
            <w:tcW w:w="1353" w:type="pct"/>
            <w:tcBorders>
              <w:top w:val="nil"/>
              <w:left w:val="nil"/>
              <w:bottom w:val="single" w:color="000000" w:sz="4" w:space="0"/>
              <w:right w:val="single" w:color="000000" w:sz="4" w:space="0"/>
            </w:tcBorders>
            <w:shd w:val="clear" w:color="000000" w:fill="FFFFFF"/>
            <w:noWrap w:val="0"/>
            <w:vAlign w:val="top"/>
          </w:tcPr>
          <w:p w14:paraId="306234AF">
            <w:pPr>
              <w:widowControl/>
              <w:jc w:val="left"/>
              <w:rPr>
                <w:rFonts w:ascii="Arial" w:hAnsi="Arial" w:eastAsia="等线" w:cs="Arial"/>
                <w:kern w:val="0"/>
                <w:sz w:val="24"/>
                <w:szCs w:val="24"/>
              </w:rPr>
            </w:pPr>
            <w:r>
              <w:rPr>
                <w:rFonts w:ascii="Arial" w:hAnsi="Arial" w:eastAsia="等线" w:cs="Arial"/>
                <w:kern w:val="0"/>
                <w:sz w:val="24"/>
                <w:szCs w:val="24"/>
              </w:rPr>
              <w:t xml:space="preserve">   教育费附加安排的支出</w:t>
            </w:r>
          </w:p>
        </w:tc>
        <w:tc>
          <w:tcPr>
            <w:tcW w:w="784" w:type="pct"/>
            <w:tcBorders>
              <w:top w:val="nil"/>
              <w:left w:val="nil"/>
              <w:bottom w:val="single" w:color="000000" w:sz="4" w:space="0"/>
              <w:right w:val="single" w:color="000000" w:sz="4" w:space="0"/>
            </w:tcBorders>
            <w:shd w:val="clear" w:color="000000" w:fill="FFFFFF"/>
            <w:noWrap w:val="0"/>
            <w:vAlign w:val="top"/>
          </w:tcPr>
          <w:p w14:paraId="1C93EB25">
            <w:pPr>
              <w:widowControl/>
              <w:jc w:val="right"/>
              <w:rPr>
                <w:rFonts w:ascii="Arial" w:hAnsi="Arial" w:eastAsia="等线" w:cs="Arial"/>
                <w:kern w:val="0"/>
                <w:sz w:val="24"/>
                <w:szCs w:val="24"/>
              </w:rPr>
            </w:pPr>
            <w:r>
              <w:rPr>
                <w:rFonts w:ascii="Arial" w:hAnsi="Arial" w:eastAsia="等线" w:cs="Arial"/>
                <w:kern w:val="0"/>
                <w:sz w:val="24"/>
                <w:szCs w:val="24"/>
              </w:rPr>
              <w:t xml:space="preserve">2,953.95 </w:t>
            </w:r>
          </w:p>
        </w:tc>
        <w:tc>
          <w:tcPr>
            <w:tcW w:w="994" w:type="pct"/>
            <w:tcBorders>
              <w:top w:val="nil"/>
              <w:left w:val="nil"/>
              <w:bottom w:val="single" w:color="000000" w:sz="4" w:space="0"/>
              <w:right w:val="single" w:color="000000" w:sz="4" w:space="0"/>
            </w:tcBorders>
            <w:shd w:val="clear" w:color="000000" w:fill="FFFFFF"/>
            <w:noWrap w:val="0"/>
            <w:vAlign w:val="top"/>
          </w:tcPr>
          <w:p w14:paraId="612ECC51">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850" w:type="pct"/>
            <w:tcBorders>
              <w:top w:val="nil"/>
              <w:left w:val="nil"/>
              <w:bottom w:val="single" w:color="000000" w:sz="4" w:space="0"/>
              <w:right w:val="single" w:color="000000" w:sz="4" w:space="0"/>
            </w:tcBorders>
            <w:shd w:val="clear" w:color="000000" w:fill="FFFFFF"/>
            <w:noWrap w:val="0"/>
            <w:vAlign w:val="top"/>
          </w:tcPr>
          <w:p w14:paraId="5A31606A">
            <w:pPr>
              <w:widowControl/>
              <w:jc w:val="right"/>
              <w:rPr>
                <w:rFonts w:ascii="Arial" w:hAnsi="Arial" w:eastAsia="等线" w:cs="Arial"/>
                <w:kern w:val="0"/>
                <w:sz w:val="24"/>
                <w:szCs w:val="24"/>
              </w:rPr>
            </w:pPr>
            <w:r>
              <w:rPr>
                <w:rFonts w:ascii="Arial" w:hAnsi="Arial" w:eastAsia="等线" w:cs="Arial"/>
                <w:kern w:val="0"/>
                <w:sz w:val="24"/>
                <w:szCs w:val="24"/>
              </w:rPr>
              <w:t xml:space="preserve">2,953.95 </w:t>
            </w:r>
          </w:p>
        </w:tc>
      </w:tr>
      <w:tr w14:paraId="440DC790">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71E606EE">
            <w:pPr>
              <w:widowControl/>
              <w:jc w:val="left"/>
              <w:rPr>
                <w:rFonts w:ascii="Arial" w:hAnsi="Arial" w:eastAsia="等线" w:cs="Arial"/>
                <w:kern w:val="0"/>
                <w:sz w:val="24"/>
                <w:szCs w:val="24"/>
              </w:rPr>
            </w:pPr>
            <w:r>
              <w:rPr>
                <w:rFonts w:ascii="Arial" w:hAnsi="Arial" w:eastAsia="等线" w:cs="Arial"/>
                <w:kern w:val="0"/>
                <w:sz w:val="24"/>
                <w:szCs w:val="24"/>
              </w:rPr>
              <w:t xml:space="preserve">    2050999</w:t>
            </w:r>
          </w:p>
        </w:tc>
        <w:tc>
          <w:tcPr>
            <w:tcW w:w="1353" w:type="pct"/>
            <w:tcBorders>
              <w:top w:val="nil"/>
              <w:left w:val="nil"/>
              <w:bottom w:val="single" w:color="000000" w:sz="4" w:space="0"/>
              <w:right w:val="single" w:color="000000" w:sz="4" w:space="0"/>
            </w:tcBorders>
            <w:shd w:val="clear" w:color="000000" w:fill="FFFFFF"/>
            <w:noWrap w:val="0"/>
            <w:vAlign w:val="top"/>
          </w:tcPr>
          <w:p w14:paraId="518FCE59">
            <w:pPr>
              <w:widowControl/>
              <w:jc w:val="left"/>
              <w:rPr>
                <w:rFonts w:ascii="Arial" w:hAnsi="Arial" w:eastAsia="等线" w:cs="Arial"/>
                <w:kern w:val="0"/>
                <w:sz w:val="24"/>
                <w:szCs w:val="24"/>
              </w:rPr>
            </w:pPr>
            <w:r>
              <w:rPr>
                <w:rFonts w:ascii="Arial" w:hAnsi="Arial" w:eastAsia="等线" w:cs="Arial"/>
                <w:kern w:val="0"/>
                <w:sz w:val="24"/>
                <w:szCs w:val="24"/>
              </w:rPr>
              <w:t xml:space="preserve">      其他教育费附加安排的支出</w:t>
            </w:r>
          </w:p>
        </w:tc>
        <w:tc>
          <w:tcPr>
            <w:tcW w:w="784" w:type="pct"/>
            <w:tcBorders>
              <w:top w:val="nil"/>
              <w:left w:val="nil"/>
              <w:bottom w:val="single" w:color="000000" w:sz="4" w:space="0"/>
              <w:right w:val="single" w:color="000000" w:sz="4" w:space="0"/>
            </w:tcBorders>
            <w:shd w:val="clear" w:color="000000" w:fill="FFFFFF"/>
            <w:noWrap w:val="0"/>
            <w:vAlign w:val="top"/>
          </w:tcPr>
          <w:p w14:paraId="5952920F">
            <w:pPr>
              <w:widowControl/>
              <w:jc w:val="right"/>
              <w:rPr>
                <w:rFonts w:ascii="Arial" w:hAnsi="Arial" w:eastAsia="等线" w:cs="Arial"/>
                <w:kern w:val="0"/>
                <w:sz w:val="24"/>
                <w:szCs w:val="24"/>
              </w:rPr>
            </w:pPr>
            <w:r>
              <w:rPr>
                <w:rFonts w:ascii="Arial" w:hAnsi="Arial" w:eastAsia="等线" w:cs="Arial"/>
                <w:kern w:val="0"/>
                <w:sz w:val="24"/>
                <w:szCs w:val="24"/>
              </w:rPr>
              <w:t xml:space="preserve">2,953.95 </w:t>
            </w:r>
          </w:p>
        </w:tc>
        <w:tc>
          <w:tcPr>
            <w:tcW w:w="994" w:type="pct"/>
            <w:tcBorders>
              <w:top w:val="nil"/>
              <w:left w:val="nil"/>
              <w:bottom w:val="single" w:color="000000" w:sz="4" w:space="0"/>
              <w:right w:val="single" w:color="000000" w:sz="4" w:space="0"/>
            </w:tcBorders>
            <w:shd w:val="clear" w:color="000000" w:fill="FFFFFF"/>
            <w:noWrap w:val="0"/>
            <w:vAlign w:val="top"/>
          </w:tcPr>
          <w:p w14:paraId="1D14C069">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850" w:type="pct"/>
            <w:tcBorders>
              <w:top w:val="nil"/>
              <w:left w:val="nil"/>
              <w:bottom w:val="single" w:color="000000" w:sz="4" w:space="0"/>
              <w:right w:val="single" w:color="000000" w:sz="4" w:space="0"/>
            </w:tcBorders>
            <w:shd w:val="clear" w:color="000000" w:fill="FFFFFF"/>
            <w:noWrap w:val="0"/>
            <w:vAlign w:val="top"/>
          </w:tcPr>
          <w:p w14:paraId="6C1C127C">
            <w:pPr>
              <w:widowControl/>
              <w:jc w:val="right"/>
              <w:rPr>
                <w:rFonts w:ascii="Arial" w:hAnsi="Arial" w:eastAsia="等线" w:cs="Arial"/>
                <w:kern w:val="0"/>
                <w:sz w:val="24"/>
                <w:szCs w:val="24"/>
              </w:rPr>
            </w:pPr>
            <w:r>
              <w:rPr>
                <w:rFonts w:ascii="Arial" w:hAnsi="Arial" w:eastAsia="等线" w:cs="Arial"/>
                <w:kern w:val="0"/>
                <w:sz w:val="24"/>
                <w:szCs w:val="24"/>
              </w:rPr>
              <w:t xml:space="preserve">2,953.95 </w:t>
            </w:r>
          </w:p>
        </w:tc>
      </w:tr>
      <w:tr w14:paraId="376EE198">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2FAB3A8D">
            <w:pPr>
              <w:widowControl/>
              <w:jc w:val="left"/>
              <w:rPr>
                <w:rFonts w:ascii="Arial" w:hAnsi="Arial" w:eastAsia="等线" w:cs="Arial"/>
                <w:kern w:val="0"/>
                <w:sz w:val="24"/>
                <w:szCs w:val="24"/>
              </w:rPr>
            </w:pPr>
            <w:r>
              <w:rPr>
                <w:rFonts w:ascii="Arial" w:hAnsi="Arial" w:eastAsia="等线" w:cs="Arial"/>
                <w:kern w:val="0"/>
                <w:sz w:val="24"/>
                <w:szCs w:val="24"/>
              </w:rPr>
              <w:t>208</w:t>
            </w:r>
          </w:p>
        </w:tc>
        <w:tc>
          <w:tcPr>
            <w:tcW w:w="1353" w:type="pct"/>
            <w:tcBorders>
              <w:top w:val="nil"/>
              <w:left w:val="nil"/>
              <w:bottom w:val="single" w:color="000000" w:sz="4" w:space="0"/>
              <w:right w:val="single" w:color="000000" w:sz="4" w:space="0"/>
            </w:tcBorders>
            <w:shd w:val="clear" w:color="000000" w:fill="FFFFFF"/>
            <w:noWrap w:val="0"/>
            <w:vAlign w:val="top"/>
          </w:tcPr>
          <w:p w14:paraId="19B32229">
            <w:pPr>
              <w:widowControl/>
              <w:jc w:val="left"/>
              <w:rPr>
                <w:rFonts w:ascii="Arial" w:hAnsi="Arial" w:eastAsia="等线" w:cs="Arial"/>
                <w:kern w:val="0"/>
                <w:sz w:val="24"/>
                <w:szCs w:val="24"/>
              </w:rPr>
            </w:pPr>
            <w:r>
              <w:rPr>
                <w:rFonts w:ascii="Arial" w:hAnsi="Arial" w:eastAsia="等线" w:cs="Arial"/>
                <w:kern w:val="0"/>
                <w:sz w:val="24"/>
                <w:szCs w:val="24"/>
              </w:rPr>
              <w:t>社会保障和就业支出</w:t>
            </w:r>
          </w:p>
        </w:tc>
        <w:tc>
          <w:tcPr>
            <w:tcW w:w="784" w:type="pct"/>
            <w:tcBorders>
              <w:top w:val="nil"/>
              <w:left w:val="nil"/>
              <w:bottom w:val="single" w:color="000000" w:sz="4" w:space="0"/>
              <w:right w:val="single" w:color="000000" w:sz="4" w:space="0"/>
            </w:tcBorders>
            <w:shd w:val="clear" w:color="000000" w:fill="FFFFFF"/>
            <w:noWrap w:val="0"/>
            <w:vAlign w:val="top"/>
          </w:tcPr>
          <w:p w14:paraId="2215C416">
            <w:pPr>
              <w:widowControl/>
              <w:jc w:val="right"/>
              <w:rPr>
                <w:rFonts w:ascii="Arial" w:hAnsi="Arial" w:eastAsia="等线" w:cs="Arial"/>
                <w:kern w:val="0"/>
                <w:sz w:val="24"/>
                <w:szCs w:val="24"/>
              </w:rPr>
            </w:pPr>
            <w:r>
              <w:rPr>
                <w:rFonts w:ascii="Arial" w:hAnsi="Arial" w:eastAsia="等线" w:cs="Arial"/>
                <w:kern w:val="0"/>
                <w:sz w:val="24"/>
                <w:szCs w:val="24"/>
              </w:rPr>
              <w:t xml:space="preserve">18,413.48 </w:t>
            </w:r>
          </w:p>
        </w:tc>
        <w:tc>
          <w:tcPr>
            <w:tcW w:w="994" w:type="pct"/>
            <w:tcBorders>
              <w:top w:val="nil"/>
              <w:left w:val="nil"/>
              <w:bottom w:val="single" w:color="000000" w:sz="4" w:space="0"/>
              <w:right w:val="single" w:color="000000" w:sz="4" w:space="0"/>
            </w:tcBorders>
            <w:shd w:val="clear" w:color="000000" w:fill="FFFFFF"/>
            <w:noWrap w:val="0"/>
            <w:vAlign w:val="top"/>
          </w:tcPr>
          <w:p w14:paraId="75825B85">
            <w:pPr>
              <w:widowControl/>
              <w:jc w:val="right"/>
              <w:rPr>
                <w:rFonts w:ascii="Arial" w:hAnsi="Arial" w:eastAsia="等线" w:cs="Arial"/>
                <w:kern w:val="0"/>
                <w:sz w:val="24"/>
                <w:szCs w:val="24"/>
              </w:rPr>
            </w:pPr>
            <w:r>
              <w:rPr>
                <w:rFonts w:ascii="Arial" w:hAnsi="Arial" w:eastAsia="等线" w:cs="Arial"/>
                <w:kern w:val="0"/>
                <w:sz w:val="24"/>
                <w:szCs w:val="24"/>
              </w:rPr>
              <w:t xml:space="preserve">18,413.48 </w:t>
            </w:r>
          </w:p>
        </w:tc>
        <w:tc>
          <w:tcPr>
            <w:tcW w:w="850" w:type="pct"/>
            <w:tcBorders>
              <w:top w:val="nil"/>
              <w:left w:val="nil"/>
              <w:bottom w:val="single" w:color="000000" w:sz="4" w:space="0"/>
              <w:right w:val="single" w:color="000000" w:sz="4" w:space="0"/>
            </w:tcBorders>
            <w:shd w:val="clear" w:color="000000" w:fill="FFFFFF"/>
            <w:noWrap w:val="0"/>
            <w:vAlign w:val="top"/>
          </w:tcPr>
          <w:p w14:paraId="79F1611B">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2BE00C5F">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03638CC8">
            <w:pPr>
              <w:widowControl/>
              <w:jc w:val="left"/>
              <w:rPr>
                <w:rFonts w:ascii="Arial" w:hAnsi="Arial" w:eastAsia="等线" w:cs="Arial"/>
                <w:kern w:val="0"/>
                <w:sz w:val="24"/>
                <w:szCs w:val="24"/>
              </w:rPr>
            </w:pPr>
            <w:r>
              <w:rPr>
                <w:rFonts w:ascii="Arial" w:hAnsi="Arial" w:eastAsia="等线" w:cs="Arial"/>
                <w:kern w:val="0"/>
                <w:sz w:val="24"/>
                <w:szCs w:val="24"/>
              </w:rPr>
              <w:t xml:space="preserve">  20805</w:t>
            </w:r>
          </w:p>
        </w:tc>
        <w:tc>
          <w:tcPr>
            <w:tcW w:w="1353" w:type="pct"/>
            <w:tcBorders>
              <w:top w:val="nil"/>
              <w:left w:val="nil"/>
              <w:bottom w:val="single" w:color="000000" w:sz="4" w:space="0"/>
              <w:right w:val="single" w:color="000000" w:sz="4" w:space="0"/>
            </w:tcBorders>
            <w:shd w:val="clear" w:color="000000" w:fill="FFFFFF"/>
            <w:noWrap w:val="0"/>
            <w:vAlign w:val="top"/>
          </w:tcPr>
          <w:p w14:paraId="2322B829">
            <w:pPr>
              <w:widowControl/>
              <w:jc w:val="left"/>
              <w:rPr>
                <w:rFonts w:ascii="Arial" w:hAnsi="Arial" w:eastAsia="等线" w:cs="Arial"/>
                <w:kern w:val="0"/>
                <w:sz w:val="24"/>
                <w:szCs w:val="24"/>
              </w:rPr>
            </w:pPr>
            <w:r>
              <w:rPr>
                <w:rFonts w:ascii="Arial" w:hAnsi="Arial" w:eastAsia="等线" w:cs="Arial"/>
                <w:kern w:val="0"/>
                <w:sz w:val="24"/>
                <w:szCs w:val="24"/>
              </w:rPr>
              <w:t xml:space="preserve">   行政事业单位养老支出</w:t>
            </w:r>
          </w:p>
        </w:tc>
        <w:tc>
          <w:tcPr>
            <w:tcW w:w="784" w:type="pct"/>
            <w:tcBorders>
              <w:top w:val="nil"/>
              <w:left w:val="nil"/>
              <w:bottom w:val="single" w:color="000000" w:sz="4" w:space="0"/>
              <w:right w:val="single" w:color="000000" w:sz="4" w:space="0"/>
            </w:tcBorders>
            <w:shd w:val="clear" w:color="000000" w:fill="FFFFFF"/>
            <w:noWrap w:val="0"/>
            <w:vAlign w:val="top"/>
          </w:tcPr>
          <w:p w14:paraId="2A965F32">
            <w:pPr>
              <w:widowControl/>
              <w:jc w:val="right"/>
              <w:rPr>
                <w:rFonts w:ascii="Arial" w:hAnsi="Arial" w:eastAsia="等线" w:cs="Arial"/>
                <w:kern w:val="0"/>
                <w:sz w:val="24"/>
                <w:szCs w:val="24"/>
              </w:rPr>
            </w:pPr>
            <w:r>
              <w:rPr>
                <w:rFonts w:ascii="Arial" w:hAnsi="Arial" w:eastAsia="等线" w:cs="Arial"/>
                <w:kern w:val="0"/>
                <w:sz w:val="24"/>
                <w:szCs w:val="24"/>
              </w:rPr>
              <w:t xml:space="preserve">18,413.48 </w:t>
            </w:r>
          </w:p>
        </w:tc>
        <w:tc>
          <w:tcPr>
            <w:tcW w:w="994" w:type="pct"/>
            <w:tcBorders>
              <w:top w:val="nil"/>
              <w:left w:val="nil"/>
              <w:bottom w:val="single" w:color="000000" w:sz="4" w:space="0"/>
              <w:right w:val="single" w:color="000000" w:sz="4" w:space="0"/>
            </w:tcBorders>
            <w:shd w:val="clear" w:color="000000" w:fill="FFFFFF"/>
            <w:noWrap w:val="0"/>
            <w:vAlign w:val="top"/>
          </w:tcPr>
          <w:p w14:paraId="7DA3A96A">
            <w:pPr>
              <w:widowControl/>
              <w:jc w:val="right"/>
              <w:rPr>
                <w:rFonts w:ascii="Arial" w:hAnsi="Arial" w:eastAsia="等线" w:cs="Arial"/>
                <w:kern w:val="0"/>
                <w:sz w:val="24"/>
                <w:szCs w:val="24"/>
              </w:rPr>
            </w:pPr>
            <w:r>
              <w:rPr>
                <w:rFonts w:ascii="Arial" w:hAnsi="Arial" w:eastAsia="等线" w:cs="Arial"/>
                <w:kern w:val="0"/>
                <w:sz w:val="24"/>
                <w:szCs w:val="24"/>
              </w:rPr>
              <w:t xml:space="preserve">18,413.48 </w:t>
            </w:r>
          </w:p>
        </w:tc>
        <w:tc>
          <w:tcPr>
            <w:tcW w:w="850" w:type="pct"/>
            <w:tcBorders>
              <w:top w:val="nil"/>
              <w:left w:val="nil"/>
              <w:bottom w:val="single" w:color="000000" w:sz="4" w:space="0"/>
              <w:right w:val="single" w:color="000000" w:sz="4" w:space="0"/>
            </w:tcBorders>
            <w:shd w:val="clear" w:color="000000" w:fill="FFFFFF"/>
            <w:noWrap w:val="0"/>
            <w:vAlign w:val="top"/>
          </w:tcPr>
          <w:p w14:paraId="2FE88FE9">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677D9A99">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2F4F2BCB">
            <w:pPr>
              <w:widowControl/>
              <w:jc w:val="left"/>
              <w:rPr>
                <w:rFonts w:ascii="Arial" w:hAnsi="Arial" w:eastAsia="等线" w:cs="Arial"/>
                <w:kern w:val="0"/>
                <w:sz w:val="24"/>
                <w:szCs w:val="24"/>
              </w:rPr>
            </w:pPr>
            <w:r>
              <w:rPr>
                <w:rFonts w:ascii="Arial" w:hAnsi="Arial" w:eastAsia="等线" w:cs="Arial"/>
                <w:kern w:val="0"/>
                <w:sz w:val="24"/>
                <w:szCs w:val="24"/>
              </w:rPr>
              <w:t xml:space="preserve">    2080502</w:t>
            </w:r>
          </w:p>
        </w:tc>
        <w:tc>
          <w:tcPr>
            <w:tcW w:w="1353" w:type="pct"/>
            <w:tcBorders>
              <w:top w:val="nil"/>
              <w:left w:val="nil"/>
              <w:bottom w:val="single" w:color="000000" w:sz="4" w:space="0"/>
              <w:right w:val="single" w:color="000000" w:sz="4" w:space="0"/>
            </w:tcBorders>
            <w:shd w:val="clear" w:color="000000" w:fill="FFFFFF"/>
            <w:noWrap w:val="0"/>
            <w:vAlign w:val="top"/>
          </w:tcPr>
          <w:p w14:paraId="28C94F12">
            <w:pPr>
              <w:widowControl/>
              <w:jc w:val="left"/>
              <w:rPr>
                <w:rFonts w:ascii="Arial" w:hAnsi="Arial" w:eastAsia="等线" w:cs="Arial"/>
                <w:kern w:val="0"/>
                <w:sz w:val="24"/>
                <w:szCs w:val="24"/>
              </w:rPr>
            </w:pPr>
            <w:r>
              <w:rPr>
                <w:rFonts w:ascii="Arial" w:hAnsi="Arial" w:eastAsia="等线" w:cs="Arial"/>
                <w:kern w:val="0"/>
                <w:sz w:val="24"/>
                <w:szCs w:val="24"/>
              </w:rPr>
              <w:t xml:space="preserve">      事业单位离退休</w:t>
            </w:r>
          </w:p>
        </w:tc>
        <w:tc>
          <w:tcPr>
            <w:tcW w:w="784" w:type="pct"/>
            <w:tcBorders>
              <w:top w:val="nil"/>
              <w:left w:val="nil"/>
              <w:bottom w:val="single" w:color="000000" w:sz="4" w:space="0"/>
              <w:right w:val="single" w:color="000000" w:sz="4" w:space="0"/>
            </w:tcBorders>
            <w:shd w:val="clear" w:color="000000" w:fill="FFFFFF"/>
            <w:noWrap w:val="0"/>
            <w:vAlign w:val="top"/>
          </w:tcPr>
          <w:p w14:paraId="39592769">
            <w:pPr>
              <w:widowControl/>
              <w:jc w:val="right"/>
              <w:rPr>
                <w:rFonts w:ascii="Arial" w:hAnsi="Arial" w:eastAsia="等线" w:cs="Arial"/>
                <w:kern w:val="0"/>
                <w:sz w:val="24"/>
                <w:szCs w:val="24"/>
              </w:rPr>
            </w:pPr>
            <w:r>
              <w:rPr>
                <w:rFonts w:ascii="Arial" w:hAnsi="Arial" w:eastAsia="等线" w:cs="Arial"/>
                <w:kern w:val="0"/>
                <w:sz w:val="24"/>
                <w:szCs w:val="24"/>
              </w:rPr>
              <w:t xml:space="preserve">20.81 </w:t>
            </w:r>
          </w:p>
        </w:tc>
        <w:tc>
          <w:tcPr>
            <w:tcW w:w="994" w:type="pct"/>
            <w:tcBorders>
              <w:top w:val="nil"/>
              <w:left w:val="nil"/>
              <w:bottom w:val="single" w:color="000000" w:sz="4" w:space="0"/>
              <w:right w:val="single" w:color="000000" w:sz="4" w:space="0"/>
            </w:tcBorders>
            <w:shd w:val="clear" w:color="000000" w:fill="FFFFFF"/>
            <w:noWrap w:val="0"/>
            <w:vAlign w:val="top"/>
          </w:tcPr>
          <w:p w14:paraId="7EA73B82">
            <w:pPr>
              <w:widowControl/>
              <w:jc w:val="right"/>
              <w:rPr>
                <w:rFonts w:ascii="Arial" w:hAnsi="Arial" w:eastAsia="等线" w:cs="Arial"/>
                <w:kern w:val="0"/>
                <w:sz w:val="24"/>
                <w:szCs w:val="24"/>
              </w:rPr>
            </w:pPr>
            <w:r>
              <w:rPr>
                <w:rFonts w:ascii="Arial" w:hAnsi="Arial" w:eastAsia="等线" w:cs="Arial"/>
                <w:kern w:val="0"/>
                <w:sz w:val="24"/>
                <w:szCs w:val="24"/>
              </w:rPr>
              <w:t xml:space="preserve">20.81 </w:t>
            </w:r>
          </w:p>
        </w:tc>
        <w:tc>
          <w:tcPr>
            <w:tcW w:w="850" w:type="pct"/>
            <w:tcBorders>
              <w:top w:val="nil"/>
              <w:left w:val="nil"/>
              <w:bottom w:val="single" w:color="000000" w:sz="4" w:space="0"/>
              <w:right w:val="single" w:color="000000" w:sz="4" w:space="0"/>
            </w:tcBorders>
            <w:shd w:val="clear" w:color="000000" w:fill="FFFFFF"/>
            <w:noWrap w:val="0"/>
            <w:vAlign w:val="top"/>
          </w:tcPr>
          <w:p w14:paraId="59535EF4">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70F93243">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2CC6F1DE">
            <w:pPr>
              <w:widowControl/>
              <w:jc w:val="left"/>
              <w:rPr>
                <w:rFonts w:ascii="Arial" w:hAnsi="Arial" w:eastAsia="等线" w:cs="Arial"/>
                <w:kern w:val="0"/>
                <w:sz w:val="24"/>
                <w:szCs w:val="24"/>
              </w:rPr>
            </w:pPr>
            <w:r>
              <w:rPr>
                <w:rFonts w:ascii="Arial" w:hAnsi="Arial" w:eastAsia="等线" w:cs="Arial"/>
                <w:kern w:val="0"/>
                <w:sz w:val="24"/>
                <w:szCs w:val="24"/>
              </w:rPr>
              <w:t xml:space="preserve">    2080505</w:t>
            </w:r>
          </w:p>
        </w:tc>
        <w:tc>
          <w:tcPr>
            <w:tcW w:w="1353" w:type="pct"/>
            <w:tcBorders>
              <w:top w:val="nil"/>
              <w:left w:val="nil"/>
              <w:bottom w:val="single" w:color="000000" w:sz="4" w:space="0"/>
              <w:right w:val="single" w:color="000000" w:sz="4" w:space="0"/>
            </w:tcBorders>
            <w:shd w:val="clear" w:color="000000" w:fill="FFFFFF"/>
            <w:noWrap w:val="0"/>
            <w:vAlign w:val="top"/>
          </w:tcPr>
          <w:p w14:paraId="40C89EF7">
            <w:pPr>
              <w:widowControl/>
              <w:jc w:val="left"/>
              <w:rPr>
                <w:rFonts w:ascii="Arial" w:hAnsi="Arial" w:eastAsia="等线" w:cs="Arial"/>
                <w:kern w:val="0"/>
                <w:sz w:val="24"/>
                <w:szCs w:val="24"/>
              </w:rPr>
            </w:pPr>
            <w:r>
              <w:rPr>
                <w:rFonts w:ascii="Arial" w:hAnsi="Arial" w:eastAsia="等线" w:cs="Arial"/>
                <w:kern w:val="0"/>
                <w:sz w:val="24"/>
                <w:szCs w:val="24"/>
              </w:rPr>
              <w:t xml:space="preserve">      机关事业单位基本养老保险缴费支出</w:t>
            </w:r>
          </w:p>
        </w:tc>
        <w:tc>
          <w:tcPr>
            <w:tcW w:w="784" w:type="pct"/>
            <w:tcBorders>
              <w:top w:val="nil"/>
              <w:left w:val="nil"/>
              <w:bottom w:val="single" w:color="000000" w:sz="4" w:space="0"/>
              <w:right w:val="single" w:color="000000" w:sz="4" w:space="0"/>
            </w:tcBorders>
            <w:shd w:val="clear" w:color="000000" w:fill="FFFFFF"/>
            <w:noWrap w:val="0"/>
            <w:vAlign w:val="top"/>
          </w:tcPr>
          <w:p w14:paraId="3F9DAD2C">
            <w:pPr>
              <w:widowControl/>
              <w:jc w:val="right"/>
              <w:rPr>
                <w:rFonts w:ascii="Arial" w:hAnsi="Arial" w:eastAsia="等线" w:cs="Arial"/>
                <w:kern w:val="0"/>
                <w:sz w:val="24"/>
                <w:szCs w:val="24"/>
              </w:rPr>
            </w:pPr>
            <w:r>
              <w:rPr>
                <w:rFonts w:ascii="Arial" w:hAnsi="Arial" w:eastAsia="等线" w:cs="Arial"/>
                <w:kern w:val="0"/>
                <w:sz w:val="24"/>
                <w:szCs w:val="24"/>
              </w:rPr>
              <w:t xml:space="preserve">8,062.51 </w:t>
            </w:r>
          </w:p>
        </w:tc>
        <w:tc>
          <w:tcPr>
            <w:tcW w:w="994" w:type="pct"/>
            <w:tcBorders>
              <w:top w:val="nil"/>
              <w:left w:val="nil"/>
              <w:bottom w:val="single" w:color="000000" w:sz="4" w:space="0"/>
              <w:right w:val="single" w:color="000000" w:sz="4" w:space="0"/>
            </w:tcBorders>
            <w:shd w:val="clear" w:color="000000" w:fill="FFFFFF"/>
            <w:noWrap w:val="0"/>
            <w:vAlign w:val="top"/>
          </w:tcPr>
          <w:p w14:paraId="137250C1">
            <w:pPr>
              <w:widowControl/>
              <w:jc w:val="right"/>
              <w:rPr>
                <w:rFonts w:ascii="Arial" w:hAnsi="Arial" w:eastAsia="等线" w:cs="Arial"/>
                <w:kern w:val="0"/>
                <w:sz w:val="24"/>
                <w:szCs w:val="24"/>
              </w:rPr>
            </w:pPr>
            <w:r>
              <w:rPr>
                <w:rFonts w:ascii="Arial" w:hAnsi="Arial" w:eastAsia="等线" w:cs="Arial"/>
                <w:kern w:val="0"/>
                <w:sz w:val="24"/>
                <w:szCs w:val="24"/>
              </w:rPr>
              <w:t xml:space="preserve">8,062.51 </w:t>
            </w:r>
          </w:p>
        </w:tc>
        <w:tc>
          <w:tcPr>
            <w:tcW w:w="850" w:type="pct"/>
            <w:tcBorders>
              <w:top w:val="nil"/>
              <w:left w:val="nil"/>
              <w:bottom w:val="single" w:color="000000" w:sz="4" w:space="0"/>
              <w:right w:val="single" w:color="000000" w:sz="4" w:space="0"/>
            </w:tcBorders>
            <w:shd w:val="clear" w:color="000000" w:fill="FFFFFF"/>
            <w:noWrap w:val="0"/>
            <w:vAlign w:val="top"/>
          </w:tcPr>
          <w:p w14:paraId="2DE16C64">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2B506983">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3674B3B9">
            <w:pPr>
              <w:widowControl/>
              <w:jc w:val="left"/>
              <w:rPr>
                <w:rFonts w:ascii="Arial" w:hAnsi="Arial" w:eastAsia="等线" w:cs="Arial"/>
                <w:kern w:val="0"/>
                <w:sz w:val="24"/>
                <w:szCs w:val="24"/>
              </w:rPr>
            </w:pPr>
            <w:r>
              <w:rPr>
                <w:rFonts w:ascii="Arial" w:hAnsi="Arial" w:eastAsia="等线" w:cs="Arial"/>
                <w:kern w:val="0"/>
                <w:sz w:val="24"/>
                <w:szCs w:val="24"/>
              </w:rPr>
              <w:t xml:space="preserve">    2080506</w:t>
            </w:r>
          </w:p>
        </w:tc>
        <w:tc>
          <w:tcPr>
            <w:tcW w:w="1353" w:type="pct"/>
            <w:tcBorders>
              <w:top w:val="nil"/>
              <w:left w:val="nil"/>
              <w:bottom w:val="single" w:color="000000" w:sz="4" w:space="0"/>
              <w:right w:val="single" w:color="000000" w:sz="4" w:space="0"/>
            </w:tcBorders>
            <w:shd w:val="clear" w:color="000000" w:fill="FFFFFF"/>
            <w:noWrap w:val="0"/>
            <w:vAlign w:val="top"/>
          </w:tcPr>
          <w:p w14:paraId="1B66A8C0">
            <w:pPr>
              <w:widowControl/>
              <w:jc w:val="left"/>
              <w:rPr>
                <w:rFonts w:ascii="Arial" w:hAnsi="Arial" w:eastAsia="等线" w:cs="Arial"/>
                <w:kern w:val="0"/>
                <w:sz w:val="24"/>
                <w:szCs w:val="24"/>
              </w:rPr>
            </w:pPr>
            <w:r>
              <w:rPr>
                <w:rFonts w:ascii="Arial" w:hAnsi="Arial" w:eastAsia="等线" w:cs="Arial"/>
                <w:kern w:val="0"/>
                <w:sz w:val="24"/>
                <w:szCs w:val="24"/>
              </w:rPr>
              <w:t xml:space="preserve">      机关事业单位职业年金缴费支出</w:t>
            </w:r>
          </w:p>
        </w:tc>
        <w:tc>
          <w:tcPr>
            <w:tcW w:w="784" w:type="pct"/>
            <w:tcBorders>
              <w:top w:val="nil"/>
              <w:left w:val="nil"/>
              <w:bottom w:val="single" w:color="000000" w:sz="4" w:space="0"/>
              <w:right w:val="single" w:color="000000" w:sz="4" w:space="0"/>
            </w:tcBorders>
            <w:shd w:val="clear" w:color="000000" w:fill="FFFFFF"/>
            <w:noWrap w:val="0"/>
            <w:vAlign w:val="top"/>
          </w:tcPr>
          <w:p w14:paraId="4CF37F28">
            <w:pPr>
              <w:widowControl/>
              <w:jc w:val="right"/>
              <w:rPr>
                <w:rFonts w:ascii="Arial" w:hAnsi="Arial" w:eastAsia="等线" w:cs="Arial"/>
                <w:kern w:val="0"/>
                <w:sz w:val="24"/>
                <w:szCs w:val="24"/>
              </w:rPr>
            </w:pPr>
            <w:r>
              <w:rPr>
                <w:rFonts w:ascii="Arial" w:hAnsi="Arial" w:eastAsia="等线" w:cs="Arial"/>
                <w:kern w:val="0"/>
                <w:sz w:val="24"/>
                <w:szCs w:val="24"/>
              </w:rPr>
              <w:t xml:space="preserve">4,031.26 </w:t>
            </w:r>
          </w:p>
        </w:tc>
        <w:tc>
          <w:tcPr>
            <w:tcW w:w="994" w:type="pct"/>
            <w:tcBorders>
              <w:top w:val="nil"/>
              <w:left w:val="nil"/>
              <w:bottom w:val="single" w:color="000000" w:sz="4" w:space="0"/>
              <w:right w:val="single" w:color="000000" w:sz="4" w:space="0"/>
            </w:tcBorders>
            <w:shd w:val="clear" w:color="000000" w:fill="FFFFFF"/>
            <w:noWrap w:val="0"/>
            <w:vAlign w:val="top"/>
          </w:tcPr>
          <w:p w14:paraId="6ABEF7E8">
            <w:pPr>
              <w:widowControl/>
              <w:jc w:val="right"/>
              <w:rPr>
                <w:rFonts w:ascii="Arial" w:hAnsi="Arial" w:eastAsia="等线" w:cs="Arial"/>
                <w:kern w:val="0"/>
                <w:sz w:val="24"/>
                <w:szCs w:val="24"/>
              </w:rPr>
            </w:pPr>
            <w:r>
              <w:rPr>
                <w:rFonts w:ascii="Arial" w:hAnsi="Arial" w:eastAsia="等线" w:cs="Arial"/>
                <w:kern w:val="0"/>
                <w:sz w:val="24"/>
                <w:szCs w:val="24"/>
              </w:rPr>
              <w:t xml:space="preserve">4,031.26 </w:t>
            </w:r>
          </w:p>
        </w:tc>
        <w:tc>
          <w:tcPr>
            <w:tcW w:w="850" w:type="pct"/>
            <w:tcBorders>
              <w:top w:val="nil"/>
              <w:left w:val="nil"/>
              <w:bottom w:val="single" w:color="000000" w:sz="4" w:space="0"/>
              <w:right w:val="single" w:color="000000" w:sz="4" w:space="0"/>
            </w:tcBorders>
            <w:shd w:val="clear" w:color="000000" w:fill="FFFFFF"/>
            <w:noWrap w:val="0"/>
            <w:vAlign w:val="top"/>
          </w:tcPr>
          <w:p w14:paraId="25F2777A">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14DCB3C0">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6A3C19C4">
            <w:pPr>
              <w:widowControl/>
              <w:jc w:val="left"/>
              <w:rPr>
                <w:rFonts w:ascii="Arial" w:hAnsi="Arial" w:eastAsia="等线" w:cs="Arial"/>
                <w:kern w:val="0"/>
                <w:sz w:val="24"/>
                <w:szCs w:val="24"/>
              </w:rPr>
            </w:pPr>
            <w:r>
              <w:rPr>
                <w:rFonts w:ascii="Arial" w:hAnsi="Arial" w:eastAsia="等线" w:cs="Arial"/>
                <w:kern w:val="0"/>
                <w:sz w:val="24"/>
                <w:szCs w:val="24"/>
              </w:rPr>
              <w:t xml:space="preserve">    2080599</w:t>
            </w:r>
          </w:p>
        </w:tc>
        <w:tc>
          <w:tcPr>
            <w:tcW w:w="1353" w:type="pct"/>
            <w:tcBorders>
              <w:top w:val="nil"/>
              <w:left w:val="nil"/>
              <w:bottom w:val="single" w:color="000000" w:sz="4" w:space="0"/>
              <w:right w:val="single" w:color="000000" w:sz="4" w:space="0"/>
            </w:tcBorders>
            <w:shd w:val="clear" w:color="000000" w:fill="FFFFFF"/>
            <w:noWrap w:val="0"/>
            <w:vAlign w:val="top"/>
          </w:tcPr>
          <w:p w14:paraId="6CB9CD21">
            <w:pPr>
              <w:widowControl/>
              <w:jc w:val="left"/>
              <w:rPr>
                <w:rFonts w:ascii="Arial" w:hAnsi="Arial" w:eastAsia="等线" w:cs="Arial"/>
                <w:kern w:val="0"/>
                <w:sz w:val="24"/>
                <w:szCs w:val="24"/>
              </w:rPr>
            </w:pPr>
            <w:r>
              <w:rPr>
                <w:rFonts w:ascii="Arial" w:hAnsi="Arial" w:eastAsia="等线" w:cs="Arial"/>
                <w:kern w:val="0"/>
                <w:sz w:val="24"/>
                <w:szCs w:val="24"/>
              </w:rPr>
              <w:t xml:space="preserve">      其他行政事业单位离退休支出</w:t>
            </w:r>
          </w:p>
        </w:tc>
        <w:tc>
          <w:tcPr>
            <w:tcW w:w="784" w:type="pct"/>
            <w:tcBorders>
              <w:top w:val="nil"/>
              <w:left w:val="nil"/>
              <w:bottom w:val="single" w:color="000000" w:sz="4" w:space="0"/>
              <w:right w:val="single" w:color="000000" w:sz="4" w:space="0"/>
            </w:tcBorders>
            <w:shd w:val="clear" w:color="000000" w:fill="FFFFFF"/>
            <w:noWrap w:val="0"/>
            <w:vAlign w:val="top"/>
          </w:tcPr>
          <w:p w14:paraId="1E71FA95">
            <w:pPr>
              <w:widowControl/>
              <w:jc w:val="right"/>
              <w:rPr>
                <w:rFonts w:ascii="Arial" w:hAnsi="Arial" w:eastAsia="等线" w:cs="Arial"/>
                <w:kern w:val="0"/>
                <w:sz w:val="24"/>
                <w:szCs w:val="24"/>
              </w:rPr>
            </w:pPr>
            <w:r>
              <w:rPr>
                <w:rFonts w:ascii="Arial" w:hAnsi="Arial" w:eastAsia="等线" w:cs="Arial"/>
                <w:kern w:val="0"/>
                <w:sz w:val="24"/>
                <w:szCs w:val="24"/>
              </w:rPr>
              <w:t xml:space="preserve">6,298.90 </w:t>
            </w:r>
          </w:p>
        </w:tc>
        <w:tc>
          <w:tcPr>
            <w:tcW w:w="994" w:type="pct"/>
            <w:tcBorders>
              <w:top w:val="nil"/>
              <w:left w:val="nil"/>
              <w:bottom w:val="single" w:color="000000" w:sz="4" w:space="0"/>
              <w:right w:val="single" w:color="000000" w:sz="4" w:space="0"/>
            </w:tcBorders>
            <w:shd w:val="clear" w:color="000000" w:fill="FFFFFF"/>
            <w:noWrap w:val="0"/>
            <w:vAlign w:val="top"/>
          </w:tcPr>
          <w:p w14:paraId="53E11484">
            <w:pPr>
              <w:widowControl/>
              <w:jc w:val="right"/>
              <w:rPr>
                <w:rFonts w:ascii="Arial" w:hAnsi="Arial" w:eastAsia="等线" w:cs="Arial"/>
                <w:kern w:val="0"/>
                <w:sz w:val="24"/>
                <w:szCs w:val="24"/>
              </w:rPr>
            </w:pPr>
            <w:r>
              <w:rPr>
                <w:rFonts w:ascii="Arial" w:hAnsi="Arial" w:eastAsia="等线" w:cs="Arial"/>
                <w:kern w:val="0"/>
                <w:sz w:val="24"/>
                <w:szCs w:val="24"/>
              </w:rPr>
              <w:t xml:space="preserve">6,298.90 </w:t>
            </w:r>
          </w:p>
        </w:tc>
        <w:tc>
          <w:tcPr>
            <w:tcW w:w="850" w:type="pct"/>
            <w:tcBorders>
              <w:top w:val="nil"/>
              <w:left w:val="nil"/>
              <w:bottom w:val="single" w:color="000000" w:sz="4" w:space="0"/>
              <w:right w:val="single" w:color="000000" w:sz="4" w:space="0"/>
            </w:tcBorders>
            <w:shd w:val="clear" w:color="000000" w:fill="FFFFFF"/>
            <w:noWrap w:val="0"/>
            <w:vAlign w:val="top"/>
          </w:tcPr>
          <w:p w14:paraId="4C1BA0DE">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097F45B6">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5D1D07CE">
            <w:pPr>
              <w:widowControl/>
              <w:jc w:val="left"/>
              <w:rPr>
                <w:rFonts w:ascii="Arial" w:hAnsi="Arial" w:eastAsia="等线" w:cs="Arial"/>
                <w:kern w:val="0"/>
                <w:sz w:val="24"/>
                <w:szCs w:val="24"/>
              </w:rPr>
            </w:pPr>
            <w:r>
              <w:rPr>
                <w:rFonts w:ascii="Arial" w:hAnsi="Arial" w:eastAsia="等线" w:cs="Arial"/>
                <w:kern w:val="0"/>
                <w:sz w:val="24"/>
                <w:szCs w:val="24"/>
              </w:rPr>
              <w:t>210</w:t>
            </w:r>
          </w:p>
        </w:tc>
        <w:tc>
          <w:tcPr>
            <w:tcW w:w="1353" w:type="pct"/>
            <w:tcBorders>
              <w:top w:val="nil"/>
              <w:left w:val="nil"/>
              <w:bottom w:val="single" w:color="000000" w:sz="4" w:space="0"/>
              <w:right w:val="single" w:color="000000" w:sz="4" w:space="0"/>
            </w:tcBorders>
            <w:shd w:val="clear" w:color="000000" w:fill="FFFFFF"/>
            <w:noWrap w:val="0"/>
            <w:vAlign w:val="top"/>
          </w:tcPr>
          <w:p w14:paraId="59581CFE">
            <w:pPr>
              <w:widowControl/>
              <w:jc w:val="left"/>
              <w:rPr>
                <w:rFonts w:ascii="Arial" w:hAnsi="Arial" w:eastAsia="等线" w:cs="Arial"/>
                <w:kern w:val="0"/>
                <w:sz w:val="24"/>
                <w:szCs w:val="24"/>
              </w:rPr>
            </w:pPr>
            <w:r>
              <w:rPr>
                <w:rFonts w:ascii="Arial" w:hAnsi="Arial" w:eastAsia="等线" w:cs="Arial"/>
                <w:kern w:val="0"/>
                <w:sz w:val="24"/>
                <w:szCs w:val="24"/>
              </w:rPr>
              <w:t>卫生健康支出</w:t>
            </w:r>
          </w:p>
        </w:tc>
        <w:tc>
          <w:tcPr>
            <w:tcW w:w="784" w:type="pct"/>
            <w:tcBorders>
              <w:top w:val="nil"/>
              <w:left w:val="nil"/>
              <w:bottom w:val="single" w:color="000000" w:sz="4" w:space="0"/>
              <w:right w:val="single" w:color="000000" w:sz="4" w:space="0"/>
            </w:tcBorders>
            <w:shd w:val="clear" w:color="000000" w:fill="FFFFFF"/>
            <w:noWrap w:val="0"/>
            <w:vAlign w:val="top"/>
          </w:tcPr>
          <w:p w14:paraId="181B208C">
            <w:pPr>
              <w:widowControl/>
              <w:jc w:val="right"/>
              <w:rPr>
                <w:rFonts w:ascii="Arial" w:hAnsi="Arial" w:eastAsia="等线" w:cs="Arial"/>
                <w:kern w:val="0"/>
                <w:sz w:val="24"/>
                <w:szCs w:val="24"/>
              </w:rPr>
            </w:pPr>
            <w:r>
              <w:rPr>
                <w:rFonts w:ascii="Arial" w:hAnsi="Arial" w:eastAsia="等线" w:cs="Arial"/>
                <w:kern w:val="0"/>
                <w:sz w:val="24"/>
                <w:szCs w:val="24"/>
              </w:rPr>
              <w:t xml:space="preserve">8,149.80 </w:t>
            </w:r>
          </w:p>
        </w:tc>
        <w:tc>
          <w:tcPr>
            <w:tcW w:w="994" w:type="pct"/>
            <w:tcBorders>
              <w:top w:val="nil"/>
              <w:left w:val="nil"/>
              <w:bottom w:val="single" w:color="000000" w:sz="4" w:space="0"/>
              <w:right w:val="single" w:color="000000" w:sz="4" w:space="0"/>
            </w:tcBorders>
            <w:shd w:val="clear" w:color="000000" w:fill="FFFFFF"/>
            <w:noWrap w:val="0"/>
            <w:vAlign w:val="top"/>
          </w:tcPr>
          <w:p w14:paraId="1F47180C">
            <w:pPr>
              <w:widowControl/>
              <w:jc w:val="right"/>
              <w:rPr>
                <w:rFonts w:ascii="Arial" w:hAnsi="Arial" w:eastAsia="等线" w:cs="Arial"/>
                <w:kern w:val="0"/>
                <w:sz w:val="24"/>
                <w:szCs w:val="24"/>
              </w:rPr>
            </w:pPr>
            <w:r>
              <w:rPr>
                <w:rFonts w:ascii="Arial" w:hAnsi="Arial" w:eastAsia="等线" w:cs="Arial"/>
                <w:kern w:val="0"/>
                <w:sz w:val="24"/>
                <w:szCs w:val="24"/>
              </w:rPr>
              <w:t xml:space="preserve">7,957.80 </w:t>
            </w:r>
          </w:p>
        </w:tc>
        <w:tc>
          <w:tcPr>
            <w:tcW w:w="850" w:type="pct"/>
            <w:tcBorders>
              <w:top w:val="nil"/>
              <w:left w:val="nil"/>
              <w:bottom w:val="single" w:color="000000" w:sz="4" w:space="0"/>
              <w:right w:val="single" w:color="000000" w:sz="4" w:space="0"/>
            </w:tcBorders>
            <w:shd w:val="clear" w:color="000000" w:fill="FFFFFF"/>
            <w:noWrap w:val="0"/>
            <w:vAlign w:val="top"/>
          </w:tcPr>
          <w:p w14:paraId="763BC66D">
            <w:pPr>
              <w:widowControl/>
              <w:jc w:val="right"/>
              <w:rPr>
                <w:rFonts w:ascii="Arial" w:hAnsi="Arial" w:eastAsia="等线" w:cs="Arial"/>
                <w:kern w:val="0"/>
                <w:sz w:val="24"/>
                <w:szCs w:val="24"/>
              </w:rPr>
            </w:pPr>
            <w:r>
              <w:rPr>
                <w:rFonts w:ascii="Arial" w:hAnsi="Arial" w:eastAsia="等线" w:cs="Arial"/>
                <w:kern w:val="0"/>
                <w:sz w:val="24"/>
                <w:szCs w:val="24"/>
              </w:rPr>
              <w:t xml:space="preserve">192.00 </w:t>
            </w:r>
          </w:p>
        </w:tc>
      </w:tr>
      <w:tr w14:paraId="55505530">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4EF42CBF">
            <w:pPr>
              <w:widowControl/>
              <w:jc w:val="left"/>
              <w:rPr>
                <w:rFonts w:ascii="Arial" w:hAnsi="Arial" w:eastAsia="等线" w:cs="Arial"/>
                <w:kern w:val="0"/>
                <w:sz w:val="24"/>
                <w:szCs w:val="24"/>
              </w:rPr>
            </w:pPr>
            <w:r>
              <w:rPr>
                <w:rFonts w:ascii="Arial" w:hAnsi="Arial" w:eastAsia="等线" w:cs="Arial"/>
                <w:kern w:val="0"/>
                <w:sz w:val="24"/>
                <w:szCs w:val="24"/>
              </w:rPr>
              <w:t xml:space="preserve">  21011</w:t>
            </w:r>
          </w:p>
        </w:tc>
        <w:tc>
          <w:tcPr>
            <w:tcW w:w="1353" w:type="pct"/>
            <w:tcBorders>
              <w:top w:val="nil"/>
              <w:left w:val="nil"/>
              <w:bottom w:val="single" w:color="000000" w:sz="4" w:space="0"/>
              <w:right w:val="single" w:color="000000" w:sz="4" w:space="0"/>
            </w:tcBorders>
            <w:shd w:val="clear" w:color="000000" w:fill="FFFFFF"/>
            <w:noWrap w:val="0"/>
            <w:vAlign w:val="top"/>
          </w:tcPr>
          <w:p w14:paraId="31ACB81F">
            <w:pPr>
              <w:widowControl/>
              <w:jc w:val="left"/>
              <w:rPr>
                <w:rFonts w:ascii="Arial" w:hAnsi="Arial" w:eastAsia="等线" w:cs="Arial"/>
                <w:kern w:val="0"/>
                <w:sz w:val="24"/>
                <w:szCs w:val="24"/>
              </w:rPr>
            </w:pPr>
            <w:r>
              <w:rPr>
                <w:rFonts w:ascii="Arial" w:hAnsi="Arial" w:eastAsia="等线" w:cs="Arial"/>
                <w:kern w:val="0"/>
                <w:sz w:val="24"/>
                <w:szCs w:val="24"/>
              </w:rPr>
              <w:t xml:space="preserve">   行政事业单位医疗</w:t>
            </w:r>
          </w:p>
        </w:tc>
        <w:tc>
          <w:tcPr>
            <w:tcW w:w="784" w:type="pct"/>
            <w:tcBorders>
              <w:top w:val="nil"/>
              <w:left w:val="nil"/>
              <w:bottom w:val="single" w:color="000000" w:sz="4" w:space="0"/>
              <w:right w:val="single" w:color="000000" w:sz="4" w:space="0"/>
            </w:tcBorders>
            <w:shd w:val="clear" w:color="000000" w:fill="FFFFFF"/>
            <w:noWrap w:val="0"/>
            <w:vAlign w:val="top"/>
          </w:tcPr>
          <w:p w14:paraId="6BEEBCA6">
            <w:pPr>
              <w:widowControl/>
              <w:jc w:val="right"/>
              <w:rPr>
                <w:rFonts w:ascii="Arial" w:hAnsi="Arial" w:eastAsia="等线" w:cs="Arial"/>
                <w:kern w:val="0"/>
                <w:sz w:val="24"/>
                <w:szCs w:val="24"/>
              </w:rPr>
            </w:pPr>
            <w:r>
              <w:rPr>
                <w:rFonts w:ascii="Arial" w:hAnsi="Arial" w:eastAsia="等线" w:cs="Arial"/>
                <w:kern w:val="0"/>
                <w:sz w:val="24"/>
                <w:szCs w:val="24"/>
              </w:rPr>
              <w:t xml:space="preserve">8,149.80 </w:t>
            </w:r>
          </w:p>
        </w:tc>
        <w:tc>
          <w:tcPr>
            <w:tcW w:w="994" w:type="pct"/>
            <w:tcBorders>
              <w:top w:val="nil"/>
              <w:left w:val="nil"/>
              <w:bottom w:val="single" w:color="000000" w:sz="4" w:space="0"/>
              <w:right w:val="single" w:color="000000" w:sz="4" w:space="0"/>
            </w:tcBorders>
            <w:shd w:val="clear" w:color="000000" w:fill="FFFFFF"/>
            <w:noWrap w:val="0"/>
            <w:vAlign w:val="top"/>
          </w:tcPr>
          <w:p w14:paraId="3BA7BE50">
            <w:pPr>
              <w:widowControl/>
              <w:jc w:val="right"/>
              <w:rPr>
                <w:rFonts w:ascii="Arial" w:hAnsi="Arial" w:eastAsia="等线" w:cs="Arial"/>
                <w:kern w:val="0"/>
                <w:sz w:val="24"/>
                <w:szCs w:val="24"/>
              </w:rPr>
            </w:pPr>
            <w:r>
              <w:rPr>
                <w:rFonts w:ascii="Arial" w:hAnsi="Arial" w:eastAsia="等线" w:cs="Arial"/>
                <w:kern w:val="0"/>
                <w:sz w:val="24"/>
                <w:szCs w:val="24"/>
              </w:rPr>
              <w:t xml:space="preserve">7,957.80 </w:t>
            </w:r>
          </w:p>
        </w:tc>
        <w:tc>
          <w:tcPr>
            <w:tcW w:w="850" w:type="pct"/>
            <w:tcBorders>
              <w:top w:val="nil"/>
              <w:left w:val="nil"/>
              <w:bottom w:val="single" w:color="000000" w:sz="4" w:space="0"/>
              <w:right w:val="single" w:color="000000" w:sz="4" w:space="0"/>
            </w:tcBorders>
            <w:shd w:val="clear" w:color="000000" w:fill="FFFFFF"/>
            <w:noWrap w:val="0"/>
            <w:vAlign w:val="top"/>
          </w:tcPr>
          <w:p w14:paraId="2431EB72">
            <w:pPr>
              <w:widowControl/>
              <w:jc w:val="right"/>
              <w:rPr>
                <w:rFonts w:ascii="Arial" w:hAnsi="Arial" w:eastAsia="等线" w:cs="Arial"/>
                <w:kern w:val="0"/>
                <w:sz w:val="24"/>
                <w:szCs w:val="24"/>
              </w:rPr>
            </w:pPr>
            <w:r>
              <w:rPr>
                <w:rFonts w:ascii="Arial" w:hAnsi="Arial" w:eastAsia="等线" w:cs="Arial"/>
                <w:kern w:val="0"/>
                <w:sz w:val="24"/>
                <w:szCs w:val="24"/>
              </w:rPr>
              <w:t xml:space="preserve">192.00 </w:t>
            </w:r>
          </w:p>
        </w:tc>
      </w:tr>
      <w:tr w14:paraId="36E637AA">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608457E3">
            <w:pPr>
              <w:widowControl/>
              <w:jc w:val="left"/>
              <w:rPr>
                <w:rFonts w:ascii="Arial" w:hAnsi="Arial" w:eastAsia="等线" w:cs="Arial"/>
                <w:kern w:val="0"/>
                <w:sz w:val="24"/>
                <w:szCs w:val="24"/>
              </w:rPr>
            </w:pPr>
            <w:r>
              <w:rPr>
                <w:rFonts w:ascii="Arial" w:hAnsi="Arial" w:eastAsia="等线" w:cs="Arial"/>
                <w:kern w:val="0"/>
                <w:sz w:val="24"/>
                <w:szCs w:val="24"/>
              </w:rPr>
              <w:t xml:space="preserve">    2101101</w:t>
            </w:r>
          </w:p>
        </w:tc>
        <w:tc>
          <w:tcPr>
            <w:tcW w:w="1353" w:type="pct"/>
            <w:tcBorders>
              <w:top w:val="nil"/>
              <w:left w:val="nil"/>
              <w:bottom w:val="single" w:color="000000" w:sz="4" w:space="0"/>
              <w:right w:val="single" w:color="000000" w:sz="4" w:space="0"/>
            </w:tcBorders>
            <w:shd w:val="clear" w:color="000000" w:fill="FFFFFF"/>
            <w:noWrap w:val="0"/>
            <w:vAlign w:val="top"/>
          </w:tcPr>
          <w:p w14:paraId="4659D85C">
            <w:pPr>
              <w:widowControl/>
              <w:jc w:val="left"/>
              <w:rPr>
                <w:rFonts w:ascii="Arial" w:hAnsi="Arial" w:eastAsia="等线" w:cs="Arial"/>
                <w:kern w:val="0"/>
                <w:sz w:val="24"/>
                <w:szCs w:val="24"/>
              </w:rPr>
            </w:pPr>
            <w:r>
              <w:rPr>
                <w:rFonts w:ascii="Arial" w:hAnsi="Arial" w:eastAsia="等线" w:cs="Arial"/>
                <w:kern w:val="0"/>
                <w:sz w:val="24"/>
                <w:szCs w:val="24"/>
              </w:rPr>
              <w:t xml:space="preserve">      行政单位医疗</w:t>
            </w:r>
          </w:p>
        </w:tc>
        <w:tc>
          <w:tcPr>
            <w:tcW w:w="784" w:type="pct"/>
            <w:tcBorders>
              <w:top w:val="nil"/>
              <w:left w:val="nil"/>
              <w:bottom w:val="single" w:color="000000" w:sz="4" w:space="0"/>
              <w:right w:val="single" w:color="000000" w:sz="4" w:space="0"/>
            </w:tcBorders>
            <w:shd w:val="clear" w:color="000000" w:fill="FFFFFF"/>
            <w:noWrap w:val="0"/>
            <w:vAlign w:val="top"/>
          </w:tcPr>
          <w:p w14:paraId="5E5D0EA2">
            <w:pPr>
              <w:widowControl/>
              <w:jc w:val="right"/>
              <w:rPr>
                <w:rFonts w:ascii="Arial" w:hAnsi="Arial" w:eastAsia="等线" w:cs="Arial"/>
                <w:kern w:val="0"/>
                <w:sz w:val="24"/>
                <w:szCs w:val="24"/>
              </w:rPr>
            </w:pPr>
            <w:r>
              <w:rPr>
                <w:rFonts w:ascii="Arial" w:hAnsi="Arial" w:eastAsia="等线" w:cs="Arial"/>
                <w:kern w:val="0"/>
                <w:sz w:val="24"/>
                <w:szCs w:val="24"/>
              </w:rPr>
              <w:t xml:space="preserve">18.36 </w:t>
            </w:r>
          </w:p>
        </w:tc>
        <w:tc>
          <w:tcPr>
            <w:tcW w:w="994" w:type="pct"/>
            <w:tcBorders>
              <w:top w:val="nil"/>
              <w:left w:val="nil"/>
              <w:bottom w:val="single" w:color="000000" w:sz="4" w:space="0"/>
              <w:right w:val="single" w:color="000000" w:sz="4" w:space="0"/>
            </w:tcBorders>
            <w:shd w:val="clear" w:color="000000" w:fill="FFFFFF"/>
            <w:noWrap w:val="0"/>
            <w:vAlign w:val="top"/>
          </w:tcPr>
          <w:p w14:paraId="4FB7C3EA">
            <w:pPr>
              <w:widowControl/>
              <w:jc w:val="right"/>
              <w:rPr>
                <w:rFonts w:ascii="Arial" w:hAnsi="Arial" w:eastAsia="等线" w:cs="Arial"/>
                <w:kern w:val="0"/>
                <w:sz w:val="24"/>
                <w:szCs w:val="24"/>
              </w:rPr>
            </w:pPr>
            <w:r>
              <w:rPr>
                <w:rFonts w:ascii="Arial" w:hAnsi="Arial" w:eastAsia="等线" w:cs="Arial"/>
                <w:kern w:val="0"/>
                <w:sz w:val="24"/>
                <w:szCs w:val="24"/>
              </w:rPr>
              <w:t xml:space="preserve">18.36 </w:t>
            </w:r>
          </w:p>
        </w:tc>
        <w:tc>
          <w:tcPr>
            <w:tcW w:w="850" w:type="pct"/>
            <w:tcBorders>
              <w:top w:val="nil"/>
              <w:left w:val="nil"/>
              <w:bottom w:val="single" w:color="000000" w:sz="4" w:space="0"/>
              <w:right w:val="single" w:color="000000" w:sz="4" w:space="0"/>
            </w:tcBorders>
            <w:shd w:val="clear" w:color="000000" w:fill="FFFFFF"/>
            <w:noWrap w:val="0"/>
            <w:vAlign w:val="top"/>
          </w:tcPr>
          <w:p w14:paraId="35280A0A">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497893CD">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0038DE18">
            <w:pPr>
              <w:widowControl/>
              <w:jc w:val="left"/>
              <w:rPr>
                <w:rFonts w:ascii="Arial" w:hAnsi="Arial" w:eastAsia="等线" w:cs="Arial"/>
                <w:kern w:val="0"/>
                <w:sz w:val="24"/>
                <w:szCs w:val="24"/>
              </w:rPr>
            </w:pPr>
            <w:r>
              <w:rPr>
                <w:rFonts w:ascii="Arial" w:hAnsi="Arial" w:eastAsia="等线" w:cs="Arial"/>
                <w:kern w:val="0"/>
                <w:sz w:val="24"/>
                <w:szCs w:val="24"/>
              </w:rPr>
              <w:t xml:space="preserve">    2101102</w:t>
            </w:r>
          </w:p>
        </w:tc>
        <w:tc>
          <w:tcPr>
            <w:tcW w:w="1353" w:type="pct"/>
            <w:tcBorders>
              <w:top w:val="nil"/>
              <w:left w:val="nil"/>
              <w:bottom w:val="single" w:color="000000" w:sz="4" w:space="0"/>
              <w:right w:val="single" w:color="000000" w:sz="4" w:space="0"/>
            </w:tcBorders>
            <w:shd w:val="clear" w:color="000000" w:fill="FFFFFF"/>
            <w:noWrap w:val="0"/>
            <w:vAlign w:val="top"/>
          </w:tcPr>
          <w:p w14:paraId="7B7E4457">
            <w:pPr>
              <w:widowControl/>
              <w:jc w:val="left"/>
              <w:rPr>
                <w:rFonts w:ascii="Arial" w:hAnsi="Arial" w:eastAsia="等线" w:cs="Arial"/>
                <w:kern w:val="0"/>
                <w:sz w:val="24"/>
                <w:szCs w:val="24"/>
              </w:rPr>
            </w:pPr>
            <w:r>
              <w:rPr>
                <w:rFonts w:ascii="Arial" w:hAnsi="Arial" w:eastAsia="等线" w:cs="Arial"/>
                <w:kern w:val="0"/>
                <w:sz w:val="24"/>
                <w:szCs w:val="24"/>
              </w:rPr>
              <w:t xml:space="preserve">      事业单位医疗</w:t>
            </w:r>
          </w:p>
        </w:tc>
        <w:tc>
          <w:tcPr>
            <w:tcW w:w="784" w:type="pct"/>
            <w:tcBorders>
              <w:top w:val="nil"/>
              <w:left w:val="nil"/>
              <w:bottom w:val="single" w:color="000000" w:sz="4" w:space="0"/>
              <w:right w:val="single" w:color="000000" w:sz="4" w:space="0"/>
            </w:tcBorders>
            <w:shd w:val="clear" w:color="000000" w:fill="FFFFFF"/>
            <w:noWrap w:val="0"/>
            <w:vAlign w:val="top"/>
          </w:tcPr>
          <w:p w14:paraId="79C2F21B">
            <w:pPr>
              <w:widowControl/>
              <w:jc w:val="right"/>
              <w:rPr>
                <w:rFonts w:ascii="Arial" w:hAnsi="Arial" w:eastAsia="等线" w:cs="Arial"/>
                <w:kern w:val="0"/>
                <w:sz w:val="24"/>
                <w:szCs w:val="24"/>
              </w:rPr>
            </w:pPr>
            <w:r>
              <w:rPr>
                <w:rFonts w:ascii="Arial" w:hAnsi="Arial" w:eastAsia="等线" w:cs="Arial"/>
                <w:kern w:val="0"/>
                <w:sz w:val="24"/>
                <w:szCs w:val="24"/>
              </w:rPr>
              <w:t xml:space="preserve">6,207.72 </w:t>
            </w:r>
          </w:p>
        </w:tc>
        <w:tc>
          <w:tcPr>
            <w:tcW w:w="994" w:type="pct"/>
            <w:tcBorders>
              <w:top w:val="nil"/>
              <w:left w:val="nil"/>
              <w:bottom w:val="single" w:color="000000" w:sz="4" w:space="0"/>
              <w:right w:val="single" w:color="000000" w:sz="4" w:space="0"/>
            </w:tcBorders>
            <w:shd w:val="clear" w:color="000000" w:fill="FFFFFF"/>
            <w:noWrap w:val="0"/>
            <w:vAlign w:val="top"/>
          </w:tcPr>
          <w:p w14:paraId="10F18E15">
            <w:pPr>
              <w:widowControl/>
              <w:jc w:val="right"/>
              <w:rPr>
                <w:rFonts w:ascii="Arial" w:hAnsi="Arial" w:eastAsia="等线" w:cs="Arial"/>
                <w:kern w:val="0"/>
                <w:sz w:val="24"/>
                <w:szCs w:val="24"/>
              </w:rPr>
            </w:pPr>
            <w:r>
              <w:rPr>
                <w:rFonts w:ascii="Arial" w:hAnsi="Arial" w:eastAsia="等线" w:cs="Arial"/>
                <w:kern w:val="0"/>
                <w:sz w:val="24"/>
                <w:szCs w:val="24"/>
              </w:rPr>
              <w:t xml:space="preserve">6,207.72 </w:t>
            </w:r>
          </w:p>
        </w:tc>
        <w:tc>
          <w:tcPr>
            <w:tcW w:w="850" w:type="pct"/>
            <w:tcBorders>
              <w:top w:val="nil"/>
              <w:left w:val="nil"/>
              <w:bottom w:val="single" w:color="000000" w:sz="4" w:space="0"/>
              <w:right w:val="single" w:color="000000" w:sz="4" w:space="0"/>
            </w:tcBorders>
            <w:shd w:val="clear" w:color="000000" w:fill="FFFFFF"/>
            <w:noWrap w:val="0"/>
            <w:vAlign w:val="top"/>
          </w:tcPr>
          <w:p w14:paraId="08BF8712">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0FE73FBE">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218EE417">
            <w:pPr>
              <w:widowControl/>
              <w:jc w:val="left"/>
              <w:rPr>
                <w:rFonts w:ascii="Arial" w:hAnsi="Arial" w:eastAsia="等线" w:cs="Arial"/>
                <w:kern w:val="0"/>
                <w:sz w:val="24"/>
                <w:szCs w:val="24"/>
              </w:rPr>
            </w:pPr>
            <w:r>
              <w:rPr>
                <w:rFonts w:ascii="Arial" w:hAnsi="Arial" w:eastAsia="等线" w:cs="Arial"/>
                <w:kern w:val="0"/>
                <w:sz w:val="24"/>
                <w:szCs w:val="24"/>
              </w:rPr>
              <w:t xml:space="preserve">    2101199</w:t>
            </w:r>
          </w:p>
        </w:tc>
        <w:tc>
          <w:tcPr>
            <w:tcW w:w="1353" w:type="pct"/>
            <w:tcBorders>
              <w:top w:val="nil"/>
              <w:left w:val="nil"/>
              <w:bottom w:val="single" w:color="000000" w:sz="4" w:space="0"/>
              <w:right w:val="single" w:color="000000" w:sz="4" w:space="0"/>
            </w:tcBorders>
            <w:shd w:val="clear" w:color="000000" w:fill="FFFFFF"/>
            <w:noWrap w:val="0"/>
            <w:vAlign w:val="top"/>
          </w:tcPr>
          <w:p w14:paraId="33BF65B2">
            <w:pPr>
              <w:widowControl/>
              <w:jc w:val="left"/>
              <w:rPr>
                <w:rFonts w:ascii="Arial" w:hAnsi="Arial" w:eastAsia="等线" w:cs="Arial"/>
                <w:kern w:val="0"/>
                <w:sz w:val="24"/>
                <w:szCs w:val="24"/>
              </w:rPr>
            </w:pPr>
            <w:r>
              <w:rPr>
                <w:rFonts w:ascii="Arial" w:hAnsi="Arial" w:eastAsia="等线" w:cs="Arial"/>
                <w:kern w:val="0"/>
                <w:sz w:val="24"/>
                <w:szCs w:val="24"/>
              </w:rPr>
              <w:t xml:space="preserve">      其他行政事业单位医疗支出</w:t>
            </w:r>
          </w:p>
        </w:tc>
        <w:tc>
          <w:tcPr>
            <w:tcW w:w="784" w:type="pct"/>
            <w:tcBorders>
              <w:top w:val="nil"/>
              <w:left w:val="nil"/>
              <w:bottom w:val="single" w:color="000000" w:sz="4" w:space="0"/>
              <w:right w:val="single" w:color="000000" w:sz="4" w:space="0"/>
            </w:tcBorders>
            <w:shd w:val="clear" w:color="000000" w:fill="FFFFFF"/>
            <w:noWrap w:val="0"/>
            <w:vAlign w:val="top"/>
          </w:tcPr>
          <w:p w14:paraId="756EC223">
            <w:pPr>
              <w:widowControl/>
              <w:jc w:val="right"/>
              <w:rPr>
                <w:rFonts w:ascii="Arial" w:hAnsi="Arial" w:eastAsia="等线" w:cs="Arial"/>
                <w:kern w:val="0"/>
                <w:sz w:val="24"/>
                <w:szCs w:val="24"/>
              </w:rPr>
            </w:pPr>
            <w:r>
              <w:rPr>
                <w:rFonts w:ascii="Arial" w:hAnsi="Arial" w:eastAsia="等线" w:cs="Arial"/>
                <w:kern w:val="0"/>
                <w:sz w:val="24"/>
                <w:szCs w:val="24"/>
              </w:rPr>
              <w:t xml:space="preserve">1,923.72 </w:t>
            </w:r>
          </w:p>
        </w:tc>
        <w:tc>
          <w:tcPr>
            <w:tcW w:w="994" w:type="pct"/>
            <w:tcBorders>
              <w:top w:val="nil"/>
              <w:left w:val="nil"/>
              <w:bottom w:val="single" w:color="000000" w:sz="4" w:space="0"/>
              <w:right w:val="single" w:color="000000" w:sz="4" w:space="0"/>
            </w:tcBorders>
            <w:shd w:val="clear" w:color="000000" w:fill="FFFFFF"/>
            <w:noWrap w:val="0"/>
            <w:vAlign w:val="top"/>
          </w:tcPr>
          <w:p w14:paraId="7A65AF36">
            <w:pPr>
              <w:widowControl/>
              <w:jc w:val="right"/>
              <w:rPr>
                <w:rFonts w:ascii="Arial" w:hAnsi="Arial" w:eastAsia="等线" w:cs="Arial"/>
                <w:kern w:val="0"/>
                <w:sz w:val="24"/>
                <w:szCs w:val="24"/>
              </w:rPr>
            </w:pPr>
            <w:r>
              <w:rPr>
                <w:rFonts w:ascii="Arial" w:hAnsi="Arial" w:eastAsia="等线" w:cs="Arial"/>
                <w:kern w:val="0"/>
                <w:sz w:val="24"/>
                <w:szCs w:val="24"/>
              </w:rPr>
              <w:t xml:space="preserve">1,731.72 </w:t>
            </w:r>
          </w:p>
        </w:tc>
        <w:tc>
          <w:tcPr>
            <w:tcW w:w="850" w:type="pct"/>
            <w:tcBorders>
              <w:top w:val="nil"/>
              <w:left w:val="nil"/>
              <w:bottom w:val="single" w:color="000000" w:sz="4" w:space="0"/>
              <w:right w:val="single" w:color="000000" w:sz="4" w:space="0"/>
            </w:tcBorders>
            <w:shd w:val="clear" w:color="000000" w:fill="FFFFFF"/>
            <w:noWrap w:val="0"/>
            <w:vAlign w:val="top"/>
          </w:tcPr>
          <w:p w14:paraId="03BEB2FA">
            <w:pPr>
              <w:widowControl/>
              <w:jc w:val="right"/>
              <w:rPr>
                <w:rFonts w:ascii="Arial" w:hAnsi="Arial" w:eastAsia="等线" w:cs="Arial"/>
                <w:kern w:val="0"/>
                <w:sz w:val="24"/>
                <w:szCs w:val="24"/>
              </w:rPr>
            </w:pPr>
            <w:r>
              <w:rPr>
                <w:rFonts w:ascii="Arial" w:hAnsi="Arial" w:eastAsia="等线" w:cs="Arial"/>
                <w:kern w:val="0"/>
                <w:sz w:val="24"/>
                <w:szCs w:val="24"/>
              </w:rPr>
              <w:t xml:space="preserve">192.00 </w:t>
            </w:r>
          </w:p>
        </w:tc>
      </w:tr>
      <w:tr w14:paraId="181656A4">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single" w:color="000000" w:sz="4" w:space="0"/>
            </w:tcBorders>
            <w:shd w:val="clear" w:color="000000" w:fill="FFFFFF"/>
            <w:noWrap w:val="0"/>
            <w:vAlign w:val="top"/>
          </w:tcPr>
          <w:p w14:paraId="5657CF63">
            <w:pPr>
              <w:widowControl/>
              <w:jc w:val="left"/>
              <w:rPr>
                <w:rFonts w:ascii="Arial" w:hAnsi="Arial" w:eastAsia="等线" w:cs="Arial"/>
                <w:kern w:val="0"/>
                <w:sz w:val="24"/>
                <w:szCs w:val="24"/>
              </w:rPr>
            </w:pPr>
            <w:r>
              <w:rPr>
                <w:rFonts w:ascii="Arial" w:hAnsi="Arial" w:eastAsia="等线" w:cs="Arial"/>
                <w:kern w:val="0"/>
                <w:sz w:val="24"/>
                <w:szCs w:val="24"/>
              </w:rPr>
              <w:t>221</w:t>
            </w:r>
          </w:p>
        </w:tc>
        <w:tc>
          <w:tcPr>
            <w:tcW w:w="1353" w:type="pct"/>
            <w:tcBorders>
              <w:top w:val="nil"/>
              <w:left w:val="nil"/>
              <w:bottom w:val="nil"/>
              <w:right w:val="single" w:color="000000" w:sz="4" w:space="0"/>
            </w:tcBorders>
            <w:shd w:val="clear" w:color="000000" w:fill="FFFFFF"/>
            <w:noWrap w:val="0"/>
            <w:vAlign w:val="top"/>
          </w:tcPr>
          <w:p w14:paraId="720B71B7">
            <w:pPr>
              <w:widowControl/>
              <w:jc w:val="left"/>
              <w:rPr>
                <w:rFonts w:ascii="Arial" w:hAnsi="Arial" w:eastAsia="等线" w:cs="Arial"/>
                <w:kern w:val="0"/>
                <w:sz w:val="24"/>
                <w:szCs w:val="24"/>
              </w:rPr>
            </w:pPr>
            <w:r>
              <w:rPr>
                <w:rFonts w:ascii="Arial" w:hAnsi="Arial" w:eastAsia="等线" w:cs="Arial"/>
                <w:kern w:val="0"/>
                <w:sz w:val="24"/>
                <w:szCs w:val="24"/>
              </w:rPr>
              <w:t>住房保障支出</w:t>
            </w:r>
          </w:p>
        </w:tc>
        <w:tc>
          <w:tcPr>
            <w:tcW w:w="784" w:type="pct"/>
            <w:tcBorders>
              <w:top w:val="nil"/>
              <w:left w:val="nil"/>
              <w:bottom w:val="nil"/>
              <w:right w:val="single" w:color="000000" w:sz="4" w:space="0"/>
            </w:tcBorders>
            <w:shd w:val="clear" w:color="000000" w:fill="FFFFFF"/>
            <w:noWrap w:val="0"/>
            <w:vAlign w:val="top"/>
          </w:tcPr>
          <w:p w14:paraId="7CF0C2CC">
            <w:pPr>
              <w:widowControl/>
              <w:jc w:val="right"/>
              <w:rPr>
                <w:rFonts w:ascii="Arial" w:hAnsi="Arial" w:eastAsia="等线" w:cs="Arial"/>
                <w:kern w:val="0"/>
                <w:sz w:val="24"/>
                <w:szCs w:val="24"/>
              </w:rPr>
            </w:pPr>
            <w:r>
              <w:rPr>
                <w:rFonts w:ascii="Arial" w:hAnsi="Arial" w:eastAsia="等线" w:cs="Arial"/>
                <w:kern w:val="0"/>
                <w:sz w:val="24"/>
                <w:szCs w:val="24"/>
              </w:rPr>
              <w:t xml:space="preserve">6,046.89 </w:t>
            </w:r>
          </w:p>
        </w:tc>
        <w:tc>
          <w:tcPr>
            <w:tcW w:w="994" w:type="pct"/>
            <w:tcBorders>
              <w:top w:val="nil"/>
              <w:left w:val="nil"/>
              <w:bottom w:val="nil"/>
              <w:right w:val="single" w:color="000000" w:sz="4" w:space="0"/>
            </w:tcBorders>
            <w:shd w:val="clear" w:color="000000" w:fill="FFFFFF"/>
            <w:noWrap w:val="0"/>
            <w:vAlign w:val="top"/>
          </w:tcPr>
          <w:p w14:paraId="45AE4468">
            <w:pPr>
              <w:widowControl/>
              <w:jc w:val="right"/>
              <w:rPr>
                <w:rFonts w:ascii="Arial" w:hAnsi="Arial" w:eastAsia="等线" w:cs="Arial"/>
                <w:kern w:val="0"/>
                <w:sz w:val="24"/>
                <w:szCs w:val="24"/>
              </w:rPr>
            </w:pPr>
            <w:r>
              <w:rPr>
                <w:rFonts w:ascii="Arial" w:hAnsi="Arial" w:eastAsia="等线" w:cs="Arial"/>
                <w:kern w:val="0"/>
                <w:sz w:val="24"/>
                <w:szCs w:val="24"/>
              </w:rPr>
              <w:t xml:space="preserve">6,046.89 </w:t>
            </w:r>
          </w:p>
        </w:tc>
        <w:tc>
          <w:tcPr>
            <w:tcW w:w="850" w:type="pct"/>
            <w:tcBorders>
              <w:top w:val="nil"/>
              <w:left w:val="nil"/>
              <w:bottom w:val="nil"/>
              <w:right w:val="single" w:color="000000" w:sz="4" w:space="0"/>
            </w:tcBorders>
            <w:shd w:val="clear" w:color="000000" w:fill="FFFFFF"/>
            <w:noWrap w:val="0"/>
            <w:vAlign w:val="top"/>
          </w:tcPr>
          <w:p w14:paraId="344CD922">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5D9781C0">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nil"/>
            </w:tcBorders>
            <w:shd w:val="clear" w:color="000000" w:fill="FFFFFF"/>
            <w:noWrap w:val="0"/>
            <w:vAlign w:val="top"/>
          </w:tcPr>
          <w:p w14:paraId="3B245D2A">
            <w:pPr>
              <w:widowControl/>
              <w:jc w:val="left"/>
              <w:rPr>
                <w:rFonts w:ascii="Arial" w:hAnsi="Arial" w:eastAsia="等线" w:cs="Arial"/>
                <w:kern w:val="0"/>
                <w:sz w:val="24"/>
                <w:szCs w:val="24"/>
              </w:rPr>
            </w:pPr>
            <w:r>
              <w:rPr>
                <w:rFonts w:ascii="Arial" w:hAnsi="Arial" w:eastAsia="等线" w:cs="Arial"/>
                <w:kern w:val="0"/>
                <w:sz w:val="24"/>
                <w:szCs w:val="24"/>
              </w:rPr>
              <w:t xml:space="preserve">  22102</w:t>
            </w:r>
          </w:p>
        </w:tc>
        <w:tc>
          <w:tcPr>
            <w:tcW w:w="1353" w:type="pct"/>
            <w:tcBorders>
              <w:top w:val="single" w:color="auto" w:sz="4" w:space="0"/>
              <w:left w:val="single" w:color="auto" w:sz="4" w:space="0"/>
              <w:bottom w:val="single" w:color="auto" w:sz="4" w:space="0"/>
              <w:right w:val="single" w:color="auto" w:sz="4" w:space="0"/>
            </w:tcBorders>
            <w:shd w:val="clear" w:color="000000" w:fill="FFFFFF"/>
            <w:noWrap w:val="0"/>
            <w:vAlign w:val="top"/>
          </w:tcPr>
          <w:p w14:paraId="3F2FDAC7">
            <w:pPr>
              <w:widowControl/>
              <w:jc w:val="left"/>
              <w:rPr>
                <w:rFonts w:ascii="Arial" w:hAnsi="Arial" w:eastAsia="等线" w:cs="Arial"/>
                <w:kern w:val="0"/>
                <w:sz w:val="24"/>
                <w:szCs w:val="24"/>
              </w:rPr>
            </w:pPr>
            <w:r>
              <w:rPr>
                <w:rFonts w:ascii="Arial" w:hAnsi="Arial" w:eastAsia="等线" w:cs="Arial"/>
                <w:kern w:val="0"/>
                <w:sz w:val="24"/>
                <w:szCs w:val="24"/>
              </w:rPr>
              <w:t xml:space="preserve">   住房改革支出</w:t>
            </w:r>
          </w:p>
        </w:tc>
        <w:tc>
          <w:tcPr>
            <w:tcW w:w="784" w:type="pct"/>
            <w:tcBorders>
              <w:top w:val="single" w:color="auto" w:sz="4" w:space="0"/>
              <w:left w:val="nil"/>
              <w:bottom w:val="single" w:color="auto" w:sz="4" w:space="0"/>
              <w:right w:val="single" w:color="auto" w:sz="4" w:space="0"/>
            </w:tcBorders>
            <w:shd w:val="clear" w:color="000000" w:fill="FFFFFF"/>
            <w:noWrap w:val="0"/>
            <w:vAlign w:val="top"/>
          </w:tcPr>
          <w:p w14:paraId="4E48CF0C">
            <w:pPr>
              <w:widowControl/>
              <w:jc w:val="right"/>
              <w:rPr>
                <w:rFonts w:ascii="Arial" w:hAnsi="Arial" w:eastAsia="等线" w:cs="Arial"/>
                <w:kern w:val="0"/>
                <w:sz w:val="24"/>
                <w:szCs w:val="24"/>
              </w:rPr>
            </w:pPr>
            <w:r>
              <w:rPr>
                <w:rFonts w:ascii="Arial" w:hAnsi="Arial" w:eastAsia="等线" w:cs="Arial"/>
                <w:kern w:val="0"/>
                <w:sz w:val="24"/>
                <w:szCs w:val="24"/>
              </w:rPr>
              <w:t xml:space="preserve">6,046.89 </w:t>
            </w:r>
          </w:p>
        </w:tc>
        <w:tc>
          <w:tcPr>
            <w:tcW w:w="994" w:type="pct"/>
            <w:tcBorders>
              <w:top w:val="single" w:color="auto" w:sz="4" w:space="0"/>
              <w:left w:val="nil"/>
              <w:bottom w:val="single" w:color="auto" w:sz="4" w:space="0"/>
              <w:right w:val="single" w:color="auto" w:sz="4" w:space="0"/>
            </w:tcBorders>
            <w:shd w:val="clear" w:color="000000" w:fill="FFFFFF"/>
            <w:noWrap w:val="0"/>
            <w:vAlign w:val="top"/>
          </w:tcPr>
          <w:p w14:paraId="62512678">
            <w:pPr>
              <w:widowControl/>
              <w:jc w:val="right"/>
              <w:rPr>
                <w:rFonts w:ascii="Arial" w:hAnsi="Arial" w:eastAsia="等线" w:cs="Arial"/>
                <w:kern w:val="0"/>
                <w:sz w:val="24"/>
                <w:szCs w:val="24"/>
              </w:rPr>
            </w:pPr>
            <w:r>
              <w:rPr>
                <w:rFonts w:ascii="Arial" w:hAnsi="Arial" w:eastAsia="等线" w:cs="Arial"/>
                <w:kern w:val="0"/>
                <w:sz w:val="24"/>
                <w:szCs w:val="24"/>
              </w:rPr>
              <w:t xml:space="preserve">6,046.89 </w:t>
            </w:r>
          </w:p>
        </w:tc>
        <w:tc>
          <w:tcPr>
            <w:tcW w:w="850" w:type="pct"/>
            <w:tcBorders>
              <w:top w:val="single" w:color="auto" w:sz="4" w:space="0"/>
              <w:left w:val="nil"/>
              <w:bottom w:val="single" w:color="auto" w:sz="4" w:space="0"/>
              <w:right w:val="single" w:color="auto" w:sz="4" w:space="0"/>
            </w:tcBorders>
            <w:shd w:val="clear" w:color="000000" w:fill="FFFFFF"/>
            <w:noWrap w:val="0"/>
            <w:vAlign w:val="top"/>
          </w:tcPr>
          <w:p w14:paraId="43F57FA0">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431B9D9F">
        <w:tblPrEx>
          <w:tblCellMar>
            <w:top w:w="0" w:type="dxa"/>
            <w:left w:w="108" w:type="dxa"/>
            <w:bottom w:w="0" w:type="dxa"/>
            <w:right w:w="108" w:type="dxa"/>
          </w:tblCellMar>
        </w:tblPrEx>
        <w:trPr>
          <w:trHeight w:val="402" w:hRule="atLeast"/>
        </w:trPr>
        <w:tc>
          <w:tcPr>
            <w:tcW w:w="1018" w:type="pct"/>
            <w:tcBorders>
              <w:top w:val="nil"/>
              <w:left w:val="single" w:color="000000" w:sz="4" w:space="0"/>
              <w:bottom w:val="single" w:color="000000" w:sz="4" w:space="0"/>
              <w:right w:val="nil"/>
            </w:tcBorders>
            <w:shd w:val="clear" w:color="000000" w:fill="FFFFFF"/>
            <w:noWrap w:val="0"/>
            <w:vAlign w:val="top"/>
          </w:tcPr>
          <w:p w14:paraId="1808075E">
            <w:pPr>
              <w:widowControl/>
              <w:jc w:val="left"/>
              <w:rPr>
                <w:rFonts w:ascii="Arial" w:hAnsi="Arial" w:eastAsia="等线" w:cs="Arial"/>
                <w:kern w:val="0"/>
                <w:sz w:val="24"/>
                <w:szCs w:val="24"/>
              </w:rPr>
            </w:pPr>
            <w:r>
              <w:rPr>
                <w:rFonts w:ascii="Arial" w:hAnsi="Arial" w:eastAsia="等线" w:cs="Arial"/>
                <w:kern w:val="0"/>
                <w:sz w:val="24"/>
                <w:szCs w:val="24"/>
              </w:rPr>
              <w:t xml:space="preserve">    2210201</w:t>
            </w:r>
          </w:p>
        </w:tc>
        <w:tc>
          <w:tcPr>
            <w:tcW w:w="1353" w:type="pct"/>
            <w:tcBorders>
              <w:top w:val="nil"/>
              <w:left w:val="single" w:color="auto" w:sz="4" w:space="0"/>
              <w:bottom w:val="single" w:color="auto" w:sz="4" w:space="0"/>
              <w:right w:val="single" w:color="auto" w:sz="4" w:space="0"/>
            </w:tcBorders>
            <w:shd w:val="clear" w:color="000000" w:fill="FFFFFF"/>
            <w:noWrap w:val="0"/>
            <w:vAlign w:val="top"/>
          </w:tcPr>
          <w:p w14:paraId="7F0AE3AD">
            <w:pPr>
              <w:widowControl/>
              <w:jc w:val="left"/>
              <w:rPr>
                <w:rFonts w:ascii="Arial" w:hAnsi="Arial" w:eastAsia="等线" w:cs="Arial"/>
                <w:kern w:val="0"/>
                <w:sz w:val="24"/>
                <w:szCs w:val="24"/>
              </w:rPr>
            </w:pPr>
            <w:r>
              <w:rPr>
                <w:rFonts w:ascii="Arial" w:hAnsi="Arial" w:eastAsia="等线" w:cs="Arial"/>
                <w:kern w:val="0"/>
                <w:sz w:val="24"/>
                <w:szCs w:val="24"/>
              </w:rPr>
              <w:t xml:space="preserve">      住房公积金</w:t>
            </w:r>
          </w:p>
        </w:tc>
        <w:tc>
          <w:tcPr>
            <w:tcW w:w="784" w:type="pct"/>
            <w:tcBorders>
              <w:top w:val="nil"/>
              <w:left w:val="nil"/>
              <w:bottom w:val="single" w:color="auto" w:sz="4" w:space="0"/>
              <w:right w:val="single" w:color="auto" w:sz="4" w:space="0"/>
            </w:tcBorders>
            <w:shd w:val="clear" w:color="000000" w:fill="FFFFFF"/>
            <w:noWrap w:val="0"/>
            <w:vAlign w:val="top"/>
          </w:tcPr>
          <w:p w14:paraId="4010349E">
            <w:pPr>
              <w:widowControl/>
              <w:jc w:val="right"/>
              <w:rPr>
                <w:rFonts w:ascii="Arial" w:hAnsi="Arial" w:eastAsia="等线" w:cs="Arial"/>
                <w:kern w:val="0"/>
                <w:sz w:val="24"/>
                <w:szCs w:val="24"/>
              </w:rPr>
            </w:pPr>
            <w:r>
              <w:rPr>
                <w:rFonts w:ascii="Arial" w:hAnsi="Arial" w:eastAsia="等线" w:cs="Arial"/>
                <w:kern w:val="0"/>
                <w:sz w:val="24"/>
                <w:szCs w:val="24"/>
              </w:rPr>
              <w:t xml:space="preserve">6,046.89 </w:t>
            </w:r>
          </w:p>
        </w:tc>
        <w:tc>
          <w:tcPr>
            <w:tcW w:w="994" w:type="pct"/>
            <w:tcBorders>
              <w:top w:val="nil"/>
              <w:left w:val="nil"/>
              <w:bottom w:val="single" w:color="auto" w:sz="4" w:space="0"/>
              <w:right w:val="single" w:color="auto" w:sz="4" w:space="0"/>
            </w:tcBorders>
            <w:shd w:val="clear" w:color="000000" w:fill="FFFFFF"/>
            <w:noWrap w:val="0"/>
            <w:vAlign w:val="top"/>
          </w:tcPr>
          <w:p w14:paraId="7FE5101C">
            <w:pPr>
              <w:widowControl/>
              <w:jc w:val="right"/>
              <w:rPr>
                <w:rFonts w:ascii="Arial" w:hAnsi="Arial" w:eastAsia="等线" w:cs="Arial"/>
                <w:kern w:val="0"/>
                <w:sz w:val="24"/>
                <w:szCs w:val="24"/>
              </w:rPr>
            </w:pPr>
            <w:r>
              <w:rPr>
                <w:rFonts w:ascii="Arial" w:hAnsi="Arial" w:eastAsia="等线" w:cs="Arial"/>
                <w:kern w:val="0"/>
                <w:sz w:val="24"/>
                <w:szCs w:val="24"/>
              </w:rPr>
              <w:t xml:space="preserve">6,046.89 </w:t>
            </w:r>
          </w:p>
        </w:tc>
        <w:tc>
          <w:tcPr>
            <w:tcW w:w="850" w:type="pct"/>
            <w:tcBorders>
              <w:top w:val="nil"/>
              <w:left w:val="nil"/>
              <w:bottom w:val="single" w:color="auto" w:sz="4" w:space="0"/>
              <w:right w:val="single" w:color="auto" w:sz="4" w:space="0"/>
            </w:tcBorders>
            <w:shd w:val="clear" w:color="000000" w:fill="FFFFFF"/>
            <w:noWrap w:val="0"/>
            <w:vAlign w:val="top"/>
          </w:tcPr>
          <w:p w14:paraId="1BADEECD">
            <w:pPr>
              <w:widowControl/>
              <w:jc w:val="right"/>
              <w:rPr>
                <w:rFonts w:ascii="Arial" w:hAnsi="Arial" w:eastAsia="等线" w:cs="Arial"/>
                <w:kern w:val="0"/>
                <w:sz w:val="24"/>
                <w:szCs w:val="24"/>
              </w:rPr>
            </w:pPr>
            <w:r>
              <w:rPr>
                <w:rFonts w:ascii="Arial" w:hAnsi="Arial" w:eastAsia="等线" w:cs="Arial"/>
                <w:kern w:val="0"/>
                <w:sz w:val="24"/>
                <w:szCs w:val="24"/>
              </w:rPr>
              <w:t>　</w:t>
            </w:r>
          </w:p>
        </w:tc>
      </w:tr>
    </w:tbl>
    <w:p w14:paraId="00321E5C">
      <w:pPr>
        <w:jc w:val="left"/>
        <w:rPr>
          <w:rFonts w:hint="eastAsia" w:ascii="仿宋_GB2312" w:hAnsi="仿宋_GB2312" w:eastAsia="仿宋_GB2312" w:cs="仿宋_GB2312"/>
          <w:b/>
          <w:sz w:val="32"/>
        </w:rPr>
      </w:pPr>
      <w:r>
        <w:rPr>
          <w:rFonts w:hint="eastAsia" w:ascii="宋体" w:hAnsi="宋体"/>
          <w:kern w:val="0"/>
          <w:szCs w:val="21"/>
        </w:rPr>
        <w:t>备注：本表反映</w:t>
      </w:r>
      <w:r>
        <w:rPr>
          <w:rFonts w:eastAsia="等线"/>
          <w:kern w:val="0"/>
          <w:szCs w:val="21"/>
        </w:rPr>
        <w:t>2020</w:t>
      </w:r>
      <w:r>
        <w:rPr>
          <w:rFonts w:hint="eastAsia" w:ascii="宋体" w:hAnsi="宋体"/>
          <w:kern w:val="0"/>
          <w:szCs w:val="21"/>
        </w:rPr>
        <w:t>年当年一般公共预算财政拨款支出情况。</w:t>
      </w:r>
    </w:p>
    <w:p w14:paraId="561C4270">
      <w:pPr>
        <w:jc w:val="center"/>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重庆市潼南区教育委员会一般公共预算财政拨款基本支出预算表</w:t>
      </w:r>
    </w:p>
    <w:p w14:paraId="4C684F83">
      <w:pPr>
        <w:jc w:val="right"/>
        <w:rPr>
          <w:rFonts w:hint="eastAsia" w:ascii="仿宋_GB2312" w:hAnsi="仿宋_GB2312" w:eastAsia="仿宋_GB2312" w:cs="仿宋_GB2312"/>
          <w:sz w:val="32"/>
        </w:rPr>
      </w:pPr>
      <w:r>
        <w:rPr>
          <w:rFonts w:hint="eastAsia" w:ascii="仿宋_GB2312" w:hAnsi="仿宋_GB2312" w:eastAsia="仿宋_GB2312" w:cs="仿宋_GB2312"/>
          <w:sz w:val="32"/>
        </w:rPr>
        <w:t>单位：万元</w:t>
      </w:r>
    </w:p>
    <w:tbl>
      <w:tblPr>
        <w:tblStyle w:val="6"/>
        <w:tblW w:w="5000" w:type="pct"/>
        <w:tblInd w:w="0" w:type="dxa"/>
        <w:tblLayout w:type="autofit"/>
        <w:tblCellMar>
          <w:top w:w="0" w:type="dxa"/>
          <w:left w:w="108" w:type="dxa"/>
          <w:bottom w:w="0" w:type="dxa"/>
          <w:right w:w="108" w:type="dxa"/>
        </w:tblCellMar>
      </w:tblPr>
      <w:tblGrid>
        <w:gridCol w:w="1284"/>
        <w:gridCol w:w="4694"/>
        <w:gridCol w:w="2826"/>
        <w:gridCol w:w="2668"/>
        <w:gridCol w:w="2702"/>
      </w:tblGrid>
      <w:tr w14:paraId="5A2FD164">
        <w:tblPrEx>
          <w:tblCellMar>
            <w:top w:w="0" w:type="dxa"/>
            <w:left w:w="108" w:type="dxa"/>
            <w:bottom w:w="0" w:type="dxa"/>
            <w:right w:w="108" w:type="dxa"/>
          </w:tblCellMar>
        </w:tblPrEx>
        <w:trPr>
          <w:trHeight w:val="402" w:hRule="atLeast"/>
          <w:tblHeader/>
        </w:trPr>
        <w:tc>
          <w:tcPr>
            <w:tcW w:w="210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B3737A">
            <w:pPr>
              <w:widowControl/>
              <w:jc w:val="center"/>
              <w:rPr>
                <w:rFonts w:ascii="宋体" w:hAnsi="宋体" w:cs="宋体"/>
                <w:b/>
                <w:bCs/>
                <w:kern w:val="0"/>
                <w:sz w:val="24"/>
                <w:szCs w:val="24"/>
              </w:rPr>
            </w:pPr>
            <w:r>
              <w:rPr>
                <w:rFonts w:hint="eastAsia" w:ascii="宋体" w:hAnsi="宋体" w:cs="宋体"/>
                <w:b/>
                <w:bCs/>
                <w:kern w:val="0"/>
                <w:sz w:val="24"/>
                <w:szCs w:val="24"/>
              </w:rPr>
              <w:t>经济分类科目</w:t>
            </w:r>
          </w:p>
        </w:tc>
        <w:tc>
          <w:tcPr>
            <w:tcW w:w="2891" w:type="pct"/>
            <w:gridSpan w:val="3"/>
            <w:tcBorders>
              <w:top w:val="single" w:color="auto" w:sz="4" w:space="0"/>
              <w:left w:val="nil"/>
              <w:bottom w:val="single" w:color="auto" w:sz="4" w:space="0"/>
              <w:right w:val="single" w:color="auto" w:sz="4" w:space="0"/>
            </w:tcBorders>
            <w:shd w:val="clear" w:color="auto" w:fill="auto"/>
            <w:noWrap/>
            <w:vAlign w:val="center"/>
          </w:tcPr>
          <w:p w14:paraId="225F15F8">
            <w:pPr>
              <w:widowControl/>
              <w:jc w:val="center"/>
              <w:rPr>
                <w:rFonts w:ascii="宋体" w:hAnsi="宋体" w:cs="宋体"/>
                <w:b/>
                <w:bCs/>
                <w:kern w:val="0"/>
                <w:sz w:val="24"/>
                <w:szCs w:val="24"/>
              </w:rPr>
            </w:pPr>
            <w:r>
              <w:rPr>
                <w:rFonts w:hint="eastAsia" w:ascii="宋体" w:hAnsi="宋体" w:cs="宋体"/>
                <w:b/>
                <w:bCs/>
                <w:kern w:val="0"/>
                <w:sz w:val="24"/>
                <w:szCs w:val="24"/>
              </w:rPr>
              <w:t>2020年基本支出</w:t>
            </w:r>
          </w:p>
        </w:tc>
      </w:tr>
      <w:tr w14:paraId="66C3CADF">
        <w:tblPrEx>
          <w:tblCellMar>
            <w:top w:w="0" w:type="dxa"/>
            <w:left w:w="108" w:type="dxa"/>
            <w:bottom w:w="0" w:type="dxa"/>
            <w:right w:w="108" w:type="dxa"/>
          </w:tblCellMar>
        </w:tblPrEx>
        <w:trPr>
          <w:trHeight w:val="402" w:hRule="atLeast"/>
          <w:tblHeader/>
        </w:trPr>
        <w:tc>
          <w:tcPr>
            <w:tcW w:w="453" w:type="pct"/>
            <w:tcBorders>
              <w:top w:val="nil"/>
              <w:left w:val="single" w:color="auto" w:sz="4" w:space="0"/>
              <w:bottom w:val="single" w:color="auto" w:sz="4" w:space="0"/>
              <w:right w:val="single" w:color="auto" w:sz="4" w:space="0"/>
            </w:tcBorders>
            <w:shd w:val="clear" w:color="auto" w:fill="auto"/>
            <w:noWrap/>
            <w:vAlign w:val="center"/>
          </w:tcPr>
          <w:p w14:paraId="40D1E8D6">
            <w:pPr>
              <w:widowControl/>
              <w:jc w:val="center"/>
              <w:rPr>
                <w:rFonts w:ascii="宋体" w:hAnsi="宋体" w:cs="宋体"/>
                <w:b/>
                <w:bCs/>
                <w:kern w:val="0"/>
                <w:sz w:val="24"/>
                <w:szCs w:val="24"/>
              </w:rPr>
            </w:pPr>
            <w:r>
              <w:rPr>
                <w:rFonts w:hint="eastAsia" w:ascii="宋体" w:hAnsi="宋体" w:cs="宋体"/>
                <w:b/>
                <w:bCs/>
                <w:kern w:val="0"/>
                <w:sz w:val="24"/>
                <w:szCs w:val="24"/>
              </w:rPr>
              <w:t>科目编码</w:t>
            </w:r>
          </w:p>
        </w:tc>
        <w:tc>
          <w:tcPr>
            <w:tcW w:w="1655" w:type="pct"/>
            <w:tcBorders>
              <w:top w:val="nil"/>
              <w:left w:val="nil"/>
              <w:bottom w:val="single" w:color="auto" w:sz="4" w:space="0"/>
              <w:right w:val="single" w:color="auto" w:sz="4" w:space="0"/>
            </w:tcBorders>
            <w:shd w:val="clear" w:color="auto" w:fill="auto"/>
            <w:noWrap/>
            <w:vAlign w:val="center"/>
          </w:tcPr>
          <w:p w14:paraId="78FBB223">
            <w:pPr>
              <w:widowControl/>
              <w:jc w:val="center"/>
              <w:rPr>
                <w:rFonts w:ascii="宋体" w:hAnsi="宋体" w:cs="宋体"/>
                <w:b/>
                <w:bCs/>
                <w:kern w:val="0"/>
                <w:sz w:val="24"/>
                <w:szCs w:val="24"/>
              </w:rPr>
            </w:pPr>
            <w:r>
              <w:rPr>
                <w:rFonts w:hint="eastAsia" w:ascii="宋体" w:hAnsi="宋体" w:cs="宋体"/>
                <w:b/>
                <w:bCs/>
                <w:kern w:val="0"/>
                <w:sz w:val="24"/>
                <w:szCs w:val="24"/>
              </w:rPr>
              <w:t>科目名称</w:t>
            </w:r>
          </w:p>
        </w:tc>
        <w:tc>
          <w:tcPr>
            <w:tcW w:w="997" w:type="pct"/>
            <w:tcBorders>
              <w:top w:val="nil"/>
              <w:left w:val="nil"/>
              <w:bottom w:val="single" w:color="auto" w:sz="4" w:space="0"/>
              <w:right w:val="single" w:color="auto" w:sz="4" w:space="0"/>
            </w:tcBorders>
            <w:shd w:val="clear" w:color="auto" w:fill="auto"/>
            <w:noWrap/>
            <w:vAlign w:val="center"/>
          </w:tcPr>
          <w:p w14:paraId="6DF21FA5">
            <w:pPr>
              <w:widowControl/>
              <w:jc w:val="center"/>
              <w:rPr>
                <w:rFonts w:ascii="宋体" w:hAnsi="宋体" w:cs="宋体"/>
                <w:b/>
                <w:bCs/>
                <w:kern w:val="0"/>
                <w:sz w:val="24"/>
                <w:szCs w:val="24"/>
              </w:rPr>
            </w:pPr>
            <w:r>
              <w:rPr>
                <w:rFonts w:hint="eastAsia" w:ascii="宋体" w:hAnsi="宋体" w:cs="宋体"/>
                <w:b/>
                <w:bCs/>
                <w:kern w:val="0"/>
                <w:sz w:val="24"/>
                <w:szCs w:val="24"/>
              </w:rPr>
              <w:t>合计</w:t>
            </w:r>
          </w:p>
        </w:tc>
        <w:tc>
          <w:tcPr>
            <w:tcW w:w="941" w:type="pct"/>
            <w:tcBorders>
              <w:top w:val="nil"/>
              <w:left w:val="nil"/>
              <w:bottom w:val="single" w:color="auto" w:sz="4" w:space="0"/>
              <w:right w:val="single" w:color="auto" w:sz="4" w:space="0"/>
            </w:tcBorders>
            <w:shd w:val="clear" w:color="auto" w:fill="auto"/>
            <w:noWrap/>
            <w:vAlign w:val="center"/>
          </w:tcPr>
          <w:p w14:paraId="41281EFD">
            <w:pPr>
              <w:widowControl/>
              <w:jc w:val="center"/>
              <w:rPr>
                <w:rFonts w:ascii="宋体" w:hAnsi="宋体" w:cs="宋体"/>
                <w:b/>
                <w:bCs/>
                <w:kern w:val="0"/>
                <w:sz w:val="24"/>
                <w:szCs w:val="24"/>
              </w:rPr>
            </w:pPr>
            <w:r>
              <w:rPr>
                <w:rFonts w:hint="eastAsia" w:ascii="宋体" w:hAnsi="宋体" w:cs="宋体"/>
                <w:b/>
                <w:bCs/>
                <w:kern w:val="0"/>
                <w:sz w:val="24"/>
                <w:szCs w:val="24"/>
              </w:rPr>
              <w:t>人员经费</w:t>
            </w:r>
          </w:p>
        </w:tc>
        <w:tc>
          <w:tcPr>
            <w:tcW w:w="953" w:type="pct"/>
            <w:tcBorders>
              <w:top w:val="nil"/>
              <w:left w:val="nil"/>
              <w:bottom w:val="single" w:color="auto" w:sz="4" w:space="0"/>
              <w:right w:val="single" w:color="auto" w:sz="4" w:space="0"/>
            </w:tcBorders>
            <w:shd w:val="clear" w:color="auto" w:fill="auto"/>
            <w:noWrap/>
            <w:vAlign w:val="center"/>
          </w:tcPr>
          <w:p w14:paraId="3AA4F4BD">
            <w:pPr>
              <w:widowControl/>
              <w:jc w:val="center"/>
              <w:rPr>
                <w:rFonts w:ascii="宋体" w:hAnsi="宋体" w:cs="宋体"/>
                <w:b/>
                <w:bCs/>
                <w:kern w:val="0"/>
                <w:sz w:val="24"/>
                <w:szCs w:val="24"/>
              </w:rPr>
            </w:pPr>
            <w:r>
              <w:rPr>
                <w:rFonts w:hint="eastAsia" w:ascii="宋体" w:hAnsi="宋体" w:cs="宋体"/>
                <w:b/>
                <w:bCs/>
                <w:kern w:val="0"/>
                <w:sz w:val="24"/>
                <w:szCs w:val="24"/>
              </w:rPr>
              <w:t>公用经费</w:t>
            </w:r>
          </w:p>
        </w:tc>
      </w:tr>
      <w:tr w14:paraId="14589975">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bottom"/>
          </w:tcPr>
          <w:p w14:paraId="43A28B7D">
            <w:pPr>
              <w:widowControl/>
              <w:jc w:val="left"/>
              <w:rPr>
                <w:rFonts w:ascii="宋体" w:hAnsi="宋体" w:cs="宋体"/>
                <w:kern w:val="0"/>
                <w:sz w:val="24"/>
                <w:szCs w:val="24"/>
              </w:rPr>
            </w:pPr>
            <w:r>
              <w:rPr>
                <w:rFonts w:hint="eastAsia" w:ascii="宋体" w:hAnsi="宋体" w:cs="宋体"/>
                <w:kern w:val="0"/>
                <w:sz w:val="24"/>
                <w:szCs w:val="24"/>
              </w:rPr>
              <w:t xml:space="preserve">  </w:t>
            </w:r>
          </w:p>
        </w:tc>
        <w:tc>
          <w:tcPr>
            <w:tcW w:w="1655" w:type="pct"/>
            <w:tcBorders>
              <w:top w:val="nil"/>
              <w:left w:val="nil"/>
              <w:bottom w:val="single" w:color="auto" w:sz="4" w:space="0"/>
              <w:right w:val="single" w:color="auto" w:sz="4" w:space="0"/>
            </w:tcBorders>
            <w:shd w:val="clear" w:color="auto" w:fill="auto"/>
            <w:noWrap/>
            <w:vAlign w:val="center"/>
          </w:tcPr>
          <w:p w14:paraId="429544D3">
            <w:pPr>
              <w:widowControl/>
              <w:jc w:val="center"/>
              <w:rPr>
                <w:rFonts w:ascii="宋体" w:hAnsi="宋体" w:cs="宋体"/>
                <w:kern w:val="0"/>
                <w:sz w:val="24"/>
                <w:szCs w:val="24"/>
              </w:rPr>
            </w:pPr>
            <w:r>
              <w:rPr>
                <w:rFonts w:hint="eastAsia" w:ascii="宋体" w:hAnsi="宋体" w:cs="宋体"/>
                <w:kern w:val="0"/>
                <w:sz w:val="24"/>
                <w:szCs w:val="24"/>
              </w:rPr>
              <w:t xml:space="preserve"> 合计  </w:t>
            </w:r>
          </w:p>
        </w:tc>
        <w:tc>
          <w:tcPr>
            <w:tcW w:w="997" w:type="pct"/>
            <w:tcBorders>
              <w:top w:val="nil"/>
              <w:left w:val="nil"/>
              <w:bottom w:val="single" w:color="000000" w:sz="4" w:space="0"/>
              <w:right w:val="single" w:color="000000" w:sz="4" w:space="0"/>
            </w:tcBorders>
            <w:shd w:val="clear" w:color="000000" w:fill="FFFFFF"/>
            <w:noWrap w:val="0"/>
            <w:vAlign w:val="top"/>
          </w:tcPr>
          <w:p w14:paraId="12927EBF">
            <w:pPr>
              <w:widowControl/>
              <w:jc w:val="right"/>
              <w:rPr>
                <w:rFonts w:ascii="Arial" w:hAnsi="Arial" w:eastAsia="等线" w:cs="Arial"/>
                <w:kern w:val="0"/>
                <w:sz w:val="24"/>
                <w:szCs w:val="24"/>
              </w:rPr>
            </w:pPr>
            <w:r>
              <w:rPr>
                <w:rFonts w:ascii="Arial" w:hAnsi="Arial" w:eastAsia="等线" w:cs="Arial"/>
                <w:kern w:val="0"/>
                <w:sz w:val="24"/>
                <w:szCs w:val="24"/>
              </w:rPr>
              <w:t xml:space="preserve">126,405.09 </w:t>
            </w:r>
          </w:p>
        </w:tc>
        <w:tc>
          <w:tcPr>
            <w:tcW w:w="941" w:type="pct"/>
            <w:tcBorders>
              <w:top w:val="nil"/>
              <w:left w:val="nil"/>
              <w:bottom w:val="single" w:color="000000" w:sz="4" w:space="0"/>
              <w:right w:val="single" w:color="000000" w:sz="4" w:space="0"/>
            </w:tcBorders>
            <w:shd w:val="clear" w:color="000000" w:fill="FFFFFF"/>
            <w:noWrap w:val="0"/>
            <w:vAlign w:val="top"/>
          </w:tcPr>
          <w:p w14:paraId="339753A4">
            <w:pPr>
              <w:widowControl/>
              <w:jc w:val="right"/>
              <w:rPr>
                <w:rFonts w:ascii="Arial" w:hAnsi="Arial" w:eastAsia="等线" w:cs="Arial"/>
                <w:kern w:val="0"/>
                <w:sz w:val="24"/>
                <w:szCs w:val="24"/>
              </w:rPr>
            </w:pPr>
            <w:r>
              <w:rPr>
                <w:rFonts w:ascii="Arial" w:hAnsi="Arial" w:eastAsia="等线" w:cs="Arial"/>
                <w:kern w:val="0"/>
                <w:sz w:val="24"/>
                <w:szCs w:val="24"/>
              </w:rPr>
              <w:t xml:space="preserve">114,249.44 </w:t>
            </w:r>
          </w:p>
        </w:tc>
        <w:tc>
          <w:tcPr>
            <w:tcW w:w="953" w:type="pct"/>
            <w:tcBorders>
              <w:top w:val="nil"/>
              <w:left w:val="nil"/>
              <w:bottom w:val="single" w:color="000000" w:sz="4" w:space="0"/>
              <w:right w:val="single" w:color="000000" w:sz="4" w:space="0"/>
            </w:tcBorders>
            <w:shd w:val="clear" w:color="000000" w:fill="FFFFFF"/>
            <w:noWrap w:val="0"/>
            <w:vAlign w:val="top"/>
          </w:tcPr>
          <w:p w14:paraId="27F2747C">
            <w:pPr>
              <w:widowControl/>
              <w:jc w:val="right"/>
              <w:rPr>
                <w:rFonts w:ascii="Arial" w:hAnsi="Arial" w:eastAsia="等线" w:cs="Arial"/>
                <w:kern w:val="0"/>
                <w:sz w:val="24"/>
                <w:szCs w:val="24"/>
              </w:rPr>
            </w:pPr>
            <w:r>
              <w:rPr>
                <w:rFonts w:ascii="Arial" w:hAnsi="Arial" w:eastAsia="等线" w:cs="Arial"/>
                <w:kern w:val="0"/>
                <w:sz w:val="24"/>
                <w:szCs w:val="24"/>
              </w:rPr>
              <w:t xml:space="preserve">12,155.65 </w:t>
            </w:r>
          </w:p>
        </w:tc>
      </w:tr>
      <w:tr w14:paraId="2BC32642">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46D5737A">
            <w:pPr>
              <w:widowControl/>
              <w:jc w:val="left"/>
              <w:rPr>
                <w:rFonts w:ascii="宋体" w:hAnsi="宋体" w:cs="宋体"/>
                <w:kern w:val="0"/>
                <w:sz w:val="24"/>
                <w:szCs w:val="24"/>
              </w:rPr>
            </w:pPr>
            <w:r>
              <w:rPr>
                <w:rFonts w:hint="eastAsia" w:ascii="宋体" w:hAnsi="宋体" w:cs="宋体"/>
                <w:kern w:val="0"/>
                <w:sz w:val="24"/>
                <w:szCs w:val="24"/>
              </w:rPr>
              <w:t>301</w:t>
            </w:r>
          </w:p>
        </w:tc>
        <w:tc>
          <w:tcPr>
            <w:tcW w:w="1655" w:type="pct"/>
            <w:tcBorders>
              <w:top w:val="nil"/>
              <w:left w:val="nil"/>
              <w:bottom w:val="single" w:color="auto" w:sz="4" w:space="0"/>
              <w:right w:val="single" w:color="auto" w:sz="4" w:space="0"/>
            </w:tcBorders>
            <w:shd w:val="clear" w:color="auto" w:fill="auto"/>
            <w:noWrap/>
            <w:vAlign w:val="center"/>
          </w:tcPr>
          <w:p w14:paraId="4909D13F">
            <w:pPr>
              <w:widowControl/>
              <w:jc w:val="left"/>
              <w:rPr>
                <w:rFonts w:ascii="宋体" w:hAnsi="宋体" w:cs="宋体"/>
                <w:kern w:val="0"/>
                <w:sz w:val="24"/>
                <w:szCs w:val="24"/>
              </w:rPr>
            </w:pPr>
            <w:r>
              <w:rPr>
                <w:rFonts w:hint="eastAsia" w:ascii="宋体" w:hAnsi="宋体" w:cs="宋体"/>
                <w:kern w:val="0"/>
                <w:sz w:val="24"/>
                <w:szCs w:val="24"/>
              </w:rPr>
              <w:t>工资福利支出</w:t>
            </w:r>
          </w:p>
        </w:tc>
        <w:tc>
          <w:tcPr>
            <w:tcW w:w="997" w:type="pct"/>
            <w:tcBorders>
              <w:top w:val="nil"/>
              <w:left w:val="nil"/>
              <w:bottom w:val="single" w:color="000000" w:sz="4" w:space="0"/>
              <w:right w:val="single" w:color="000000" w:sz="4" w:space="0"/>
            </w:tcBorders>
            <w:shd w:val="clear" w:color="000000" w:fill="FFFFFF"/>
            <w:noWrap w:val="0"/>
            <w:vAlign w:val="top"/>
          </w:tcPr>
          <w:p w14:paraId="7AA4D3DF">
            <w:pPr>
              <w:widowControl/>
              <w:jc w:val="right"/>
              <w:rPr>
                <w:rFonts w:ascii="Arial" w:hAnsi="Arial" w:eastAsia="等线" w:cs="Arial"/>
                <w:kern w:val="0"/>
                <w:sz w:val="24"/>
                <w:szCs w:val="24"/>
              </w:rPr>
            </w:pPr>
            <w:r>
              <w:rPr>
                <w:rFonts w:ascii="Arial" w:hAnsi="Arial" w:eastAsia="等线" w:cs="Arial"/>
                <w:kern w:val="0"/>
                <w:sz w:val="24"/>
                <w:szCs w:val="24"/>
              </w:rPr>
              <w:t xml:space="preserve">104,640.85 </w:t>
            </w:r>
          </w:p>
        </w:tc>
        <w:tc>
          <w:tcPr>
            <w:tcW w:w="941" w:type="pct"/>
            <w:tcBorders>
              <w:top w:val="nil"/>
              <w:left w:val="nil"/>
              <w:bottom w:val="single" w:color="000000" w:sz="4" w:space="0"/>
              <w:right w:val="single" w:color="000000" w:sz="4" w:space="0"/>
            </w:tcBorders>
            <w:shd w:val="clear" w:color="000000" w:fill="FFFFFF"/>
            <w:noWrap w:val="0"/>
            <w:vAlign w:val="top"/>
          </w:tcPr>
          <w:p w14:paraId="3C9471E4">
            <w:pPr>
              <w:widowControl/>
              <w:jc w:val="right"/>
              <w:rPr>
                <w:rFonts w:ascii="Arial" w:hAnsi="Arial" w:eastAsia="等线" w:cs="Arial"/>
                <w:kern w:val="0"/>
                <w:sz w:val="24"/>
                <w:szCs w:val="24"/>
              </w:rPr>
            </w:pPr>
            <w:r>
              <w:rPr>
                <w:rFonts w:ascii="Arial" w:hAnsi="Arial" w:eastAsia="等线" w:cs="Arial"/>
                <w:kern w:val="0"/>
                <w:sz w:val="24"/>
                <w:szCs w:val="24"/>
              </w:rPr>
              <w:t xml:space="preserve">104,640.85 </w:t>
            </w:r>
          </w:p>
        </w:tc>
        <w:tc>
          <w:tcPr>
            <w:tcW w:w="953" w:type="pct"/>
            <w:tcBorders>
              <w:top w:val="nil"/>
              <w:left w:val="nil"/>
              <w:bottom w:val="single" w:color="000000" w:sz="4" w:space="0"/>
              <w:right w:val="single" w:color="000000" w:sz="4" w:space="0"/>
            </w:tcBorders>
            <w:shd w:val="clear" w:color="000000" w:fill="FFFFFF"/>
            <w:noWrap w:val="0"/>
            <w:vAlign w:val="top"/>
          </w:tcPr>
          <w:p w14:paraId="0FF8366A">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4AEC2BF2">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0F46FD1B">
            <w:pPr>
              <w:widowControl/>
              <w:jc w:val="left"/>
              <w:rPr>
                <w:rFonts w:ascii="宋体" w:hAnsi="宋体" w:cs="宋体"/>
                <w:kern w:val="0"/>
                <w:sz w:val="24"/>
                <w:szCs w:val="24"/>
              </w:rPr>
            </w:pPr>
            <w:r>
              <w:rPr>
                <w:rFonts w:hint="eastAsia" w:ascii="宋体" w:hAnsi="宋体" w:cs="宋体"/>
                <w:kern w:val="0"/>
                <w:sz w:val="24"/>
                <w:szCs w:val="24"/>
              </w:rPr>
              <w:t xml:space="preserve">  30101</w:t>
            </w:r>
          </w:p>
        </w:tc>
        <w:tc>
          <w:tcPr>
            <w:tcW w:w="1655" w:type="pct"/>
            <w:tcBorders>
              <w:top w:val="nil"/>
              <w:left w:val="nil"/>
              <w:bottom w:val="single" w:color="auto" w:sz="4" w:space="0"/>
              <w:right w:val="single" w:color="auto" w:sz="4" w:space="0"/>
            </w:tcBorders>
            <w:shd w:val="clear" w:color="auto" w:fill="auto"/>
            <w:noWrap/>
            <w:vAlign w:val="center"/>
          </w:tcPr>
          <w:p w14:paraId="62BE3614">
            <w:pPr>
              <w:widowControl/>
              <w:jc w:val="left"/>
              <w:rPr>
                <w:rFonts w:ascii="宋体" w:hAnsi="宋体" w:cs="宋体"/>
                <w:kern w:val="0"/>
                <w:sz w:val="24"/>
                <w:szCs w:val="24"/>
              </w:rPr>
            </w:pPr>
            <w:r>
              <w:rPr>
                <w:rFonts w:hint="eastAsia" w:ascii="宋体" w:hAnsi="宋体" w:cs="宋体"/>
                <w:kern w:val="0"/>
                <w:sz w:val="24"/>
                <w:szCs w:val="24"/>
              </w:rPr>
              <w:t xml:space="preserve">  基本工资</w:t>
            </w:r>
          </w:p>
        </w:tc>
        <w:tc>
          <w:tcPr>
            <w:tcW w:w="997" w:type="pct"/>
            <w:tcBorders>
              <w:top w:val="nil"/>
              <w:left w:val="nil"/>
              <w:bottom w:val="single" w:color="000000" w:sz="4" w:space="0"/>
              <w:right w:val="single" w:color="000000" w:sz="4" w:space="0"/>
            </w:tcBorders>
            <w:shd w:val="clear" w:color="000000" w:fill="FFFFFF"/>
            <w:noWrap w:val="0"/>
            <w:vAlign w:val="top"/>
          </w:tcPr>
          <w:p w14:paraId="4CE99CCE">
            <w:pPr>
              <w:widowControl/>
              <w:jc w:val="right"/>
              <w:rPr>
                <w:rFonts w:ascii="Arial" w:hAnsi="Arial" w:eastAsia="等线" w:cs="Arial"/>
                <w:kern w:val="0"/>
                <w:sz w:val="24"/>
                <w:szCs w:val="24"/>
              </w:rPr>
            </w:pPr>
            <w:r>
              <w:rPr>
                <w:rFonts w:ascii="Arial" w:hAnsi="Arial" w:eastAsia="等线" w:cs="Arial"/>
                <w:kern w:val="0"/>
                <w:sz w:val="24"/>
                <w:szCs w:val="24"/>
              </w:rPr>
              <w:t xml:space="preserve">27,015.37 </w:t>
            </w:r>
          </w:p>
        </w:tc>
        <w:tc>
          <w:tcPr>
            <w:tcW w:w="941" w:type="pct"/>
            <w:tcBorders>
              <w:top w:val="nil"/>
              <w:left w:val="nil"/>
              <w:bottom w:val="single" w:color="000000" w:sz="4" w:space="0"/>
              <w:right w:val="single" w:color="000000" w:sz="4" w:space="0"/>
            </w:tcBorders>
            <w:shd w:val="clear" w:color="000000" w:fill="FFFFFF"/>
            <w:noWrap w:val="0"/>
            <w:vAlign w:val="top"/>
          </w:tcPr>
          <w:p w14:paraId="2A3668C8">
            <w:pPr>
              <w:widowControl/>
              <w:jc w:val="right"/>
              <w:rPr>
                <w:rFonts w:ascii="Arial" w:hAnsi="Arial" w:eastAsia="等线" w:cs="Arial"/>
                <w:kern w:val="0"/>
                <w:sz w:val="24"/>
                <w:szCs w:val="24"/>
              </w:rPr>
            </w:pPr>
            <w:r>
              <w:rPr>
                <w:rFonts w:ascii="Arial" w:hAnsi="Arial" w:eastAsia="等线" w:cs="Arial"/>
                <w:kern w:val="0"/>
                <w:sz w:val="24"/>
                <w:szCs w:val="24"/>
              </w:rPr>
              <w:t xml:space="preserve">27,015.37 </w:t>
            </w:r>
          </w:p>
        </w:tc>
        <w:tc>
          <w:tcPr>
            <w:tcW w:w="953" w:type="pct"/>
            <w:tcBorders>
              <w:top w:val="nil"/>
              <w:left w:val="nil"/>
              <w:bottom w:val="single" w:color="000000" w:sz="4" w:space="0"/>
              <w:right w:val="single" w:color="000000" w:sz="4" w:space="0"/>
            </w:tcBorders>
            <w:shd w:val="clear" w:color="000000" w:fill="FFFFFF"/>
            <w:noWrap w:val="0"/>
            <w:vAlign w:val="top"/>
          </w:tcPr>
          <w:p w14:paraId="225B8F75">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3E903C38">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72F460D2">
            <w:pPr>
              <w:widowControl/>
              <w:jc w:val="left"/>
              <w:rPr>
                <w:rFonts w:ascii="宋体" w:hAnsi="宋体" w:cs="宋体"/>
                <w:kern w:val="0"/>
                <w:sz w:val="24"/>
                <w:szCs w:val="24"/>
              </w:rPr>
            </w:pPr>
            <w:r>
              <w:rPr>
                <w:rFonts w:hint="eastAsia" w:ascii="宋体" w:hAnsi="宋体" w:cs="宋体"/>
                <w:kern w:val="0"/>
                <w:sz w:val="24"/>
                <w:szCs w:val="24"/>
              </w:rPr>
              <w:t xml:space="preserve">  30102</w:t>
            </w:r>
          </w:p>
        </w:tc>
        <w:tc>
          <w:tcPr>
            <w:tcW w:w="1655" w:type="pct"/>
            <w:tcBorders>
              <w:top w:val="nil"/>
              <w:left w:val="nil"/>
              <w:bottom w:val="single" w:color="auto" w:sz="4" w:space="0"/>
              <w:right w:val="single" w:color="auto" w:sz="4" w:space="0"/>
            </w:tcBorders>
            <w:shd w:val="clear" w:color="auto" w:fill="auto"/>
            <w:noWrap/>
            <w:vAlign w:val="center"/>
          </w:tcPr>
          <w:p w14:paraId="4DCE99BF">
            <w:pPr>
              <w:widowControl/>
              <w:jc w:val="left"/>
              <w:rPr>
                <w:rFonts w:ascii="宋体" w:hAnsi="宋体" w:cs="宋体"/>
                <w:kern w:val="0"/>
                <w:sz w:val="24"/>
                <w:szCs w:val="24"/>
              </w:rPr>
            </w:pPr>
            <w:r>
              <w:rPr>
                <w:rFonts w:hint="eastAsia" w:ascii="宋体" w:hAnsi="宋体" w:cs="宋体"/>
                <w:kern w:val="0"/>
                <w:sz w:val="24"/>
                <w:szCs w:val="24"/>
              </w:rPr>
              <w:t xml:space="preserve">  津贴补贴</w:t>
            </w:r>
          </w:p>
        </w:tc>
        <w:tc>
          <w:tcPr>
            <w:tcW w:w="997" w:type="pct"/>
            <w:tcBorders>
              <w:top w:val="nil"/>
              <w:left w:val="nil"/>
              <w:bottom w:val="single" w:color="000000" w:sz="4" w:space="0"/>
              <w:right w:val="single" w:color="000000" w:sz="4" w:space="0"/>
            </w:tcBorders>
            <w:shd w:val="clear" w:color="000000" w:fill="FFFFFF"/>
            <w:noWrap w:val="0"/>
            <w:vAlign w:val="top"/>
          </w:tcPr>
          <w:p w14:paraId="08C5A74D">
            <w:pPr>
              <w:widowControl/>
              <w:jc w:val="right"/>
              <w:rPr>
                <w:rFonts w:ascii="Arial" w:hAnsi="Arial" w:eastAsia="等线" w:cs="Arial"/>
                <w:kern w:val="0"/>
                <w:sz w:val="24"/>
                <w:szCs w:val="24"/>
              </w:rPr>
            </w:pPr>
            <w:r>
              <w:rPr>
                <w:rFonts w:ascii="Arial" w:hAnsi="Arial" w:eastAsia="等线" w:cs="Arial"/>
                <w:kern w:val="0"/>
                <w:sz w:val="24"/>
                <w:szCs w:val="24"/>
              </w:rPr>
              <w:t xml:space="preserve">1,108.20 </w:t>
            </w:r>
          </w:p>
        </w:tc>
        <w:tc>
          <w:tcPr>
            <w:tcW w:w="941" w:type="pct"/>
            <w:tcBorders>
              <w:top w:val="nil"/>
              <w:left w:val="nil"/>
              <w:bottom w:val="single" w:color="000000" w:sz="4" w:space="0"/>
              <w:right w:val="single" w:color="000000" w:sz="4" w:space="0"/>
            </w:tcBorders>
            <w:shd w:val="clear" w:color="000000" w:fill="FFFFFF"/>
            <w:noWrap w:val="0"/>
            <w:vAlign w:val="top"/>
          </w:tcPr>
          <w:p w14:paraId="1BC3FC1B">
            <w:pPr>
              <w:widowControl/>
              <w:jc w:val="right"/>
              <w:rPr>
                <w:rFonts w:ascii="Arial" w:hAnsi="Arial" w:eastAsia="等线" w:cs="Arial"/>
                <w:kern w:val="0"/>
                <w:sz w:val="24"/>
                <w:szCs w:val="24"/>
              </w:rPr>
            </w:pPr>
            <w:r>
              <w:rPr>
                <w:rFonts w:ascii="Arial" w:hAnsi="Arial" w:eastAsia="等线" w:cs="Arial"/>
                <w:kern w:val="0"/>
                <w:sz w:val="24"/>
                <w:szCs w:val="24"/>
              </w:rPr>
              <w:t xml:space="preserve">1,108.20 </w:t>
            </w:r>
          </w:p>
        </w:tc>
        <w:tc>
          <w:tcPr>
            <w:tcW w:w="953" w:type="pct"/>
            <w:tcBorders>
              <w:top w:val="nil"/>
              <w:left w:val="nil"/>
              <w:bottom w:val="single" w:color="000000" w:sz="4" w:space="0"/>
              <w:right w:val="single" w:color="000000" w:sz="4" w:space="0"/>
            </w:tcBorders>
            <w:shd w:val="clear" w:color="000000" w:fill="FFFFFF"/>
            <w:noWrap w:val="0"/>
            <w:vAlign w:val="top"/>
          </w:tcPr>
          <w:p w14:paraId="17C1B44F">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5A2A2F7F">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33336301">
            <w:pPr>
              <w:widowControl/>
              <w:jc w:val="left"/>
              <w:rPr>
                <w:rFonts w:ascii="宋体" w:hAnsi="宋体" w:cs="宋体"/>
                <w:kern w:val="0"/>
                <w:sz w:val="24"/>
                <w:szCs w:val="24"/>
              </w:rPr>
            </w:pPr>
            <w:r>
              <w:rPr>
                <w:rFonts w:hint="eastAsia" w:ascii="宋体" w:hAnsi="宋体" w:cs="宋体"/>
                <w:kern w:val="0"/>
                <w:sz w:val="24"/>
                <w:szCs w:val="24"/>
              </w:rPr>
              <w:t xml:space="preserve">  30103</w:t>
            </w:r>
          </w:p>
        </w:tc>
        <w:tc>
          <w:tcPr>
            <w:tcW w:w="1655" w:type="pct"/>
            <w:tcBorders>
              <w:top w:val="nil"/>
              <w:left w:val="nil"/>
              <w:bottom w:val="single" w:color="auto" w:sz="4" w:space="0"/>
              <w:right w:val="single" w:color="auto" w:sz="4" w:space="0"/>
            </w:tcBorders>
            <w:shd w:val="clear" w:color="auto" w:fill="auto"/>
            <w:noWrap/>
            <w:vAlign w:val="center"/>
          </w:tcPr>
          <w:p w14:paraId="1F29242C">
            <w:pPr>
              <w:widowControl/>
              <w:jc w:val="left"/>
              <w:rPr>
                <w:rFonts w:ascii="宋体" w:hAnsi="宋体" w:cs="宋体"/>
                <w:kern w:val="0"/>
                <w:sz w:val="24"/>
                <w:szCs w:val="24"/>
              </w:rPr>
            </w:pPr>
            <w:r>
              <w:rPr>
                <w:rFonts w:hint="eastAsia" w:ascii="宋体" w:hAnsi="宋体" w:cs="宋体"/>
                <w:kern w:val="0"/>
                <w:sz w:val="24"/>
                <w:szCs w:val="24"/>
              </w:rPr>
              <w:t xml:space="preserve">  奖金</w:t>
            </w:r>
          </w:p>
        </w:tc>
        <w:tc>
          <w:tcPr>
            <w:tcW w:w="997" w:type="pct"/>
            <w:tcBorders>
              <w:top w:val="nil"/>
              <w:left w:val="nil"/>
              <w:bottom w:val="single" w:color="000000" w:sz="4" w:space="0"/>
              <w:right w:val="single" w:color="000000" w:sz="4" w:space="0"/>
            </w:tcBorders>
            <w:shd w:val="clear" w:color="000000" w:fill="FFFFFF"/>
            <w:noWrap w:val="0"/>
            <w:vAlign w:val="top"/>
          </w:tcPr>
          <w:p w14:paraId="02B0C655">
            <w:pPr>
              <w:widowControl/>
              <w:jc w:val="right"/>
              <w:rPr>
                <w:rFonts w:ascii="Arial" w:hAnsi="Arial" w:eastAsia="等线" w:cs="Arial"/>
                <w:kern w:val="0"/>
                <w:sz w:val="24"/>
                <w:szCs w:val="24"/>
              </w:rPr>
            </w:pPr>
            <w:r>
              <w:rPr>
                <w:rFonts w:ascii="Arial" w:hAnsi="Arial" w:eastAsia="等线" w:cs="Arial"/>
                <w:kern w:val="0"/>
                <w:sz w:val="24"/>
                <w:szCs w:val="24"/>
              </w:rPr>
              <w:t xml:space="preserve">69.28 </w:t>
            </w:r>
          </w:p>
        </w:tc>
        <w:tc>
          <w:tcPr>
            <w:tcW w:w="941" w:type="pct"/>
            <w:tcBorders>
              <w:top w:val="nil"/>
              <w:left w:val="nil"/>
              <w:bottom w:val="single" w:color="000000" w:sz="4" w:space="0"/>
              <w:right w:val="single" w:color="000000" w:sz="4" w:space="0"/>
            </w:tcBorders>
            <w:shd w:val="clear" w:color="000000" w:fill="FFFFFF"/>
            <w:noWrap w:val="0"/>
            <w:vAlign w:val="top"/>
          </w:tcPr>
          <w:p w14:paraId="1C3E5C40">
            <w:pPr>
              <w:widowControl/>
              <w:jc w:val="right"/>
              <w:rPr>
                <w:rFonts w:ascii="Arial" w:hAnsi="Arial" w:eastAsia="等线" w:cs="Arial"/>
                <w:kern w:val="0"/>
                <w:sz w:val="24"/>
                <w:szCs w:val="24"/>
              </w:rPr>
            </w:pPr>
            <w:r>
              <w:rPr>
                <w:rFonts w:ascii="Arial" w:hAnsi="Arial" w:eastAsia="等线" w:cs="Arial"/>
                <w:kern w:val="0"/>
                <w:sz w:val="24"/>
                <w:szCs w:val="24"/>
              </w:rPr>
              <w:t xml:space="preserve">69.28 </w:t>
            </w:r>
          </w:p>
        </w:tc>
        <w:tc>
          <w:tcPr>
            <w:tcW w:w="953" w:type="pct"/>
            <w:tcBorders>
              <w:top w:val="nil"/>
              <w:left w:val="nil"/>
              <w:bottom w:val="single" w:color="000000" w:sz="4" w:space="0"/>
              <w:right w:val="single" w:color="000000" w:sz="4" w:space="0"/>
            </w:tcBorders>
            <w:shd w:val="clear" w:color="000000" w:fill="FFFFFF"/>
            <w:noWrap w:val="0"/>
            <w:vAlign w:val="top"/>
          </w:tcPr>
          <w:p w14:paraId="66D1F6FC">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472B2E56">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5AA84A90">
            <w:pPr>
              <w:widowControl/>
              <w:jc w:val="left"/>
              <w:rPr>
                <w:rFonts w:ascii="宋体" w:hAnsi="宋体" w:cs="宋体"/>
                <w:kern w:val="0"/>
                <w:sz w:val="24"/>
                <w:szCs w:val="24"/>
              </w:rPr>
            </w:pPr>
            <w:r>
              <w:rPr>
                <w:rFonts w:hint="eastAsia" w:ascii="宋体" w:hAnsi="宋体" w:cs="宋体"/>
                <w:kern w:val="0"/>
                <w:sz w:val="24"/>
                <w:szCs w:val="24"/>
              </w:rPr>
              <w:t xml:space="preserve">  30107</w:t>
            </w:r>
          </w:p>
        </w:tc>
        <w:tc>
          <w:tcPr>
            <w:tcW w:w="1655" w:type="pct"/>
            <w:tcBorders>
              <w:top w:val="nil"/>
              <w:left w:val="nil"/>
              <w:bottom w:val="single" w:color="auto" w:sz="4" w:space="0"/>
              <w:right w:val="single" w:color="auto" w:sz="4" w:space="0"/>
            </w:tcBorders>
            <w:shd w:val="clear" w:color="auto" w:fill="auto"/>
            <w:noWrap/>
            <w:vAlign w:val="center"/>
          </w:tcPr>
          <w:p w14:paraId="5FEF801A">
            <w:pPr>
              <w:widowControl/>
              <w:jc w:val="left"/>
              <w:rPr>
                <w:rFonts w:ascii="宋体" w:hAnsi="宋体" w:cs="宋体"/>
                <w:kern w:val="0"/>
                <w:sz w:val="24"/>
                <w:szCs w:val="24"/>
              </w:rPr>
            </w:pPr>
            <w:r>
              <w:rPr>
                <w:rFonts w:hint="eastAsia" w:ascii="宋体" w:hAnsi="宋体" w:cs="宋体"/>
                <w:kern w:val="0"/>
                <w:sz w:val="24"/>
                <w:szCs w:val="24"/>
              </w:rPr>
              <w:t xml:space="preserve">  绩效工资</w:t>
            </w:r>
          </w:p>
        </w:tc>
        <w:tc>
          <w:tcPr>
            <w:tcW w:w="997" w:type="pct"/>
            <w:tcBorders>
              <w:top w:val="nil"/>
              <w:left w:val="nil"/>
              <w:bottom w:val="single" w:color="000000" w:sz="4" w:space="0"/>
              <w:right w:val="single" w:color="000000" w:sz="4" w:space="0"/>
            </w:tcBorders>
            <w:shd w:val="clear" w:color="000000" w:fill="FFFFFF"/>
            <w:noWrap w:val="0"/>
            <w:vAlign w:val="top"/>
          </w:tcPr>
          <w:p w14:paraId="533324FF">
            <w:pPr>
              <w:widowControl/>
              <w:jc w:val="right"/>
              <w:rPr>
                <w:rFonts w:ascii="Arial" w:hAnsi="Arial" w:eastAsia="等线" w:cs="Arial"/>
                <w:kern w:val="0"/>
                <w:sz w:val="24"/>
                <w:szCs w:val="24"/>
              </w:rPr>
            </w:pPr>
            <w:r>
              <w:rPr>
                <w:rFonts w:ascii="Arial" w:hAnsi="Arial" w:eastAsia="等线" w:cs="Arial"/>
                <w:kern w:val="0"/>
                <w:sz w:val="24"/>
                <w:szCs w:val="24"/>
              </w:rPr>
              <w:t xml:space="preserve">51,175.52 </w:t>
            </w:r>
          </w:p>
        </w:tc>
        <w:tc>
          <w:tcPr>
            <w:tcW w:w="941" w:type="pct"/>
            <w:tcBorders>
              <w:top w:val="nil"/>
              <w:left w:val="nil"/>
              <w:bottom w:val="single" w:color="000000" w:sz="4" w:space="0"/>
              <w:right w:val="single" w:color="000000" w:sz="4" w:space="0"/>
            </w:tcBorders>
            <w:shd w:val="clear" w:color="000000" w:fill="FFFFFF"/>
            <w:noWrap w:val="0"/>
            <w:vAlign w:val="top"/>
          </w:tcPr>
          <w:p w14:paraId="3AA0FE9E">
            <w:pPr>
              <w:widowControl/>
              <w:jc w:val="right"/>
              <w:rPr>
                <w:rFonts w:ascii="Arial" w:hAnsi="Arial" w:eastAsia="等线" w:cs="Arial"/>
                <w:kern w:val="0"/>
                <w:sz w:val="24"/>
                <w:szCs w:val="24"/>
              </w:rPr>
            </w:pPr>
            <w:r>
              <w:rPr>
                <w:rFonts w:ascii="Arial" w:hAnsi="Arial" w:eastAsia="等线" w:cs="Arial"/>
                <w:kern w:val="0"/>
                <w:sz w:val="24"/>
                <w:szCs w:val="24"/>
              </w:rPr>
              <w:t xml:space="preserve">51,175.52 </w:t>
            </w:r>
          </w:p>
        </w:tc>
        <w:tc>
          <w:tcPr>
            <w:tcW w:w="953" w:type="pct"/>
            <w:tcBorders>
              <w:top w:val="nil"/>
              <w:left w:val="nil"/>
              <w:bottom w:val="single" w:color="000000" w:sz="4" w:space="0"/>
              <w:right w:val="single" w:color="000000" w:sz="4" w:space="0"/>
            </w:tcBorders>
            <w:shd w:val="clear" w:color="000000" w:fill="FFFFFF"/>
            <w:noWrap w:val="0"/>
            <w:vAlign w:val="top"/>
          </w:tcPr>
          <w:p w14:paraId="5CAC5B3B">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08CEE951">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16B67DCC">
            <w:pPr>
              <w:widowControl/>
              <w:jc w:val="left"/>
              <w:rPr>
                <w:rFonts w:ascii="宋体" w:hAnsi="宋体" w:cs="宋体"/>
                <w:kern w:val="0"/>
                <w:sz w:val="24"/>
                <w:szCs w:val="24"/>
              </w:rPr>
            </w:pPr>
            <w:r>
              <w:rPr>
                <w:rFonts w:hint="eastAsia" w:ascii="宋体" w:hAnsi="宋体" w:cs="宋体"/>
                <w:kern w:val="0"/>
                <w:sz w:val="24"/>
                <w:szCs w:val="24"/>
              </w:rPr>
              <w:t xml:space="preserve">  30108</w:t>
            </w:r>
          </w:p>
        </w:tc>
        <w:tc>
          <w:tcPr>
            <w:tcW w:w="1655" w:type="pct"/>
            <w:tcBorders>
              <w:top w:val="nil"/>
              <w:left w:val="nil"/>
              <w:bottom w:val="single" w:color="auto" w:sz="4" w:space="0"/>
              <w:right w:val="single" w:color="auto" w:sz="4" w:space="0"/>
            </w:tcBorders>
            <w:shd w:val="clear" w:color="auto" w:fill="auto"/>
            <w:noWrap/>
            <w:vAlign w:val="center"/>
          </w:tcPr>
          <w:p w14:paraId="1B4E581B">
            <w:pPr>
              <w:widowControl/>
              <w:jc w:val="left"/>
              <w:rPr>
                <w:rFonts w:ascii="宋体" w:hAnsi="宋体" w:cs="宋体"/>
                <w:kern w:val="0"/>
                <w:sz w:val="24"/>
                <w:szCs w:val="24"/>
              </w:rPr>
            </w:pPr>
            <w:r>
              <w:rPr>
                <w:rFonts w:hint="eastAsia" w:ascii="宋体" w:hAnsi="宋体" w:cs="宋体"/>
                <w:kern w:val="0"/>
                <w:sz w:val="24"/>
                <w:szCs w:val="24"/>
              </w:rPr>
              <w:t xml:space="preserve">  机关事业单位基本养老保险缴费</w:t>
            </w:r>
          </w:p>
        </w:tc>
        <w:tc>
          <w:tcPr>
            <w:tcW w:w="997" w:type="pct"/>
            <w:tcBorders>
              <w:top w:val="nil"/>
              <w:left w:val="nil"/>
              <w:bottom w:val="single" w:color="000000" w:sz="4" w:space="0"/>
              <w:right w:val="single" w:color="000000" w:sz="4" w:space="0"/>
            </w:tcBorders>
            <w:shd w:val="clear" w:color="000000" w:fill="FFFFFF"/>
            <w:noWrap w:val="0"/>
            <w:vAlign w:val="top"/>
          </w:tcPr>
          <w:p w14:paraId="331F2895">
            <w:pPr>
              <w:widowControl/>
              <w:jc w:val="right"/>
              <w:rPr>
                <w:rFonts w:ascii="Arial" w:hAnsi="Arial" w:eastAsia="等线" w:cs="Arial"/>
                <w:kern w:val="0"/>
                <w:sz w:val="24"/>
                <w:szCs w:val="24"/>
              </w:rPr>
            </w:pPr>
            <w:r>
              <w:rPr>
                <w:rFonts w:ascii="Arial" w:hAnsi="Arial" w:eastAsia="等线" w:cs="Arial"/>
                <w:kern w:val="0"/>
                <w:sz w:val="24"/>
                <w:szCs w:val="24"/>
              </w:rPr>
              <w:t xml:space="preserve">8,062.51 </w:t>
            </w:r>
          </w:p>
        </w:tc>
        <w:tc>
          <w:tcPr>
            <w:tcW w:w="941" w:type="pct"/>
            <w:tcBorders>
              <w:top w:val="nil"/>
              <w:left w:val="nil"/>
              <w:bottom w:val="single" w:color="000000" w:sz="4" w:space="0"/>
              <w:right w:val="single" w:color="000000" w:sz="4" w:space="0"/>
            </w:tcBorders>
            <w:shd w:val="clear" w:color="000000" w:fill="FFFFFF"/>
            <w:noWrap w:val="0"/>
            <w:vAlign w:val="top"/>
          </w:tcPr>
          <w:p w14:paraId="7E21F908">
            <w:pPr>
              <w:widowControl/>
              <w:jc w:val="right"/>
              <w:rPr>
                <w:rFonts w:ascii="Arial" w:hAnsi="Arial" w:eastAsia="等线" w:cs="Arial"/>
                <w:kern w:val="0"/>
                <w:sz w:val="24"/>
                <w:szCs w:val="24"/>
              </w:rPr>
            </w:pPr>
            <w:r>
              <w:rPr>
                <w:rFonts w:ascii="Arial" w:hAnsi="Arial" w:eastAsia="等线" w:cs="Arial"/>
                <w:kern w:val="0"/>
                <w:sz w:val="24"/>
                <w:szCs w:val="24"/>
              </w:rPr>
              <w:t xml:space="preserve">8,062.51 </w:t>
            </w:r>
          </w:p>
        </w:tc>
        <w:tc>
          <w:tcPr>
            <w:tcW w:w="953" w:type="pct"/>
            <w:tcBorders>
              <w:top w:val="nil"/>
              <w:left w:val="nil"/>
              <w:bottom w:val="single" w:color="000000" w:sz="4" w:space="0"/>
              <w:right w:val="single" w:color="000000" w:sz="4" w:space="0"/>
            </w:tcBorders>
            <w:shd w:val="clear" w:color="000000" w:fill="FFFFFF"/>
            <w:noWrap w:val="0"/>
            <w:vAlign w:val="top"/>
          </w:tcPr>
          <w:p w14:paraId="60FECC8B">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036C8CEF">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456D866A">
            <w:pPr>
              <w:widowControl/>
              <w:jc w:val="left"/>
              <w:rPr>
                <w:rFonts w:ascii="宋体" w:hAnsi="宋体" w:cs="宋体"/>
                <w:kern w:val="0"/>
                <w:sz w:val="24"/>
                <w:szCs w:val="24"/>
              </w:rPr>
            </w:pPr>
            <w:r>
              <w:rPr>
                <w:rFonts w:hint="eastAsia" w:ascii="宋体" w:hAnsi="宋体" w:cs="宋体"/>
                <w:kern w:val="0"/>
                <w:sz w:val="24"/>
                <w:szCs w:val="24"/>
              </w:rPr>
              <w:t xml:space="preserve">  30109</w:t>
            </w:r>
          </w:p>
        </w:tc>
        <w:tc>
          <w:tcPr>
            <w:tcW w:w="1655" w:type="pct"/>
            <w:tcBorders>
              <w:top w:val="nil"/>
              <w:left w:val="nil"/>
              <w:bottom w:val="single" w:color="auto" w:sz="4" w:space="0"/>
              <w:right w:val="single" w:color="auto" w:sz="4" w:space="0"/>
            </w:tcBorders>
            <w:shd w:val="clear" w:color="auto" w:fill="auto"/>
            <w:noWrap/>
            <w:vAlign w:val="center"/>
          </w:tcPr>
          <w:p w14:paraId="72BFB048">
            <w:pPr>
              <w:widowControl/>
              <w:jc w:val="left"/>
              <w:rPr>
                <w:rFonts w:ascii="宋体" w:hAnsi="宋体" w:cs="宋体"/>
                <w:kern w:val="0"/>
                <w:sz w:val="24"/>
                <w:szCs w:val="24"/>
              </w:rPr>
            </w:pPr>
            <w:r>
              <w:rPr>
                <w:rFonts w:hint="eastAsia" w:ascii="宋体" w:hAnsi="宋体" w:cs="宋体"/>
                <w:kern w:val="0"/>
                <w:sz w:val="24"/>
                <w:szCs w:val="24"/>
              </w:rPr>
              <w:t xml:space="preserve">  职业年金缴费</w:t>
            </w:r>
          </w:p>
        </w:tc>
        <w:tc>
          <w:tcPr>
            <w:tcW w:w="997" w:type="pct"/>
            <w:tcBorders>
              <w:top w:val="nil"/>
              <w:left w:val="nil"/>
              <w:bottom w:val="single" w:color="000000" w:sz="4" w:space="0"/>
              <w:right w:val="single" w:color="000000" w:sz="4" w:space="0"/>
            </w:tcBorders>
            <w:shd w:val="clear" w:color="000000" w:fill="FFFFFF"/>
            <w:noWrap w:val="0"/>
            <w:vAlign w:val="top"/>
          </w:tcPr>
          <w:p w14:paraId="21B3C5CD">
            <w:pPr>
              <w:widowControl/>
              <w:jc w:val="right"/>
              <w:rPr>
                <w:rFonts w:ascii="Arial" w:hAnsi="Arial" w:eastAsia="等线" w:cs="Arial"/>
                <w:kern w:val="0"/>
                <w:sz w:val="24"/>
                <w:szCs w:val="24"/>
              </w:rPr>
            </w:pPr>
            <w:r>
              <w:rPr>
                <w:rFonts w:ascii="Arial" w:hAnsi="Arial" w:eastAsia="等线" w:cs="Arial"/>
                <w:kern w:val="0"/>
                <w:sz w:val="24"/>
                <w:szCs w:val="24"/>
              </w:rPr>
              <w:t xml:space="preserve">4,031.26 </w:t>
            </w:r>
          </w:p>
        </w:tc>
        <w:tc>
          <w:tcPr>
            <w:tcW w:w="941" w:type="pct"/>
            <w:tcBorders>
              <w:top w:val="nil"/>
              <w:left w:val="nil"/>
              <w:bottom w:val="single" w:color="000000" w:sz="4" w:space="0"/>
              <w:right w:val="single" w:color="000000" w:sz="4" w:space="0"/>
            </w:tcBorders>
            <w:shd w:val="clear" w:color="000000" w:fill="FFFFFF"/>
            <w:noWrap w:val="0"/>
            <w:vAlign w:val="top"/>
          </w:tcPr>
          <w:p w14:paraId="6E54D5D1">
            <w:pPr>
              <w:widowControl/>
              <w:jc w:val="right"/>
              <w:rPr>
                <w:rFonts w:ascii="Arial" w:hAnsi="Arial" w:eastAsia="等线" w:cs="Arial"/>
                <w:kern w:val="0"/>
                <w:sz w:val="24"/>
                <w:szCs w:val="24"/>
              </w:rPr>
            </w:pPr>
            <w:r>
              <w:rPr>
                <w:rFonts w:ascii="Arial" w:hAnsi="Arial" w:eastAsia="等线" w:cs="Arial"/>
                <w:kern w:val="0"/>
                <w:sz w:val="24"/>
                <w:szCs w:val="24"/>
              </w:rPr>
              <w:t xml:space="preserve">4,031.26 </w:t>
            </w:r>
          </w:p>
        </w:tc>
        <w:tc>
          <w:tcPr>
            <w:tcW w:w="953" w:type="pct"/>
            <w:tcBorders>
              <w:top w:val="nil"/>
              <w:left w:val="nil"/>
              <w:bottom w:val="single" w:color="000000" w:sz="4" w:space="0"/>
              <w:right w:val="single" w:color="000000" w:sz="4" w:space="0"/>
            </w:tcBorders>
            <w:shd w:val="clear" w:color="000000" w:fill="FFFFFF"/>
            <w:noWrap w:val="0"/>
            <w:vAlign w:val="top"/>
          </w:tcPr>
          <w:p w14:paraId="6044EC7F">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34A75085">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5385FA8A">
            <w:pPr>
              <w:widowControl/>
              <w:jc w:val="left"/>
              <w:rPr>
                <w:rFonts w:ascii="宋体" w:hAnsi="宋体" w:cs="宋体"/>
                <w:kern w:val="0"/>
                <w:sz w:val="24"/>
                <w:szCs w:val="24"/>
              </w:rPr>
            </w:pPr>
            <w:r>
              <w:rPr>
                <w:rFonts w:hint="eastAsia" w:ascii="宋体" w:hAnsi="宋体" w:cs="宋体"/>
                <w:kern w:val="0"/>
                <w:sz w:val="24"/>
                <w:szCs w:val="24"/>
              </w:rPr>
              <w:t xml:space="preserve">  30110</w:t>
            </w:r>
          </w:p>
        </w:tc>
        <w:tc>
          <w:tcPr>
            <w:tcW w:w="1655" w:type="pct"/>
            <w:tcBorders>
              <w:top w:val="nil"/>
              <w:left w:val="nil"/>
              <w:bottom w:val="single" w:color="auto" w:sz="4" w:space="0"/>
              <w:right w:val="single" w:color="auto" w:sz="4" w:space="0"/>
            </w:tcBorders>
            <w:shd w:val="clear" w:color="auto" w:fill="auto"/>
            <w:noWrap/>
            <w:vAlign w:val="center"/>
          </w:tcPr>
          <w:p w14:paraId="23BB1329">
            <w:pPr>
              <w:widowControl/>
              <w:jc w:val="left"/>
              <w:rPr>
                <w:rFonts w:ascii="宋体" w:hAnsi="宋体" w:cs="宋体"/>
                <w:kern w:val="0"/>
                <w:sz w:val="24"/>
                <w:szCs w:val="24"/>
              </w:rPr>
            </w:pPr>
            <w:r>
              <w:rPr>
                <w:rFonts w:hint="eastAsia" w:ascii="宋体" w:hAnsi="宋体" w:cs="宋体"/>
                <w:kern w:val="0"/>
                <w:sz w:val="24"/>
                <w:szCs w:val="24"/>
              </w:rPr>
              <w:t xml:space="preserve">  职工基本医疗保险缴费</w:t>
            </w:r>
          </w:p>
        </w:tc>
        <w:tc>
          <w:tcPr>
            <w:tcW w:w="997" w:type="pct"/>
            <w:tcBorders>
              <w:top w:val="nil"/>
              <w:left w:val="nil"/>
              <w:bottom w:val="single" w:color="000000" w:sz="4" w:space="0"/>
              <w:right w:val="single" w:color="000000" w:sz="4" w:space="0"/>
            </w:tcBorders>
            <w:shd w:val="clear" w:color="000000" w:fill="FFFFFF"/>
            <w:noWrap w:val="0"/>
            <w:vAlign w:val="top"/>
          </w:tcPr>
          <w:p w14:paraId="39317222">
            <w:pPr>
              <w:widowControl/>
              <w:jc w:val="right"/>
              <w:rPr>
                <w:rFonts w:ascii="Arial" w:hAnsi="Arial" w:eastAsia="等线" w:cs="Arial"/>
                <w:kern w:val="0"/>
                <w:sz w:val="24"/>
                <w:szCs w:val="24"/>
              </w:rPr>
            </w:pPr>
            <w:r>
              <w:rPr>
                <w:rFonts w:ascii="Arial" w:hAnsi="Arial" w:eastAsia="等线" w:cs="Arial"/>
                <w:kern w:val="0"/>
                <w:sz w:val="24"/>
                <w:szCs w:val="24"/>
              </w:rPr>
              <w:t xml:space="preserve">4,031.26 </w:t>
            </w:r>
          </w:p>
        </w:tc>
        <w:tc>
          <w:tcPr>
            <w:tcW w:w="941" w:type="pct"/>
            <w:tcBorders>
              <w:top w:val="nil"/>
              <w:left w:val="nil"/>
              <w:bottom w:val="single" w:color="000000" w:sz="4" w:space="0"/>
              <w:right w:val="single" w:color="000000" w:sz="4" w:space="0"/>
            </w:tcBorders>
            <w:shd w:val="clear" w:color="000000" w:fill="FFFFFF"/>
            <w:noWrap w:val="0"/>
            <w:vAlign w:val="top"/>
          </w:tcPr>
          <w:p w14:paraId="2030EBF4">
            <w:pPr>
              <w:widowControl/>
              <w:jc w:val="right"/>
              <w:rPr>
                <w:rFonts w:ascii="Arial" w:hAnsi="Arial" w:eastAsia="等线" w:cs="Arial"/>
                <w:kern w:val="0"/>
                <w:sz w:val="24"/>
                <w:szCs w:val="24"/>
              </w:rPr>
            </w:pPr>
            <w:r>
              <w:rPr>
                <w:rFonts w:ascii="Arial" w:hAnsi="Arial" w:eastAsia="等线" w:cs="Arial"/>
                <w:kern w:val="0"/>
                <w:sz w:val="24"/>
                <w:szCs w:val="24"/>
              </w:rPr>
              <w:t xml:space="preserve">4,031.26 </w:t>
            </w:r>
          </w:p>
        </w:tc>
        <w:tc>
          <w:tcPr>
            <w:tcW w:w="953" w:type="pct"/>
            <w:tcBorders>
              <w:top w:val="nil"/>
              <w:left w:val="nil"/>
              <w:bottom w:val="single" w:color="000000" w:sz="4" w:space="0"/>
              <w:right w:val="single" w:color="000000" w:sz="4" w:space="0"/>
            </w:tcBorders>
            <w:shd w:val="clear" w:color="000000" w:fill="FFFFFF"/>
            <w:noWrap w:val="0"/>
            <w:vAlign w:val="top"/>
          </w:tcPr>
          <w:p w14:paraId="6A9B1600">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242829B2">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43D9C00A">
            <w:pPr>
              <w:widowControl/>
              <w:jc w:val="left"/>
              <w:rPr>
                <w:rFonts w:ascii="宋体" w:hAnsi="宋体" w:cs="宋体"/>
                <w:kern w:val="0"/>
                <w:sz w:val="24"/>
                <w:szCs w:val="24"/>
              </w:rPr>
            </w:pPr>
            <w:r>
              <w:rPr>
                <w:rFonts w:hint="eastAsia" w:ascii="宋体" w:hAnsi="宋体" w:cs="宋体"/>
                <w:kern w:val="0"/>
                <w:sz w:val="24"/>
                <w:szCs w:val="24"/>
              </w:rPr>
              <w:t xml:space="preserve">  30111</w:t>
            </w:r>
          </w:p>
        </w:tc>
        <w:tc>
          <w:tcPr>
            <w:tcW w:w="1655" w:type="pct"/>
            <w:tcBorders>
              <w:top w:val="nil"/>
              <w:left w:val="nil"/>
              <w:bottom w:val="single" w:color="auto" w:sz="4" w:space="0"/>
              <w:right w:val="single" w:color="auto" w:sz="4" w:space="0"/>
            </w:tcBorders>
            <w:shd w:val="clear" w:color="auto" w:fill="auto"/>
            <w:noWrap/>
            <w:vAlign w:val="center"/>
          </w:tcPr>
          <w:p w14:paraId="6CB3A302">
            <w:pPr>
              <w:widowControl/>
              <w:jc w:val="left"/>
              <w:rPr>
                <w:rFonts w:ascii="宋体" w:hAnsi="宋体" w:cs="宋体"/>
                <w:kern w:val="0"/>
                <w:sz w:val="24"/>
                <w:szCs w:val="24"/>
              </w:rPr>
            </w:pPr>
            <w:r>
              <w:rPr>
                <w:rFonts w:hint="eastAsia" w:ascii="宋体" w:hAnsi="宋体" w:cs="宋体"/>
                <w:kern w:val="0"/>
                <w:sz w:val="24"/>
                <w:szCs w:val="24"/>
              </w:rPr>
              <w:t xml:space="preserve">  公务员医疗补助缴费</w:t>
            </w:r>
          </w:p>
        </w:tc>
        <w:tc>
          <w:tcPr>
            <w:tcW w:w="997" w:type="pct"/>
            <w:tcBorders>
              <w:top w:val="nil"/>
              <w:left w:val="nil"/>
              <w:bottom w:val="single" w:color="000000" w:sz="4" w:space="0"/>
              <w:right w:val="single" w:color="000000" w:sz="4" w:space="0"/>
            </w:tcBorders>
            <w:shd w:val="clear" w:color="000000" w:fill="FFFFFF"/>
            <w:noWrap w:val="0"/>
            <w:vAlign w:val="top"/>
          </w:tcPr>
          <w:p w14:paraId="4D1553D8">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41" w:type="pct"/>
            <w:tcBorders>
              <w:top w:val="nil"/>
              <w:left w:val="nil"/>
              <w:bottom w:val="single" w:color="000000" w:sz="4" w:space="0"/>
              <w:right w:val="single" w:color="000000" w:sz="4" w:space="0"/>
            </w:tcBorders>
            <w:shd w:val="clear" w:color="000000" w:fill="FFFFFF"/>
            <w:noWrap w:val="0"/>
            <w:vAlign w:val="top"/>
          </w:tcPr>
          <w:p w14:paraId="194E4C6F">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2189FFD2">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58F46ED3">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0053388C">
            <w:pPr>
              <w:widowControl/>
              <w:jc w:val="left"/>
              <w:rPr>
                <w:rFonts w:ascii="宋体" w:hAnsi="宋体" w:cs="宋体"/>
                <w:kern w:val="0"/>
                <w:sz w:val="24"/>
                <w:szCs w:val="24"/>
              </w:rPr>
            </w:pPr>
            <w:r>
              <w:rPr>
                <w:rFonts w:hint="eastAsia" w:ascii="宋体" w:hAnsi="宋体" w:cs="宋体"/>
                <w:kern w:val="0"/>
                <w:sz w:val="24"/>
                <w:szCs w:val="24"/>
              </w:rPr>
              <w:t xml:space="preserve">  30112</w:t>
            </w:r>
          </w:p>
        </w:tc>
        <w:tc>
          <w:tcPr>
            <w:tcW w:w="1655" w:type="pct"/>
            <w:tcBorders>
              <w:top w:val="nil"/>
              <w:left w:val="nil"/>
              <w:bottom w:val="single" w:color="auto" w:sz="4" w:space="0"/>
              <w:right w:val="single" w:color="auto" w:sz="4" w:space="0"/>
            </w:tcBorders>
            <w:shd w:val="clear" w:color="auto" w:fill="auto"/>
            <w:noWrap/>
            <w:vAlign w:val="center"/>
          </w:tcPr>
          <w:p w14:paraId="1274E5A7">
            <w:pPr>
              <w:widowControl/>
              <w:jc w:val="left"/>
              <w:rPr>
                <w:rFonts w:ascii="宋体" w:hAnsi="宋体" w:cs="宋体"/>
                <w:kern w:val="0"/>
                <w:sz w:val="24"/>
                <w:szCs w:val="24"/>
              </w:rPr>
            </w:pPr>
            <w:r>
              <w:rPr>
                <w:rFonts w:hint="eastAsia" w:ascii="宋体" w:hAnsi="宋体" w:cs="宋体"/>
                <w:kern w:val="0"/>
                <w:sz w:val="24"/>
                <w:szCs w:val="24"/>
              </w:rPr>
              <w:t xml:space="preserve">  其他社会保障缴费</w:t>
            </w:r>
          </w:p>
        </w:tc>
        <w:tc>
          <w:tcPr>
            <w:tcW w:w="997" w:type="pct"/>
            <w:tcBorders>
              <w:top w:val="nil"/>
              <w:left w:val="nil"/>
              <w:bottom w:val="single" w:color="000000" w:sz="4" w:space="0"/>
              <w:right w:val="single" w:color="000000" w:sz="4" w:space="0"/>
            </w:tcBorders>
            <w:shd w:val="clear" w:color="000000" w:fill="FFFFFF"/>
            <w:noWrap w:val="0"/>
            <w:vAlign w:val="top"/>
          </w:tcPr>
          <w:p w14:paraId="268E032C">
            <w:pPr>
              <w:widowControl/>
              <w:jc w:val="right"/>
              <w:rPr>
                <w:rFonts w:ascii="Arial" w:hAnsi="Arial" w:eastAsia="等线" w:cs="Arial"/>
                <w:kern w:val="0"/>
                <w:sz w:val="24"/>
                <w:szCs w:val="24"/>
              </w:rPr>
            </w:pPr>
            <w:r>
              <w:rPr>
                <w:rFonts w:ascii="Arial" w:hAnsi="Arial" w:eastAsia="等线" w:cs="Arial"/>
                <w:kern w:val="0"/>
                <w:sz w:val="24"/>
                <w:szCs w:val="24"/>
              </w:rPr>
              <w:t xml:space="preserve">2,092.75 </w:t>
            </w:r>
          </w:p>
        </w:tc>
        <w:tc>
          <w:tcPr>
            <w:tcW w:w="941" w:type="pct"/>
            <w:tcBorders>
              <w:top w:val="nil"/>
              <w:left w:val="nil"/>
              <w:bottom w:val="single" w:color="000000" w:sz="4" w:space="0"/>
              <w:right w:val="single" w:color="000000" w:sz="4" w:space="0"/>
            </w:tcBorders>
            <w:shd w:val="clear" w:color="000000" w:fill="FFFFFF"/>
            <w:noWrap w:val="0"/>
            <w:vAlign w:val="top"/>
          </w:tcPr>
          <w:p w14:paraId="47A6DA78">
            <w:pPr>
              <w:widowControl/>
              <w:jc w:val="right"/>
              <w:rPr>
                <w:rFonts w:ascii="Arial" w:hAnsi="Arial" w:eastAsia="等线" w:cs="Arial"/>
                <w:kern w:val="0"/>
                <w:sz w:val="24"/>
                <w:szCs w:val="24"/>
              </w:rPr>
            </w:pPr>
            <w:r>
              <w:rPr>
                <w:rFonts w:ascii="Arial" w:hAnsi="Arial" w:eastAsia="等线" w:cs="Arial"/>
                <w:kern w:val="0"/>
                <w:sz w:val="24"/>
                <w:szCs w:val="24"/>
              </w:rPr>
              <w:t xml:space="preserve">2,092.75 </w:t>
            </w:r>
          </w:p>
        </w:tc>
        <w:tc>
          <w:tcPr>
            <w:tcW w:w="953" w:type="pct"/>
            <w:tcBorders>
              <w:top w:val="nil"/>
              <w:left w:val="nil"/>
              <w:bottom w:val="single" w:color="000000" w:sz="4" w:space="0"/>
              <w:right w:val="single" w:color="000000" w:sz="4" w:space="0"/>
            </w:tcBorders>
            <w:shd w:val="clear" w:color="000000" w:fill="FFFFFF"/>
            <w:noWrap w:val="0"/>
            <w:vAlign w:val="top"/>
          </w:tcPr>
          <w:p w14:paraId="6DE82809">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2F879346">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542539CF">
            <w:pPr>
              <w:widowControl/>
              <w:jc w:val="left"/>
              <w:rPr>
                <w:rFonts w:ascii="宋体" w:hAnsi="宋体" w:cs="宋体"/>
                <w:kern w:val="0"/>
                <w:sz w:val="24"/>
                <w:szCs w:val="24"/>
              </w:rPr>
            </w:pPr>
            <w:r>
              <w:rPr>
                <w:rFonts w:hint="eastAsia" w:ascii="宋体" w:hAnsi="宋体" w:cs="宋体"/>
                <w:kern w:val="0"/>
                <w:sz w:val="24"/>
                <w:szCs w:val="24"/>
              </w:rPr>
              <w:t xml:space="preserve">  30113</w:t>
            </w:r>
          </w:p>
        </w:tc>
        <w:tc>
          <w:tcPr>
            <w:tcW w:w="1655" w:type="pct"/>
            <w:tcBorders>
              <w:top w:val="nil"/>
              <w:left w:val="nil"/>
              <w:bottom w:val="single" w:color="auto" w:sz="4" w:space="0"/>
              <w:right w:val="single" w:color="auto" w:sz="4" w:space="0"/>
            </w:tcBorders>
            <w:shd w:val="clear" w:color="auto" w:fill="auto"/>
            <w:noWrap/>
            <w:vAlign w:val="center"/>
          </w:tcPr>
          <w:p w14:paraId="2D9F7B0D">
            <w:pPr>
              <w:widowControl/>
              <w:jc w:val="left"/>
              <w:rPr>
                <w:rFonts w:ascii="宋体" w:hAnsi="宋体" w:cs="宋体"/>
                <w:kern w:val="0"/>
                <w:sz w:val="24"/>
                <w:szCs w:val="24"/>
              </w:rPr>
            </w:pPr>
            <w:r>
              <w:rPr>
                <w:rFonts w:hint="eastAsia" w:ascii="宋体" w:hAnsi="宋体" w:cs="宋体"/>
                <w:kern w:val="0"/>
                <w:sz w:val="24"/>
                <w:szCs w:val="24"/>
              </w:rPr>
              <w:t xml:space="preserve">  住房公积金</w:t>
            </w:r>
          </w:p>
        </w:tc>
        <w:tc>
          <w:tcPr>
            <w:tcW w:w="997" w:type="pct"/>
            <w:tcBorders>
              <w:top w:val="nil"/>
              <w:left w:val="nil"/>
              <w:bottom w:val="single" w:color="000000" w:sz="4" w:space="0"/>
              <w:right w:val="single" w:color="000000" w:sz="4" w:space="0"/>
            </w:tcBorders>
            <w:shd w:val="clear" w:color="000000" w:fill="FFFFFF"/>
            <w:noWrap w:val="0"/>
            <w:vAlign w:val="top"/>
          </w:tcPr>
          <w:p w14:paraId="5EFB6F5D">
            <w:pPr>
              <w:widowControl/>
              <w:jc w:val="right"/>
              <w:rPr>
                <w:rFonts w:ascii="Arial" w:hAnsi="Arial" w:eastAsia="等线" w:cs="Arial"/>
                <w:kern w:val="0"/>
                <w:sz w:val="24"/>
                <w:szCs w:val="24"/>
              </w:rPr>
            </w:pPr>
            <w:r>
              <w:rPr>
                <w:rFonts w:ascii="Arial" w:hAnsi="Arial" w:eastAsia="等线" w:cs="Arial"/>
                <w:kern w:val="0"/>
                <w:sz w:val="24"/>
                <w:szCs w:val="24"/>
              </w:rPr>
              <w:t xml:space="preserve">6,046.89 </w:t>
            </w:r>
          </w:p>
        </w:tc>
        <w:tc>
          <w:tcPr>
            <w:tcW w:w="941" w:type="pct"/>
            <w:tcBorders>
              <w:top w:val="nil"/>
              <w:left w:val="nil"/>
              <w:bottom w:val="single" w:color="000000" w:sz="4" w:space="0"/>
              <w:right w:val="single" w:color="000000" w:sz="4" w:space="0"/>
            </w:tcBorders>
            <w:shd w:val="clear" w:color="000000" w:fill="FFFFFF"/>
            <w:noWrap w:val="0"/>
            <w:vAlign w:val="top"/>
          </w:tcPr>
          <w:p w14:paraId="71E554F8">
            <w:pPr>
              <w:widowControl/>
              <w:jc w:val="right"/>
              <w:rPr>
                <w:rFonts w:ascii="Arial" w:hAnsi="Arial" w:eastAsia="等线" w:cs="Arial"/>
                <w:kern w:val="0"/>
                <w:sz w:val="24"/>
                <w:szCs w:val="24"/>
              </w:rPr>
            </w:pPr>
            <w:r>
              <w:rPr>
                <w:rFonts w:ascii="Arial" w:hAnsi="Arial" w:eastAsia="等线" w:cs="Arial"/>
                <w:kern w:val="0"/>
                <w:sz w:val="24"/>
                <w:szCs w:val="24"/>
              </w:rPr>
              <w:t xml:space="preserve">6,046.89 </w:t>
            </w:r>
          </w:p>
        </w:tc>
        <w:tc>
          <w:tcPr>
            <w:tcW w:w="953" w:type="pct"/>
            <w:tcBorders>
              <w:top w:val="nil"/>
              <w:left w:val="nil"/>
              <w:bottom w:val="single" w:color="000000" w:sz="4" w:space="0"/>
              <w:right w:val="single" w:color="000000" w:sz="4" w:space="0"/>
            </w:tcBorders>
            <w:shd w:val="clear" w:color="000000" w:fill="FFFFFF"/>
            <w:noWrap w:val="0"/>
            <w:vAlign w:val="top"/>
          </w:tcPr>
          <w:p w14:paraId="25AE077E">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18AAC09F">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01F8A3C9">
            <w:pPr>
              <w:widowControl/>
              <w:jc w:val="left"/>
              <w:rPr>
                <w:rFonts w:ascii="宋体" w:hAnsi="宋体" w:cs="宋体"/>
                <w:kern w:val="0"/>
                <w:sz w:val="24"/>
                <w:szCs w:val="24"/>
              </w:rPr>
            </w:pPr>
            <w:r>
              <w:rPr>
                <w:rFonts w:hint="eastAsia" w:ascii="宋体" w:hAnsi="宋体" w:cs="宋体"/>
                <w:kern w:val="0"/>
                <w:sz w:val="24"/>
                <w:szCs w:val="24"/>
              </w:rPr>
              <w:t xml:space="preserve">  30114</w:t>
            </w:r>
          </w:p>
        </w:tc>
        <w:tc>
          <w:tcPr>
            <w:tcW w:w="1655" w:type="pct"/>
            <w:tcBorders>
              <w:top w:val="nil"/>
              <w:left w:val="nil"/>
              <w:bottom w:val="single" w:color="auto" w:sz="4" w:space="0"/>
              <w:right w:val="single" w:color="auto" w:sz="4" w:space="0"/>
            </w:tcBorders>
            <w:shd w:val="clear" w:color="auto" w:fill="auto"/>
            <w:noWrap/>
            <w:vAlign w:val="center"/>
          </w:tcPr>
          <w:p w14:paraId="490D4A5B">
            <w:pPr>
              <w:widowControl/>
              <w:jc w:val="left"/>
              <w:rPr>
                <w:rFonts w:ascii="宋体" w:hAnsi="宋体" w:cs="宋体"/>
                <w:kern w:val="0"/>
                <w:sz w:val="24"/>
                <w:szCs w:val="24"/>
              </w:rPr>
            </w:pPr>
            <w:r>
              <w:rPr>
                <w:rFonts w:hint="eastAsia" w:ascii="宋体" w:hAnsi="宋体" w:cs="宋体"/>
                <w:kern w:val="0"/>
                <w:sz w:val="24"/>
                <w:szCs w:val="24"/>
              </w:rPr>
              <w:t xml:space="preserve">  医疗费</w:t>
            </w:r>
          </w:p>
        </w:tc>
        <w:tc>
          <w:tcPr>
            <w:tcW w:w="997" w:type="pct"/>
            <w:tcBorders>
              <w:top w:val="nil"/>
              <w:left w:val="nil"/>
              <w:bottom w:val="single" w:color="000000" w:sz="4" w:space="0"/>
              <w:right w:val="single" w:color="000000" w:sz="4" w:space="0"/>
            </w:tcBorders>
            <w:shd w:val="clear" w:color="000000" w:fill="FFFFFF"/>
            <w:noWrap w:val="0"/>
            <w:vAlign w:val="top"/>
          </w:tcPr>
          <w:p w14:paraId="6ECF378F">
            <w:pPr>
              <w:widowControl/>
              <w:jc w:val="right"/>
              <w:rPr>
                <w:rFonts w:ascii="Arial" w:hAnsi="Arial" w:eastAsia="等线" w:cs="Arial"/>
                <w:kern w:val="0"/>
                <w:sz w:val="24"/>
                <w:szCs w:val="24"/>
              </w:rPr>
            </w:pPr>
            <w:r>
              <w:rPr>
                <w:rFonts w:ascii="Arial" w:hAnsi="Arial" w:eastAsia="等线" w:cs="Arial"/>
                <w:kern w:val="0"/>
                <w:sz w:val="24"/>
                <w:szCs w:val="24"/>
              </w:rPr>
              <w:t xml:space="preserve">1,007.81 </w:t>
            </w:r>
          </w:p>
        </w:tc>
        <w:tc>
          <w:tcPr>
            <w:tcW w:w="941" w:type="pct"/>
            <w:tcBorders>
              <w:top w:val="nil"/>
              <w:left w:val="nil"/>
              <w:bottom w:val="single" w:color="000000" w:sz="4" w:space="0"/>
              <w:right w:val="single" w:color="000000" w:sz="4" w:space="0"/>
            </w:tcBorders>
            <w:shd w:val="clear" w:color="000000" w:fill="FFFFFF"/>
            <w:noWrap w:val="0"/>
            <w:vAlign w:val="top"/>
          </w:tcPr>
          <w:p w14:paraId="5BC617F5">
            <w:pPr>
              <w:widowControl/>
              <w:jc w:val="right"/>
              <w:rPr>
                <w:rFonts w:ascii="Arial" w:hAnsi="Arial" w:eastAsia="等线" w:cs="Arial"/>
                <w:kern w:val="0"/>
                <w:sz w:val="24"/>
                <w:szCs w:val="24"/>
              </w:rPr>
            </w:pPr>
            <w:r>
              <w:rPr>
                <w:rFonts w:ascii="Arial" w:hAnsi="Arial" w:eastAsia="等线" w:cs="Arial"/>
                <w:kern w:val="0"/>
                <w:sz w:val="24"/>
                <w:szCs w:val="24"/>
              </w:rPr>
              <w:t xml:space="preserve">1,007.81 </w:t>
            </w:r>
          </w:p>
        </w:tc>
        <w:tc>
          <w:tcPr>
            <w:tcW w:w="953" w:type="pct"/>
            <w:tcBorders>
              <w:top w:val="nil"/>
              <w:left w:val="nil"/>
              <w:bottom w:val="single" w:color="000000" w:sz="4" w:space="0"/>
              <w:right w:val="single" w:color="000000" w:sz="4" w:space="0"/>
            </w:tcBorders>
            <w:shd w:val="clear" w:color="000000" w:fill="FFFFFF"/>
            <w:noWrap w:val="0"/>
            <w:vAlign w:val="top"/>
          </w:tcPr>
          <w:p w14:paraId="1E14F450">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373E2F24">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4A30AA95">
            <w:pPr>
              <w:widowControl/>
              <w:jc w:val="left"/>
              <w:rPr>
                <w:rFonts w:ascii="宋体" w:hAnsi="宋体" w:cs="宋体"/>
                <w:kern w:val="0"/>
                <w:sz w:val="24"/>
                <w:szCs w:val="24"/>
              </w:rPr>
            </w:pPr>
            <w:r>
              <w:rPr>
                <w:rFonts w:hint="eastAsia" w:ascii="宋体" w:hAnsi="宋体" w:cs="宋体"/>
                <w:kern w:val="0"/>
                <w:sz w:val="24"/>
                <w:szCs w:val="24"/>
              </w:rPr>
              <w:t xml:space="preserve">  30199</w:t>
            </w:r>
          </w:p>
        </w:tc>
        <w:tc>
          <w:tcPr>
            <w:tcW w:w="1655" w:type="pct"/>
            <w:tcBorders>
              <w:top w:val="nil"/>
              <w:left w:val="nil"/>
              <w:bottom w:val="single" w:color="auto" w:sz="4" w:space="0"/>
              <w:right w:val="single" w:color="auto" w:sz="4" w:space="0"/>
            </w:tcBorders>
            <w:shd w:val="clear" w:color="auto" w:fill="auto"/>
            <w:noWrap/>
            <w:vAlign w:val="center"/>
          </w:tcPr>
          <w:p w14:paraId="108DBD09">
            <w:pPr>
              <w:widowControl/>
              <w:jc w:val="left"/>
              <w:rPr>
                <w:rFonts w:ascii="宋体" w:hAnsi="宋体" w:cs="宋体"/>
                <w:kern w:val="0"/>
                <w:sz w:val="24"/>
                <w:szCs w:val="24"/>
              </w:rPr>
            </w:pPr>
            <w:r>
              <w:rPr>
                <w:rFonts w:hint="eastAsia" w:ascii="宋体" w:hAnsi="宋体" w:cs="宋体"/>
                <w:kern w:val="0"/>
                <w:sz w:val="24"/>
                <w:szCs w:val="24"/>
              </w:rPr>
              <w:t xml:space="preserve">  其他工资福利支出</w:t>
            </w:r>
          </w:p>
        </w:tc>
        <w:tc>
          <w:tcPr>
            <w:tcW w:w="997" w:type="pct"/>
            <w:tcBorders>
              <w:top w:val="nil"/>
              <w:left w:val="nil"/>
              <w:bottom w:val="single" w:color="000000" w:sz="4" w:space="0"/>
              <w:right w:val="single" w:color="000000" w:sz="4" w:space="0"/>
            </w:tcBorders>
            <w:shd w:val="clear" w:color="000000" w:fill="FFFFFF"/>
            <w:noWrap w:val="0"/>
            <w:vAlign w:val="top"/>
          </w:tcPr>
          <w:p w14:paraId="038B1B53">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41" w:type="pct"/>
            <w:tcBorders>
              <w:top w:val="nil"/>
              <w:left w:val="nil"/>
              <w:bottom w:val="single" w:color="000000" w:sz="4" w:space="0"/>
              <w:right w:val="single" w:color="000000" w:sz="4" w:space="0"/>
            </w:tcBorders>
            <w:shd w:val="clear" w:color="000000" w:fill="FFFFFF"/>
            <w:noWrap w:val="0"/>
            <w:vAlign w:val="top"/>
          </w:tcPr>
          <w:p w14:paraId="2FFA1267">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737F541D">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738F730E">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514DB0EA">
            <w:pPr>
              <w:widowControl/>
              <w:jc w:val="left"/>
              <w:rPr>
                <w:rFonts w:ascii="宋体" w:hAnsi="宋体" w:cs="宋体"/>
                <w:kern w:val="0"/>
                <w:sz w:val="24"/>
                <w:szCs w:val="24"/>
              </w:rPr>
            </w:pPr>
            <w:r>
              <w:rPr>
                <w:rFonts w:hint="eastAsia" w:ascii="宋体" w:hAnsi="宋体" w:cs="宋体"/>
                <w:kern w:val="0"/>
                <w:sz w:val="24"/>
                <w:szCs w:val="24"/>
              </w:rPr>
              <w:t>302</w:t>
            </w:r>
          </w:p>
        </w:tc>
        <w:tc>
          <w:tcPr>
            <w:tcW w:w="1655" w:type="pct"/>
            <w:tcBorders>
              <w:top w:val="nil"/>
              <w:left w:val="nil"/>
              <w:bottom w:val="single" w:color="auto" w:sz="4" w:space="0"/>
              <w:right w:val="single" w:color="auto" w:sz="4" w:space="0"/>
            </w:tcBorders>
            <w:shd w:val="clear" w:color="auto" w:fill="auto"/>
            <w:noWrap/>
            <w:vAlign w:val="center"/>
          </w:tcPr>
          <w:p w14:paraId="14EC2D19">
            <w:pPr>
              <w:widowControl/>
              <w:jc w:val="left"/>
              <w:rPr>
                <w:rFonts w:ascii="宋体" w:hAnsi="宋体" w:cs="宋体"/>
                <w:kern w:val="0"/>
                <w:sz w:val="24"/>
                <w:szCs w:val="24"/>
              </w:rPr>
            </w:pPr>
            <w:r>
              <w:rPr>
                <w:rFonts w:hint="eastAsia" w:ascii="宋体" w:hAnsi="宋体" w:cs="宋体"/>
                <w:kern w:val="0"/>
                <w:sz w:val="24"/>
                <w:szCs w:val="24"/>
              </w:rPr>
              <w:t>商品和服务支出</w:t>
            </w:r>
          </w:p>
        </w:tc>
        <w:tc>
          <w:tcPr>
            <w:tcW w:w="997" w:type="pct"/>
            <w:tcBorders>
              <w:top w:val="nil"/>
              <w:left w:val="nil"/>
              <w:bottom w:val="single" w:color="000000" w:sz="4" w:space="0"/>
              <w:right w:val="single" w:color="000000" w:sz="4" w:space="0"/>
            </w:tcBorders>
            <w:shd w:val="clear" w:color="000000" w:fill="FFFFFF"/>
            <w:noWrap w:val="0"/>
            <w:vAlign w:val="top"/>
          </w:tcPr>
          <w:p w14:paraId="366CB11F">
            <w:pPr>
              <w:widowControl/>
              <w:jc w:val="right"/>
              <w:rPr>
                <w:rFonts w:ascii="Arial" w:hAnsi="Arial" w:eastAsia="等线" w:cs="Arial"/>
                <w:kern w:val="0"/>
                <w:sz w:val="24"/>
                <w:szCs w:val="24"/>
              </w:rPr>
            </w:pPr>
            <w:r>
              <w:rPr>
                <w:rFonts w:ascii="Arial" w:hAnsi="Arial" w:eastAsia="等线" w:cs="Arial"/>
                <w:kern w:val="0"/>
                <w:sz w:val="24"/>
                <w:szCs w:val="24"/>
              </w:rPr>
              <w:t xml:space="preserve">12,155.65 </w:t>
            </w:r>
          </w:p>
        </w:tc>
        <w:tc>
          <w:tcPr>
            <w:tcW w:w="941" w:type="pct"/>
            <w:tcBorders>
              <w:top w:val="nil"/>
              <w:left w:val="nil"/>
              <w:bottom w:val="single" w:color="000000" w:sz="4" w:space="0"/>
              <w:right w:val="single" w:color="000000" w:sz="4" w:space="0"/>
            </w:tcBorders>
            <w:shd w:val="clear" w:color="000000" w:fill="FFFFFF"/>
            <w:noWrap w:val="0"/>
            <w:vAlign w:val="top"/>
          </w:tcPr>
          <w:p w14:paraId="1983D6B5">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604C2E75">
            <w:pPr>
              <w:widowControl/>
              <w:jc w:val="right"/>
              <w:rPr>
                <w:rFonts w:ascii="Arial" w:hAnsi="Arial" w:eastAsia="等线" w:cs="Arial"/>
                <w:kern w:val="0"/>
                <w:sz w:val="24"/>
                <w:szCs w:val="24"/>
              </w:rPr>
            </w:pPr>
            <w:r>
              <w:rPr>
                <w:rFonts w:ascii="Arial" w:hAnsi="Arial" w:eastAsia="等线" w:cs="Arial"/>
                <w:kern w:val="0"/>
                <w:sz w:val="24"/>
                <w:szCs w:val="24"/>
              </w:rPr>
              <w:t xml:space="preserve">12,155.65 </w:t>
            </w:r>
          </w:p>
        </w:tc>
      </w:tr>
      <w:tr w14:paraId="3C58015A">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3D2B8B20">
            <w:pPr>
              <w:widowControl/>
              <w:jc w:val="left"/>
              <w:rPr>
                <w:rFonts w:ascii="宋体" w:hAnsi="宋体" w:cs="宋体"/>
                <w:kern w:val="0"/>
                <w:sz w:val="24"/>
                <w:szCs w:val="24"/>
              </w:rPr>
            </w:pPr>
            <w:r>
              <w:rPr>
                <w:rFonts w:hint="eastAsia" w:ascii="宋体" w:hAnsi="宋体" w:cs="宋体"/>
                <w:kern w:val="0"/>
                <w:sz w:val="24"/>
                <w:szCs w:val="24"/>
              </w:rPr>
              <w:t xml:space="preserve">  30201</w:t>
            </w:r>
          </w:p>
        </w:tc>
        <w:tc>
          <w:tcPr>
            <w:tcW w:w="1655" w:type="pct"/>
            <w:tcBorders>
              <w:top w:val="nil"/>
              <w:left w:val="nil"/>
              <w:bottom w:val="single" w:color="auto" w:sz="4" w:space="0"/>
              <w:right w:val="single" w:color="auto" w:sz="4" w:space="0"/>
            </w:tcBorders>
            <w:shd w:val="clear" w:color="auto" w:fill="auto"/>
            <w:noWrap/>
            <w:vAlign w:val="center"/>
          </w:tcPr>
          <w:p w14:paraId="3A09D8C7">
            <w:pPr>
              <w:widowControl/>
              <w:jc w:val="left"/>
              <w:rPr>
                <w:rFonts w:ascii="宋体" w:hAnsi="宋体" w:cs="宋体"/>
                <w:kern w:val="0"/>
                <w:sz w:val="24"/>
                <w:szCs w:val="24"/>
              </w:rPr>
            </w:pPr>
            <w:r>
              <w:rPr>
                <w:rFonts w:hint="eastAsia" w:ascii="宋体" w:hAnsi="宋体" w:cs="宋体"/>
                <w:kern w:val="0"/>
                <w:sz w:val="24"/>
                <w:szCs w:val="24"/>
              </w:rPr>
              <w:t xml:space="preserve">  办公费</w:t>
            </w:r>
          </w:p>
        </w:tc>
        <w:tc>
          <w:tcPr>
            <w:tcW w:w="997" w:type="pct"/>
            <w:tcBorders>
              <w:top w:val="nil"/>
              <w:left w:val="nil"/>
              <w:bottom w:val="single" w:color="000000" w:sz="4" w:space="0"/>
              <w:right w:val="single" w:color="000000" w:sz="4" w:space="0"/>
            </w:tcBorders>
            <w:shd w:val="clear" w:color="000000" w:fill="FFFFFF"/>
            <w:noWrap w:val="0"/>
            <w:vAlign w:val="top"/>
          </w:tcPr>
          <w:p w14:paraId="4D7CE137">
            <w:pPr>
              <w:widowControl/>
              <w:jc w:val="right"/>
              <w:rPr>
                <w:rFonts w:ascii="Arial" w:hAnsi="Arial" w:eastAsia="等线" w:cs="Arial"/>
                <w:kern w:val="0"/>
                <w:sz w:val="24"/>
                <w:szCs w:val="24"/>
              </w:rPr>
            </w:pPr>
            <w:r>
              <w:rPr>
                <w:rFonts w:ascii="Arial" w:hAnsi="Arial" w:eastAsia="等线" w:cs="Arial"/>
                <w:kern w:val="0"/>
                <w:sz w:val="24"/>
                <w:szCs w:val="24"/>
              </w:rPr>
              <w:t xml:space="preserve">2,086.70 </w:t>
            </w:r>
          </w:p>
        </w:tc>
        <w:tc>
          <w:tcPr>
            <w:tcW w:w="941" w:type="pct"/>
            <w:tcBorders>
              <w:top w:val="nil"/>
              <w:left w:val="nil"/>
              <w:bottom w:val="single" w:color="000000" w:sz="4" w:space="0"/>
              <w:right w:val="single" w:color="000000" w:sz="4" w:space="0"/>
            </w:tcBorders>
            <w:shd w:val="clear" w:color="000000" w:fill="FFFFFF"/>
            <w:noWrap w:val="0"/>
            <w:vAlign w:val="top"/>
          </w:tcPr>
          <w:p w14:paraId="1872A462">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4F8188BD">
            <w:pPr>
              <w:widowControl/>
              <w:jc w:val="right"/>
              <w:rPr>
                <w:rFonts w:ascii="Arial" w:hAnsi="Arial" w:eastAsia="等线" w:cs="Arial"/>
                <w:kern w:val="0"/>
                <w:sz w:val="24"/>
                <w:szCs w:val="24"/>
              </w:rPr>
            </w:pPr>
            <w:r>
              <w:rPr>
                <w:rFonts w:ascii="Arial" w:hAnsi="Arial" w:eastAsia="等线" w:cs="Arial"/>
                <w:kern w:val="0"/>
                <w:sz w:val="24"/>
                <w:szCs w:val="24"/>
              </w:rPr>
              <w:t xml:space="preserve">2,086.70 </w:t>
            </w:r>
          </w:p>
        </w:tc>
      </w:tr>
      <w:tr w14:paraId="7561D2C5">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2FDD49C7">
            <w:pPr>
              <w:widowControl/>
              <w:jc w:val="left"/>
              <w:rPr>
                <w:rFonts w:ascii="宋体" w:hAnsi="宋体" w:cs="宋体"/>
                <w:kern w:val="0"/>
                <w:sz w:val="24"/>
                <w:szCs w:val="24"/>
              </w:rPr>
            </w:pPr>
            <w:r>
              <w:rPr>
                <w:rFonts w:hint="eastAsia" w:ascii="宋体" w:hAnsi="宋体" w:cs="宋体"/>
                <w:kern w:val="0"/>
                <w:sz w:val="24"/>
                <w:szCs w:val="24"/>
              </w:rPr>
              <w:t xml:space="preserve">  30202</w:t>
            </w:r>
          </w:p>
        </w:tc>
        <w:tc>
          <w:tcPr>
            <w:tcW w:w="1655" w:type="pct"/>
            <w:tcBorders>
              <w:top w:val="nil"/>
              <w:left w:val="nil"/>
              <w:bottom w:val="single" w:color="auto" w:sz="4" w:space="0"/>
              <w:right w:val="single" w:color="auto" w:sz="4" w:space="0"/>
            </w:tcBorders>
            <w:shd w:val="clear" w:color="auto" w:fill="auto"/>
            <w:noWrap/>
            <w:vAlign w:val="center"/>
          </w:tcPr>
          <w:p w14:paraId="4B0B01A0">
            <w:pPr>
              <w:widowControl/>
              <w:jc w:val="left"/>
              <w:rPr>
                <w:rFonts w:ascii="宋体" w:hAnsi="宋体" w:cs="宋体"/>
                <w:kern w:val="0"/>
                <w:sz w:val="24"/>
                <w:szCs w:val="24"/>
              </w:rPr>
            </w:pPr>
            <w:r>
              <w:rPr>
                <w:rFonts w:hint="eastAsia" w:ascii="宋体" w:hAnsi="宋体" w:cs="宋体"/>
                <w:kern w:val="0"/>
                <w:sz w:val="24"/>
                <w:szCs w:val="24"/>
              </w:rPr>
              <w:t xml:space="preserve">  印刷费</w:t>
            </w:r>
          </w:p>
        </w:tc>
        <w:tc>
          <w:tcPr>
            <w:tcW w:w="997" w:type="pct"/>
            <w:tcBorders>
              <w:top w:val="nil"/>
              <w:left w:val="nil"/>
              <w:bottom w:val="single" w:color="000000" w:sz="4" w:space="0"/>
              <w:right w:val="single" w:color="000000" w:sz="4" w:space="0"/>
            </w:tcBorders>
            <w:shd w:val="clear" w:color="000000" w:fill="FFFFFF"/>
            <w:noWrap w:val="0"/>
            <w:vAlign w:val="top"/>
          </w:tcPr>
          <w:p w14:paraId="7737F877">
            <w:pPr>
              <w:widowControl/>
              <w:jc w:val="right"/>
              <w:rPr>
                <w:rFonts w:ascii="Arial" w:hAnsi="Arial" w:eastAsia="等线" w:cs="Arial"/>
                <w:kern w:val="0"/>
                <w:sz w:val="24"/>
                <w:szCs w:val="24"/>
              </w:rPr>
            </w:pPr>
            <w:r>
              <w:rPr>
                <w:rFonts w:ascii="Arial" w:hAnsi="Arial" w:eastAsia="等线" w:cs="Arial"/>
                <w:kern w:val="0"/>
                <w:sz w:val="24"/>
                <w:szCs w:val="24"/>
              </w:rPr>
              <w:t xml:space="preserve">177.40 </w:t>
            </w:r>
          </w:p>
        </w:tc>
        <w:tc>
          <w:tcPr>
            <w:tcW w:w="941" w:type="pct"/>
            <w:tcBorders>
              <w:top w:val="nil"/>
              <w:left w:val="nil"/>
              <w:bottom w:val="single" w:color="000000" w:sz="4" w:space="0"/>
              <w:right w:val="single" w:color="000000" w:sz="4" w:space="0"/>
            </w:tcBorders>
            <w:shd w:val="clear" w:color="000000" w:fill="FFFFFF"/>
            <w:noWrap w:val="0"/>
            <w:vAlign w:val="top"/>
          </w:tcPr>
          <w:p w14:paraId="4B2E9B80">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60271C5F">
            <w:pPr>
              <w:widowControl/>
              <w:jc w:val="right"/>
              <w:rPr>
                <w:rFonts w:ascii="Arial" w:hAnsi="Arial" w:eastAsia="等线" w:cs="Arial"/>
                <w:kern w:val="0"/>
                <w:sz w:val="24"/>
                <w:szCs w:val="24"/>
              </w:rPr>
            </w:pPr>
            <w:r>
              <w:rPr>
                <w:rFonts w:ascii="Arial" w:hAnsi="Arial" w:eastAsia="等线" w:cs="Arial"/>
                <w:kern w:val="0"/>
                <w:sz w:val="24"/>
                <w:szCs w:val="24"/>
              </w:rPr>
              <w:t xml:space="preserve">177.40 </w:t>
            </w:r>
          </w:p>
        </w:tc>
      </w:tr>
      <w:tr w14:paraId="595DA40D">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6B666ED8">
            <w:pPr>
              <w:widowControl/>
              <w:jc w:val="left"/>
              <w:rPr>
                <w:rFonts w:ascii="宋体" w:hAnsi="宋体" w:cs="宋体"/>
                <w:kern w:val="0"/>
                <w:sz w:val="24"/>
                <w:szCs w:val="24"/>
              </w:rPr>
            </w:pPr>
            <w:r>
              <w:rPr>
                <w:rFonts w:hint="eastAsia" w:ascii="宋体" w:hAnsi="宋体" w:cs="宋体"/>
                <w:kern w:val="0"/>
                <w:sz w:val="24"/>
                <w:szCs w:val="24"/>
              </w:rPr>
              <w:t xml:space="preserve">  30203</w:t>
            </w:r>
          </w:p>
        </w:tc>
        <w:tc>
          <w:tcPr>
            <w:tcW w:w="1655" w:type="pct"/>
            <w:tcBorders>
              <w:top w:val="nil"/>
              <w:left w:val="nil"/>
              <w:bottom w:val="single" w:color="auto" w:sz="4" w:space="0"/>
              <w:right w:val="single" w:color="auto" w:sz="4" w:space="0"/>
            </w:tcBorders>
            <w:shd w:val="clear" w:color="auto" w:fill="auto"/>
            <w:noWrap/>
            <w:vAlign w:val="center"/>
          </w:tcPr>
          <w:p w14:paraId="25D0E2C0">
            <w:pPr>
              <w:widowControl/>
              <w:jc w:val="left"/>
              <w:rPr>
                <w:rFonts w:ascii="宋体" w:hAnsi="宋体" w:cs="宋体"/>
                <w:kern w:val="0"/>
                <w:sz w:val="24"/>
                <w:szCs w:val="24"/>
              </w:rPr>
            </w:pPr>
            <w:r>
              <w:rPr>
                <w:rFonts w:hint="eastAsia" w:ascii="宋体" w:hAnsi="宋体" w:cs="宋体"/>
                <w:kern w:val="0"/>
                <w:sz w:val="24"/>
                <w:szCs w:val="24"/>
              </w:rPr>
              <w:t xml:space="preserve">  咨询费</w:t>
            </w:r>
          </w:p>
        </w:tc>
        <w:tc>
          <w:tcPr>
            <w:tcW w:w="997" w:type="pct"/>
            <w:tcBorders>
              <w:top w:val="nil"/>
              <w:left w:val="nil"/>
              <w:bottom w:val="single" w:color="000000" w:sz="4" w:space="0"/>
              <w:right w:val="single" w:color="000000" w:sz="4" w:space="0"/>
            </w:tcBorders>
            <w:shd w:val="clear" w:color="000000" w:fill="FFFFFF"/>
            <w:noWrap w:val="0"/>
            <w:vAlign w:val="top"/>
          </w:tcPr>
          <w:p w14:paraId="33C428F4">
            <w:pPr>
              <w:widowControl/>
              <w:jc w:val="right"/>
              <w:rPr>
                <w:rFonts w:ascii="Arial" w:hAnsi="Arial" w:eastAsia="等线" w:cs="Arial"/>
                <w:kern w:val="0"/>
                <w:sz w:val="24"/>
                <w:szCs w:val="24"/>
              </w:rPr>
            </w:pPr>
            <w:r>
              <w:rPr>
                <w:rFonts w:ascii="Arial" w:hAnsi="Arial" w:eastAsia="等线" w:cs="Arial"/>
                <w:kern w:val="0"/>
                <w:sz w:val="24"/>
                <w:szCs w:val="24"/>
              </w:rPr>
              <w:t xml:space="preserve">46.15 </w:t>
            </w:r>
          </w:p>
        </w:tc>
        <w:tc>
          <w:tcPr>
            <w:tcW w:w="941" w:type="pct"/>
            <w:tcBorders>
              <w:top w:val="nil"/>
              <w:left w:val="nil"/>
              <w:bottom w:val="single" w:color="000000" w:sz="4" w:space="0"/>
              <w:right w:val="single" w:color="000000" w:sz="4" w:space="0"/>
            </w:tcBorders>
            <w:shd w:val="clear" w:color="000000" w:fill="FFFFFF"/>
            <w:noWrap w:val="0"/>
            <w:vAlign w:val="top"/>
          </w:tcPr>
          <w:p w14:paraId="7E5D280E">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2314A073">
            <w:pPr>
              <w:widowControl/>
              <w:jc w:val="right"/>
              <w:rPr>
                <w:rFonts w:ascii="Arial" w:hAnsi="Arial" w:eastAsia="等线" w:cs="Arial"/>
                <w:kern w:val="0"/>
                <w:sz w:val="24"/>
                <w:szCs w:val="24"/>
              </w:rPr>
            </w:pPr>
            <w:r>
              <w:rPr>
                <w:rFonts w:ascii="Arial" w:hAnsi="Arial" w:eastAsia="等线" w:cs="Arial"/>
                <w:kern w:val="0"/>
                <w:sz w:val="24"/>
                <w:szCs w:val="24"/>
              </w:rPr>
              <w:t xml:space="preserve">46.15 </w:t>
            </w:r>
          </w:p>
        </w:tc>
      </w:tr>
      <w:tr w14:paraId="2816ABCB">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61F5CDE3">
            <w:pPr>
              <w:widowControl/>
              <w:jc w:val="left"/>
              <w:rPr>
                <w:rFonts w:ascii="宋体" w:hAnsi="宋体" w:cs="宋体"/>
                <w:kern w:val="0"/>
                <w:sz w:val="24"/>
                <w:szCs w:val="24"/>
              </w:rPr>
            </w:pPr>
            <w:r>
              <w:rPr>
                <w:rFonts w:hint="eastAsia" w:ascii="宋体" w:hAnsi="宋体" w:cs="宋体"/>
                <w:kern w:val="0"/>
                <w:sz w:val="24"/>
                <w:szCs w:val="24"/>
              </w:rPr>
              <w:t xml:space="preserve">  30204</w:t>
            </w:r>
          </w:p>
        </w:tc>
        <w:tc>
          <w:tcPr>
            <w:tcW w:w="1655" w:type="pct"/>
            <w:tcBorders>
              <w:top w:val="nil"/>
              <w:left w:val="nil"/>
              <w:bottom w:val="single" w:color="auto" w:sz="4" w:space="0"/>
              <w:right w:val="single" w:color="auto" w:sz="4" w:space="0"/>
            </w:tcBorders>
            <w:shd w:val="clear" w:color="auto" w:fill="auto"/>
            <w:noWrap/>
            <w:vAlign w:val="center"/>
          </w:tcPr>
          <w:p w14:paraId="7E34EFCC">
            <w:pPr>
              <w:widowControl/>
              <w:jc w:val="left"/>
              <w:rPr>
                <w:rFonts w:ascii="宋体" w:hAnsi="宋体" w:cs="宋体"/>
                <w:kern w:val="0"/>
                <w:sz w:val="24"/>
                <w:szCs w:val="24"/>
              </w:rPr>
            </w:pPr>
            <w:r>
              <w:rPr>
                <w:rFonts w:hint="eastAsia" w:ascii="宋体" w:hAnsi="宋体" w:cs="宋体"/>
                <w:kern w:val="0"/>
                <w:sz w:val="24"/>
                <w:szCs w:val="24"/>
              </w:rPr>
              <w:t xml:space="preserve">  手续费</w:t>
            </w:r>
          </w:p>
        </w:tc>
        <w:tc>
          <w:tcPr>
            <w:tcW w:w="997" w:type="pct"/>
            <w:tcBorders>
              <w:top w:val="nil"/>
              <w:left w:val="nil"/>
              <w:bottom w:val="single" w:color="000000" w:sz="4" w:space="0"/>
              <w:right w:val="single" w:color="000000" w:sz="4" w:space="0"/>
            </w:tcBorders>
            <w:shd w:val="clear" w:color="000000" w:fill="FFFFFF"/>
            <w:noWrap w:val="0"/>
            <w:vAlign w:val="top"/>
          </w:tcPr>
          <w:p w14:paraId="768F2B87">
            <w:pPr>
              <w:widowControl/>
              <w:jc w:val="right"/>
              <w:rPr>
                <w:rFonts w:ascii="Arial" w:hAnsi="Arial" w:eastAsia="等线" w:cs="Arial"/>
                <w:kern w:val="0"/>
                <w:sz w:val="24"/>
                <w:szCs w:val="24"/>
              </w:rPr>
            </w:pPr>
            <w:r>
              <w:rPr>
                <w:rFonts w:ascii="Arial" w:hAnsi="Arial" w:eastAsia="等线" w:cs="Arial"/>
                <w:kern w:val="0"/>
                <w:sz w:val="24"/>
                <w:szCs w:val="24"/>
              </w:rPr>
              <w:t xml:space="preserve">4.12 </w:t>
            </w:r>
          </w:p>
        </w:tc>
        <w:tc>
          <w:tcPr>
            <w:tcW w:w="941" w:type="pct"/>
            <w:tcBorders>
              <w:top w:val="nil"/>
              <w:left w:val="nil"/>
              <w:bottom w:val="single" w:color="000000" w:sz="4" w:space="0"/>
              <w:right w:val="single" w:color="000000" w:sz="4" w:space="0"/>
            </w:tcBorders>
            <w:shd w:val="clear" w:color="000000" w:fill="FFFFFF"/>
            <w:noWrap w:val="0"/>
            <w:vAlign w:val="top"/>
          </w:tcPr>
          <w:p w14:paraId="11E66738">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6B4D2C65">
            <w:pPr>
              <w:widowControl/>
              <w:jc w:val="right"/>
              <w:rPr>
                <w:rFonts w:ascii="Arial" w:hAnsi="Arial" w:eastAsia="等线" w:cs="Arial"/>
                <w:kern w:val="0"/>
                <w:sz w:val="24"/>
                <w:szCs w:val="24"/>
              </w:rPr>
            </w:pPr>
            <w:r>
              <w:rPr>
                <w:rFonts w:ascii="Arial" w:hAnsi="Arial" w:eastAsia="等线" w:cs="Arial"/>
                <w:kern w:val="0"/>
                <w:sz w:val="24"/>
                <w:szCs w:val="24"/>
              </w:rPr>
              <w:t xml:space="preserve">4.12 </w:t>
            </w:r>
          </w:p>
        </w:tc>
      </w:tr>
      <w:tr w14:paraId="521B708E">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502931B8">
            <w:pPr>
              <w:widowControl/>
              <w:jc w:val="left"/>
              <w:rPr>
                <w:rFonts w:ascii="宋体" w:hAnsi="宋体" w:cs="宋体"/>
                <w:kern w:val="0"/>
                <w:sz w:val="24"/>
                <w:szCs w:val="24"/>
              </w:rPr>
            </w:pPr>
            <w:r>
              <w:rPr>
                <w:rFonts w:hint="eastAsia" w:ascii="宋体" w:hAnsi="宋体" w:cs="宋体"/>
                <w:kern w:val="0"/>
                <w:sz w:val="24"/>
                <w:szCs w:val="24"/>
              </w:rPr>
              <w:t xml:space="preserve">  30205</w:t>
            </w:r>
          </w:p>
        </w:tc>
        <w:tc>
          <w:tcPr>
            <w:tcW w:w="1655" w:type="pct"/>
            <w:tcBorders>
              <w:top w:val="nil"/>
              <w:left w:val="nil"/>
              <w:bottom w:val="single" w:color="auto" w:sz="4" w:space="0"/>
              <w:right w:val="single" w:color="auto" w:sz="4" w:space="0"/>
            </w:tcBorders>
            <w:shd w:val="clear" w:color="auto" w:fill="auto"/>
            <w:noWrap/>
            <w:vAlign w:val="center"/>
          </w:tcPr>
          <w:p w14:paraId="78EE8B93">
            <w:pPr>
              <w:widowControl/>
              <w:jc w:val="left"/>
              <w:rPr>
                <w:rFonts w:ascii="宋体" w:hAnsi="宋体" w:cs="宋体"/>
                <w:kern w:val="0"/>
                <w:sz w:val="24"/>
                <w:szCs w:val="24"/>
              </w:rPr>
            </w:pPr>
            <w:r>
              <w:rPr>
                <w:rFonts w:hint="eastAsia" w:ascii="宋体" w:hAnsi="宋体" w:cs="宋体"/>
                <w:kern w:val="0"/>
                <w:sz w:val="24"/>
                <w:szCs w:val="24"/>
              </w:rPr>
              <w:t xml:space="preserve">  水费</w:t>
            </w:r>
          </w:p>
        </w:tc>
        <w:tc>
          <w:tcPr>
            <w:tcW w:w="997" w:type="pct"/>
            <w:tcBorders>
              <w:top w:val="nil"/>
              <w:left w:val="nil"/>
              <w:bottom w:val="single" w:color="000000" w:sz="4" w:space="0"/>
              <w:right w:val="single" w:color="000000" w:sz="4" w:space="0"/>
            </w:tcBorders>
            <w:shd w:val="clear" w:color="000000" w:fill="FFFFFF"/>
            <w:noWrap w:val="0"/>
            <w:vAlign w:val="top"/>
          </w:tcPr>
          <w:p w14:paraId="2D277705">
            <w:pPr>
              <w:widowControl/>
              <w:jc w:val="right"/>
              <w:rPr>
                <w:rFonts w:ascii="Arial" w:hAnsi="Arial" w:eastAsia="等线" w:cs="Arial"/>
                <w:kern w:val="0"/>
                <w:sz w:val="24"/>
                <w:szCs w:val="24"/>
              </w:rPr>
            </w:pPr>
            <w:r>
              <w:rPr>
                <w:rFonts w:ascii="Arial" w:hAnsi="Arial" w:eastAsia="等线" w:cs="Arial"/>
                <w:kern w:val="0"/>
                <w:sz w:val="24"/>
                <w:szCs w:val="24"/>
              </w:rPr>
              <w:t xml:space="preserve">422.09 </w:t>
            </w:r>
          </w:p>
        </w:tc>
        <w:tc>
          <w:tcPr>
            <w:tcW w:w="941" w:type="pct"/>
            <w:tcBorders>
              <w:top w:val="nil"/>
              <w:left w:val="nil"/>
              <w:bottom w:val="single" w:color="000000" w:sz="4" w:space="0"/>
              <w:right w:val="single" w:color="000000" w:sz="4" w:space="0"/>
            </w:tcBorders>
            <w:shd w:val="clear" w:color="000000" w:fill="FFFFFF"/>
            <w:noWrap w:val="0"/>
            <w:vAlign w:val="top"/>
          </w:tcPr>
          <w:p w14:paraId="07093EC9">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71ADCBFF">
            <w:pPr>
              <w:widowControl/>
              <w:jc w:val="right"/>
              <w:rPr>
                <w:rFonts w:ascii="Arial" w:hAnsi="Arial" w:eastAsia="等线" w:cs="Arial"/>
                <w:kern w:val="0"/>
                <w:sz w:val="24"/>
                <w:szCs w:val="24"/>
              </w:rPr>
            </w:pPr>
            <w:r>
              <w:rPr>
                <w:rFonts w:ascii="Arial" w:hAnsi="Arial" w:eastAsia="等线" w:cs="Arial"/>
                <w:kern w:val="0"/>
                <w:sz w:val="24"/>
                <w:szCs w:val="24"/>
              </w:rPr>
              <w:t xml:space="preserve">422.09 </w:t>
            </w:r>
          </w:p>
        </w:tc>
      </w:tr>
      <w:tr w14:paraId="3986DB5C">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1C24FBED">
            <w:pPr>
              <w:widowControl/>
              <w:jc w:val="left"/>
              <w:rPr>
                <w:rFonts w:ascii="宋体" w:hAnsi="宋体" w:cs="宋体"/>
                <w:kern w:val="0"/>
                <w:sz w:val="24"/>
                <w:szCs w:val="24"/>
              </w:rPr>
            </w:pPr>
            <w:r>
              <w:rPr>
                <w:rFonts w:hint="eastAsia" w:ascii="宋体" w:hAnsi="宋体" w:cs="宋体"/>
                <w:kern w:val="0"/>
                <w:sz w:val="24"/>
                <w:szCs w:val="24"/>
              </w:rPr>
              <w:t xml:space="preserve">  30206</w:t>
            </w:r>
          </w:p>
        </w:tc>
        <w:tc>
          <w:tcPr>
            <w:tcW w:w="1655" w:type="pct"/>
            <w:tcBorders>
              <w:top w:val="nil"/>
              <w:left w:val="nil"/>
              <w:bottom w:val="single" w:color="auto" w:sz="4" w:space="0"/>
              <w:right w:val="single" w:color="auto" w:sz="4" w:space="0"/>
            </w:tcBorders>
            <w:shd w:val="clear" w:color="auto" w:fill="auto"/>
            <w:noWrap/>
            <w:vAlign w:val="center"/>
          </w:tcPr>
          <w:p w14:paraId="7EC6137C">
            <w:pPr>
              <w:widowControl/>
              <w:jc w:val="left"/>
              <w:rPr>
                <w:rFonts w:ascii="宋体" w:hAnsi="宋体" w:cs="宋体"/>
                <w:kern w:val="0"/>
                <w:sz w:val="24"/>
                <w:szCs w:val="24"/>
              </w:rPr>
            </w:pPr>
            <w:r>
              <w:rPr>
                <w:rFonts w:hint="eastAsia" w:ascii="宋体" w:hAnsi="宋体" w:cs="宋体"/>
                <w:kern w:val="0"/>
                <w:sz w:val="24"/>
                <w:szCs w:val="24"/>
              </w:rPr>
              <w:t xml:space="preserve">  电费</w:t>
            </w:r>
          </w:p>
        </w:tc>
        <w:tc>
          <w:tcPr>
            <w:tcW w:w="997" w:type="pct"/>
            <w:tcBorders>
              <w:top w:val="nil"/>
              <w:left w:val="nil"/>
              <w:bottom w:val="single" w:color="000000" w:sz="4" w:space="0"/>
              <w:right w:val="single" w:color="000000" w:sz="4" w:space="0"/>
            </w:tcBorders>
            <w:shd w:val="clear" w:color="000000" w:fill="FFFFFF"/>
            <w:noWrap w:val="0"/>
            <w:vAlign w:val="top"/>
          </w:tcPr>
          <w:p w14:paraId="18FC80EA">
            <w:pPr>
              <w:widowControl/>
              <w:jc w:val="right"/>
              <w:rPr>
                <w:rFonts w:ascii="Arial" w:hAnsi="Arial" w:eastAsia="等线" w:cs="Arial"/>
                <w:kern w:val="0"/>
                <w:sz w:val="24"/>
                <w:szCs w:val="24"/>
              </w:rPr>
            </w:pPr>
            <w:r>
              <w:rPr>
                <w:rFonts w:ascii="Arial" w:hAnsi="Arial" w:eastAsia="等线" w:cs="Arial"/>
                <w:kern w:val="0"/>
                <w:sz w:val="24"/>
                <w:szCs w:val="24"/>
              </w:rPr>
              <w:t xml:space="preserve">566.63 </w:t>
            </w:r>
          </w:p>
        </w:tc>
        <w:tc>
          <w:tcPr>
            <w:tcW w:w="941" w:type="pct"/>
            <w:tcBorders>
              <w:top w:val="nil"/>
              <w:left w:val="nil"/>
              <w:bottom w:val="single" w:color="000000" w:sz="4" w:space="0"/>
              <w:right w:val="single" w:color="000000" w:sz="4" w:space="0"/>
            </w:tcBorders>
            <w:shd w:val="clear" w:color="000000" w:fill="FFFFFF"/>
            <w:noWrap w:val="0"/>
            <w:vAlign w:val="top"/>
          </w:tcPr>
          <w:p w14:paraId="0286B961">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7B2F23FE">
            <w:pPr>
              <w:widowControl/>
              <w:jc w:val="right"/>
              <w:rPr>
                <w:rFonts w:ascii="Arial" w:hAnsi="Arial" w:eastAsia="等线" w:cs="Arial"/>
                <w:kern w:val="0"/>
                <w:sz w:val="24"/>
                <w:szCs w:val="24"/>
              </w:rPr>
            </w:pPr>
            <w:r>
              <w:rPr>
                <w:rFonts w:ascii="Arial" w:hAnsi="Arial" w:eastAsia="等线" w:cs="Arial"/>
                <w:kern w:val="0"/>
                <w:sz w:val="24"/>
                <w:szCs w:val="24"/>
              </w:rPr>
              <w:t xml:space="preserve">566.63 </w:t>
            </w:r>
          </w:p>
        </w:tc>
      </w:tr>
      <w:tr w14:paraId="235BDFAA">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28C91A1E">
            <w:pPr>
              <w:widowControl/>
              <w:jc w:val="left"/>
              <w:rPr>
                <w:rFonts w:ascii="宋体" w:hAnsi="宋体" w:cs="宋体"/>
                <w:kern w:val="0"/>
                <w:sz w:val="24"/>
                <w:szCs w:val="24"/>
              </w:rPr>
            </w:pPr>
            <w:r>
              <w:rPr>
                <w:rFonts w:hint="eastAsia" w:ascii="宋体" w:hAnsi="宋体" w:cs="宋体"/>
                <w:kern w:val="0"/>
                <w:sz w:val="24"/>
                <w:szCs w:val="24"/>
              </w:rPr>
              <w:t xml:space="preserve">  30207</w:t>
            </w:r>
          </w:p>
        </w:tc>
        <w:tc>
          <w:tcPr>
            <w:tcW w:w="1655" w:type="pct"/>
            <w:tcBorders>
              <w:top w:val="nil"/>
              <w:left w:val="nil"/>
              <w:bottom w:val="single" w:color="auto" w:sz="4" w:space="0"/>
              <w:right w:val="single" w:color="auto" w:sz="4" w:space="0"/>
            </w:tcBorders>
            <w:shd w:val="clear" w:color="auto" w:fill="auto"/>
            <w:noWrap/>
            <w:vAlign w:val="center"/>
          </w:tcPr>
          <w:p w14:paraId="6DF600F4">
            <w:pPr>
              <w:widowControl/>
              <w:jc w:val="left"/>
              <w:rPr>
                <w:rFonts w:ascii="宋体" w:hAnsi="宋体" w:cs="宋体"/>
                <w:kern w:val="0"/>
                <w:sz w:val="24"/>
                <w:szCs w:val="24"/>
              </w:rPr>
            </w:pPr>
            <w:r>
              <w:rPr>
                <w:rFonts w:hint="eastAsia" w:ascii="宋体" w:hAnsi="宋体" w:cs="宋体"/>
                <w:kern w:val="0"/>
                <w:sz w:val="24"/>
                <w:szCs w:val="24"/>
              </w:rPr>
              <w:t xml:space="preserve">  邮电费</w:t>
            </w:r>
          </w:p>
        </w:tc>
        <w:tc>
          <w:tcPr>
            <w:tcW w:w="997" w:type="pct"/>
            <w:tcBorders>
              <w:top w:val="nil"/>
              <w:left w:val="nil"/>
              <w:bottom w:val="single" w:color="000000" w:sz="4" w:space="0"/>
              <w:right w:val="single" w:color="000000" w:sz="4" w:space="0"/>
            </w:tcBorders>
            <w:shd w:val="clear" w:color="000000" w:fill="FFFFFF"/>
            <w:noWrap w:val="0"/>
            <w:vAlign w:val="top"/>
          </w:tcPr>
          <w:p w14:paraId="216C4223">
            <w:pPr>
              <w:widowControl/>
              <w:jc w:val="right"/>
              <w:rPr>
                <w:rFonts w:ascii="Arial" w:hAnsi="Arial" w:eastAsia="等线" w:cs="Arial"/>
                <w:kern w:val="0"/>
                <w:sz w:val="24"/>
                <w:szCs w:val="24"/>
              </w:rPr>
            </w:pPr>
            <w:r>
              <w:rPr>
                <w:rFonts w:ascii="Arial" w:hAnsi="Arial" w:eastAsia="等线" w:cs="Arial"/>
                <w:kern w:val="0"/>
                <w:sz w:val="24"/>
                <w:szCs w:val="24"/>
              </w:rPr>
              <w:t xml:space="preserve">413.19 </w:t>
            </w:r>
          </w:p>
        </w:tc>
        <w:tc>
          <w:tcPr>
            <w:tcW w:w="941" w:type="pct"/>
            <w:tcBorders>
              <w:top w:val="nil"/>
              <w:left w:val="nil"/>
              <w:bottom w:val="single" w:color="000000" w:sz="4" w:space="0"/>
              <w:right w:val="single" w:color="000000" w:sz="4" w:space="0"/>
            </w:tcBorders>
            <w:shd w:val="clear" w:color="000000" w:fill="FFFFFF"/>
            <w:noWrap w:val="0"/>
            <w:vAlign w:val="top"/>
          </w:tcPr>
          <w:p w14:paraId="4AF63956">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2F87FF47">
            <w:pPr>
              <w:widowControl/>
              <w:jc w:val="right"/>
              <w:rPr>
                <w:rFonts w:ascii="Arial" w:hAnsi="Arial" w:eastAsia="等线" w:cs="Arial"/>
                <w:kern w:val="0"/>
                <w:sz w:val="24"/>
                <w:szCs w:val="24"/>
              </w:rPr>
            </w:pPr>
            <w:r>
              <w:rPr>
                <w:rFonts w:ascii="Arial" w:hAnsi="Arial" w:eastAsia="等线" w:cs="Arial"/>
                <w:kern w:val="0"/>
                <w:sz w:val="24"/>
                <w:szCs w:val="24"/>
              </w:rPr>
              <w:t xml:space="preserve">413.19 </w:t>
            </w:r>
          </w:p>
        </w:tc>
      </w:tr>
      <w:tr w14:paraId="25216449">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2C476F33">
            <w:pPr>
              <w:widowControl/>
              <w:jc w:val="left"/>
              <w:rPr>
                <w:rFonts w:ascii="宋体" w:hAnsi="宋体" w:cs="宋体"/>
                <w:kern w:val="0"/>
                <w:sz w:val="24"/>
                <w:szCs w:val="24"/>
              </w:rPr>
            </w:pPr>
            <w:r>
              <w:rPr>
                <w:rFonts w:hint="eastAsia" w:ascii="宋体" w:hAnsi="宋体" w:cs="宋体"/>
                <w:kern w:val="0"/>
                <w:sz w:val="24"/>
                <w:szCs w:val="24"/>
              </w:rPr>
              <w:t xml:space="preserve">  30208</w:t>
            </w:r>
          </w:p>
        </w:tc>
        <w:tc>
          <w:tcPr>
            <w:tcW w:w="1655" w:type="pct"/>
            <w:tcBorders>
              <w:top w:val="nil"/>
              <w:left w:val="nil"/>
              <w:bottom w:val="single" w:color="auto" w:sz="4" w:space="0"/>
              <w:right w:val="single" w:color="auto" w:sz="4" w:space="0"/>
            </w:tcBorders>
            <w:shd w:val="clear" w:color="auto" w:fill="auto"/>
            <w:noWrap/>
            <w:vAlign w:val="center"/>
          </w:tcPr>
          <w:p w14:paraId="0F3F2AEB">
            <w:pPr>
              <w:widowControl/>
              <w:jc w:val="left"/>
              <w:rPr>
                <w:rFonts w:ascii="宋体" w:hAnsi="宋体" w:cs="宋体"/>
                <w:kern w:val="0"/>
                <w:sz w:val="24"/>
                <w:szCs w:val="24"/>
              </w:rPr>
            </w:pPr>
            <w:r>
              <w:rPr>
                <w:rFonts w:hint="eastAsia" w:ascii="宋体" w:hAnsi="宋体" w:cs="宋体"/>
                <w:kern w:val="0"/>
                <w:sz w:val="24"/>
                <w:szCs w:val="24"/>
              </w:rPr>
              <w:t xml:space="preserve">  取暖费</w:t>
            </w:r>
          </w:p>
        </w:tc>
        <w:tc>
          <w:tcPr>
            <w:tcW w:w="997" w:type="pct"/>
            <w:tcBorders>
              <w:top w:val="nil"/>
              <w:left w:val="nil"/>
              <w:bottom w:val="single" w:color="000000" w:sz="4" w:space="0"/>
              <w:right w:val="single" w:color="000000" w:sz="4" w:space="0"/>
            </w:tcBorders>
            <w:shd w:val="clear" w:color="000000" w:fill="FFFFFF"/>
            <w:noWrap w:val="0"/>
            <w:vAlign w:val="top"/>
          </w:tcPr>
          <w:p w14:paraId="258CC9AD">
            <w:pPr>
              <w:widowControl/>
              <w:jc w:val="right"/>
              <w:rPr>
                <w:rFonts w:ascii="Arial" w:hAnsi="Arial" w:eastAsia="等线" w:cs="Arial"/>
                <w:kern w:val="0"/>
                <w:sz w:val="24"/>
                <w:szCs w:val="24"/>
              </w:rPr>
            </w:pPr>
            <w:r>
              <w:rPr>
                <w:rFonts w:ascii="Arial" w:hAnsi="Arial" w:eastAsia="等线" w:cs="Arial"/>
                <w:kern w:val="0"/>
                <w:sz w:val="24"/>
                <w:szCs w:val="24"/>
              </w:rPr>
              <w:t xml:space="preserve">1.50 </w:t>
            </w:r>
          </w:p>
        </w:tc>
        <w:tc>
          <w:tcPr>
            <w:tcW w:w="941" w:type="pct"/>
            <w:tcBorders>
              <w:top w:val="nil"/>
              <w:left w:val="nil"/>
              <w:bottom w:val="single" w:color="000000" w:sz="4" w:space="0"/>
              <w:right w:val="single" w:color="000000" w:sz="4" w:space="0"/>
            </w:tcBorders>
            <w:shd w:val="clear" w:color="000000" w:fill="FFFFFF"/>
            <w:noWrap w:val="0"/>
            <w:vAlign w:val="top"/>
          </w:tcPr>
          <w:p w14:paraId="224C104A">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5B49B659">
            <w:pPr>
              <w:widowControl/>
              <w:jc w:val="right"/>
              <w:rPr>
                <w:rFonts w:ascii="Arial" w:hAnsi="Arial" w:eastAsia="等线" w:cs="Arial"/>
                <w:kern w:val="0"/>
                <w:sz w:val="24"/>
                <w:szCs w:val="24"/>
              </w:rPr>
            </w:pPr>
            <w:r>
              <w:rPr>
                <w:rFonts w:ascii="Arial" w:hAnsi="Arial" w:eastAsia="等线" w:cs="Arial"/>
                <w:kern w:val="0"/>
                <w:sz w:val="24"/>
                <w:szCs w:val="24"/>
              </w:rPr>
              <w:t xml:space="preserve">1.50 </w:t>
            </w:r>
          </w:p>
        </w:tc>
      </w:tr>
      <w:tr w14:paraId="1248024D">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7D2E96CC">
            <w:pPr>
              <w:widowControl/>
              <w:jc w:val="left"/>
              <w:rPr>
                <w:rFonts w:ascii="宋体" w:hAnsi="宋体" w:cs="宋体"/>
                <w:kern w:val="0"/>
                <w:sz w:val="24"/>
                <w:szCs w:val="24"/>
              </w:rPr>
            </w:pPr>
            <w:r>
              <w:rPr>
                <w:rFonts w:hint="eastAsia" w:ascii="宋体" w:hAnsi="宋体" w:cs="宋体"/>
                <w:kern w:val="0"/>
                <w:sz w:val="24"/>
                <w:szCs w:val="24"/>
              </w:rPr>
              <w:t xml:space="preserve">  30209</w:t>
            </w:r>
          </w:p>
        </w:tc>
        <w:tc>
          <w:tcPr>
            <w:tcW w:w="1655" w:type="pct"/>
            <w:tcBorders>
              <w:top w:val="nil"/>
              <w:left w:val="nil"/>
              <w:bottom w:val="single" w:color="auto" w:sz="4" w:space="0"/>
              <w:right w:val="single" w:color="auto" w:sz="4" w:space="0"/>
            </w:tcBorders>
            <w:shd w:val="clear" w:color="auto" w:fill="auto"/>
            <w:noWrap/>
            <w:vAlign w:val="center"/>
          </w:tcPr>
          <w:p w14:paraId="60C63989">
            <w:pPr>
              <w:widowControl/>
              <w:jc w:val="left"/>
              <w:rPr>
                <w:rFonts w:ascii="宋体" w:hAnsi="宋体" w:cs="宋体"/>
                <w:kern w:val="0"/>
                <w:sz w:val="24"/>
                <w:szCs w:val="24"/>
              </w:rPr>
            </w:pPr>
            <w:r>
              <w:rPr>
                <w:rFonts w:hint="eastAsia" w:ascii="宋体" w:hAnsi="宋体" w:cs="宋体"/>
                <w:kern w:val="0"/>
                <w:sz w:val="24"/>
                <w:szCs w:val="24"/>
              </w:rPr>
              <w:t xml:space="preserve">  物业管理费</w:t>
            </w:r>
          </w:p>
        </w:tc>
        <w:tc>
          <w:tcPr>
            <w:tcW w:w="997" w:type="pct"/>
            <w:tcBorders>
              <w:top w:val="nil"/>
              <w:left w:val="nil"/>
              <w:bottom w:val="single" w:color="000000" w:sz="4" w:space="0"/>
              <w:right w:val="single" w:color="000000" w:sz="4" w:space="0"/>
            </w:tcBorders>
            <w:shd w:val="clear" w:color="000000" w:fill="FFFFFF"/>
            <w:noWrap w:val="0"/>
            <w:vAlign w:val="top"/>
          </w:tcPr>
          <w:p w14:paraId="00ECE184">
            <w:pPr>
              <w:widowControl/>
              <w:jc w:val="right"/>
              <w:rPr>
                <w:rFonts w:ascii="Arial" w:hAnsi="Arial" w:eastAsia="等线" w:cs="Arial"/>
                <w:kern w:val="0"/>
                <w:sz w:val="24"/>
                <w:szCs w:val="24"/>
              </w:rPr>
            </w:pPr>
            <w:r>
              <w:rPr>
                <w:rFonts w:ascii="Arial" w:hAnsi="Arial" w:eastAsia="等线" w:cs="Arial"/>
                <w:kern w:val="0"/>
                <w:sz w:val="24"/>
                <w:szCs w:val="24"/>
              </w:rPr>
              <w:t xml:space="preserve">167.30 </w:t>
            </w:r>
          </w:p>
        </w:tc>
        <w:tc>
          <w:tcPr>
            <w:tcW w:w="941" w:type="pct"/>
            <w:tcBorders>
              <w:top w:val="nil"/>
              <w:left w:val="nil"/>
              <w:bottom w:val="single" w:color="000000" w:sz="4" w:space="0"/>
              <w:right w:val="single" w:color="000000" w:sz="4" w:space="0"/>
            </w:tcBorders>
            <w:shd w:val="clear" w:color="000000" w:fill="FFFFFF"/>
            <w:noWrap w:val="0"/>
            <w:vAlign w:val="top"/>
          </w:tcPr>
          <w:p w14:paraId="0DEF3FAF">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183A0EFE">
            <w:pPr>
              <w:widowControl/>
              <w:jc w:val="right"/>
              <w:rPr>
                <w:rFonts w:ascii="Arial" w:hAnsi="Arial" w:eastAsia="等线" w:cs="Arial"/>
                <w:kern w:val="0"/>
                <w:sz w:val="24"/>
                <w:szCs w:val="24"/>
              </w:rPr>
            </w:pPr>
            <w:r>
              <w:rPr>
                <w:rFonts w:ascii="Arial" w:hAnsi="Arial" w:eastAsia="等线" w:cs="Arial"/>
                <w:kern w:val="0"/>
                <w:sz w:val="24"/>
                <w:szCs w:val="24"/>
              </w:rPr>
              <w:t xml:space="preserve">167.30 </w:t>
            </w:r>
          </w:p>
        </w:tc>
      </w:tr>
      <w:tr w14:paraId="47F46224">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1BB1D423">
            <w:pPr>
              <w:widowControl/>
              <w:jc w:val="left"/>
              <w:rPr>
                <w:rFonts w:ascii="宋体" w:hAnsi="宋体" w:cs="宋体"/>
                <w:kern w:val="0"/>
                <w:sz w:val="24"/>
                <w:szCs w:val="24"/>
              </w:rPr>
            </w:pPr>
            <w:r>
              <w:rPr>
                <w:rFonts w:hint="eastAsia" w:ascii="宋体" w:hAnsi="宋体" w:cs="宋体"/>
                <w:kern w:val="0"/>
                <w:sz w:val="24"/>
                <w:szCs w:val="24"/>
              </w:rPr>
              <w:t xml:space="preserve">  30211</w:t>
            </w:r>
          </w:p>
        </w:tc>
        <w:tc>
          <w:tcPr>
            <w:tcW w:w="1655" w:type="pct"/>
            <w:tcBorders>
              <w:top w:val="nil"/>
              <w:left w:val="nil"/>
              <w:bottom w:val="single" w:color="auto" w:sz="4" w:space="0"/>
              <w:right w:val="single" w:color="auto" w:sz="4" w:space="0"/>
            </w:tcBorders>
            <w:shd w:val="clear" w:color="auto" w:fill="auto"/>
            <w:noWrap/>
            <w:vAlign w:val="center"/>
          </w:tcPr>
          <w:p w14:paraId="12871B98">
            <w:pPr>
              <w:widowControl/>
              <w:jc w:val="left"/>
              <w:rPr>
                <w:rFonts w:ascii="宋体" w:hAnsi="宋体" w:cs="宋体"/>
                <w:kern w:val="0"/>
                <w:sz w:val="24"/>
                <w:szCs w:val="24"/>
              </w:rPr>
            </w:pPr>
            <w:r>
              <w:rPr>
                <w:rFonts w:hint="eastAsia" w:ascii="宋体" w:hAnsi="宋体" w:cs="宋体"/>
                <w:kern w:val="0"/>
                <w:sz w:val="24"/>
                <w:szCs w:val="24"/>
              </w:rPr>
              <w:t xml:space="preserve">  国内差旅费</w:t>
            </w:r>
          </w:p>
        </w:tc>
        <w:tc>
          <w:tcPr>
            <w:tcW w:w="997" w:type="pct"/>
            <w:tcBorders>
              <w:top w:val="nil"/>
              <w:left w:val="nil"/>
              <w:bottom w:val="single" w:color="000000" w:sz="4" w:space="0"/>
              <w:right w:val="single" w:color="000000" w:sz="4" w:space="0"/>
            </w:tcBorders>
            <w:shd w:val="clear" w:color="000000" w:fill="FFFFFF"/>
            <w:noWrap w:val="0"/>
            <w:vAlign w:val="top"/>
          </w:tcPr>
          <w:p w14:paraId="4D1841E0">
            <w:pPr>
              <w:widowControl/>
              <w:jc w:val="right"/>
              <w:rPr>
                <w:rFonts w:ascii="Arial" w:hAnsi="Arial" w:eastAsia="等线" w:cs="Arial"/>
                <w:kern w:val="0"/>
                <w:sz w:val="24"/>
                <w:szCs w:val="24"/>
              </w:rPr>
            </w:pPr>
            <w:r>
              <w:rPr>
                <w:rFonts w:ascii="Arial" w:hAnsi="Arial" w:eastAsia="等线" w:cs="Arial"/>
                <w:kern w:val="0"/>
                <w:sz w:val="24"/>
                <w:szCs w:val="24"/>
              </w:rPr>
              <w:t xml:space="preserve">1,122.90 </w:t>
            </w:r>
          </w:p>
        </w:tc>
        <w:tc>
          <w:tcPr>
            <w:tcW w:w="941" w:type="pct"/>
            <w:tcBorders>
              <w:top w:val="nil"/>
              <w:left w:val="nil"/>
              <w:bottom w:val="single" w:color="000000" w:sz="4" w:space="0"/>
              <w:right w:val="single" w:color="000000" w:sz="4" w:space="0"/>
            </w:tcBorders>
            <w:shd w:val="clear" w:color="000000" w:fill="FFFFFF"/>
            <w:noWrap w:val="0"/>
            <w:vAlign w:val="top"/>
          </w:tcPr>
          <w:p w14:paraId="595CF373">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6303C944">
            <w:pPr>
              <w:widowControl/>
              <w:jc w:val="right"/>
              <w:rPr>
                <w:rFonts w:ascii="Arial" w:hAnsi="Arial" w:eastAsia="等线" w:cs="Arial"/>
                <w:kern w:val="0"/>
                <w:sz w:val="24"/>
                <w:szCs w:val="24"/>
              </w:rPr>
            </w:pPr>
            <w:r>
              <w:rPr>
                <w:rFonts w:ascii="Arial" w:hAnsi="Arial" w:eastAsia="等线" w:cs="Arial"/>
                <w:kern w:val="0"/>
                <w:sz w:val="24"/>
                <w:szCs w:val="24"/>
              </w:rPr>
              <w:t xml:space="preserve">1,122.90 </w:t>
            </w:r>
          </w:p>
        </w:tc>
      </w:tr>
      <w:tr w14:paraId="2AE1B8E2">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2EB72B41">
            <w:pPr>
              <w:widowControl/>
              <w:jc w:val="left"/>
              <w:rPr>
                <w:rFonts w:ascii="宋体" w:hAnsi="宋体" w:cs="宋体"/>
                <w:kern w:val="0"/>
                <w:sz w:val="24"/>
                <w:szCs w:val="24"/>
              </w:rPr>
            </w:pPr>
            <w:r>
              <w:rPr>
                <w:rFonts w:hint="eastAsia" w:ascii="宋体" w:hAnsi="宋体" w:cs="宋体"/>
                <w:kern w:val="0"/>
                <w:sz w:val="24"/>
                <w:szCs w:val="24"/>
              </w:rPr>
              <w:t xml:space="preserve">  30212</w:t>
            </w:r>
          </w:p>
        </w:tc>
        <w:tc>
          <w:tcPr>
            <w:tcW w:w="1655" w:type="pct"/>
            <w:tcBorders>
              <w:top w:val="nil"/>
              <w:left w:val="nil"/>
              <w:bottom w:val="single" w:color="auto" w:sz="4" w:space="0"/>
              <w:right w:val="single" w:color="auto" w:sz="4" w:space="0"/>
            </w:tcBorders>
            <w:shd w:val="clear" w:color="auto" w:fill="auto"/>
            <w:noWrap/>
            <w:vAlign w:val="center"/>
          </w:tcPr>
          <w:p w14:paraId="49CDA95E">
            <w:pPr>
              <w:widowControl/>
              <w:jc w:val="left"/>
              <w:rPr>
                <w:rFonts w:ascii="宋体" w:hAnsi="宋体" w:cs="宋体"/>
                <w:kern w:val="0"/>
                <w:sz w:val="24"/>
                <w:szCs w:val="24"/>
              </w:rPr>
            </w:pPr>
            <w:r>
              <w:rPr>
                <w:rFonts w:hint="eastAsia" w:ascii="宋体" w:hAnsi="宋体" w:cs="宋体"/>
                <w:kern w:val="0"/>
                <w:sz w:val="24"/>
                <w:szCs w:val="24"/>
              </w:rPr>
              <w:t xml:space="preserve">  因公出国（境）费用</w:t>
            </w:r>
          </w:p>
        </w:tc>
        <w:tc>
          <w:tcPr>
            <w:tcW w:w="997" w:type="pct"/>
            <w:tcBorders>
              <w:top w:val="nil"/>
              <w:left w:val="nil"/>
              <w:bottom w:val="single" w:color="000000" w:sz="4" w:space="0"/>
              <w:right w:val="single" w:color="000000" w:sz="4" w:space="0"/>
            </w:tcBorders>
            <w:shd w:val="clear" w:color="000000" w:fill="FFFFFF"/>
            <w:noWrap w:val="0"/>
            <w:vAlign w:val="top"/>
          </w:tcPr>
          <w:p w14:paraId="6EBC147B">
            <w:pPr>
              <w:widowControl/>
              <w:jc w:val="right"/>
              <w:rPr>
                <w:rFonts w:ascii="Arial" w:hAnsi="Arial" w:eastAsia="等线" w:cs="Arial"/>
                <w:kern w:val="0"/>
                <w:sz w:val="24"/>
                <w:szCs w:val="24"/>
              </w:rPr>
            </w:pPr>
            <w:r>
              <w:rPr>
                <w:rFonts w:ascii="Arial" w:hAnsi="Arial" w:eastAsia="等线" w:cs="Arial"/>
                <w:kern w:val="0"/>
                <w:sz w:val="24"/>
                <w:szCs w:val="24"/>
              </w:rPr>
              <w:t xml:space="preserve">1.70 </w:t>
            </w:r>
          </w:p>
        </w:tc>
        <w:tc>
          <w:tcPr>
            <w:tcW w:w="941" w:type="pct"/>
            <w:tcBorders>
              <w:top w:val="nil"/>
              <w:left w:val="nil"/>
              <w:bottom w:val="single" w:color="000000" w:sz="4" w:space="0"/>
              <w:right w:val="single" w:color="000000" w:sz="4" w:space="0"/>
            </w:tcBorders>
            <w:shd w:val="clear" w:color="000000" w:fill="FFFFFF"/>
            <w:noWrap w:val="0"/>
            <w:vAlign w:val="top"/>
          </w:tcPr>
          <w:p w14:paraId="5937971D">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3512B13D">
            <w:pPr>
              <w:widowControl/>
              <w:jc w:val="right"/>
              <w:rPr>
                <w:rFonts w:ascii="Arial" w:hAnsi="Arial" w:eastAsia="等线" w:cs="Arial"/>
                <w:kern w:val="0"/>
                <w:sz w:val="24"/>
                <w:szCs w:val="24"/>
              </w:rPr>
            </w:pPr>
            <w:r>
              <w:rPr>
                <w:rFonts w:ascii="Arial" w:hAnsi="Arial" w:eastAsia="等线" w:cs="Arial"/>
                <w:kern w:val="0"/>
                <w:sz w:val="24"/>
                <w:szCs w:val="24"/>
              </w:rPr>
              <w:t xml:space="preserve">1.70 </w:t>
            </w:r>
          </w:p>
        </w:tc>
      </w:tr>
      <w:tr w14:paraId="485BF522">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6B45EFA6">
            <w:pPr>
              <w:widowControl/>
              <w:jc w:val="left"/>
              <w:rPr>
                <w:rFonts w:ascii="宋体" w:hAnsi="宋体" w:cs="宋体"/>
                <w:kern w:val="0"/>
                <w:sz w:val="24"/>
                <w:szCs w:val="24"/>
              </w:rPr>
            </w:pPr>
            <w:r>
              <w:rPr>
                <w:rFonts w:hint="eastAsia" w:ascii="宋体" w:hAnsi="宋体" w:cs="宋体"/>
                <w:kern w:val="0"/>
                <w:sz w:val="24"/>
                <w:szCs w:val="24"/>
              </w:rPr>
              <w:t xml:space="preserve">  30213</w:t>
            </w:r>
          </w:p>
        </w:tc>
        <w:tc>
          <w:tcPr>
            <w:tcW w:w="1655" w:type="pct"/>
            <w:tcBorders>
              <w:top w:val="nil"/>
              <w:left w:val="nil"/>
              <w:bottom w:val="single" w:color="auto" w:sz="4" w:space="0"/>
              <w:right w:val="single" w:color="auto" w:sz="4" w:space="0"/>
            </w:tcBorders>
            <w:shd w:val="clear" w:color="auto" w:fill="auto"/>
            <w:noWrap/>
            <w:vAlign w:val="center"/>
          </w:tcPr>
          <w:p w14:paraId="347B0D42">
            <w:pPr>
              <w:widowControl/>
              <w:jc w:val="left"/>
              <w:rPr>
                <w:rFonts w:ascii="宋体" w:hAnsi="宋体" w:cs="宋体"/>
                <w:kern w:val="0"/>
                <w:sz w:val="24"/>
                <w:szCs w:val="24"/>
              </w:rPr>
            </w:pPr>
            <w:r>
              <w:rPr>
                <w:rFonts w:hint="eastAsia" w:ascii="宋体" w:hAnsi="宋体" w:cs="宋体"/>
                <w:kern w:val="0"/>
                <w:sz w:val="24"/>
                <w:szCs w:val="24"/>
              </w:rPr>
              <w:t xml:space="preserve">  维修(护)费</w:t>
            </w:r>
          </w:p>
        </w:tc>
        <w:tc>
          <w:tcPr>
            <w:tcW w:w="997" w:type="pct"/>
            <w:tcBorders>
              <w:top w:val="nil"/>
              <w:left w:val="nil"/>
              <w:bottom w:val="single" w:color="000000" w:sz="4" w:space="0"/>
              <w:right w:val="single" w:color="000000" w:sz="4" w:space="0"/>
            </w:tcBorders>
            <w:shd w:val="clear" w:color="000000" w:fill="FFFFFF"/>
            <w:noWrap w:val="0"/>
            <w:vAlign w:val="top"/>
          </w:tcPr>
          <w:p w14:paraId="44B028F3">
            <w:pPr>
              <w:widowControl/>
              <w:jc w:val="right"/>
              <w:rPr>
                <w:rFonts w:ascii="Arial" w:hAnsi="Arial" w:eastAsia="等线" w:cs="Arial"/>
                <w:kern w:val="0"/>
                <w:sz w:val="24"/>
                <w:szCs w:val="24"/>
              </w:rPr>
            </w:pPr>
            <w:r>
              <w:rPr>
                <w:rFonts w:ascii="Arial" w:hAnsi="Arial" w:eastAsia="等线" w:cs="Arial"/>
                <w:kern w:val="0"/>
                <w:sz w:val="24"/>
                <w:szCs w:val="24"/>
              </w:rPr>
              <w:t xml:space="preserve">891.44 </w:t>
            </w:r>
          </w:p>
        </w:tc>
        <w:tc>
          <w:tcPr>
            <w:tcW w:w="941" w:type="pct"/>
            <w:tcBorders>
              <w:top w:val="nil"/>
              <w:left w:val="nil"/>
              <w:bottom w:val="single" w:color="000000" w:sz="4" w:space="0"/>
              <w:right w:val="single" w:color="000000" w:sz="4" w:space="0"/>
            </w:tcBorders>
            <w:shd w:val="clear" w:color="000000" w:fill="FFFFFF"/>
            <w:noWrap w:val="0"/>
            <w:vAlign w:val="top"/>
          </w:tcPr>
          <w:p w14:paraId="1B8B1E73">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6B22CD87">
            <w:pPr>
              <w:widowControl/>
              <w:jc w:val="right"/>
              <w:rPr>
                <w:rFonts w:ascii="Arial" w:hAnsi="Arial" w:eastAsia="等线" w:cs="Arial"/>
                <w:kern w:val="0"/>
                <w:sz w:val="24"/>
                <w:szCs w:val="24"/>
              </w:rPr>
            </w:pPr>
            <w:r>
              <w:rPr>
                <w:rFonts w:ascii="Arial" w:hAnsi="Arial" w:eastAsia="等线" w:cs="Arial"/>
                <w:kern w:val="0"/>
                <w:sz w:val="24"/>
                <w:szCs w:val="24"/>
              </w:rPr>
              <w:t xml:space="preserve">891.44 </w:t>
            </w:r>
          </w:p>
        </w:tc>
      </w:tr>
      <w:tr w14:paraId="55F35DC4">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5DA61E65">
            <w:pPr>
              <w:widowControl/>
              <w:jc w:val="left"/>
              <w:rPr>
                <w:rFonts w:ascii="宋体" w:hAnsi="宋体" w:cs="宋体"/>
                <w:kern w:val="0"/>
                <w:sz w:val="24"/>
                <w:szCs w:val="24"/>
              </w:rPr>
            </w:pPr>
            <w:r>
              <w:rPr>
                <w:rFonts w:hint="eastAsia" w:ascii="宋体" w:hAnsi="宋体" w:cs="宋体"/>
                <w:kern w:val="0"/>
                <w:sz w:val="24"/>
                <w:szCs w:val="24"/>
              </w:rPr>
              <w:t xml:space="preserve">  30214</w:t>
            </w:r>
          </w:p>
        </w:tc>
        <w:tc>
          <w:tcPr>
            <w:tcW w:w="1655" w:type="pct"/>
            <w:tcBorders>
              <w:top w:val="nil"/>
              <w:left w:val="nil"/>
              <w:bottom w:val="single" w:color="auto" w:sz="4" w:space="0"/>
              <w:right w:val="single" w:color="auto" w:sz="4" w:space="0"/>
            </w:tcBorders>
            <w:shd w:val="clear" w:color="auto" w:fill="auto"/>
            <w:noWrap/>
            <w:vAlign w:val="center"/>
          </w:tcPr>
          <w:p w14:paraId="103BBA3D">
            <w:pPr>
              <w:widowControl/>
              <w:jc w:val="left"/>
              <w:rPr>
                <w:rFonts w:ascii="宋体" w:hAnsi="宋体" w:cs="宋体"/>
                <w:kern w:val="0"/>
                <w:sz w:val="24"/>
                <w:szCs w:val="24"/>
              </w:rPr>
            </w:pPr>
            <w:r>
              <w:rPr>
                <w:rFonts w:hint="eastAsia" w:ascii="宋体" w:hAnsi="宋体" w:cs="宋体"/>
                <w:kern w:val="0"/>
                <w:sz w:val="24"/>
                <w:szCs w:val="24"/>
              </w:rPr>
              <w:t xml:space="preserve">  租赁费</w:t>
            </w:r>
          </w:p>
        </w:tc>
        <w:tc>
          <w:tcPr>
            <w:tcW w:w="997" w:type="pct"/>
            <w:tcBorders>
              <w:top w:val="nil"/>
              <w:left w:val="nil"/>
              <w:bottom w:val="single" w:color="000000" w:sz="4" w:space="0"/>
              <w:right w:val="single" w:color="000000" w:sz="4" w:space="0"/>
            </w:tcBorders>
            <w:shd w:val="clear" w:color="000000" w:fill="FFFFFF"/>
            <w:noWrap w:val="0"/>
            <w:vAlign w:val="top"/>
          </w:tcPr>
          <w:p w14:paraId="07699E61">
            <w:pPr>
              <w:widowControl/>
              <w:jc w:val="right"/>
              <w:rPr>
                <w:rFonts w:ascii="Arial" w:hAnsi="Arial" w:eastAsia="等线" w:cs="Arial"/>
                <w:kern w:val="0"/>
                <w:sz w:val="24"/>
                <w:szCs w:val="24"/>
              </w:rPr>
            </w:pPr>
            <w:r>
              <w:rPr>
                <w:rFonts w:ascii="Arial" w:hAnsi="Arial" w:eastAsia="等线" w:cs="Arial"/>
                <w:kern w:val="0"/>
                <w:sz w:val="24"/>
                <w:szCs w:val="24"/>
              </w:rPr>
              <w:t xml:space="preserve">13.35 </w:t>
            </w:r>
          </w:p>
        </w:tc>
        <w:tc>
          <w:tcPr>
            <w:tcW w:w="941" w:type="pct"/>
            <w:tcBorders>
              <w:top w:val="nil"/>
              <w:left w:val="nil"/>
              <w:bottom w:val="single" w:color="000000" w:sz="4" w:space="0"/>
              <w:right w:val="single" w:color="000000" w:sz="4" w:space="0"/>
            </w:tcBorders>
            <w:shd w:val="clear" w:color="000000" w:fill="FFFFFF"/>
            <w:noWrap w:val="0"/>
            <w:vAlign w:val="top"/>
          </w:tcPr>
          <w:p w14:paraId="1EE7E7F0">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12974290">
            <w:pPr>
              <w:widowControl/>
              <w:jc w:val="right"/>
              <w:rPr>
                <w:rFonts w:ascii="Arial" w:hAnsi="Arial" w:eastAsia="等线" w:cs="Arial"/>
                <w:kern w:val="0"/>
                <w:sz w:val="24"/>
                <w:szCs w:val="24"/>
              </w:rPr>
            </w:pPr>
            <w:r>
              <w:rPr>
                <w:rFonts w:ascii="Arial" w:hAnsi="Arial" w:eastAsia="等线" w:cs="Arial"/>
                <w:kern w:val="0"/>
                <w:sz w:val="24"/>
                <w:szCs w:val="24"/>
              </w:rPr>
              <w:t xml:space="preserve">13.35 </w:t>
            </w:r>
          </w:p>
        </w:tc>
      </w:tr>
      <w:tr w14:paraId="55DCCE10">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7E715D45">
            <w:pPr>
              <w:widowControl/>
              <w:jc w:val="left"/>
              <w:rPr>
                <w:rFonts w:ascii="宋体" w:hAnsi="宋体" w:cs="宋体"/>
                <w:kern w:val="0"/>
                <w:sz w:val="24"/>
                <w:szCs w:val="24"/>
              </w:rPr>
            </w:pPr>
            <w:r>
              <w:rPr>
                <w:rFonts w:hint="eastAsia" w:ascii="宋体" w:hAnsi="宋体" w:cs="宋体"/>
                <w:kern w:val="0"/>
                <w:sz w:val="24"/>
                <w:szCs w:val="24"/>
              </w:rPr>
              <w:t xml:space="preserve">  30215</w:t>
            </w:r>
          </w:p>
        </w:tc>
        <w:tc>
          <w:tcPr>
            <w:tcW w:w="1655" w:type="pct"/>
            <w:tcBorders>
              <w:top w:val="nil"/>
              <w:left w:val="nil"/>
              <w:bottom w:val="single" w:color="auto" w:sz="4" w:space="0"/>
              <w:right w:val="single" w:color="auto" w:sz="4" w:space="0"/>
            </w:tcBorders>
            <w:shd w:val="clear" w:color="auto" w:fill="auto"/>
            <w:noWrap/>
            <w:vAlign w:val="center"/>
          </w:tcPr>
          <w:p w14:paraId="2AB77BC4">
            <w:pPr>
              <w:widowControl/>
              <w:jc w:val="left"/>
              <w:rPr>
                <w:rFonts w:ascii="宋体" w:hAnsi="宋体" w:cs="宋体"/>
                <w:kern w:val="0"/>
                <w:sz w:val="24"/>
                <w:szCs w:val="24"/>
              </w:rPr>
            </w:pPr>
            <w:r>
              <w:rPr>
                <w:rFonts w:hint="eastAsia" w:ascii="宋体" w:hAnsi="宋体" w:cs="宋体"/>
                <w:kern w:val="0"/>
                <w:sz w:val="24"/>
                <w:szCs w:val="24"/>
              </w:rPr>
              <w:t xml:space="preserve">  会议费</w:t>
            </w:r>
          </w:p>
        </w:tc>
        <w:tc>
          <w:tcPr>
            <w:tcW w:w="997" w:type="pct"/>
            <w:tcBorders>
              <w:top w:val="nil"/>
              <w:left w:val="nil"/>
              <w:bottom w:val="single" w:color="000000" w:sz="4" w:space="0"/>
              <w:right w:val="single" w:color="000000" w:sz="4" w:space="0"/>
            </w:tcBorders>
            <w:shd w:val="clear" w:color="000000" w:fill="FFFFFF"/>
            <w:noWrap w:val="0"/>
            <w:vAlign w:val="top"/>
          </w:tcPr>
          <w:p w14:paraId="7A563129">
            <w:pPr>
              <w:widowControl/>
              <w:jc w:val="right"/>
              <w:rPr>
                <w:rFonts w:ascii="Arial" w:hAnsi="Arial" w:eastAsia="等线" w:cs="Arial"/>
                <w:kern w:val="0"/>
                <w:sz w:val="24"/>
                <w:szCs w:val="24"/>
              </w:rPr>
            </w:pPr>
            <w:r>
              <w:rPr>
                <w:rFonts w:ascii="Arial" w:hAnsi="Arial" w:eastAsia="等线" w:cs="Arial"/>
                <w:kern w:val="0"/>
                <w:sz w:val="24"/>
                <w:szCs w:val="24"/>
              </w:rPr>
              <w:t xml:space="preserve">52.42 </w:t>
            </w:r>
          </w:p>
        </w:tc>
        <w:tc>
          <w:tcPr>
            <w:tcW w:w="941" w:type="pct"/>
            <w:tcBorders>
              <w:top w:val="nil"/>
              <w:left w:val="nil"/>
              <w:bottom w:val="single" w:color="000000" w:sz="4" w:space="0"/>
              <w:right w:val="single" w:color="000000" w:sz="4" w:space="0"/>
            </w:tcBorders>
            <w:shd w:val="clear" w:color="000000" w:fill="FFFFFF"/>
            <w:noWrap w:val="0"/>
            <w:vAlign w:val="top"/>
          </w:tcPr>
          <w:p w14:paraId="03D30BA4">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7CD6F271">
            <w:pPr>
              <w:widowControl/>
              <w:jc w:val="right"/>
              <w:rPr>
                <w:rFonts w:ascii="Arial" w:hAnsi="Arial" w:eastAsia="等线" w:cs="Arial"/>
                <w:kern w:val="0"/>
                <w:sz w:val="24"/>
                <w:szCs w:val="24"/>
              </w:rPr>
            </w:pPr>
            <w:r>
              <w:rPr>
                <w:rFonts w:ascii="Arial" w:hAnsi="Arial" w:eastAsia="等线" w:cs="Arial"/>
                <w:kern w:val="0"/>
                <w:sz w:val="24"/>
                <w:szCs w:val="24"/>
              </w:rPr>
              <w:t xml:space="preserve">52.42 </w:t>
            </w:r>
          </w:p>
        </w:tc>
      </w:tr>
      <w:tr w14:paraId="0F315DF1">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06D82328">
            <w:pPr>
              <w:widowControl/>
              <w:jc w:val="left"/>
              <w:rPr>
                <w:rFonts w:ascii="宋体" w:hAnsi="宋体" w:cs="宋体"/>
                <w:kern w:val="0"/>
                <w:sz w:val="24"/>
                <w:szCs w:val="24"/>
              </w:rPr>
            </w:pPr>
            <w:r>
              <w:rPr>
                <w:rFonts w:hint="eastAsia" w:ascii="宋体" w:hAnsi="宋体" w:cs="宋体"/>
                <w:kern w:val="0"/>
                <w:sz w:val="24"/>
                <w:szCs w:val="24"/>
              </w:rPr>
              <w:t xml:space="preserve">  30216</w:t>
            </w:r>
          </w:p>
        </w:tc>
        <w:tc>
          <w:tcPr>
            <w:tcW w:w="1655" w:type="pct"/>
            <w:tcBorders>
              <w:top w:val="nil"/>
              <w:left w:val="nil"/>
              <w:bottom w:val="single" w:color="auto" w:sz="4" w:space="0"/>
              <w:right w:val="single" w:color="auto" w:sz="4" w:space="0"/>
            </w:tcBorders>
            <w:shd w:val="clear" w:color="auto" w:fill="auto"/>
            <w:noWrap/>
            <w:vAlign w:val="center"/>
          </w:tcPr>
          <w:p w14:paraId="4909DD7D">
            <w:pPr>
              <w:widowControl/>
              <w:jc w:val="left"/>
              <w:rPr>
                <w:rFonts w:ascii="宋体" w:hAnsi="宋体" w:cs="宋体"/>
                <w:kern w:val="0"/>
                <w:sz w:val="24"/>
                <w:szCs w:val="24"/>
              </w:rPr>
            </w:pPr>
            <w:r>
              <w:rPr>
                <w:rFonts w:hint="eastAsia" w:ascii="宋体" w:hAnsi="宋体" w:cs="宋体"/>
                <w:kern w:val="0"/>
                <w:sz w:val="24"/>
                <w:szCs w:val="24"/>
              </w:rPr>
              <w:t xml:space="preserve">  培训费</w:t>
            </w:r>
          </w:p>
        </w:tc>
        <w:tc>
          <w:tcPr>
            <w:tcW w:w="997" w:type="pct"/>
            <w:tcBorders>
              <w:top w:val="nil"/>
              <w:left w:val="nil"/>
              <w:bottom w:val="single" w:color="000000" w:sz="4" w:space="0"/>
              <w:right w:val="single" w:color="000000" w:sz="4" w:space="0"/>
            </w:tcBorders>
            <w:shd w:val="clear" w:color="000000" w:fill="FFFFFF"/>
            <w:noWrap w:val="0"/>
            <w:vAlign w:val="top"/>
          </w:tcPr>
          <w:p w14:paraId="6F52063C">
            <w:pPr>
              <w:widowControl/>
              <w:jc w:val="right"/>
              <w:rPr>
                <w:rFonts w:ascii="Arial" w:hAnsi="Arial" w:eastAsia="等线" w:cs="Arial"/>
                <w:kern w:val="0"/>
                <w:sz w:val="24"/>
                <w:szCs w:val="24"/>
              </w:rPr>
            </w:pPr>
            <w:r>
              <w:rPr>
                <w:rFonts w:ascii="Arial" w:hAnsi="Arial" w:eastAsia="等线" w:cs="Arial"/>
                <w:kern w:val="0"/>
                <w:sz w:val="24"/>
                <w:szCs w:val="24"/>
              </w:rPr>
              <w:t xml:space="preserve">1,203.96 </w:t>
            </w:r>
          </w:p>
        </w:tc>
        <w:tc>
          <w:tcPr>
            <w:tcW w:w="941" w:type="pct"/>
            <w:tcBorders>
              <w:top w:val="nil"/>
              <w:left w:val="nil"/>
              <w:bottom w:val="single" w:color="000000" w:sz="4" w:space="0"/>
              <w:right w:val="single" w:color="000000" w:sz="4" w:space="0"/>
            </w:tcBorders>
            <w:shd w:val="clear" w:color="000000" w:fill="FFFFFF"/>
            <w:noWrap w:val="0"/>
            <w:vAlign w:val="top"/>
          </w:tcPr>
          <w:p w14:paraId="1A403D23">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6E47C05B">
            <w:pPr>
              <w:widowControl/>
              <w:jc w:val="right"/>
              <w:rPr>
                <w:rFonts w:ascii="Arial" w:hAnsi="Arial" w:eastAsia="等线" w:cs="Arial"/>
                <w:kern w:val="0"/>
                <w:sz w:val="24"/>
                <w:szCs w:val="24"/>
              </w:rPr>
            </w:pPr>
            <w:r>
              <w:rPr>
                <w:rFonts w:ascii="Arial" w:hAnsi="Arial" w:eastAsia="等线" w:cs="Arial"/>
                <w:kern w:val="0"/>
                <w:sz w:val="24"/>
                <w:szCs w:val="24"/>
              </w:rPr>
              <w:t xml:space="preserve">1,203.96 </w:t>
            </w:r>
          </w:p>
        </w:tc>
      </w:tr>
      <w:tr w14:paraId="7419D0BD">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677FED5C">
            <w:pPr>
              <w:widowControl/>
              <w:jc w:val="left"/>
              <w:rPr>
                <w:rFonts w:ascii="宋体" w:hAnsi="宋体" w:cs="宋体"/>
                <w:kern w:val="0"/>
                <w:sz w:val="24"/>
                <w:szCs w:val="24"/>
              </w:rPr>
            </w:pPr>
            <w:r>
              <w:rPr>
                <w:rFonts w:hint="eastAsia" w:ascii="宋体" w:hAnsi="宋体" w:cs="宋体"/>
                <w:kern w:val="0"/>
                <w:sz w:val="24"/>
                <w:szCs w:val="24"/>
              </w:rPr>
              <w:t xml:space="preserve">  30217</w:t>
            </w:r>
          </w:p>
        </w:tc>
        <w:tc>
          <w:tcPr>
            <w:tcW w:w="1655" w:type="pct"/>
            <w:tcBorders>
              <w:top w:val="nil"/>
              <w:left w:val="nil"/>
              <w:bottom w:val="single" w:color="auto" w:sz="4" w:space="0"/>
              <w:right w:val="single" w:color="auto" w:sz="4" w:space="0"/>
            </w:tcBorders>
            <w:shd w:val="clear" w:color="auto" w:fill="auto"/>
            <w:noWrap/>
            <w:vAlign w:val="center"/>
          </w:tcPr>
          <w:p w14:paraId="16739DB0">
            <w:pPr>
              <w:widowControl/>
              <w:jc w:val="left"/>
              <w:rPr>
                <w:rFonts w:ascii="宋体" w:hAnsi="宋体" w:cs="宋体"/>
                <w:kern w:val="0"/>
                <w:sz w:val="24"/>
                <w:szCs w:val="24"/>
              </w:rPr>
            </w:pPr>
            <w:r>
              <w:rPr>
                <w:rFonts w:hint="eastAsia" w:ascii="宋体" w:hAnsi="宋体" w:cs="宋体"/>
                <w:kern w:val="0"/>
                <w:sz w:val="24"/>
                <w:szCs w:val="24"/>
              </w:rPr>
              <w:t xml:space="preserve">  公务接待费</w:t>
            </w:r>
          </w:p>
        </w:tc>
        <w:tc>
          <w:tcPr>
            <w:tcW w:w="997" w:type="pct"/>
            <w:tcBorders>
              <w:top w:val="nil"/>
              <w:left w:val="nil"/>
              <w:bottom w:val="single" w:color="000000" w:sz="4" w:space="0"/>
              <w:right w:val="single" w:color="000000" w:sz="4" w:space="0"/>
            </w:tcBorders>
            <w:shd w:val="clear" w:color="000000" w:fill="FFFFFF"/>
            <w:noWrap w:val="0"/>
            <w:vAlign w:val="top"/>
          </w:tcPr>
          <w:p w14:paraId="595F2EBB">
            <w:pPr>
              <w:widowControl/>
              <w:jc w:val="right"/>
              <w:rPr>
                <w:rFonts w:ascii="Arial" w:hAnsi="Arial" w:eastAsia="等线" w:cs="Arial"/>
                <w:kern w:val="0"/>
                <w:sz w:val="24"/>
                <w:szCs w:val="24"/>
              </w:rPr>
            </w:pPr>
            <w:r>
              <w:rPr>
                <w:rFonts w:ascii="Arial" w:hAnsi="Arial" w:eastAsia="等线" w:cs="Arial"/>
                <w:kern w:val="0"/>
                <w:sz w:val="24"/>
                <w:szCs w:val="24"/>
              </w:rPr>
              <w:t xml:space="preserve">248.44 </w:t>
            </w:r>
          </w:p>
        </w:tc>
        <w:tc>
          <w:tcPr>
            <w:tcW w:w="941" w:type="pct"/>
            <w:tcBorders>
              <w:top w:val="nil"/>
              <w:left w:val="nil"/>
              <w:bottom w:val="single" w:color="000000" w:sz="4" w:space="0"/>
              <w:right w:val="single" w:color="000000" w:sz="4" w:space="0"/>
            </w:tcBorders>
            <w:shd w:val="clear" w:color="000000" w:fill="FFFFFF"/>
            <w:noWrap w:val="0"/>
            <w:vAlign w:val="top"/>
          </w:tcPr>
          <w:p w14:paraId="2C25C984">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5A9B6ECA">
            <w:pPr>
              <w:widowControl/>
              <w:jc w:val="right"/>
              <w:rPr>
                <w:rFonts w:ascii="Arial" w:hAnsi="Arial" w:eastAsia="等线" w:cs="Arial"/>
                <w:kern w:val="0"/>
                <w:sz w:val="24"/>
                <w:szCs w:val="24"/>
              </w:rPr>
            </w:pPr>
            <w:r>
              <w:rPr>
                <w:rFonts w:ascii="Arial" w:hAnsi="Arial" w:eastAsia="等线" w:cs="Arial"/>
                <w:kern w:val="0"/>
                <w:sz w:val="24"/>
                <w:szCs w:val="24"/>
              </w:rPr>
              <w:t xml:space="preserve">248.44 </w:t>
            </w:r>
          </w:p>
        </w:tc>
      </w:tr>
      <w:tr w14:paraId="6B7EA9B2">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5E626155">
            <w:pPr>
              <w:widowControl/>
              <w:jc w:val="left"/>
              <w:rPr>
                <w:rFonts w:ascii="宋体" w:hAnsi="宋体" w:cs="宋体"/>
                <w:kern w:val="0"/>
                <w:sz w:val="24"/>
                <w:szCs w:val="24"/>
              </w:rPr>
            </w:pPr>
            <w:r>
              <w:rPr>
                <w:rFonts w:hint="eastAsia" w:ascii="宋体" w:hAnsi="宋体" w:cs="宋体"/>
                <w:kern w:val="0"/>
                <w:sz w:val="24"/>
                <w:szCs w:val="24"/>
              </w:rPr>
              <w:t xml:space="preserve">  30218</w:t>
            </w:r>
          </w:p>
        </w:tc>
        <w:tc>
          <w:tcPr>
            <w:tcW w:w="1655" w:type="pct"/>
            <w:tcBorders>
              <w:top w:val="nil"/>
              <w:left w:val="nil"/>
              <w:bottom w:val="single" w:color="auto" w:sz="4" w:space="0"/>
              <w:right w:val="single" w:color="auto" w:sz="4" w:space="0"/>
            </w:tcBorders>
            <w:shd w:val="clear" w:color="auto" w:fill="auto"/>
            <w:noWrap/>
            <w:vAlign w:val="center"/>
          </w:tcPr>
          <w:p w14:paraId="568CB621">
            <w:pPr>
              <w:widowControl/>
              <w:jc w:val="left"/>
              <w:rPr>
                <w:rFonts w:ascii="宋体" w:hAnsi="宋体" w:cs="宋体"/>
                <w:kern w:val="0"/>
                <w:sz w:val="24"/>
                <w:szCs w:val="24"/>
              </w:rPr>
            </w:pPr>
            <w:r>
              <w:rPr>
                <w:rFonts w:hint="eastAsia" w:ascii="宋体" w:hAnsi="宋体" w:cs="宋体"/>
                <w:kern w:val="0"/>
                <w:sz w:val="24"/>
                <w:szCs w:val="24"/>
              </w:rPr>
              <w:t xml:space="preserve">  专用材料费</w:t>
            </w:r>
          </w:p>
        </w:tc>
        <w:tc>
          <w:tcPr>
            <w:tcW w:w="997" w:type="pct"/>
            <w:tcBorders>
              <w:top w:val="nil"/>
              <w:left w:val="nil"/>
              <w:bottom w:val="single" w:color="000000" w:sz="4" w:space="0"/>
              <w:right w:val="single" w:color="000000" w:sz="4" w:space="0"/>
            </w:tcBorders>
            <w:shd w:val="clear" w:color="000000" w:fill="FFFFFF"/>
            <w:noWrap w:val="0"/>
            <w:vAlign w:val="top"/>
          </w:tcPr>
          <w:p w14:paraId="52905196">
            <w:pPr>
              <w:widowControl/>
              <w:jc w:val="right"/>
              <w:rPr>
                <w:rFonts w:ascii="Arial" w:hAnsi="Arial" w:eastAsia="等线" w:cs="Arial"/>
                <w:kern w:val="0"/>
                <w:sz w:val="24"/>
                <w:szCs w:val="24"/>
              </w:rPr>
            </w:pPr>
            <w:r>
              <w:rPr>
                <w:rFonts w:ascii="Arial" w:hAnsi="Arial" w:eastAsia="等线" w:cs="Arial"/>
                <w:kern w:val="0"/>
                <w:sz w:val="24"/>
                <w:szCs w:val="24"/>
              </w:rPr>
              <w:t xml:space="preserve">4.15 </w:t>
            </w:r>
          </w:p>
        </w:tc>
        <w:tc>
          <w:tcPr>
            <w:tcW w:w="941" w:type="pct"/>
            <w:tcBorders>
              <w:top w:val="nil"/>
              <w:left w:val="nil"/>
              <w:bottom w:val="single" w:color="000000" w:sz="4" w:space="0"/>
              <w:right w:val="single" w:color="000000" w:sz="4" w:space="0"/>
            </w:tcBorders>
            <w:shd w:val="clear" w:color="000000" w:fill="FFFFFF"/>
            <w:noWrap w:val="0"/>
            <w:vAlign w:val="top"/>
          </w:tcPr>
          <w:p w14:paraId="4E5C9674">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101E82F4">
            <w:pPr>
              <w:widowControl/>
              <w:jc w:val="right"/>
              <w:rPr>
                <w:rFonts w:ascii="Arial" w:hAnsi="Arial" w:eastAsia="等线" w:cs="Arial"/>
                <w:kern w:val="0"/>
                <w:sz w:val="24"/>
                <w:szCs w:val="24"/>
              </w:rPr>
            </w:pPr>
            <w:r>
              <w:rPr>
                <w:rFonts w:ascii="Arial" w:hAnsi="Arial" w:eastAsia="等线" w:cs="Arial"/>
                <w:kern w:val="0"/>
                <w:sz w:val="24"/>
                <w:szCs w:val="24"/>
              </w:rPr>
              <w:t xml:space="preserve">4.15 </w:t>
            </w:r>
          </w:p>
        </w:tc>
      </w:tr>
      <w:tr w14:paraId="187E6C14">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78DE870A">
            <w:pPr>
              <w:widowControl/>
              <w:jc w:val="left"/>
              <w:rPr>
                <w:rFonts w:ascii="宋体" w:hAnsi="宋体" w:cs="宋体"/>
                <w:kern w:val="0"/>
                <w:sz w:val="24"/>
                <w:szCs w:val="24"/>
              </w:rPr>
            </w:pPr>
            <w:r>
              <w:rPr>
                <w:rFonts w:hint="eastAsia" w:ascii="宋体" w:hAnsi="宋体" w:cs="宋体"/>
                <w:kern w:val="0"/>
                <w:sz w:val="24"/>
                <w:szCs w:val="24"/>
              </w:rPr>
              <w:t xml:space="preserve">  30223</w:t>
            </w:r>
          </w:p>
        </w:tc>
        <w:tc>
          <w:tcPr>
            <w:tcW w:w="1655" w:type="pct"/>
            <w:tcBorders>
              <w:top w:val="nil"/>
              <w:left w:val="nil"/>
              <w:bottom w:val="single" w:color="auto" w:sz="4" w:space="0"/>
              <w:right w:val="single" w:color="auto" w:sz="4" w:space="0"/>
            </w:tcBorders>
            <w:shd w:val="clear" w:color="auto" w:fill="auto"/>
            <w:noWrap/>
            <w:vAlign w:val="center"/>
          </w:tcPr>
          <w:p w14:paraId="09248F18">
            <w:pPr>
              <w:widowControl/>
              <w:jc w:val="left"/>
              <w:rPr>
                <w:rFonts w:ascii="宋体" w:hAnsi="宋体" w:cs="宋体"/>
                <w:kern w:val="0"/>
                <w:sz w:val="24"/>
                <w:szCs w:val="24"/>
              </w:rPr>
            </w:pPr>
            <w:r>
              <w:rPr>
                <w:rFonts w:hint="eastAsia" w:ascii="宋体" w:hAnsi="宋体" w:cs="宋体"/>
                <w:kern w:val="0"/>
                <w:sz w:val="24"/>
                <w:szCs w:val="24"/>
              </w:rPr>
              <w:t xml:space="preserve">  购买服务</w:t>
            </w:r>
          </w:p>
        </w:tc>
        <w:tc>
          <w:tcPr>
            <w:tcW w:w="997" w:type="pct"/>
            <w:tcBorders>
              <w:top w:val="nil"/>
              <w:left w:val="nil"/>
              <w:bottom w:val="single" w:color="000000" w:sz="4" w:space="0"/>
              <w:right w:val="single" w:color="000000" w:sz="4" w:space="0"/>
            </w:tcBorders>
            <w:shd w:val="clear" w:color="000000" w:fill="FFFFFF"/>
            <w:noWrap w:val="0"/>
            <w:vAlign w:val="top"/>
          </w:tcPr>
          <w:p w14:paraId="3CEB5FCB">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41" w:type="pct"/>
            <w:tcBorders>
              <w:top w:val="nil"/>
              <w:left w:val="nil"/>
              <w:bottom w:val="single" w:color="000000" w:sz="4" w:space="0"/>
              <w:right w:val="single" w:color="000000" w:sz="4" w:space="0"/>
            </w:tcBorders>
            <w:shd w:val="clear" w:color="000000" w:fill="FFFFFF"/>
            <w:noWrap w:val="0"/>
            <w:vAlign w:val="top"/>
          </w:tcPr>
          <w:p w14:paraId="0C5212F5">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4D8EAA63">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4FAC8DA2">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06E810D9">
            <w:pPr>
              <w:widowControl/>
              <w:jc w:val="left"/>
              <w:rPr>
                <w:rFonts w:ascii="宋体" w:hAnsi="宋体" w:cs="宋体"/>
                <w:kern w:val="0"/>
                <w:sz w:val="24"/>
                <w:szCs w:val="24"/>
              </w:rPr>
            </w:pPr>
            <w:r>
              <w:rPr>
                <w:rFonts w:hint="eastAsia" w:ascii="宋体" w:hAnsi="宋体" w:cs="宋体"/>
                <w:kern w:val="0"/>
                <w:sz w:val="24"/>
                <w:szCs w:val="24"/>
              </w:rPr>
              <w:t xml:space="preserve">  30224</w:t>
            </w:r>
          </w:p>
        </w:tc>
        <w:tc>
          <w:tcPr>
            <w:tcW w:w="1655" w:type="pct"/>
            <w:tcBorders>
              <w:top w:val="nil"/>
              <w:left w:val="nil"/>
              <w:bottom w:val="single" w:color="auto" w:sz="4" w:space="0"/>
              <w:right w:val="single" w:color="auto" w:sz="4" w:space="0"/>
            </w:tcBorders>
            <w:shd w:val="clear" w:color="auto" w:fill="auto"/>
            <w:noWrap/>
            <w:vAlign w:val="center"/>
          </w:tcPr>
          <w:p w14:paraId="4CA8C733">
            <w:pPr>
              <w:widowControl/>
              <w:jc w:val="left"/>
              <w:rPr>
                <w:rFonts w:ascii="宋体" w:hAnsi="宋体" w:cs="宋体"/>
                <w:kern w:val="0"/>
                <w:sz w:val="24"/>
                <w:szCs w:val="24"/>
              </w:rPr>
            </w:pPr>
            <w:r>
              <w:rPr>
                <w:rFonts w:hint="eastAsia" w:ascii="宋体" w:hAnsi="宋体" w:cs="宋体"/>
                <w:kern w:val="0"/>
                <w:sz w:val="24"/>
                <w:szCs w:val="24"/>
              </w:rPr>
              <w:t xml:space="preserve">  被装购置费</w:t>
            </w:r>
          </w:p>
        </w:tc>
        <w:tc>
          <w:tcPr>
            <w:tcW w:w="997" w:type="pct"/>
            <w:tcBorders>
              <w:top w:val="nil"/>
              <w:left w:val="nil"/>
              <w:bottom w:val="single" w:color="000000" w:sz="4" w:space="0"/>
              <w:right w:val="single" w:color="000000" w:sz="4" w:space="0"/>
            </w:tcBorders>
            <w:shd w:val="clear" w:color="000000" w:fill="FFFFFF"/>
            <w:noWrap w:val="0"/>
            <w:vAlign w:val="top"/>
          </w:tcPr>
          <w:p w14:paraId="38D51059">
            <w:pPr>
              <w:widowControl/>
              <w:jc w:val="right"/>
              <w:rPr>
                <w:rFonts w:ascii="Arial" w:hAnsi="Arial" w:eastAsia="等线" w:cs="Arial"/>
                <w:kern w:val="0"/>
                <w:sz w:val="24"/>
                <w:szCs w:val="24"/>
              </w:rPr>
            </w:pPr>
            <w:r>
              <w:rPr>
                <w:rFonts w:ascii="Arial" w:hAnsi="Arial" w:eastAsia="等线" w:cs="Arial"/>
                <w:kern w:val="0"/>
                <w:sz w:val="24"/>
                <w:szCs w:val="24"/>
              </w:rPr>
              <w:t xml:space="preserve">1.00 </w:t>
            </w:r>
          </w:p>
        </w:tc>
        <w:tc>
          <w:tcPr>
            <w:tcW w:w="941" w:type="pct"/>
            <w:tcBorders>
              <w:top w:val="nil"/>
              <w:left w:val="nil"/>
              <w:bottom w:val="single" w:color="000000" w:sz="4" w:space="0"/>
              <w:right w:val="single" w:color="000000" w:sz="4" w:space="0"/>
            </w:tcBorders>
            <w:shd w:val="clear" w:color="000000" w:fill="FFFFFF"/>
            <w:noWrap w:val="0"/>
            <w:vAlign w:val="top"/>
          </w:tcPr>
          <w:p w14:paraId="79A36309">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5DA4D069">
            <w:pPr>
              <w:widowControl/>
              <w:jc w:val="right"/>
              <w:rPr>
                <w:rFonts w:ascii="Arial" w:hAnsi="Arial" w:eastAsia="等线" w:cs="Arial"/>
                <w:kern w:val="0"/>
                <w:sz w:val="24"/>
                <w:szCs w:val="24"/>
              </w:rPr>
            </w:pPr>
            <w:r>
              <w:rPr>
                <w:rFonts w:ascii="Arial" w:hAnsi="Arial" w:eastAsia="等线" w:cs="Arial"/>
                <w:kern w:val="0"/>
                <w:sz w:val="24"/>
                <w:szCs w:val="24"/>
              </w:rPr>
              <w:t xml:space="preserve">1.00 </w:t>
            </w:r>
          </w:p>
        </w:tc>
      </w:tr>
      <w:tr w14:paraId="5843883C">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3645A311">
            <w:pPr>
              <w:widowControl/>
              <w:jc w:val="left"/>
              <w:rPr>
                <w:rFonts w:ascii="宋体" w:hAnsi="宋体" w:cs="宋体"/>
                <w:kern w:val="0"/>
                <w:sz w:val="24"/>
                <w:szCs w:val="24"/>
              </w:rPr>
            </w:pPr>
            <w:r>
              <w:rPr>
                <w:rFonts w:hint="eastAsia" w:ascii="宋体" w:hAnsi="宋体" w:cs="宋体"/>
                <w:kern w:val="0"/>
                <w:sz w:val="24"/>
                <w:szCs w:val="24"/>
              </w:rPr>
              <w:t xml:space="preserve">  30225</w:t>
            </w:r>
          </w:p>
        </w:tc>
        <w:tc>
          <w:tcPr>
            <w:tcW w:w="1655" w:type="pct"/>
            <w:tcBorders>
              <w:top w:val="nil"/>
              <w:left w:val="nil"/>
              <w:bottom w:val="single" w:color="auto" w:sz="4" w:space="0"/>
              <w:right w:val="single" w:color="auto" w:sz="4" w:space="0"/>
            </w:tcBorders>
            <w:shd w:val="clear" w:color="auto" w:fill="auto"/>
            <w:noWrap/>
            <w:vAlign w:val="center"/>
          </w:tcPr>
          <w:p w14:paraId="7EFFD57D">
            <w:pPr>
              <w:widowControl/>
              <w:jc w:val="left"/>
              <w:rPr>
                <w:rFonts w:ascii="宋体" w:hAnsi="宋体" w:cs="宋体"/>
                <w:kern w:val="0"/>
                <w:sz w:val="24"/>
                <w:szCs w:val="24"/>
              </w:rPr>
            </w:pPr>
            <w:r>
              <w:rPr>
                <w:rFonts w:hint="eastAsia" w:ascii="宋体" w:hAnsi="宋体" w:cs="宋体"/>
                <w:kern w:val="0"/>
                <w:sz w:val="24"/>
                <w:szCs w:val="24"/>
              </w:rPr>
              <w:t xml:space="preserve">  专用燃料费</w:t>
            </w:r>
          </w:p>
        </w:tc>
        <w:tc>
          <w:tcPr>
            <w:tcW w:w="997" w:type="pct"/>
            <w:tcBorders>
              <w:top w:val="nil"/>
              <w:left w:val="nil"/>
              <w:bottom w:val="single" w:color="000000" w:sz="4" w:space="0"/>
              <w:right w:val="single" w:color="000000" w:sz="4" w:space="0"/>
            </w:tcBorders>
            <w:shd w:val="clear" w:color="000000" w:fill="FFFFFF"/>
            <w:noWrap w:val="0"/>
            <w:vAlign w:val="top"/>
          </w:tcPr>
          <w:p w14:paraId="1D26E9D2">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41" w:type="pct"/>
            <w:tcBorders>
              <w:top w:val="nil"/>
              <w:left w:val="nil"/>
              <w:bottom w:val="single" w:color="000000" w:sz="4" w:space="0"/>
              <w:right w:val="single" w:color="000000" w:sz="4" w:space="0"/>
            </w:tcBorders>
            <w:shd w:val="clear" w:color="000000" w:fill="FFFFFF"/>
            <w:noWrap w:val="0"/>
            <w:vAlign w:val="top"/>
          </w:tcPr>
          <w:p w14:paraId="306076B8">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4CE627EB">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09A45AFB">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4CB5DD68">
            <w:pPr>
              <w:widowControl/>
              <w:jc w:val="left"/>
              <w:rPr>
                <w:rFonts w:ascii="宋体" w:hAnsi="宋体" w:cs="宋体"/>
                <w:kern w:val="0"/>
                <w:sz w:val="24"/>
                <w:szCs w:val="24"/>
              </w:rPr>
            </w:pPr>
            <w:r>
              <w:rPr>
                <w:rFonts w:hint="eastAsia" w:ascii="宋体" w:hAnsi="宋体" w:cs="宋体"/>
                <w:kern w:val="0"/>
                <w:sz w:val="24"/>
                <w:szCs w:val="24"/>
              </w:rPr>
              <w:t xml:space="preserve">  30226</w:t>
            </w:r>
          </w:p>
        </w:tc>
        <w:tc>
          <w:tcPr>
            <w:tcW w:w="1655" w:type="pct"/>
            <w:tcBorders>
              <w:top w:val="nil"/>
              <w:left w:val="nil"/>
              <w:bottom w:val="single" w:color="auto" w:sz="4" w:space="0"/>
              <w:right w:val="single" w:color="auto" w:sz="4" w:space="0"/>
            </w:tcBorders>
            <w:shd w:val="clear" w:color="auto" w:fill="auto"/>
            <w:noWrap/>
            <w:vAlign w:val="center"/>
          </w:tcPr>
          <w:p w14:paraId="4309E6CB">
            <w:pPr>
              <w:widowControl/>
              <w:jc w:val="left"/>
              <w:rPr>
                <w:rFonts w:ascii="宋体" w:hAnsi="宋体" w:cs="宋体"/>
                <w:kern w:val="0"/>
                <w:sz w:val="24"/>
                <w:szCs w:val="24"/>
              </w:rPr>
            </w:pPr>
            <w:r>
              <w:rPr>
                <w:rFonts w:hint="eastAsia" w:ascii="宋体" w:hAnsi="宋体" w:cs="宋体"/>
                <w:kern w:val="0"/>
                <w:sz w:val="24"/>
                <w:szCs w:val="24"/>
              </w:rPr>
              <w:t xml:space="preserve">  劳务费</w:t>
            </w:r>
          </w:p>
        </w:tc>
        <w:tc>
          <w:tcPr>
            <w:tcW w:w="997" w:type="pct"/>
            <w:tcBorders>
              <w:top w:val="nil"/>
              <w:left w:val="nil"/>
              <w:bottom w:val="single" w:color="000000" w:sz="4" w:space="0"/>
              <w:right w:val="single" w:color="000000" w:sz="4" w:space="0"/>
            </w:tcBorders>
            <w:shd w:val="clear" w:color="000000" w:fill="FFFFFF"/>
            <w:noWrap w:val="0"/>
            <w:vAlign w:val="top"/>
          </w:tcPr>
          <w:p w14:paraId="2E8313C7">
            <w:pPr>
              <w:widowControl/>
              <w:jc w:val="right"/>
              <w:rPr>
                <w:rFonts w:ascii="Arial" w:hAnsi="Arial" w:eastAsia="等线" w:cs="Arial"/>
                <w:kern w:val="0"/>
                <w:sz w:val="24"/>
                <w:szCs w:val="24"/>
              </w:rPr>
            </w:pPr>
            <w:r>
              <w:rPr>
                <w:rFonts w:ascii="Arial" w:hAnsi="Arial" w:eastAsia="等线" w:cs="Arial"/>
                <w:kern w:val="0"/>
                <w:sz w:val="24"/>
                <w:szCs w:val="24"/>
              </w:rPr>
              <w:t xml:space="preserve">586.65 </w:t>
            </w:r>
          </w:p>
        </w:tc>
        <w:tc>
          <w:tcPr>
            <w:tcW w:w="941" w:type="pct"/>
            <w:tcBorders>
              <w:top w:val="nil"/>
              <w:left w:val="nil"/>
              <w:bottom w:val="single" w:color="000000" w:sz="4" w:space="0"/>
              <w:right w:val="single" w:color="000000" w:sz="4" w:space="0"/>
            </w:tcBorders>
            <w:shd w:val="clear" w:color="000000" w:fill="FFFFFF"/>
            <w:noWrap w:val="0"/>
            <w:vAlign w:val="top"/>
          </w:tcPr>
          <w:p w14:paraId="2EAC9007">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482F433D">
            <w:pPr>
              <w:widowControl/>
              <w:jc w:val="right"/>
              <w:rPr>
                <w:rFonts w:ascii="Arial" w:hAnsi="Arial" w:eastAsia="等线" w:cs="Arial"/>
                <w:kern w:val="0"/>
                <w:sz w:val="24"/>
                <w:szCs w:val="24"/>
              </w:rPr>
            </w:pPr>
            <w:r>
              <w:rPr>
                <w:rFonts w:ascii="Arial" w:hAnsi="Arial" w:eastAsia="等线" w:cs="Arial"/>
                <w:kern w:val="0"/>
                <w:sz w:val="24"/>
                <w:szCs w:val="24"/>
              </w:rPr>
              <w:t xml:space="preserve">586.65 </w:t>
            </w:r>
          </w:p>
        </w:tc>
      </w:tr>
      <w:tr w14:paraId="6B76EB0C">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3D228E38">
            <w:pPr>
              <w:widowControl/>
              <w:jc w:val="left"/>
              <w:rPr>
                <w:rFonts w:ascii="宋体" w:hAnsi="宋体" w:cs="宋体"/>
                <w:kern w:val="0"/>
                <w:sz w:val="24"/>
                <w:szCs w:val="24"/>
              </w:rPr>
            </w:pPr>
            <w:r>
              <w:rPr>
                <w:rFonts w:hint="eastAsia" w:ascii="宋体" w:hAnsi="宋体" w:cs="宋体"/>
                <w:kern w:val="0"/>
                <w:sz w:val="24"/>
                <w:szCs w:val="24"/>
              </w:rPr>
              <w:t xml:space="preserve">  30227</w:t>
            </w:r>
          </w:p>
        </w:tc>
        <w:tc>
          <w:tcPr>
            <w:tcW w:w="1655" w:type="pct"/>
            <w:tcBorders>
              <w:top w:val="nil"/>
              <w:left w:val="nil"/>
              <w:bottom w:val="single" w:color="auto" w:sz="4" w:space="0"/>
              <w:right w:val="single" w:color="auto" w:sz="4" w:space="0"/>
            </w:tcBorders>
            <w:shd w:val="clear" w:color="auto" w:fill="auto"/>
            <w:noWrap/>
            <w:vAlign w:val="center"/>
          </w:tcPr>
          <w:p w14:paraId="5164FEE2">
            <w:pPr>
              <w:widowControl/>
              <w:jc w:val="left"/>
              <w:rPr>
                <w:rFonts w:ascii="宋体" w:hAnsi="宋体" w:cs="宋体"/>
                <w:kern w:val="0"/>
                <w:sz w:val="24"/>
                <w:szCs w:val="24"/>
              </w:rPr>
            </w:pPr>
            <w:r>
              <w:rPr>
                <w:rFonts w:hint="eastAsia" w:ascii="宋体" w:hAnsi="宋体" w:cs="宋体"/>
                <w:kern w:val="0"/>
                <w:sz w:val="24"/>
                <w:szCs w:val="24"/>
              </w:rPr>
              <w:t xml:space="preserve">  委托业务费</w:t>
            </w:r>
          </w:p>
        </w:tc>
        <w:tc>
          <w:tcPr>
            <w:tcW w:w="997" w:type="pct"/>
            <w:tcBorders>
              <w:top w:val="nil"/>
              <w:left w:val="nil"/>
              <w:bottom w:val="single" w:color="000000" w:sz="4" w:space="0"/>
              <w:right w:val="single" w:color="000000" w:sz="4" w:space="0"/>
            </w:tcBorders>
            <w:shd w:val="clear" w:color="000000" w:fill="FFFFFF"/>
            <w:noWrap w:val="0"/>
            <w:vAlign w:val="top"/>
          </w:tcPr>
          <w:p w14:paraId="25CCE09B">
            <w:pPr>
              <w:widowControl/>
              <w:jc w:val="right"/>
              <w:rPr>
                <w:rFonts w:ascii="Arial" w:hAnsi="Arial" w:eastAsia="等线" w:cs="Arial"/>
                <w:kern w:val="0"/>
                <w:sz w:val="24"/>
                <w:szCs w:val="24"/>
              </w:rPr>
            </w:pPr>
            <w:r>
              <w:rPr>
                <w:rFonts w:ascii="Arial" w:hAnsi="Arial" w:eastAsia="等线" w:cs="Arial"/>
                <w:kern w:val="0"/>
                <w:sz w:val="24"/>
                <w:szCs w:val="24"/>
              </w:rPr>
              <w:t xml:space="preserve">2.97 </w:t>
            </w:r>
          </w:p>
        </w:tc>
        <w:tc>
          <w:tcPr>
            <w:tcW w:w="941" w:type="pct"/>
            <w:tcBorders>
              <w:top w:val="nil"/>
              <w:left w:val="nil"/>
              <w:bottom w:val="single" w:color="000000" w:sz="4" w:space="0"/>
              <w:right w:val="single" w:color="000000" w:sz="4" w:space="0"/>
            </w:tcBorders>
            <w:shd w:val="clear" w:color="000000" w:fill="FFFFFF"/>
            <w:noWrap w:val="0"/>
            <w:vAlign w:val="top"/>
          </w:tcPr>
          <w:p w14:paraId="519C1160">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14AAC21B">
            <w:pPr>
              <w:widowControl/>
              <w:jc w:val="right"/>
              <w:rPr>
                <w:rFonts w:ascii="Arial" w:hAnsi="Arial" w:eastAsia="等线" w:cs="Arial"/>
                <w:kern w:val="0"/>
                <w:sz w:val="24"/>
                <w:szCs w:val="24"/>
              </w:rPr>
            </w:pPr>
            <w:r>
              <w:rPr>
                <w:rFonts w:ascii="Arial" w:hAnsi="Arial" w:eastAsia="等线" w:cs="Arial"/>
                <w:kern w:val="0"/>
                <w:sz w:val="24"/>
                <w:szCs w:val="24"/>
              </w:rPr>
              <w:t xml:space="preserve">2.97 </w:t>
            </w:r>
          </w:p>
        </w:tc>
      </w:tr>
      <w:tr w14:paraId="0538654E">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09EAD587">
            <w:pPr>
              <w:widowControl/>
              <w:jc w:val="left"/>
              <w:rPr>
                <w:rFonts w:ascii="宋体" w:hAnsi="宋体" w:cs="宋体"/>
                <w:kern w:val="0"/>
                <w:sz w:val="24"/>
                <w:szCs w:val="24"/>
              </w:rPr>
            </w:pPr>
            <w:r>
              <w:rPr>
                <w:rFonts w:hint="eastAsia" w:ascii="宋体" w:hAnsi="宋体" w:cs="宋体"/>
                <w:kern w:val="0"/>
                <w:sz w:val="24"/>
                <w:szCs w:val="24"/>
              </w:rPr>
              <w:t xml:space="preserve">  30228</w:t>
            </w:r>
          </w:p>
        </w:tc>
        <w:tc>
          <w:tcPr>
            <w:tcW w:w="1655" w:type="pct"/>
            <w:tcBorders>
              <w:top w:val="nil"/>
              <w:left w:val="nil"/>
              <w:bottom w:val="single" w:color="auto" w:sz="4" w:space="0"/>
              <w:right w:val="single" w:color="auto" w:sz="4" w:space="0"/>
            </w:tcBorders>
            <w:shd w:val="clear" w:color="auto" w:fill="auto"/>
            <w:noWrap/>
            <w:vAlign w:val="center"/>
          </w:tcPr>
          <w:p w14:paraId="5CE18EB5">
            <w:pPr>
              <w:widowControl/>
              <w:jc w:val="left"/>
              <w:rPr>
                <w:rFonts w:ascii="宋体" w:hAnsi="宋体" w:cs="宋体"/>
                <w:kern w:val="0"/>
                <w:sz w:val="24"/>
                <w:szCs w:val="24"/>
              </w:rPr>
            </w:pPr>
            <w:r>
              <w:rPr>
                <w:rFonts w:hint="eastAsia" w:ascii="宋体" w:hAnsi="宋体" w:cs="宋体"/>
                <w:kern w:val="0"/>
                <w:sz w:val="24"/>
                <w:szCs w:val="24"/>
              </w:rPr>
              <w:t xml:space="preserve">  工会经费</w:t>
            </w:r>
          </w:p>
        </w:tc>
        <w:tc>
          <w:tcPr>
            <w:tcW w:w="997" w:type="pct"/>
            <w:tcBorders>
              <w:top w:val="nil"/>
              <w:left w:val="nil"/>
              <w:bottom w:val="single" w:color="000000" w:sz="4" w:space="0"/>
              <w:right w:val="single" w:color="000000" w:sz="4" w:space="0"/>
            </w:tcBorders>
            <w:shd w:val="clear" w:color="000000" w:fill="FFFFFF"/>
            <w:noWrap w:val="0"/>
            <w:vAlign w:val="top"/>
          </w:tcPr>
          <w:p w14:paraId="38746FCF">
            <w:pPr>
              <w:widowControl/>
              <w:jc w:val="right"/>
              <w:rPr>
                <w:rFonts w:ascii="Arial" w:hAnsi="Arial" w:eastAsia="等线" w:cs="Arial"/>
                <w:kern w:val="0"/>
                <w:sz w:val="24"/>
                <w:szCs w:val="24"/>
              </w:rPr>
            </w:pPr>
            <w:r>
              <w:rPr>
                <w:rFonts w:ascii="Arial" w:hAnsi="Arial" w:eastAsia="等线" w:cs="Arial"/>
                <w:kern w:val="0"/>
                <w:sz w:val="24"/>
                <w:szCs w:val="24"/>
              </w:rPr>
              <w:t xml:space="preserve">1,214.57 </w:t>
            </w:r>
          </w:p>
        </w:tc>
        <w:tc>
          <w:tcPr>
            <w:tcW w:w="941" w:type="pct"/>
            <w:tcBorders>
              <w:top w:val="nil"/>
              <w:left w:val="nil"/>
              <w:bottom w:val="single" w:color="000000" w:sz="4" w:space="0"/>
              <w:right w:val="single" w:color="000000" w:sz="4" w:space="0"/>
            </w:tcBorders>
            <w:shd w:val="clear" w:color="000000" w:fill="FFFFFF"/>
            <w:noWrap w:val="0"/>
            <w:vAlign w:val="top"/>
          </w:tcPr>
          <w:p w14:paraId="25D8227B">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258E6E23">
            <w:pPr>
              <w:widowControl/>
              <w:jc w:val="right"/>
              <w:rPr>
                <w:rFonts w:ascii="Arial" w:hAnsi="Arial" w:eastAsia="等线" w:cs="Arial"/>
                <w:kern w:val="0"/>
                <w:sz w:val="24"/>
                <w:szCs w:val="24"/>
              </w:rPr>
            </w:pPr>
            <w:r>
              <w:rPr>
                <w:rFonts w:ascii="Arial" w:hAnsi="Arial" w:eastAsia="等线" w:cs="Arial"/>
                <w:kern w:val="0"/>
                <w:sz w:val="24"/>
                <w:szCs w:val="24"/>
              </w:rPr>
              <w:t xml:space="preserve">1,214.57 </w:t>
            </w:r>
          </w:p>
        </w:tc>
      </w:tr>
      <w:tr w14:paraId="40C9E5FA">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0C6D66AE">
            <w:pPr>
              <w:widowControl/>
              <w:jc w:val="left"/>
              <w:rPr>
                <w:rFonts w:ascii="宋体" w:hAnsi="宋体" w:cs="宋体"/>
                <w:kern w:val="0"/>
                <w:sz w:val="24"/>
                <w:szCs w:val="24"/>
              </w:rPr>
            </w:pPr>
            <w:r>
              <w:rPr>
                <w:rFonts w:hint="eastAsia" w:ascii="宋体" w:hAnsi="宋体" w:cs="宋体"/>
                <w:kern w:val="0"/>
                <w:sz w:val="24"/>
                <w:szCs w:val="24"/>
              </w:rPr>
              <w:t xml:space="preserve">  30229</w:t>
            </w:r>
          </w:p>
        </w:tc>
        <w:tc>
          <w:tcPr>
            <w:tcW w:w="1655" w:type="pct"/>
            <w:tcBorders>
              <w:top w:val="nil"/>
              <w:left w:val="nil"/>
              <w:bottom w:val="single" w:color="auto" w:sz="4" w:space="0"/>
              <w:right w:val="single" w:color="auto" w:sz="4" w:space="0"/>
            </w:tcBorders>
            <w:shd w:val="clear" w:color="auto" w:fill="auto"/>
            <w:noWrap/>
            <w:vAlign w:val="center"/>
          </w:tcPr>
          <w:p w14:paraId="6E23AE5F">
            <w:pPr>
              <w:widowControl/>
              <w:jc w:val="left"/>
              <w:rPr>
                <w:rFonts w:ascii="宋体" w:hAnsi="宋体" w:cs="宋体"/>
                <w:kern w:val="0"/>
                <w:sz w:val="24"/>
                <w:szCs w:val="24"/>
              </w:rPr>
            </w:pPr>
            <w:r>
              <w:rPr>
                <w:rFonts w:hint="eastAsia" w:ascii="宋体" w:hAnsi="宋体" w:cs="宋体"/>
                <w:kern w:val="0"/>
                <w:sz w:val="24"/>
                <w:szCs w:val="24"/>
              </w:rPr>
              <w:t xml:space="preserve">  福利费</w:t>
            </w:r>
          </w:p>
        </w:tc>
        <w:tc>
          <w:tcPr>
            <w:tcW w:w="997" w:type="pct"/>
            <w:tcBorders>
              <w:top w:val="nil"/>
              <w:left w:val="nil"/>
              <w:bottom w:val="single" w:color="000000" w:sz="4" w:space="0"/>
              <w:right w:val="single" w:color="000000" w:sz="4" w:space="0"/>
            </w:tcBorders>
            <w:shd w:val="clear" w:color="000000" w:fill="FFFFFF"/>
            <w:noWrap w:val="0"/>
            <w:vAlign w:val="top"/>
          </w:tcPr>
          <w:p w14:paraId="76485EBC">
            <w:pPr>
              <w:widowControl/>
              <w:jc w:val="right"/>
              <w:rPr>
                <w:rFonts w:ascii="Arial" w:hAnsi="Arial" w:eastAsia="等线" w:cs="Arial"/>
                <w:kern w:val="0"/>
                <w:sz w:val="24"/>
                <w:szCs w:val="24"/>
              </w:rPr>
            </w:pPr>
            <w:r>
              <w:rPr>
                <w:rFonts w:ascii="Arial" w:hAnsi="Arial" w:eastAsia="等线" w:cs="Arial"/>
                <w:kern w:val="0"/>
                <w:sz w:val="24"/>
                <w:szCs w:val="24"/>
              </w:rPr>
              <w:t xml:space="preserve">1,363.97 </w:t>
            </w:r>
          </w:p>
        </w:tc>
        <w:tc>
          <w:tcPr>
            <w:tcW w:w="941" w:type="pct"/>
            <w:tcBorders>
              <w:top w:val="nil"/>
              <w:left w:val="nil"/>
              <w:bottom w:val="single" w:color="000000" w:sz="4" w:space="0"/>
              <w:right w:val="single" w:color="000000" w:sz="4" w:space="0"/>
            </w:tcBorders>
            <w:shd w:val="clear" w:color="000000" w:fill="FFFFFF"/>
            <w:noWrap w:val="0"/>
            <w:vAlign w:val="top"/>
          </w:tcPr>
          <w:p w14:paraId="4581116F">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65E26AAE">
            <w:pPr>
              <w:widowControl/>
              <w:jc w:val="right"/>
              <w:rPr>
                <w:rFonts w:ascii="Arial" w:hAnsi="Arial" w:eastAsia="等线" w:cs="Arial"/>
                <w:kern w:val="0"/>
                <w:sz w:val="24"/>
                <w:szCs w:val="24"/>
              </w:rPr>
            </w:pPr>
            <w:r>
              <w:rPr>
                <w:rFonts w:ascii="Arial" w:hAnsi="Arial" w:eastAsia="等线" w:cs="Arial"/>
                <w:kern w:val="0"/>
                <w:sz w:val="24"/>
                <w:szCs w:val="24"/>
              </w:rPr>
              <w:t xml:space="preserve">1,363.97 </w:t>
            </w:r>
          </w:p>
        </w:tc>
      </w:tr>
      <w:tr w14:paraId="5D34E521">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6F83BF05">
            <w:pPr>
              <w:widowControl/>
              <w:jc w:val="left"/>
              <w:rPr>
                <w:rFonts w:ascii="宋体" w:hAnsi="宋体" w:cs="宋体"/>
                <w:kern w:val="0"/>
                <w:sz w:val="24"/>
                <w:szCs w:val="24"/>
              </w:rPr>
            </w:pPr>
            <w:r>
              <w:rPr>
                <w:rFonts w:hint="eastAsia" w:ascii="宋体" w:hAnsi="宋体" w:cs="宋体"/>
                <w:kern w:val="0"/>
                <w:sz w:val="24"/>
                <w:szCs w:val="24"/>
              </w:rPr>
              <w:t xml:space="preserve">  30231</w:t>
            </w:r>
          </w:p>
        </w:tc>
        <w:tc>
          <w:tcPr>
            <w:tcW w:w="1655" w:type="pct"/>
            <w:tcBorders>
              <w:top w:val="nil"/>
              <w:left w:val="nil"/>
              <w:bottom w:val="single" w:color="auto" w:sz="4" w:space="0"/>
              <w:right w:val="single" w:color="auto" w:sz="4" w:space="0"/>
            </w:tcBorders>
            <w:shd w:val="clear" w:color="auto" w:fill="auto"/>
            <w:noWrap/>
            <w:vAlign w:val="center"/>
          </w:tcPr>
          <w:p w14:paraId="35247823">
            <w:pPr>
              <w:widowControl/>
              <w:jc w:val="left"/>
              <w:rPr>
                <w:rFonts w:ascii="宋体" w:hAnsi="宋体" w:cs="宋体"/>
                <w:kern w:val="0"/>
                <w:sz w:val="24"/>
                <w:szCs w:val="24"/>
              </w:rPr>
            </w:pPr>
            <w:r>
              <w:rPr>
                <w:rFonts w:hint="eastAsia" w:ascii="宋体" w:hAnsi="宋体" w:cs="宋体"/>
                <w:kern w:val="0"/>
                <w:sz w:val="24"/>
                <w:szCs w:val="24"/>
              </w:rPr>
              <w:t xml:space="preserve">  公务用车运行维护费</w:t>
            </w:r>
          </w:p>
        </w:tc>
        <w:tc>
          <w:tcPr>
            <w:tcW w:w="997" w:type="pct"/>
            <w:tcBorders>
              <w:top w:val="nil"/>
              <w:left w:val="nil"/>
              <w:bottom w:val="single" w:color="000000" w:sz="4" w:space="0"/>
              <w:right w:val="single" w:color="000000" w:sz="4" w:space="0"/>
            </w:tcBorders>
            <w:shd w:val="clear" w:color="000000" w:fill="FFFFFF"/>
            <w:noWrap w:val="0"/>
            <w:vAlign w:val="top"/>
          </w:tcPr>
          <w:p w14:paraId="5210FB7A">
            <w:pPr>
              <w:widowControl/>
              <w:jc w:val="right"/>
              <w:rPr>
                <w:rFonts w:ascii="Arial" w:hAnsi="Arial" w:eastAsia="等线" w:cs="Arial"/>
                <w:kern w:val="0"/>
                <w:sz w:val="24"/>
                <w:szCs w:val="24"/>
              </w:rPr>
            </w:pPr>
            <w:r>
              <w:rPr>
                <w:rFonts w:ascii="Arial" w:hAnsi="Arial" w:eastAsia="等线" w:cs="Arial"/>
                <w:kern w:val="0"/>
                <w:sz w:val="24"/>
                <w:szCs w:val="24"/>
              </w:rPr>
              <w:t xml:space="preserve">8.00 </w:t>
            </w:r>
          </w:p>
        </w:tc>
        <w:tc>
          <w:tcPr>
            <w:tcW w:w="941" w:type="pct"/>
            <w:tcBorders>
              <w:top w:val="nil"/>
              <w:left w:val="nil"/>
              <w:bottom w:val="single" w:color="000000" w:sz="4" w:space="0"/>
              <w:right w:val="single" w:color="000000" w:sz="4" w:space="0"/>
            </w:tcBorders>
            <w:shd w:val="clear" w:color="000000" w:fill="FFFFFF"/>
            <w:noWrap w:val="0"/>
            <w:vAlign w:val="top"/>
          </w:tcPr>
          <w:p w14:paraId="4F7A00E7">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435CD3C8">
            <w:pPr>
              <w:widowControl/>
              <w:jc w:val="right"/>
              <w:rPr>
                <w:rFonts w:ascii="Arial" w:hAnsi="Arial" w:eastAsia="等线" w:cs="Arial"/>
                <w:kern w:val="0"/>
                <w:sz w:val="24"/>
                <w:szCs w:val="24"/>
              </w:rPr>
            </w:pPr>
            <w:r>
              <w:rPr>
                <w:rFonts w:ascii="Arial" w:hAnsi="Arial" w:eastAsia="等线" w:cs="Arial"/>
                <w:kern w:val="0"/>
                <w:sz w:val="24"/>
                <w:szCs w:val="24"/>
              </w:rPr>
              <w:t xml:space="preserve">8.00 </w:t>
            </w:r>
          </w:p>
        </w:tc>
      </w:tr>
      <w:tr w14:paraId="02ABCA01">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48AA7EE2">
            <w:pPr>
              <w:widowControl/>
              <w:jc w:val="left"/>
              <w:rPr>
                <w:rFonts w:ascii="宋体" w:hAnsi="宋体" w:cs="宋体"/>
                <w:kern w:val="0"/>
                <w:sz w:val="24"/>
                <w:szCs w:val="24"/>
              </w:rPr>
            </w:pPr>
            <w:r>
              <w:rPr>
                <w:rFonts w:hint="eastAsia" w:ascii="宋体" w:hAnsi="宋体" w:cs="宋体"/>
                <w:kern w:val="0"/>
                <w:sz w:val="24"/>
                <w:szCs w:val="24"/>
              </w:rPr>
              <w:t xml:space="preserve">  30239</w:t>
            </w:r>
          </w:p>
        </w:tc>
        <w:tc>
          <w:tcPr>
            <w:tcW w:w="1655" w:type="pct"/>
            <w:tcBorders>
              <w:top w:val="nil"/>
              <w:left w:val="nil"/>
              <w:bottom w:val="single" w:color="auto" w:sz="4" w:space="0"/>
              <w:right w:val="single" w:color="auto" w:sz="4" w:space="0"/>
            </w:tcBorders>
            <w:shd w:val="clear" w:color="auto" w:fill="auto"/>
            <w:noWrap/>
            <w:vAlign w:val="center"/>
          </w:tcPr>
          <w:p w14:paraId="1B4A8E57">
            <w:pPr>
              <w:widowControl/>
              <w:jc w:val="left"/>
              <w:rPr>
                <w:rFonts w:ascii="宋体" w:hAnsi="宋体" w:cs="宋体"/>
                <w:kern w:val="0"/>
                <w:sz w:val="24"/>
                <w:szCs w:val="24"/>
              </w:rPr>
            </w:pPr>
            <w:r>
              <w:rPr>
                <w:rFonts w:hint="eastAsia" w:ascii="宋体" w:hAnsi="宋体" w:cs="宋体"/>
                <w:kern w:val="0"/>
                <w:sz w:val="24"/>
                <w:szCs w:val="24"/>
              </w:rPr>
              <w:t xml:space="preserve">  其他交通费用</w:t>
            </w:r>
          </w:p>
        </w:tc>
        <w:tc>
          <w:tcPr>
            <w:tcW w:w="997" w:type="pct"/>
            <w:tcBorders>
              <w:top w:val="nil"/>
              <w:left w:val="nil"/>
              <w:bottom w:val="single" w:color="000000" w:sz="4" w:space="0"/>
              <w:right w:val="single" w:color="000000" w:sz="4" w:space="0"/>
            </w:tcBorders>
            <w:shd w:val="clear" w:color="000000" w:fill="FFFFFF"/>
            <w:noWrap w:val="0"/>
            <w:vAlign w:val="top"/>
          </w:tcPr>
          <w:p w14:paraId="382ED11F">
            <w:pPr>
              <w:widowControl/>
              <w:jc w:val="right"/>
              <w:rPr>
                <w:rFonts w:ascii="Arial" w:hAnsi="Arial" w:eastAsia="等线" w:cs="Arial"/>
                <w:kern w:val="0"/>
                <w:sz w:val="24"/>
                <w:szCs w:val="24"/>
              </w:rPr>
            </w:pPr>
            <w:r>
              <w:rPr>
                <w:rFonts w:ascii="Arial" w:hAnsi="Arial" w:eastAsia="等线" w:cs="Arial"/>
                <w:kern w:val="0"/>
                <w:sz w:val="24"/>
                <w:szCs w:val="24"/>
              </w:rPr>
              <w:t xml:space="preserve">22.86 </w:t>
            </w:r>
          </w:p>
        </w:tc>
        <w:tc>
          <w:tcPr>
            <w:tcW w:w="941" w:type="pct"/>
            <w:tcBorders>
              <w:top w:val="nil"/>
              <w:left w:val="nil"/>
              <w:bottom w:val="single" w:color="000000" w:sz="4" w:space="0"/>
              <w:right w:val="single" w:color="000000" w:sz="4" w:space="0"/>
            </w:tcBorders>
            <w:shd w:val="clear" w:color="000000" w:fill="FFFFFF"/>
            <w:noWrap w:val="0"/>
            <w:vAlign w:val="top"/>
          </w:tcPr>
          <w:p w14:paraId="2D9FF78F">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3AEBE62D">
            <w:pPr>
              <w:widowControl/>
              <w:jc w:val="right"/>
              <w:rPr>
                <w:rFonts w:ascii="Arial" w:hAnsi="Arial" w:eastAsia="等线" w:cs="Arial"/>
                <w:kern w:val="0"/>
                <w:sz w:val="24"/>
                <w:szCs w:val="24"/>
              </w:rPr>
            </w:pPr>
            <w:r>
              <w:rPr>
                <w:rFonts w:ascii="Arial" w:hAnsi="Arial" w:eastAsia="等线" w:cs="Arial"/>
                <w:kern w:val="0"/>
                <w:sz w:val="24"/>
                <w:szCs w:val="24"/>
              </w:rPr>
              <w:t xml:space="preserve">22.86 </w:t>
            </w:r>
          </w:p>
        </w:tc>
      </w:tr>
      <w:tr w14:paraId="16E560B9">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63FF0AA5">
            <w:pPr>
              <w:widowControl/>
              <w:jc w:val="left"/>
              <w:rPr>
                <w:rFonts w:ascii="宋体" w:hAnsi="宋体" w:cs="宋体"/>
                <w:kern w:val="0"/>
                <w:sz w:val="24"/>
                <w:szCs w:val="24"/>
              </w:rPr>
            </w:pPr>
            <w:r>
              <w:rPr>
                <w:rFonts w:hint="eastAsia" w:ascii="宋体" w:hAnsi="宋体" w:cs="宋体"/>
                <w:kern w:val="0"/>
                <w:sz w:val="24"/>
                <w:szCs w:val="24"/>
              </w:rPr>
              <w:t xml:space="preserve">  30240</w:t>
            </w:r>
          </w:p>
        </w:tc>
        <w:tc>
          <w:tcPr>
            <w:tcW w:w="1655" w:type="pct"/>
            <w:tcBorders>
              <w:top w:val="nil"/>
              <w:left w:val="nil"/>
              <w:bottom w:val="single" w:color="auto" w:sz="4" w:space="0"/>
              <w:right w:val="single" w:color="auto" w:sz="4" w:space="0"/>
            </w:tcBorders>
            <w:shd w:val="clear" w:color="auto" w:fill="auto"/>
            <w:noWrap/>
            <w:vAlign w:val="center"/>
          </w:tcPr>
          <w:p w14:paraId="55691962">
            <w:pPr>
              <w:widowControl/>
              <w:jc w:val="left"/>
              <w:rPr>
                <w:rFonts w:ascii="宋体" w:hAnsi="宋体" w:cs="宋体"/>
                <w:kern w:val="0"/>
                <w:sz w:val="24"/>
                <w:szCs w:val="24"/>
              </w:rPr>
            </w:pPr>
            <w:r>
              <w:rPr>
                <w:rFonts w:hint="eastAsia" w:ascii="宋体" w:hAnsi="宋体" w:cs="宋体"/>
                <w:kern w:val="0"/>
                <w:sz w:val="24"/>
                <w:szCs w:val="24"/>
              </w:rPr>
              <w:t xml:space="preserve">  税金及附加费用</w:t>
            </w:r>
          </w:p>
        </w:tc>
        <w:tc>
          <w:tcPr>
            <w:tcW w:w="997" w:type="pct"/>
            <w:tcBorders>
              <w:top w:val="nil"/>
              <w:left w:val="nil"/>
              <w:bottom w:val="single" w:color="000000" w:sz="4" w:space="0"/>
              <w:right w:val="single" w:color="000000" w:sz="4" w:space="0"/>
            </w:tcBorders>
            <w:shd w:val="clear" w:color="000000" w:fill="FFFFFF"/>
            <w:noWrap w:val="0"/>
            <w:vAlign w:val="top"/>
          </w:tcPr>
          <w:p w14:paraId="6B3C296D">
            <w:pPr>
              <w:widowControl/>
              <w:jc w:val="right"/>
              <w:rPr>
                <w:rFonts w:ascii="Arial" w:hAnsi="Arial" w:eastAsia="等线" w:cs="Arial"/>
                <w:kern w:val="0"/>
                <w:sz w:val="24"/>
                <w:szCs w:val="24"/>
              </w:rPr>
            </w:pPr>
            <w:r>
              <w:rPr>
                <w:rFonts w:ascii="Arial" w:hAnsi="Arial" w:eastAsia="等线" w:cs="Arial"/>
                <w:kern w:val="0"/>
                <w:sz w:val="24"/>
                <w:szCs w:val="24"/>
              </w:rPr>
              <w:t xml:space="preserve">0.30 </w:t>
            </w:r>
          </w:p>
        </w:tc>
        <w:tc>
          <w:tcPr>
            <w:tcW w:w="941" w:type="pct"/>
            <w:tcBorders>
              <w:top w:val="nil"/>
              <w:left w:val="nil"/>
              <w:bottom w:val="single" w:color="000000" w:sz="4" w:space="0"/>
              <w:right w:val="single" w:color="000000" w:sz="4" w:space="0"/>
            </w:tcBorders>
            <w:shd w:val="clear" w:color="000000" w:fill="FFFFFF"/>
            <w:noWrap w:val="0"/>
            <w:vAlign w:val="top"/>
          </w:tcPr>
          <w:p w14:paraId="05082372">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283C2A8D">
            <w:pPr>
              <w:widowControl/>
              <w:jc w:val="right"/>
              <w:rPr>
                <w:rFonts w:ascii="Arial" w:hAnsi="Arial" w:eastAsia="等线" w:cs="Arial"/>
                <w:kern w:val="0"/>
                <w:sz w:val="24"/>
                <w:szCs w:val="24"/>
              </w:rPr>
            </w:pPr>
            <w:r>
              <w:rPr>
                <w:rFonts w:ascii="Arial" w:hAnsi="Arial" w:eastAsia="等线" w:cs="Arial"/>
                <w:kern w:val="0"/>
                <w:sz w:val="24"/>
                <w:szCs w:val="24"/>
              </w:rPr>
              <w:t xml:space="preserve">0.30 </w:t>
            </w:r>
          </w:p>
        </w:tc>
      </w:tr>
      <w:tr w14:paraId="36062B95">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52D3C1FE">
            <w:pPr>
              <w:widowControl/>
              <w:jc w:val="left"/>
              <w:rPr>
                <w:rFonts w:ascii="宋体" w:hAnsi="宋体" w:cs="宋体"/>
                <w:kern w:val="0"/>
                <w:sz w:val="24"/>
                <w:szCs w:val="24"/>
              </w:rPr>
            </w:pPr>
            <w:r>
              <w:rPr>
                <w:rFonts w:hint="eastAsia" w:ascii="宋体" w:hAnsi="宋体" w:cs="宋体"/>
                <w:kern w:val="0"/>
                <w:sz w:val="24"/>
                <w:szCs w:val="24"/>
              </w:rPr>
              <w:t xml:space="preserve">  30299</w:t>
            </w:r>
          </w:p>
        </w:tc>
        <w:tc>
          <w:tcPr>
            <w:tcW w:w="1655" w:type="pct"/>
            <w:tcBorders>
              <w:top w:val="nil"/>
              <w:left w:val="nil"/>
              <w:bottom w:val="single" w:color="auto" w:sz="4" w:space="0"/>
              <w:right w:val="single" w:color="auto" w:sz="4" w:space="0"/>
            </w:tcBorders>
            <w:shd w:val="clear" w:color="auto" w:fill="auto"/>
            <w:noWrap/>
            <w:vAlign w:val="center"/>
          </w:tcPr>
          <w:p w14:paraId="29D0FC68">
            <w:pPr>
              <w:widowControl/>
              <w:jc w:val="left"/>
              <w:rPr>
                <w:rFonts w:ascii="宋体" w:hAnsi="宋体" w:cs="宋体"/>
                <w:kern w:val="0"/>
                <w:sz w:val="24"/>
                <w:szCs w:val="24"/>
              </w:rPr>
            </w:pPr>
            <w:r>
              <w:rPr>
                <w:rFonts w:hint="eastAsia" w:ascii="宋体" w:hAnsi="宋体" w:cs="宋体"/>
                <w:kern w:val="0"/>
                <w:sz w:val="24"/>
                <w:szCs w:val="24"/>
              </w:rPr>
              <w:t xml:space="preserve">  其他商品和服务支出</w:t>
            </w:r>
          </w:p>
        </w:tc>
        <w:tc>
          <w:tcPr>
            <w:tcW w:w="997" w:type="pct"/>
            <w:tcBorders>
              <w:top w:val="nil"/>
              <w:left w:val="nil"/>
              <w:bottom w:val="single" w:color="000000" w:sz="4" w:space="0"/>
              <w:right w:val="single" w:color="000000" w:sz="4" w:space="0"/>
            </w:tcBorders>
            <w:shd w:val="clear" w:color="000000" w:fill="FFFFFF"/>
            <w:noWrap w:val="0"/>
            <w:vAlign w:val="top"/>
          </w:tcPr>
          <w:p w14:paraId="3BB6029A">
            <w:pPr>
              <w:widowControl/>
              <w:jc w:val="right"/>
              <w:rPr>
                <w:rFonts w:ascii="Arial" w:hAnsi="Arial" w:eastAsia="等线" w:cs="Arial"/>
                <w:kern w:val="0"/>
                <w:sz w:val="24"/>
                <w:szCs w:val="24"/>
              </w:rPr>
            </w:pPr>
            <w:r>
              <w:rPr>
                <w:rFonts w:ascii="Arial" w:hAnsi="Arial" w:eastAsia="等线" w:cs="Arial"/>
                <w:kern w:val="0"/>
                <w:sz w:val="24"/>
                <w:szCs w:val="24"/>
              </w:rPr>
              <w:t xml:space="preserve">1,531.89 </w:t>
            </w:r>
          </w:p>
        </w:tc>
        <w:tc>
          <w:tcPr>
            <w:tcW w:w="941" w:type="pct"/>
            <w:tcBorders>
              <w:top w:val="nil"/>
              <w:left w:val="nil"/>
              <w:bottom w:val="single" w:color="000000" w:sz="4" w:space="0"/>
              <w:right w:val="single" w:color="000000" w:sz="4" w:space="0"/>
            </w:tcBorders>
            <w:shd w:val="clear" w:color="000000" w:fill="FFFFFF"/>
            <w:noWrap w:val="0"/>
            <w:vAlign w:val="top"/>
          </w:tcPr>
          <w:p w14:paraId="4BC423A1">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64F40E4D">
            <w:pPr>
              <w:widowControl/>
              <w:jc w:val="right"/>
              <w:rPr>
                <w:rFonts w:ascii="Arial" w:hAnsi="Arial" w:eastAsia="等线" w:cs="Arial"/>
                <w:kern w:val="0"/>
                <w:sz w:val="24"/>
                <w:szCs w:val="24"/>
              </w:rPr>
            </w:pPr>
            <w:r>
              <w:rPr>
                <w:rFonts w:ascii="Arial" w:hAnsi="Arial" w:eastAsia="等线" w:cs="Arial"/>
                <w:kern w:val="0"/>
                <w:sz w:val="24"/>
                <w:szCs w:val="24"/>
              </w:rPr>
              <w:t xml:space="preserve">1,531.89 </w:t>
            </w:r>
          </w:p>
        </w:tc>
      </w:tr>
      <w:tr w14:paraId="3B410E6E">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49FDFA59">
            <w:pPr>
              <w:widowControl/>
              <w:jc w:val="left"/>
              <w:rPr>
                <w:rFonts w:ascii="宋体" w:hAnsi="宋体" w:cs="宋体"/>
                <w:kern w:val="0"/>
                <w:sz w:val="24"/>
                <w:szCs w:val="24"/>
              </w:rPr>
            </w:pPr>
            <w:r>
              <w:rPr>
                <w:rFonts w:hint="eastAsia" w:ascii="宋体" w:hAnsi="宋体" w:cs="宋体"/>
                <w:kern w:val="0"/>
                <w:sz w:val="24"/>
                <w:szCs w:val="24"/>
              </w:rPr>
              <w:t>303</w:t>
            </w:r>
          </w:p>
        </w:tc>
        <w:tc>
          <w:tcPr>
            <w:tcW w:w="1655" w:type="pct"/>
            <w:tcBorders>
              <w:top w:val="nil"/>
              <w:left w:val="nil"/>
              <w:bottom w:val="single" w:color="auto" w:sz="4" w:space="0"/>
              <w:right w:val="single" w:color="auto" w:sz="4" w:space="0"/>
            </w:tcBorders>
            <w:shd w:val="clear" w:color="auto" w:fill="auto"/>
            <w:noWrap/>
            <w:vAlign w:val="center"/>
          </w:tcPr>
          <w:p w14:paraId="7501EF39">
            <w:pPr>
              <w:widowControl/>
              <w:jc w:val="left"/>
              <w:rPr>
                <w:rFonts w:ascii="宋体" w:hAnsi="宋体" w:cs="宋体"/>
                <w:kern w:val="0"/>
                <w:sz w:val="24"/>
                <w:szCs w:val="24"/>
              </w:rPr>
            </w:pPr>
            <w:r>
              <w:rPr>
                <w:rFonts w:hint="eastAsia" w:ascii="宋体" w:hAnsi="宋体" w:cs="宋体"/>
                <w:kern w:val="0"/>
                <w:sz w:val="24"/>
                <w:szCs w:val="24"/>
              </w:rPr>
              <w:t>对个人和家庭的补助</w:t>
            </w:r>
          </w:p>
        </w:tc>
        <w:tc>
          <w:tcPr>
            <w:tcW w:w="997" w:type="pct"/>
            <w:tcBorders>
              <w:top w:val="nil"/>
              <w:left w:val="nil"/>
              <w:bottom w:val="single" w:color="000000" w:sz="4" w:space="0"/>
              <w:right w:val="single" w:color="000000" w:sz="4" w:space="0"/>
            </w:tcBorders>
            <w:shd w:val="clear" w:color="000000" w:fill="FFFFFF"/>
            <w:noWrap w:val="0"/>
            <w:vAlign w:val="top"/>
          </w:tcPr>
          <w:p w14:paraId="55FFB194">
            <w:pPr>
              <w:widowControl/>
              <w:jc w:val="right"/>
              <w:rPr>
                <w:rFonts w:ascii="Arial" w:hAnsi="Arial" w:eastAsia="等线" w:cs="Arial"/>
                <w:kern w:val="0"/>
                <w:sz w:val="24"/>
                <w:szCs w:val="24"/>
              </w:rPr>
            </w:pPr>
            <w:r>
              <w:rPr>
                <w:rFonts w:ascii="Arial" w:hAnsi="Arial" w:eastAsia="等线" w:cs="Arial"/>
                <w:kern w:val="0"/>
                <w:sz w:val="24"/>
                <w:szCs w:val="24"/>
              </w:rPr>
              <w:t xml:space="preserve">9,608.59 </w:t>
            </w:r>
          </w:p>
        </w:tc>
        <w:tc>
          <w:tcPr>
            <w:tcW w:w="941" w:type="pct"/>
            <w:tcBorders>
              <w:top w:val="nil"/>
              <w:left w:val="nil"/>
              <w:bottom w:val="single" w:color="000000" w:sz="4" w:space="0"/>
              <w:right w:val="single" w:color="000000" w:sz="4" w:space="0"/>
            </w:tcBorders>
            <w:shd w:val="clear" w:color="000000" w:fill="FFFFFF"/>
            <w:noWrap w:val="0"/>
            <w:vAlign w:val="top"/>
          </w:tcPr>
          <w:p w14:paraId="3A72FF20">
            <w:pPr>
              <w:widowControl/>
              <w:jc w:val="right"/>
              <w:rPr>
                <w:rFonts w:ascii="Arial" w:hAnsi="Arial" w:eastAsia="等线" w:cs="Arial"/>
                <w:kern w:val="0"/>
                <w:sz w:val="24"/>
                <w:szCs w:val="24"/>
              </w:rPr>
            </w:pPr>
            <w:r>
              <w:rPr>
                <w:rFonts w:ascii="Arial" w:hAnsi="Arial" w:eastAsia="等线" w:cs="Arial"/>
                <w:kern w:val="0"/>
                <w:sz w:val="24"/>
                <w:szCs w:val="24"/>
              </w:rPr>
              <w:t xml:space="preserve">9,608.59 </w:t>
            </w:r>
          </w:p>
        </w:tc>
        <w:tc>
          <w:tcPr>
            <w:tcW w:w="953" w:type="pct"/>
            <w:tcBorders>
              <w:top w:val="nil"/>
              <w:left w:val="nil"/>
              <w:bottom w:val="single" w:color="000000" w:sz="4" w:space="0"/>
              <w:right w:val="single" w:color="000000" w:sz="4" w:space="0"/>
            </w:tcBorders>
            <w:shd w:val="clear" w:color="000000" w:fill="FFFFFF"/>
            <w:noWrap w:val="0"/>
            <w:vAlign w:val="top"/>
          </w:tcPr>
          <w:p w14:paraId="394449D0">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0FF12412">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4EE2CEDF">
            <w:pPr>
              <w:widowControl/>
              <w:jc w:val="left"/>
              <w:rPr>
                <w:rFonts w:ascii="宋体" w:hAnsi="宋体" w:cs="宋体"/>
                <w:kern w:val="0"/>
                <w:sz w:val="24"/>
                <w:szCs w:val="24"/>
              </w:rPr>
            </w:pPr>
            <w:r>
              <w:rPr>
                <w:rFonts w:hint="eastAsia" w:ascii="宋体" w:hAnsi="宋体" w:cs="宋体"/>
                <w:kern w:val="0"/>
                <w:sz w:val="24"/>
                <w:szCs w:val="24"/>
              </w:rPr>
              <w:t xml:space="preserve">  30301</w:t>
            </w:r>
          </w:p>
        </w:tc>
        <w:tc>
          <w:tcPr>
            <w:tcW w:w="1655" w:type="pct"/>
            <w:tcBorders>
              <w:top w:val="nil"/>
              <w:left w:val="nil"/>
              <w:bottom w:val="single" w:color="auto" w:sz="4" w:space="0"/>
              <w:right w:val="single" w:color="auto" w:sz="4" w:space="0"/>
            </w:tcBorders>
            <w:shd w:val="clear" w:color="auto" w:fill="auto"/>
            <w:noWrap/>
            <w:vAlign w:val="center"/>
          </w:tcPr>
          <w:p w14:paraId="395C8568">
            <w:pPr>
              <w:widowControl/>
              <w:jc w:val="left"/>
              <w:rPr>
                <w:rFonts w:ascii="宋体" w:hAnsi="宋体" w:cs="宋体"/>
                <w:kern w:val="0"/>
                <w:sz w:val="24"/>
                <w:szCs w:val="24"/>
              </w:rPr>
            </w:pPr>
            <w:r>
              <w:rPr>
                <w:rFonts w:hint="eastAsia" w:ascii="宋体" w:hAnsi="宋体" w:cs="宋体"/>
                <w:kern w:val="0"/>
                <w:sz w:val="24"/>
                <w:szCs w:val="24"/>
              </w:rPr>
              <w:t xml:space="preserve">  离休费</w:t>
            </w:r>
          </w:p>
        </w:tc>
        <w:tc>
          <w:tcPr>
            <w:tcW w:w="997" w:type="pct"/>
            <w:tcBorders>
              <w:top w:val="nil"/>
              <w:left w:val="nil"/>
              <w:bottom w:val="single" w:color="000000" w:sz="4" w:space="0"/>
              <w:right w:val="single" w:color="000000" w:sz="4" w:space="0"/>
            </w:tcBorders>
            <w:shd w:val="clear" w:color="000000" w:fill="FFFFFF"/>
            <w:noWrap w:val="0"/>
            <w:vAlign w:val="top"/>
          </w:tcPr>
          <w:p w14:paraId="02E484E9">
            <w:pPr>
              <w:widowControl/>
              <w:jc w:val="right"/>
              <w:rPr>
                <w:rFonts w:ascii="Arial" w:hAnsi="Arial" w:eastAsia="等线" w:cs="Arial"/>
                <w:kern w:val="0"/>
                <w:sz w:val="24"/>
                <w:szCs w:val="24"/>
              </w:rPr>
            </w:pPr>
            <w:r>
              <w:rPr>
                <w:rFonts w:ascii="Arial" w:hAnsi="Arial" w:eastAsia="等线" w:cs="Arial"/>
                <w:kern w:val="0"/>
                <w:sz w:val="24"/>
                <w:szCs w:val="24"/>
              </w:rPr>
              <w:t xml:space="preserve">20.81 </w:t>
            </w:r>
          </w:p>
        </w:tc>
        <w:tc>
          <w:tcPr>
            <w:tcW w:w="941" w:type="pct"/>
            <w:tcBorders>
              <w:top w:val="nil"/>
              <w:left w:val="nil"/>
              <w:bottom w:val="single" w:color="000000" w:sz="4" w:space="0"/>
              <w:right w:val="single" w:color="000000" w:sz="4" w:space="0"/>
            </w:tcBorders>
            <w:shd w:val="clear" w:color="000000" w:fill="FFFFFF"/>
            <w:noWrap w:val="0"/>
            <w:vAlign w:val="top"/>
          </w:tcPr>
          <w:p w14:paraId="455D155F">
            <w:pPr>
              <w:widowControl/>
              <w:jc w:val="right"/>
              <w:rPr>
                <w:rFonts w:ascii="Arial" w:hAnsi="Arial" w:eastAsia="等线" w:cs="Arial"/>
                <w:kern w:val="0"/>
                <w:sz w:val="24"/>
                <w:szCs w:val="24"/>
              </w:rPr>
            </w:pPr>
            <w:r>
              <w:rPr>
                <w:rFonts w:ascii="Arial" w:hAnsi="Arial" w:eastAsia="等线" w:cs="Arial"/>
                <w:kern w:val="0"/>
                <w:sz w:val="24"/>
                <w:szCs w:val="24"/>
              </w:rPr>
              <w:t xml:space="preserve">20.81 </w:t>
            </w:r>
          </w:p>
        </w:tc>
        <w:tc>
          <w:tcPr>
            <w:tcW w:w="953" w:type="pct"/>
            <w:tcBorders>
              <w:top w:val="nil"/>
              <w:left w:val="nil"/>
              <w:bottom w:val="single" w:color="000000" w:sz="4" w:space="0"/>
              <w:right w:val="single" w:color="000000" w:sz="4" w:space="0"/>
            </w:tcBorders>
            <w:shd w:val="clear" w:color="000000" w:fill="FFFFFF"/>
            <w:noWrap w:val="0"/>
            <w:vAlign w:val="top"/>
          </w:tcPr>
          <w:p w14:paraId="3CA92991">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47342B91">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1A96C916">
            <w:pPr>
              <w:widowControl/>
              <w:jc w:val="left"/>
              <w:rPr>
                <w:rFonts w:ascii="宋体" w:hAnsi="宋体" w:cs="宋体"/>
                <w:kern w:val="0"/>
                <w:sz w:val="24"/>
                <w:szCs w:val="24"/>
              </w:rPr>
            </w:pPr>
            <w:r>
              <w:rPr>
                <w:rFonts w:hint="eastAsia" w:ascii="宋体" w:hAnsi="宋体" w:cs="宋体"/>
                <w:kern w:val="0"/>
                <w:sz w:val="24"/>
                <w:szCs w:val="24"/>
              </w:rPr>
              <w:t xml:space="preserve">  30305</w:t>
            </w:r>
          </w:p>
        </w:tc>
        <w:tc>
          <w:tcPr>
            <w:tcW w:w="1655" w:type="pct"/>
            <w:tcBorders>
              <w:top w:val="nil"/>
              <w:left w:val="nil"/>
              <w:bottom w:val="single" w:color="auto" w:sz="4" w:space="0"/>
              <w:right w:val="single" w:color="auto" w:sz="4" w:space="0"/>
            </w:tcBorders>
            <w:shd w:val="clear" w:color="auto" w:fill="auto"/>
            <w:noWrap/>
            <w:vAlign w:val="center"/>
          </w:tcPr>
          <w:p w14:paraId="12148055">
            <w:pPr>
              <w:widowControl/>
              <w:jc w:val="left"/>
              <w:rPr>
                <w:rFonts w:ascii="宋体" w:hAnsi="宋体" w:cs="宋体"/>
                <w:kern w:val="0"/>
                <w:sz w:val="24"/>
                <w:szCs w:val="24"/>
              </w:rPr>
            </w:pPr>
            <w:r>
              <w:rPr>
                <w:rFonts w:hint="eastAsia" w:ascii="宋体" w:hAnsi="宋体" w:cs="宋体"/>
                <w:kern w:val="0"/>
                <w:sz w:val="24"/>
                <w:szCs w:val="24"/>
              </w:rPr>
              <w:t xml:space="preserve">  生活补助</w:t>
            </w:r>
          </w:p>
        </w:tc>
        <w:tc>
          <w:tcPr>
            <w:tcW w:w="997" w:type="pct"/>
            <w:tcBorders>
              <w:top w:val="nil"/>
              <w:left w:val="nil"/>
              <w:bottom w:val="single" w:color="000000" w:sz="4" w:space="0"/>
              <w:right w:val="single" w:color="000000" w:sz="4" w:space="0"/>
            </w:tcBorders>
            <w:shd w:val="clear" w:color="000000" w:fill="FFFFFF"/>
            <w:noWrap w:val="0"/>
            <w:vAlign w:val="top"/>
          </w:tcPr>
          <w:p w14:paraId="1628572E">
            <w:pPr>
              <w:widowControl/>
              <w:jc w:val="right"/>
              <w:rPr>
                <w:rFonts w:ascii="Arial" w:hAnsi="Arial" w:eastAsia="等线" w:cs="Arial"/>
                <w:kern w:val="0"/>
                <w:sz w:val="24"/>
                <w:szCs w:val="24"/>
              </w:rPr>
            </w:pPr>
            <w:r>
              <w:rPr>
                <w:rFonts w:ascii="Arial" w:hAnsi="Arial" w:eastAsia="等线" w:cs="Arial"/>
                <w:kern w:val="0"/>
                <w:sz w:val="24"/>
                <w:szCs w:val="24"/>
              </w:rPr>
              <w:t xml:space="preserve">597.68 </w:t>
            </w:r>
          </w:p>
        </w:tc>
        <w:tc>
          <w:tcPr>
            <w:tcW w:w="941" w:type="pct"/>
            <w:tcBorders>
              <w:top w:val="nil"/>
              <w:left w:val="nil"/>
              <w:bottom w:val="single" w:color="000000" w:sz="4" w:space="0"/>
              <w:right w:val="single" w:color="000000" w:sz="4" w:space="0"/>
            </w:tcBorders>
            <w:shd w:val="clear" w:color="000000" w:fill="FFFFFF"/>
            <w:noWrap w:val="0"/>
            <w:vAlign w:val="top"/>
          </w:tcPr>
          <w:p w14:paraId="5C073559">
            <w:pPr>
              <w:widowControl/>
              <w:jc w:val="right"/>
              <w:rPr>
                <w:rFonts w:ascii="Arial" w:hAnsi="Arial" w:eastAsia="等线" w:cs="Arial"/>
                <w:kern w:val="0"/>
                <w:sz w:val="24"/>
                <w:szCs w:val="24"/>
              </w:rPr>
            </w:pPr>
            <w:r>
              <w:rPr>
                <w:rFonts w:ascii="Arial" w:hAnsi="Arial" w:eastAsia="等线" w:cs="Arial"/>
                <w:kern w:val="0"/>
                <w:sz w:val="24"/>
                <w:szCs w:val="24"/>
              </w:rPr>
              <w:t xml:space="preserve">597.68 </w:t>
            </w:r>
          </w:p>
        </w:tc>
        <w:tc>
          <w:tcPr>
            <w:tcW w:w="953" w:type="pct"/>
            <w:tcBorders>
              <w:top w:val="nil"/>
              <w:left w:val="nil"/>
              <w:bottom w:val="single" w:color="000000" w:sz="4" w:space="0"/>
              <w:right w:val="single" w:color="000000" w:sz="4" w:space="0"/>
            </w:tcBorders>
            <w:shd w:val="clear" w:color="000000" w:fill="FFFFFF"/>
            <w:noWrap w:val="0"/>
            <w:vAlign w:val="top"/>
          </w:tcPr>
          <w:p w14:paraId="0B675345">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7459FC84">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37236F71">
            <w:pPr>
              <w:widowControl/>
              <w:jc w:val="left"/>
              <w:rPr>
                <w:rFonts w:ascii="宋体" w:hAnsi="宋体" w:cs="宋体"/>
                <w:kern w:val="0"/>
                <w:sz w:val="24"/>
                <w:szCs w:val="24"/>
              </w:rPr>
            </w:pPr>
            <w:r>
              <w:rPr>
                <w:rFonts w:hint="eastAsia" w:ascii="宋体" w:hAnsi="宋体" w:cs="宋体"/>
                <w:kern w:val="0"/>
                <w:sz w:val="24"/>
                <w:szCs w:val="24"/>
              </w:rPr>
              <w:t xml:space="preserve">  30306</w:t>
            </w:r>
          </w:p>
        </w:tc>
        <w:tc>
          <w:tcPr>
            <w:tcW w:w="1655" w:type="pct"/>
            <w:tcBorders>
              <w:top w:val="nil"/>
              <w:left w:val="nil"/>
              <w:bottom w:val="single" w:color="auto" w:sz="4" w:space="0"/>
              <w:right w:val="single" w:color="auto" w:sz="4" w:space="0"/>
            </w:tcBorders>
            <w:shd w:val="clear" w:color="auto" w:fill="auto"/>
            <w:noWrap/>
            <w:vAlign w:val="center"/>
          </w:tcPr>
          <w:p w14:paraId="19F2BE12">
            <w:pPr>
              <w:widowControl/>
              <w:jc w:val="left"/>
              <w:rPr>
                <w:rFonts w:ascii="宋体" w:hAnsi="宋体" w:cs="宋体"/>
                <w:kern w:val="0"/>
                <w:sz w:val="24"/>
                <w:szCs w:val="24"/>
              </w:rPr>
            </w:pPr>
            <w:r>
              <w:rPr>
                <w:rFonts w:hint="eastAsia" w:ascii="宋体" w:hAnsi="宋体" w:cs="宋体"/>
                <w:kern w:val="0"/>
                <w:sz w:val="24"/>
                <w:szCs w:val="24"/>
              </w:rPr>
              <w:t xml:space="preserve">  救济费</w:t>
            </w:r>
          </w:p>
        </w:tc>
        <w:tc>
          <w:tcPr>
            <w:tcW w:w="997" w:type="pct"/>
            <w:tcBorders>
              <w:top w:val="nil"/>
              <w:left w:val="nil"/>
              <w:bottom w:val="single" w:color="000000" w:sz="4" w:space="0"/>
              <w:right w:val="single" w:color="000000" w:sz="4" w:space="0"/>
            </w:tcBorders>
            <w:shd w:val="clear" w:color="000000" w:fill="FFFFFF"/>
            <w:noWrap w:val="0"/>
            <w:vAlign w:val="top"/>
          </w:tcPr>
          <w:p w14:paraId="6A2F0F71">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41" w:type="pct"/>
            <w:tcBorders>
              <w:top w:val="nil"/>
              <w:left w:val="nil"/>
              <w:bottom w:val="single" w:color="000000" w:sz="4" w:space="0"/>
              <w:right w:val="single" w:color="000000" w:sz="4" w:space="0"/>
            </w:tcBorders>
            <w:shd w:val="clear" w:color="000000" w:fill="FFFFFF"/>
            <w:noWrap w:val="0"/>
            <w:vAlign w:val="top"/>
          </w:tcPr>
          <w:p w14:paraId="1015AF6D">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016E7A45">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2327A18B">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178CE460">
            <w:pPr>
              <w:widowControl/>
              <w:jc w:val="left"/>
              <w:rPr>
                <w:rFonts w:ascii="宋体" w:hAnsi="宋体" w:cs="宋体"/>
                <w:kern w:val="0"/>
                <w:sz w:val="24"/>
                <w:szCs w:val="24"/>
              </w:rPr>
            </w:pPr>
            <w:r>
              <w:rPr>
                <w:rFonts w:hint="eastAsia" w:ascii="宋体" w:hAnsi="宋体" w:cs="宋体"/>
                <w:kern w:val="0"/>
                <w:sz w:val="24"/>
                <w:szCs w:val="24"/>
              </w:rPr>
              <w:t xml:space="preserve">  30307</w:t>
            </w:r>
          </w:p>
        </w:tc>
        <w:tc>
          <w:tcPr>
            <w:tcW w:w="1655" w:type="pct"/>
            <w:tcBorders>
              <w:top w:val="nil"/>
              <w:left w:val="nil"/>
              <w:bottom w:val="single" w:color="auto" w:sz="4" w:space="0"/>
              <w:right w:val="single" w:color="auto" w:sz="4" w:space="0"/>
            </w:tcBorders>
            <w:shd w:val="clear" w:color="auto" w:fill="auto"/>
            <w:noWrap/>
            <w:vAlign w:val="center"/>
          </w:tcPr>
          <w:p w14:paraId="698BB1B2">
            <w:pPr>
              <w:widowControl/>
              <w:jc w:val="left"/>
              <w:rPr>
                <w:rFonts w:ascii="宋体" w:hAnsi="宋体" w:cs="宋体"/>
                <w:kern w:val="0"/>
                <w:sz w:val="24"/>
                <w:szCs w:val="24"/>
              </w:rPr>
            </w:pPr>
            <w:r>
              <w:rPr>
                <w:rFonts w:hint="eastAsia" w:ascii="宋体" w:hAnsi="宋体" w:cs="宋体"/>
                <w:kern w:val="0"/>
                <w:sz w:val="24"/>
                <w:szCs w:val="24"/>
              </w:rPr>
              <w:t xml:space="preserve">  医疗费</w:t>
            </w:r>
          </w:p>
        </w:tc>
        <w:tc>
          <w:tcPr>
            <w:tcW w:w="997" w:type="pct"/>
            <w:tcBorders>
              <w:top w:val="nil"/>
              <w:left w:val="nil"/>
              <w:bottom w:val="single" w:color="000000" w:sz="4" w:space="0"/>
              <w:right w:val="single" w:color="000000" w:sz="4" w:space="0"/>
            </w:tcBorders>
            <w:shd w:val="clear" w:color="000000" w:fill="FFFFFF"/>
            <w:noWrap w:val="0"/>
            <w:vAlign w:val="top"/>
          </w:tcPr>
          <w:p w14:paraId="4542BF54">
            <w:pPr>
              <w:widowControl/>
              <w:jc w:val="right"/>
              <w:rPr>
                <w:rFonts w:ascii="Arial" w:hAnsi="Arial" w:eastAsia="等线" w:cs="Arial"/>
                <w:kern w:val="0"/>
                <w:sz w:val="24"/>
                <w:szCs w:val="24"/>
              </w:rPr>
            </w:pPr>
            <w:r>
              <w:rPr>
                <w:rFonts w:ascii="Arial" w:hAnsi="Arial" w:eastAsia="等线" w:cs="Arial"/>
                <w:kern w:val="0"/>
                <w:sz w:val="24"/>
                <w:szCs w:val="24"/>
              </w:rPr>
              <w:t xml:space="preserve">1,731.72 </w:t>
            </w:r>
          </w:p>
        </w:tc>
        <w:tc>
          <w:tcPr>
            <w:tcW w:w="941" w:type="pct"/>
            <w:tcBorders>
              <w:top w:val="nil"/>
              <w:left w:val="nil"/>
              <w:bottom w:val="single" w:color="000000" w:sz="4" w:space="0"/>
              <w:right w:val="single" w:color="000000" w:sz="4" w:space="0"/>
            </w:tcBorders>
            <w:shd w:val="clear" w:color="000000" w:fill="FFFFFF"/>
            <w:noWrap w:val="0"/>
            <w:vAlign w:val="top"/>
          </w:tcPr>
          <w:p w14:paraId="3CCD5824">
            <w:pPr>
              <w:widowControl/>
              <w:jc w:val="right"/>
              <w:rPr>
                <w:rFonts w:ascii="Arial" w:hAnsi="Arial" w:eastAsia="等线" w:cs="Arial"/>
                <w:kern w:val="0"/>
                <w:sz w:val="24"/>
                <w:szCs w:val="24"/>
              </w:rPr>
            </w:pPr>
            <w:r>
              <w:rPr>
                <w:rFonts w:ascii="Arial" w:hAnsi="Arial" w:eastAsia="等线" w:cs="Arial"/>
                <w:kern w:val="0"/>
                <w:sz w:val="24"/>
                <w:szCs w:val="24"/>
              </w:rPr>
              <w:t xml:space="preserve">1,731.72 </w:t>
            </w:r>
          </w:p>
        </w:tc>
        <w:tc>
          <w:tcPr>
            <w:tcW w:w="953" w:type="pct"/>
            <w:tcBorders>
              <w:top w:val="nil"/>
              <w:left w:val="nil"/>
              <w:bottom w:val="single" w:color="000000" w:sz="4" w:space="0"/>
              <w:right w:val="single" w:color="000000" w:sz="4" w:space="0"/>
            </w:tcBorders>
            <w:shd w:val="clear" w:color="000000" w:fill="FFFFFF"/>
            <w:noWrap w:val="0"/>
            <w:vAlign w:val="top"/>
          </w:tcPr>
          <w:p w14:paraId="079EA8DA">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06DCA1E6">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6812670E">
            <w:pPr>
              <w:widowControl/>
              <w:jc w:val="left"/>
              <w:rPr>
                <w:rFonts w:ascii="宋体" w:hAnsi="宋体" w:cs="宋体"/>
                <w:kern w:val="0"/>
                <w:sz w:val="24"/>
                <w:szCs w:val="24"/>
              </w:rPr>
            </w:pPr>
            <w:r>
              <w:rPr>
                <w:rFonts w:hint="eastAsia" w:ascii="宋体" w:hAnsi="宋体" w:cs="宋体"/>
                <w:kern w:val="0"/>
                <w:sz w:val="24"/>
                <w:szCs w:val="24"/>
              </w:rPr>
              <w:t xml:space="preserve">  30308</w:t>
            </w:r>
          </w:p>
        </w:tc>
        <w:tc>
          <w:tcPr>
            <w:tcW w:w="1655" w:type="pct"/>
            <w:tcBorders>
              <w:top w:val="nil"/>
              <w:left w:val="nil"/>
              <w:bottom w:val="single" w:color="auto" w:sz="4" w:space="0"/>
              <w:right w:val="single" w:color="auto" w:sz="4" w:space="0"/>
            </w:tcBorders>
            <w:shd w:val="clear" w:color="auto" w:fill="auto"/>
            <w:noWrap/>
            <w:vAlign w:val="center"/>
          </w:tcPr>
          <w:p w14:paraId="1D784212">
            <w:pPr>
              <w:widowControl/>
              <w:jc w:val="left"/>
              <w:rPr>
                <w:rFonts w:ascii="宋体" w:hAnsi="宋体" w:cs="宋体"/>
                <w:kern w:val="0"/>
                <w:sz w:val="24"/>
                <w:szCs w:val="24"/>
              </w:rPr>
            </w:pPr>
            <w:r>
              <w:rPr>
                <w:rFonts w:hint="eastAsia" w:ascii="宋体" w:hAnsi="宋体" w:cs="宋体"/>
                <w:kern w:val="0"/>
                <w:sz w:val="24"/>
                <w:szCs w:val="24"/>
              </w:rPr>
              <w:t xml:space="preserve">  助学金</w:t>
            </w:r>
          </w:p>
        </w:tc>
        <w:tc>
          <w:tcPr>
            <w:tcW w:w="997" w:type="pct"/>
            <w:tcBorders>
              <w:top w:val="nil"/>
              <w:left w:val="nil"/>
              <w:bottom w:val="single" w:color="000000" w:sz="4" w:space="0"/>
              <w:right w:val="single" w:color="000000" w:sz="4" w:space="0"/>
            </w:tcBorders>
            <w:shd w:val="clear" w:color="000000" w:fill="FFFFFF"/>
            <w:noWrap w:val="0"/>
            <w:vAlign w:val="top"/>
          </w:tcPr>
          <w:p w14:paraId="46A76488">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41" w:type="pct"/>
            <w:tcBorders>
              <w:top w:val="nil"/>
              <w:left w:val="nil"/>
              <w:bottom w:val="single" w:color="000000" w:sz="4" w:space="0"/>
              <w:right w:val="single" w:color="000000" w:sz="4" w:space="0"/>
            </w:tcBorders>
            <w:shd w:val="clear" w:color="000000" w:fill="FFFFFF"/>
            <w:noWrap w:val="0"/>
            <w:vAlign w:val="top"/>
          </w:tcPr>
          <w:p w14:paraId="29BED3C8">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4ABA2A6B">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7525A062">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5D4A3B00">
            <w:pPr>
              <w:widowControl/>
              <w:jc w:val="left"/>
              <w:rPr>
                <w:rFonts w:ascii="宋体" w:hAnsi="宋体" w:cs="宋体"/>
                <w:kern w:val="0"/>
                <w:sz w:val="24"/>
                <w:szCs w:val="24"/>
              </w:rPr>
            </w:pPr>
            <w:r>
              <w:rPr>
                <w:rFonts w:hint="eastAsia" w:ascii="宋体" w:hAnsi="宋体" w:cs="宋体"/>
                <w:kern w:val="0"/>
                <w:sz w:val="24"/>
                <w:szCs w:val="24"/>
              </w:rPr>
              <w:t xml:space="preserve">  30309</w:t>
            </w:r>
          </w:p>
        </w:tc>
        <w:tc>
          <w:tcPr>
            <w:tcW w:w="1655" w:type="pct"/>
            <w:tcBorders>
              <w:top w:val="nil"/>
              <w:left w:val="nil"/>
              <w:bottom w:val="single" w:color="auto" w:sz="4" w:space="0"/>
              <w:right w:val="single" w:color="auto" w:sz="4" w:space="0"/>
            </w:tcBorders>
            <w:shd w:val="clear" w:color="auto" w:fill="auto"/>
            <w:noWrap/>
            <w:vAlign w:val="center"/>
          </w:tcPr>
          <w:p w14:paraId="221283CF">
            <w:pPr>
              <w:widowControl/>
              <w:jc w:val="left"/>
              <w:rPr>
                <w:rFonts w:ascii="宋体" w:hAnsi="宋体" w:cs="宋体"/>
                <w:kern w:val="0"/>
                <w:sz w:val="24"/>
                <w:szCs w:val="24"/>
              </w:rPr>
            </w:pPr>
            <w:r>
              <w:rPr>
                <w:rFonts w:hint="eastAsia" w:ascii="宋体" w:hAnsi="宋体" w:cs="宋体"/>
                <w:kern w:val="0"/>
                <w:sz w:val="24"/>
                <w:szCs w:val="24"/>
              </w:rPr>
              <w:t xml:space="preserve">  奖励金</w:t>
            </w:r>
          </w:p>
        </w:tc>
        <w:tc>
          <w:tcPr>
            <w:tcW w:w="997" w:type="pct"/>
            <w:tcBorders>
              <w:top w:val="nil"/>
              <w:left w:val="nil"/>
              <w:bottom w:val="single" w:color="000000" w:sz="4" w:space="0"/>
              <w:right w:val="single" w:color="000000" w:sz="4" w:space="0"/>
            </w:tcBorders>
            <w:shd w:val="clear" w:color="000000" w:fill="FFFFFF"/>
            <w:noWrap w:val="0"/>
            <w:vAlign w:val="top"/>
          </w:tcPr>
          <w:p w14:paraId="1577428F">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41" w:type="pct"/>
            <w:tcBorders>
              <w:top w:val="nil"/>
              <w:left w:val="nil"/>
              <w:bottom w:val="single" w:color="000000" w:sz="4" w:space="0"/>
              <w:right w:val="single" w:color="000000" w:sz="4" w:space="0"/>
            </w:tcBorders>
            <w:shd w:val="clear" w:color="000000" w:fill="FFFFFF"/>
            <w:noWrap w:val="0"/>
            <w:vAlign w:val="top"/>
          </w:tcPr>
          <w:p w14:paraId="31146C38">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08AB434D">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561B3832">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22E012AD">
            <w:pPr>
              <w:widowControl/>
              <w:jc w:val="left"/>
              <w:rPr>
                <w:rFonts w:ascii="宋体" w:hAnsi="宋体" w:cs="宋体"/>
                <w:kern w:val="0"/>
                <w:sz w:val="24"/>
                <w:szCs w:val="24"/>
              </w:rPr>
            </w:pPr>
            <w:r>
              <w:rPr>
                <w:rFonts w:hint="eastAsia" w:ascii="宋体" w:hAnsi="宋体" w:cs="宋体"/>
                <w:kern w:val="0"/>
                <w:sz w:val="24"/>
                <w:szCs w:val="24"/>
              </w:rPr>
              <w:t xml:space="preserve">  30310</w:t>
            </w:r>
          </w:p>
        </w:tc>
        <w:tc>
          <w:tcPr>
            <w:tcW w:w="1655" w:type="pct"/>
            <w:tcBorders>
              <w:top w:val="nil"/>
              <w:left w:val="nil"/>
              <w:bottom w:val="single" w:color="auto" w:sz="4" w:space="0"/>
              <w:right w:val="single" w:color="auto" w:sz="4" w:space="0"/>
            </w:tcBorders>
            <w:shd w:val="clear" w:color="auto" w:fill="auto"/>
            <w:noWrap/>
            <w:vAlign w:val="center"/>
          </w:tcPr>
          <w:p w14:paraId="1E2720D0">
            <w:pPr>
              <w:widowControl/>
              <w:jc w:val="left"/>
              <w:rPr>
                <w:rFonts w:ascii="宋体" w:hAnsi="宋体" w:cs="宋体"/>
                <w:kern w:val="0"/>
                <w:sz w:val="24"/>
                <w:szCs w:val="24"/>
              </w:rPr>
            </w:pPr>
            <w:r>
              <w:rPr>
                <w:rFonts w:hint="eastAsia" w:ascii="宋体" w:hAnsi="宋体" w:cs="宋体"/>
                <w:kern w:val="0"/>
                <w:sz w:val="24"/>
                <w:szCs w:val="24"/>
              </w:rPr>
              <w:t xml:space="preserve">  生产补贴</w:t>
            </w:r>
          </w:p>
        </w:tc>
        <w:tc>
          <w:tcPr>
            <w:tcW w:w="997" w:type="pct"/>
            <w:tcBorders>
              <w:top w:val="nil"/>
              <w:left w:val="nil"/>
              <w:bottom w:val="single" w:color="000000" w:sz="4" w:space="0"/>
              <w:right w:val="single" w:color="000000" w:sz="4" w:space="0"/>
            </w:tcBorders>
            <w:shd w:val="clear" w:color="000000" w:fill="FFFFFF"/>
            <w:noWrap w:val="0"/>
            <w:vAlign w:val="top"/>
          </w:tcPr>
          <w:p w14:paraId="31DF29FE">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41" w:type="pct"/>
            <w:tcBorders>
              <w:top w:val="nil"/>
              <w:left w:val="nil"/>
              <w:bottom w:val="single" w:color="000000" w:sz="4" w:space="0"/>
              <w:right w:val="single" w:color="000000" w:sz="4" w:space="0"/>
            </w:tcBorders>
            <w:shd w:val="clear" w:color="000000" w:fill="FFFFFF"/>
            <w:noWrap w:val="0"/>
            <w:vAlign w:val="top"/>
          </w:tcPr>
          <w:p w14:paraId="240EE2F0">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953" w:type="pct"/>
            <w:tcBorders>
              <w:top w:val="nil"/>
              <w:left w:val="nil"/>
              <w:bottom w:val="single" w:color="000000" w:sz="4" w:space="0"/>
              <w:right w:val="single" w:color="000000" w:sz="4" w:space="0"/>
            </w:tcBorders>
            <w:shd w:val="clear" w:color="000000" w:fill="FFFFFF"/>
            <w:noWrap w:val="0"/>
            <w:vAlign w:val="top"/>
          </w:tcPr>
          <w:p w14:paraId="2F391BFC">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52553980">
        <w:tblPrEx>
          <w:tblCellMar>
            <w:top w:w="0" w:type="dxa"/>
            <w:left w:w="108" w:type="dxa"/>
            <w:bottom w:w="0" w:type="dxa"/>
            <w:right w:w="108" w:type="dxa"/>
          </w:tblCellMar>
        </w:tblPrEx>
        <w:trPr>
          <w:trHeight w:val="402"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14:paraId="1AE58163">
            <w:pPr>
              <w:widowControl/>
              <w:jc w:val="left"/>
              <w:rPr>
                <w:rFonts w:ascii="宋体" w:hAnsi="宋体" w:cs="宋体"/>
                <w:kern w:val="0"/>
                <w:sz w:val="24"/>
                <w:szCs w:val="24"/>
              </w:rPr>
            </w:pPr>
            <w:r>
              <w:rPr>
                <w:rFonts w:hint="eastAsia" w:ascii="宋体" w:hAnsi="宋体" w:cs="宋体"/>
                <w:kern w:val="0"/>
                <w:sz w:val="24"/>
                <w:szCs w:val="24"/>
              </w:rPr>
              <w:t xml:space="preserve">  30399</w:t>
            </w:r>
          </w:p>
        </w:tc>
        <w:tc>
          <w:tcPr>
            <w:tcW w:w="1655" w:type="pct"/>
            <w:tcBorders>
              <w:top w:val="nil"/>
              <w:left w:val="nil"/>
              <w:bottom w:val="single" w:color="auto" w:sz="4" w:space="0"/>
              <w:right w:val="single" w:color="auto" w:sz="4" w:space="0"/>
            </w:tcBorders>
            <w:shd w:val="clear" w:color="auto" w:fill="auto"/>
            <w:noWrap/>
            <w:vAlign w:val="center"/>
          </w:tcPr>
          <w:p w14:paraId="14189A7F">
            <w:pPr>
              <w:widowControl/>
              <w:jc w:val="left"/>
              <w:rPr>
                <w:rFonts w:ascii="宋体" w:hAnsi="宋体" w:cs="宋体"/>
                <w:kern w:val="0"/>
                <w:sz w:val="24"/>
                <w:szCs w:val="24"/>
              </w:rPr>
            </w:pPr>
            <w:r>
              <w:rPr>
                <w:rFonts w:hint="eastAsia" w:ascii="宋体" w:hAnsi="宋体" w:cs="宋体"/>
                <w:kern w:val="0"/>
                <w:sz w:val="24"/>
                <w:szCs w:val="24"/>
              </w:rPr>
              <w:t xml:space="preserve">  其他对个人和家庭的补助支出</w:t>
            </w:r>
          </w:p>
        </w:tc>
        <w:tc>
          <w:tcPr>
            <w:tcW w:w="997" w:type="pct"/>
            <w:tcBorders>
              <w:top w:val="nil"/>
              <w:left w:val="nil"/>
              <w:bottom w:val="single" w:color="000000" w:sz="4" w:space="0"/>
              <w:right w:val="single" w:color="000000" w:sz="4" w:space="0"/>
            </w:tcBorders>
            <w:shd w:val="clear" w:color="000000" w:fill="FFFFFF"/>
            <w:noWrap w:val="0"/>
            <w:vAlign w:val="top"/>
          </w:tcPr>
          <w:p w14:paraId="3D7880DE">
            <w:pPr>
              <w:widowControl/>
              <w:jc w:val="right"/>
              <w:rPr>
                <w:rFonts w:ascii="Arial" w:hAnsi="Arial" w:eastAsia="等线" w:cs="Arial"/>
                <w:kern w:val="0"/>
                <w:sz w:val="24"/>
                <w:szCs w:val="24"/>
              </w:rPr>
            </w:pPr>
            <w:r>
              <w:rPr>
                <w:rFonts w:ascii="Arial" w:hAnsi="Arial" w:eastAsia="等线" w:cs="Arial"/>
                <w:kern w:val="0"/>
                <w:sz w:val="24"/>
                <w:szCs w:val="24"/>
              </w:rPr>
              <w:t xml:space="preserve">7,258.38 </w:t>
            </w:r>
          </w:p>
        </w:tc>
        <w:tc>
          <w:tcPr>
            <w:tcW w:w="941" w:type="pct"/>
            <w:tcBorders>
              <w:top w:val="nil"/>
              <w:left w:val="nil"/>
              <w:bottom w:val="single" w:color="000000" w:sz="4" w:space="0"/>
              <w:right w:val="single" w:color="000000" w:sz="4" w:space="0"/>
            </w:tcBorders>
            <w:shd w:val="clear" w:color="000000" w:fill="FFFFFF"/>
            <w:noWrap w:val="0"/>
            <w:vAlign w:val="top"/>
          </w:tcPr>
          <w:p w14:paraId="1C118F90">
            <w:pPr>
              <w:widowControl/>
              <w:jc w:val="right"/>
              <w:rPr>
                <w:rFonts w:ascii="Arial" w:hAnsi="Arial" w:eastAsia="等线" w:cs="Arial"/>
                <w:kern w:val="0"/>
                <w:sz w:val="24"/>
                <w:szCs w:val="24"/>
              </w:rPr>
            </w:pPr>
            <w:r>
              <w:rPr>
                <w:rFonts w:ascii="Arial" w:hAnsi="Arial" w:eastAsia="等线" w:cs="Arial"/>
                <w:kern w:val="0"/>
                <w:sz w:val="24"/>
                <w:szCs w:val="24"/>
              </w:rPr>
              <w:t xml:space="preserve">7,258.38 </w:t>
            </w:r>
          </w:p>
        </w:tc>
        <w:tc>
          <w:tcPr>
            <w:tcW w:w="953" w:type="pct"/>
            <w:tcBorders>
              <w:top w:val="nil"/>
              <w:left w:val="nil"/>
              <w:bottom w:val="single" w:color="000000" w:sz="4" w:space="0"/>
              <w:right w:val="single" w:color="000000" w:sz="4" w:space="0"/>
            </w:tcBorders>
            <w:shd w:val="clear" w:color="000000" w:fill="FFFFFF"/>
            <w:noWrap w:val="0"/>
            <w:vAlign w:val="top"/>
          </w:tcPr>
          <w:p w14:paraId="7A06B61C">
            <w:pPr>
              <w:widowControl/>
              <w:jc w:val="right"/>
              <w:rPr>
                <w:rFonts w:ascii="Arial" w:hAnsi="Arial" w:eastAsia="等线" w:cs="Arial"/>
                <w:kern w:val="0"/>
                <w:sz w:val="24"/>
                <w:szCs w:val="24"/>
              </w:rPr>
            </w:pPr>
            <w:r>
              <w:rPr>
                <w:rFonts w:ascii="Arial" w:hAnsi="Arial" w:eastAsia="等线" w:cs="Arial"/>
                <w:kern w:val="0"/>
                <w:sz w:val="24"/>
                <w:szCs w:val="24"/>
              </w:rPr>
              <w:t>　</w:t>
            </w:r>
          </w:p>
        </w:tc>
      </w:tr>
    </w:tbl>
    <w:p w14:paraId="4F445CDF">
      <w:pPr>
        <w:jc w:val="left"/>
        <w:rPr>
          <w:rFonts w:hint="eastAsia" w:ascii="仿宋_GB2312" w:hAnsi="仿宋_GB2312" w:eastAsia="仿宋_GB2312" w:cs="仿宋_GB2312"/>
          <w:b/>
          <w:sz w:val="32"/>
        </w:rPr>
      </w:pPr>
    </w:p>
    <w:p w14:paraId="34D370B9">
      <w:pPr>
        <w:jc w:val="center"/>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重庆市潼南区教育委员会一般公共预算“三公”经费支出表</w:t>
      </w:r>
    </w:p>
    <w:p w14:paraId="796D214C">
      <w:pPr>
        <w:jc w:val="right"/>
        <w:rPr>
          <w:rFonts w:hint="eastAsia" w:ascii="仿宋_GB2312" w:hAnsi="仿宋_GB2312" w:eastAsia="仿宋_GB2312" w:cs="仿宋_GB2312"/>
          <w:sz w:val="32"/>
        </w:rPr>
      </w:pPr>
      <w:r>
        <w:rPr>
          <w:rFonts w:hint="eastAsia" w:ascii="仿宋_GB2312" w:hAnsi="仿宋_GB2312" w:eastAsia="仿宋_GB2312" w:cs="仿宋_GB2312"/>
          <w:sz w:val="32"/>
        </w:rPr>
        <w:t>单位：万元</w:t>
      </w:r>
    </w:p>
    <w:tbl>
      <w:tblPr>
        <w:tblStyle w:val="6"/>
        <w:tblW w:w="5000" w:type="pct"/>
        <w:tblInd w:w="0" w:type="dxa"/>
        <w:tblLayout w:type="autofit"/>
        <w:tblCellMar>
          <w:top w:w="0" w:type="dxa"/>
          <w:left w:w="108" w:type="dxa"/>
          <w:bottom w:w="0" w:type="dxa"/>
          <w:right w:w="108" w:type="dxa"/>
        </w:tblCellMar>
      </w:tblPr>
      <w:tblGrid>
        <w:gridCol w:w="1879"/>
        <w:gridCol w:w="2342"/>
        <w:gridCol w:w="2291"/>
        <w:gridCol w:w="2804"/>
        <w:gridCol w:w="2344"/>
        <w:gridCol w:w="2514"/>
      </w:tblGrid>
      <w:tr w14:paraId="695C7225">
        <w:tblPrEx>
          <w:tblCellMar>
            <w:top w:w="0" w:type="dxa"/>
            <w:left w:w="108" w:type="dxa"/>
            <w:bottom w:w="0" w:type="dxa"/>
            <w:right w:w="108" w:type="dxa"/>
          </w:tblCellMar>
        </w:tblPrEx>
        <w:trPr>
          <w:trHeight w:val="40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CD8C0BB">
            <w:pPr>
              <w:widowControl/>
              <w:jc w:val="center"/>
              <w:rPr>
                <w:rFonts w:ascii="宋体" w:hAnsi="宋体" w:cs="宋体"/>
                <w:b/>
                <w:bCs/>
                <w:kern w:val="0"/>
                <w:sz w:val="24"/>
                <w:szCs w:val="24"/>
              </w:rPr>
            </w:pPr>
            <w:r>
              <w:rPr>
                <w:rFonts w:hint="eastAsia" w:ascii="宋体" w:hAnsi="宋体" w:cs="宋体"/>
                <w:b/>
                <w:bCs/>
                <w:kern w:val="0"/>
                <w:sz w:val="24"/>
                <w:szCs w:val="24"/>
              </w:rPr>
              <w:t>2020年预算数</w:t>
            </w:r>
          </w:p>
        </w:tc>
      </w:tr>
      <w:tr w14:paraId="713AC54A">
        <w:tblPrEx>
          <w:tblCellMar>
            <w:top w:w="0" w:type="dxa"/>
            <w:left w:w="108" w:type="dxa"/>
            <w:bottom w:w="0" w:type="dxa"/>
            <w:right w:w="108" w:type="dxa"/>
          </w:tblCellMar>
        </w:tblPrEx>
        <w:trPr>
          <w:trHeight w:val="285" w:hRule="atLeast"/>
        </w:trPr>
        <w:tc>
          <w:tcPr>
            <w:tcW w:w="663" w:type="pct"/>
            <w:vMerge w:val="restart"/>
            <w:tcBorders>
              <w:top w:val="nil"/>
              <w:left w:val="single" w:color="auto" w:sz="4" w:space="0"/>
              <w:bottom w:val="single" w:color="auto" w:sz="4" w:space="0"/>
              <w:right w:val="single" w:color="auto" w:sz="4" w:space="0"/>
            </w:tcBorders>
            <w:shd w:val="clear" w:color="auto" w:fill="auto"/>
            <w:noWrap/>
            <w:vAlign w:val="center"/>
          </w:tcPr>
          <w:p w14:paraId="41CD0526">
            <w:pPr>
              <w:widowControl/>
              <w:jc w:val="center"/>
              <w:rPr>
                <w:rFonts w:ascii="宋体" w:hAnsi="宋体" w:cs="宋体"/>
                <w:b/>
                <w:bCs/>
                <w:kern w:val="0"/>
                <w:sz w:val="24"/>
                <w:szCs w:val="24"/>
              </w:rPr>
            </w:pPr>
            <w:r>
              <w:rPr>
                <w:rFonts w:hint="eastAsia" w:ascii="宋体" w:hAnsi="宋体" w:cs="宋体"/>
                <w:b/>
                <w:bCs/>
                <w:kern w:val="0"/>
                <w:sz w:val="24"/>
                <w:szCs w:val="24"/>
              </w:rPr>
              <w:t>合计</w:t>
            </w:r>
          </w:p>
        </w:tc>
        <w:tc>
          <w:tcPr>
            <w:tcW w:w="826" w:type="pct"/>
            <w:vMerge w:val="restart"/>
            <w:tcBorders>
              <w:top w:val="nil"/>
              <w:left w:val="single" w:color="auto" w:sz="4" w:space="0"/>
              <w:bottom w:val="single" w:color="auto" w:sz="4" w:space="0"/>
              <w:right w:val="single" w:color="auto" w:sz="4" w:space="0"/>
            </w:tcBorders>
            <w:shd w:val="clear" w:color="auto" w:fill="auto"/>
            <w:noWrap w:val="0"/>
            <w:vAlign w:val="center"/>
          </w:tcPr>
          <w:p w14:paraId="5A97E79F">
            <w:pPr>
              <w:widowControl/>
              <w:jc w:val="center"/>
              <w:rPr>
                <w:rFonts w:ascii="宋体" w:hAnsi="宋体" w:cs="宋体"/>
                <w:b/>
                <w:bCs/>
                <w:kern w:val="0"/>
                <w:sz w:val="24"/>
                <w:szCs w:val="24"/>
              </w:rPr>
            </w:pPr>
            <w:r>
              <w:rPr>
                <w:rFonts w:hint="eastAsia" w:ascii="宋体" w:hAnsi="宋体" w:cs="宋体"/>
                <w:b/>
                <w:bCs/>
                <w:kern w:val="0"/>
                <w:sz w:val="24"/>
                <w:szCs w:val="24"/>
              </w:rPr>
              <w:t>因公出国（境）费</w:t>
            </w:r>
          </w:p>
        </w:tc>
        <w:tc>
          <w:tcPr>
            <w:tcW w:w="2624" w:type="pct"/>
            <w:gridSpan w:val="3"/>
            <w:tcBorders>
              <w:top w:val="single" w:color="auto" w:sz="4" w:space="0"/>
              <w:left w:val="nil"/>
              <w:bottom w:val="single" w:color="auto" w:sz="4" w:space="0"/>
              <w:right w:val="single" w:color="auto" w:sz="4" w:space="0"/>
            </w:tcBorders>
            <w:shd w:val="clear" w:color="auto" w:fill="auto"/>
            <w:noWrap/>
            <w:vAlign w:val="center"/>
          </w:tcPr>
          <w:p w14:paraId="010E746D">
            <w:pPr>
              <w:widowControl/>
              <w:jc w:val="center"/>
              <w:rPr>
                <w:rFonts w:ascii="宋体" w:hAnsi="宋体" w:cs="宋体"/>
                <w:b/>
                <w:bCs/>
                <w:kern w:val="0"/>
                <w:sz w:val="24"/>
                <w:szCs w:val="24"/>
              </w:rPr>
            </w:pPr>
            <w:r>
              <w:rPr>
                <w:rFonts w:hint="eastAsia" w:ascii="宋体" w:hAnsi="宋体" w:cs="宋体"/>
                <w:b/>
                <w:bCs/>
                <w:kern w:val="0"/>
                <w:sz w:val="24"/>
                <w:szCs w:val="24"/>
              </w:rPr>
              <w:t>公务用车购置及运行费</w:t>
            </w:r>
          </w:p>
        </w:tc>
        <w:tc>
          <w:tcPr>
            <w:tcW w:w="887" w:type="pct"/>
            <w:vMerge w:val="restart"/>
            <w:tcBorders>
              <w:top w:val="nil"/>
              <w:left w:val="single" w:color="auto" w:sz="4" w:space="0"/>
              <w:bottom w:val="single" w:color="auto" w:sz="4" w:space="0"/>
              <w:right w:val="single" w:color="auto" w:sz="4" w:space="0"/>
            </w:tcBorders>
            <w:shd w:val="clear" w:color="auto" w:fill="auto"/>
            <w:noWrap/>
            <w:vAlign w:val="center"/>
          </w:tcPr>
          <w:p w14:paraId="04EBFC69">
            <w:pPr>
              <w:widowControl/>
              <w:jc w:val="center"/>
              <w:rPr>
                <w:rFonts w:ascii="宋体" w:hAnsi="宋体" w:cs="宋体"/>
                <w:b/>
                <w:bCs/>
                <w:kern w:val="0"/>
                <w:sz w:val="24"/>
                <w:szCs w:val="24"/>
              </w:rPr>
            </w:pPr>
            <w:r>
              <w:rPr>
                <w:rFonts w:hint="eastAsia" w:ascii="宋体" w:hAnsi="宋体" w:cs="宋体"/>
                <w:b/>
                <w:bCs/>
                <w:kern w:val="0"/>
                <w:sz w:val="24"/>
                <w:szCs w:val="24"/>
              </w:rPr>
              <w:t>公务接待费</w:t>
            </w:r>
          </w:p>
        </w:tc>
      </w:tr>
      <w:tr w14:paraId="020EB7B6">
        <w:tblPrEx>
          <w:tblCellMar>
            <w:top w:w="0" w:type="dxa"/>
            <w:left w:w="108" w:type="dxa"/>
            <w:bottom w:w="0" w:type="dxa"/>
            <w:right w:w="108" w:type="dxa"/>
          </w:tblCellMar>
        </w:tblPrEx>
        <w:trPr>
          <w:trHeight w:val="285" w:hRule="atLeast"/>
        </w:trPr>
        <w:tc>
          <w:tcPr>
            <w:tcW w:w="66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E039561">
            <w:pPr>
              <w:widowControl/>
              <w:jc w:val="left"/>
              <w:rPr>
                <w:rFonts w:ascii="宋体" w:hAnsi="宋体" w:cs="宋体"/>
                <w:b/>
                <w:bCs/>
                <w:kern w:val="0"/>
                <w:sz w:val="24"/>
                <w:szCs w:val="24"/>
              </w:rPr>
            </w:pPr>
          </w:p>
        </w:tc>
        <w:tc>
          <w:tcPr>
            <w:tcW w:w="826"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544485F">
            <w:pPr>
              <w:widowControl/>
              <w:jc w:val="left"/>
              <w:rPr>
                <w:rFonts w:ascii="宋体" w:hAnsi="宋体" w:cs="宋体"/>
                <w:b/>
                <w:bCs/>
                <w:kern w:val="0"/>
                <w:sz w:val="24"/>
                <w:szCs w:val="24"/>
              </w:rPr>
            </w:pPr>
          </w:p>
        </w:tc>
        <w:tc>
          <w:tcPr>
            <w:tcW w:w="808" w:type="pct"/>
            <w:tcBorders>
              <w:top w:val="nil"/>
              <w:left w:val="nil"/>
              <w:bottom w:val="single" w:color="auto" w:sz="4" w:space="0"/>
              <w:right w:val="single" w:color="auto" w:sz="4" w:space="0"/>
            </w:tcBorders>
            <w:shd w:val="clear" w:color="auto" w:fill="auto"/>
            <w:noWrap/>
            <w:vAlign w:val="center"/>
          </w:tcPr>
          <w:p w14:paraId="46924470">
            <w:pPr>
              <w:widowControl/>
              <w:jc w:val="center"/>
              <w:rPr>
                <w:rFonts w:ascii="宋体" w:hAnsi="宋体" w:cs="宋体"/>
                <w:b/>
                <w:bCs/>
                <w:kern w:val="0"/>
                <w:sz w:val="24"/>
                <w:szCs w:val="24"/>
              </w:rPr>
            </w:pPr>
            <w:r>
              <w:rPr>
                <w:rFonts w:hint="eastAsia" w:ascii="宋体" w:hAnsi="宋体" w:cs="宋体"/>
                <w:b/>
                <w:bCs/>
                <w:kern w:val="0"/>
                <w:sz w:val="24"/>
                <w:szCs w:val="24"/>
              </w:rPr>
              <w:t>小计</w:t>
            </w:r>
          </w:p>
        </w:tc>
        <w:tc>
          <w:tcPr>
            <w:tcW w:w="989" w:type="pct"/>
            <w:tcBorders>
              <w:top w:val="nil"/>
              <w:left w:val="nil"/>
              <w:bottom w:val="single" w:color="auto" w:sz="4" w:space="0"/>
              <w:right w:val="single" w:color="auto" w:sz="4" w:space="0"/>
            </w:tcBorders>
            <w:shd w:val="clear" w:color="auto" w:fill="auto"/>
            <w:noWrap w:val="0"/>
            <w:vAlign w:val="center"/>
          </w:tcPr>
          <w:p w14:paraId="3C5F2E1C">
            <w:pPr>
              <w:widowControl/>
              <w:jc w:val="center"/>
              <w:rPr>
                <w:rFonts w:ascii="宋体" w:hAnsi="宋体" w:cs="宋体"/>
                <w:b/>
                <w:bCs/>
                <w:kern w:val="0"/>
                <w:sz w:val="24"/>
                <w:szCs w:val="24"/>
              </w:rPr>
            </w:pPr>
            <w:r>
              <w:rPr>
                <w:rFonts w:hint="eastAsia" w:ascii="宋体" w:hAnsi="宋体" w:cs="宋体"/>
                <w:b/>
                <w:bCs/>
                <w:kern w:val="0"/>
                <w:sz w:val="24"/>
                <w:szCs w:val="24"/>
              </w:rPr>
              <w:t>公务用车购置费</w:t>
            </w:r>
          </w:p>
        </w:tc>
        <w:tc>
          <w:tcPr>
            <w:tcW w:w="826" w:type="pct"/>
            <w:tcBorders>
              <w:top w:val="nil"/>
              <w:left w:val="nil"/>
              <w:bottom w:val="single" w:color="auto" w:sz="4" w:space="0"/>
              <w:right w:val="single" w:color="auto" w:sz="4" w:space="0"/>
            </w:tcBorders>
            <w:shd w:val="clear" w:color="auto" w:fill="auto"/>
            <w:noWrap w:val="0"/>
            <w:vAlign w:val="center"/>
          </w:tcPr>
          <w:p w14:paraId="6EA9D9AC">
            <w:pPr>
              <w:widowControl/>
              <w:jc w:val="center"/>
              <w:rPr>
                <w:rFonts w:ascii="宋体" w:hAnsi="宋体" w:cs="宋体"/>
                <w:b/>
                <w:bCs/>
                <w:kern w:val="0"/>
                <w:sz w:val="24"/>
                <w:szCs w:val="24"/>
              </w:rPr>
            </w:pPr>
            <w:r>
              <w:rPr>
                <w:rFonts w:hint="eastAsia" w:ascii="宋体" w:hAnsi="宋体" w:cs="宋体"/>
                <w:b/>
                <w:bCs/>
                <w:kern w:val="0"/>
                <w:sz w:val="24"/>
                <w:szCs w:val="24"/>
              </w:rPr>
              <w:t>公务用车运行费</w:t>
            </w:r>
          </w:p>
        </w:tc>
        <w:tc>
          <w:tcPr>
            <w:tcW w:w="887" w:type="pct"/>
            <w:vMerge w:val="continue"/>
            <w:tcBorders>
              <w:top w:val="nil"/>
              <w:left w:val="single" w:color="auto" w:sz="4" w:space="0"/>
              <w:bottom w:val="single" w:color="auto" w:sz="4" w:space="0"/>
              <w:right w:val="single" w:color="auto" w:sz="4" w:space="0"/>
            </w:tcBorders>
            <w:noWrap w:val="0"/>
            <w:vAlign w:val="center"/>
          </w:tcPr>
          <w:p w14:paraId="40FA17C4">
            <w:pPr>
              <w:widowControl/>
              <w:jc w:val="left"/>
              <w:rPr>
                <w:rFonts w:ascii="宋体" w:hAnsi="宋体" w:cs="宋体"/>
                <w:b/>
                <w:bCs/>
                <w:kern w:val="0"/>
                <w:sz w:val="24"/>
                <w:szCs w:val="24"/>
              </w:rPr>
            </w:pPr>
          </w:p>
        </w:tc>
      </w:tr>
      <w:tr w14:paraId="566C83C3">
        <w:tblPrEx>
          <w:tblCellMar>
            <w:top w:w="0" w:type="dxa"/>
            <w:left w:w="108" w:type="dxa"/>
            <w:bottom w:w="0" w:type="dxa"/>
            <w:right w:w="108" w:type="dxa"/>
          </w:tblCellMar>
        </w:tblPrEx>
        <w:trPr>
          <w:trHeight w:val="402" w:hRule="atLeast"/>
        </w:trPr>
        <w:tc>
          <w:tcPr>
            <w:tcW w:w="663" w:type="pct"/>
            <w:tcBorders>
              <w:top w:val="nil"/>
              <w:left w:val="single" w:color="auto" w:sz="4" w:space="0"/>
              <w:bottom w:val="single" w:color="auto" w:sz="4" w:space="0"/>
              <w:right w:val="single" w:color="auto" w:sz="4" w:space="0"/>
            </w:tcBorders>
            <w:shd w:val="clear" w:color="000000" w:fill="FFFFFF"/>
            <w:noWrap w:val="0"/>
            <w:vAlign w:val="center"/>
          </w:tcPr>
          <w:p w14:paraId="254CB3CB">
            <w:pPr>
              <w:widowControl/>
              <w:jc w:val="right"/>
              <w:rPr>
                <w:rFonts w:ascii="Arial" w:hAnsi="Arial" w:eastAsia="等线" w:cs="Arial"/>
                <w:kern w:val="0"/>
                <w:sz w:val="24"/>
                <w:szCs w:val="24"/>
              </w:rPr>
            </w:pPr>
            <w:r>
              <w:rPr>
                <w:rFonts w:ascii="Arial" w:hAnsi="Arial" w:eastAsia="等线" w:cs="Arial"/>
                <w:kern w:val="0"/>
                <w:sz w:val="24"/>
                <w:szCs w:val="24"/>
              </w:rPr>
              <w:t>258.14</w:t>
            </w:r>
          </w:p>
        </w:tc>
        <w:tc>
          <w:tcPr>
            <w:tcW w:w="826" w:type="pct"/>
            <w:tcBorders>
              <w:top w:val="nil"/>
              <w:left w:val="nil"/>
              <w:bottom w:val="single" w:color="auto" w:sz="4" w:space="0"/>
              <w:right w:val="single" w:color="auto" w:sz="4" w:space="0"/>
            </w:tcBorders>
            <w:shd w:val="clear" w:color="000000" w:fill="FFFFFF"/>
            <w:noWrap w:val="0"/>
            <w:vAlign w:val="center"/>
          </w:tcPr>
          <w:p w14:paraId="36CD5548">
            <w:pPr>
              <w:widowControl/>
              <w:jc w:val="right"/>
              <w:rPr>
                <w:rFonts w:ascii="Arial" w:hAnsi="Arial" w:eastAsia="等线" w:cs="Arial"/>
                <w:kern w:val="0"/>
                <w:sz w:val="24"/>
                <w:szCs w:val="24"/>
              </w:rPr>
            </w:pPr>
            <w:r>
              <w:rPr>
                <w:rFonts w:ascii="Arial" w:hAnsi="Arial" w:eastAsia="等线" w:cs="Arial"/>
                <w:kern w:val="0"/>
                <w:sz w:val="24"/>
                <w:szCs w:val="24"/>
              </w:rPr>
              <w:t>1.70</w:t>
            </w:r>
          </w:p>
        </w:tc>
        <w:tc>
          <w:tcPr>
            <w:tcW w:w="808" w:type="pct"/>
            <w:tcBorders>
              <w:top w:val="nil"/>
              <w:left w:val="nil"/>
              <w:bottom w:val="single" w:color="auto" w:sz="4" w:space="0"/>
              <w:right w:val="single" w:color="auto" w:sz="4" w:space="0"/>
            </w:tcBorders>
            <w:shd w:val="clear" w:color="000000" w:fill="FFFFFF"/>
            <w:noWrap w:val="0"/>
            <w:vAlign w:val="center"/>
          </w:tcPr>
          <w:p w14:paraId="2CD19C7E">
            <w:pPr>
              <w:widowControl/>
              <w:jc w:val="right"/>
              <w:rPr>
                <w:rFonts w:ascii="Arial" w:hAnsi="Arial" w:eastAsia="等线" w:cs="Arial"/>
                <w:kern w:val="0"/>
                <w:sz w:val="24"/>
                <w:szCs w:val="24"/>
              </w:rPr>
            </w:pPr>
            <w:r>
              <w:rPr>
                <w:rFonts w:ascii="Arial" w:hAnsi="Arial" w:eastAsia="等线" w:cs="Arial"/>
                <w:kern w:val="0"/>
                <w:sz w:val="24"/>
                <w:szCs w:val="24"/>
              </w:rPr>
              <w:t>8.00</w:t>
            </w:r>
          </w:p>
        </w:tc>
        <w:tc>
          <w:tcPr>
            <w:tcW w:w="989" w:type="pct"/>
            <w:tcBorders>
              <w:top w:val="nil"/>
              <w:left w:val="nil"/>
              <w:bottom w:val="single" w:color="auto" w:sz="4" w:space="0"/>
              <w:right w:val="single" w:color="auto" w:sz="4" w:space="0"/>
            </w:tcBorders>
            <w:shd w:val="clear" w:color="000000" w:fill="FFFFFF"/>
            <w:noWrap w:val="0"/>
            <w:vAlign w:val="center"/>
          </w:tcPr>
          <w:p w14:paraId="715B6DC8">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826" w:type="pct"/>
            <w:tcBorders>
              <w:top w:val="nil"/>
              <w:left w:val="nil"/>
              <w:bottom w:val="single" w:color="auto" w:sz="4" w:space="0"/>
              <w:right w:val="single" w:color="auto" w:sz="4" w:space="0"/>
            </w:tcBorders>
            <w:shd w:val="clear" w:color="000000" w:fill="FFFFFF"/>
            <w:noWrap w:val="0"/>
            <w:vAlign w:val="center"/>
          </w:tcPr>
          <w:p w14:paraId="52630D64">
            <w:pPr>
              <w:widowControl/>
              <w:jc w:val="right"/>
              <w:rPr>
                <w:rFonts w:ascii="Arial" w:hAnsi="Arial" w:eastAsia="等线" w:cs="Arial"/>
                <w:kern w:val="0"/>
                <w:sz w:val="24"/>
                <w:szCs w:val="24"/>
              </w:rPr>
            </w:pPr>
            <w:r>
              <w:rPr>
                <w:rFonts w:ascii="Arial" w:hAnsi="Arial" w:eastAsia="等线" w:cs="Arial"/>
                <w:kern w:val="0"/>
                <w:sz w:val="24"/>
                <w:szCs w:val="24"/>
              </w:rPr>
              <w:t>8.00</w:t>
            </w:r>
          </w:p>
        </w:tc>
        <w:tc>
          <w:tcPr>
            <w:tcW w:w="887" w:type="pct"/>
            <w:tcBorders>
              <w:top w:val="nil"/>
              <w:left w:val="nil"/>
              <w:bottom w:val="single" w:color="auto" w:sz="4" w:space="0"/>
              <w:right w:val="single" w:color="auto" w:sz="4" w:space="0"/>
            </w:tcBorders>
            <w:shd w:val="clear" w:color="000000" w:fill="FFFFFF"/>
            <w:noWrap w:val="0"/>
            <w:vAlign w:val="center"/>
          </w:tcPr>
          <w:p w14:paraId="0C26CD1F">
            <w:pPr>
              <w:widowControl/>
              <w:jc w:val="right"/>
              <w:rPr>
                <w:rFonts w:ascii="Arial" w:hAnsi="Arial" w:eastAsia="等线" w:cs="Arial"/>
                <w:kern w:val="0"/>
                <w:sz w:val="24"/>
                <w:szCs w:val="24"/>
              </w:rPr>
            </w:pPr>
            <w:r>
              <w:rPr>
                <w:rFonts w:ascii="Arial" w:hAnsi="Arial" w:eastAsia="等线" w:cs="Arial"/>
                <w:kern w:val="0"/>
                <w:sz w:val="24"/>
                <w:szCs w:val="24"/>
              </w:rPr>
              <w:t>248.44</w:t>
            </w:r>
          </w:p>
        </w:tc>
      </w:tr>
    </w:tbl>
    <w:p w14:paraId="7781F165">
      <w:pPr>
        <w:jc w:val="left"/>
        <w:rPr>
          <w:rFonts w:hint="eastAsia" w:ascii="仿宋_GB2312" w:hAnsi="仿宋_GB2312" w:eastAsia="仿宋_GB2312" w:cs="仿宋_GB2312"/>
          <w:sz w:val="32"/>
        </w:rPr>
      </w:pPr>
    </w:p>
    <w:p w14:paraId="5F7DCF93">
      <w:pPr>
        <w:jc w:val="left"/>
        <w:rPr>
          <w:rFonts w:hint="eastAsia" w:ascii="仿宋_GB2312" w:hAnsi="仿宋_GB2312" w:eastAsia="仿宋_GB2312" w:cs="仿宋_GB2312"/>
          <w:sz w:val="32"/>
        </w:rPr>
      </w:pPr>
    </w:p>
    <w:p w14:paraId="5BC035C3">
      <w:pPr>
        <w:jc w:val="left"/>
        <w:rPr>
          <w:rFonts w:hint="eastAsia" w:ascii="仿宋_GB2312" w:hAnsi="仿宋_GB2312" w:eastAsia="仿宋_GB2312" w:cs="仿宋_GB2312"/>
          <w:sz w:val="32"/>
        </w:rPr>
      </w:pPr>
    </w:p>
    <w:p w14:paraId="3938805F">
      <w:pPr>
        <w:jc w:val="left"/>
        <w:rPr>
          <w:rFonts w:hint="eastAsia" w:ascii="仿宋_GB2312" w:hAnsi="仿宋_GB2312" w:eastAsia="仿宋_GB2312" w:cs="仿宋_GB2312"/>
          <w:sz w:val="32"/>
        </w:rPr>
      </w:pPr>
    </w:p>
    <w:p w14:paraId="4BC99074">
      <w:pPr>
        <w:jc w:val="left"/>
        <w:rPr>
          <w:rFonts w:hint="eastAsia" w:ascii="仿宋_GB2312" w:hAnsi="仿宋_GB2312" w:eastAsia="仿宋_GB2312" w:cs="仿宋_GB2312"/>
          <w:sz w:val="32"/>
        </w:rPr>
      </w:pPr>
    </w:p>
    <w:p w14:paraId="31D4F5B3">
      <w:pPr>
        <w:jc w:val="left"/>
        <w:rPr>
          <w:rFonts w:hint="eastAsia" w:ascii="仿宋_GB2312" w:hAnsi="仿宋_GB2312" w:eastAsia="仿宋_GB2312" w:cs="仿宋_GB2312"/>
          <w:sz w:val="32"/>
        </w:rPr>
      </w:pPr>
    </w:p>
    <w:p w14:paraId="212D5243">
      <w:pPr>
        <w:jc w:val="left"/>
        <w:rPr>
          <w:rFonts w:hint="eastAsia" w:ascii="仿宋_GB2312" w:hAnsi="仿宋_GB2312" w:eastAsia="仿宋_GB2312" w:cs="仿宋_GB2312"/>
          <w:sz w:val="32"/>
        </w:rPr>
      </w:pPr>
    </w:p>
    <w:p w14:paraId="39966A96">
      <w:pPr>
        <w:jc w:val="left"/>
        <w:rPr>
          <w:rFonts w:hint="eastAsia" w:ascii="仿宋_GB2312" w:hAnsi="仿宋_GB2312" w:eastAsia="仿宋_GB2312" w:cs="仿宋_GB2312"/>
          <w:sz w:val="32"/>
        </w:rPr>
      </w:pPr>
    </w:p>
    <w:p w14:paraId="22CCB264">
      <w:pPr>
        <w:jc w:val="left"/>
        <w:rPr>
          <w:rFonts w:hint="eastAsia" w:ascii="仿宋_GB2312" w:hAnsi="仿宋_GB2312" w:eastAsia="仿宋_GB2312" w:cs="仿宋_GB2312"/>
          <w:sz w:val="32"/>
        </w:rPr>
      </w:pPr>
    </w:p>
    <w:p w14:paraId="06658133">
      <w:pPr>
        <w:jc w:val="center"/>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重庆市潼南区教育委员会政府性基金预算支出表</w:t>
      </w:r>
    </w:p>
    <w:p w14:paraId="04A3BB28">
      <w:pPr>
        <w:jc w:val="right"/>
        <w:rPr>
          <w:rFonts w:hint="eastAsia" w:ascii="仿宋_GB2312" w:hAnsi="仿宋_GB2312" w:eastAsia="仿宋_GB2312" w:cs="仿宋_GB2312"/>
          <w:sz w:val="32"/>
        </w:rPr>
      </w:pPr>
      <w:r>
        <w:rPr>
          <w:rFonts w:hint="eastAsia" w:ascii="仿宋_GB2312" w:hAnsi="仿宋_GB2312" w:eastAsia="仿宋_GB2312" w:cs="仿宋_GB2312"/>
          <w:sz w:val="32"/>
        </w:rPr>
        <w:t>单位：万元</w:t>
      </w:r>
    </w:p>
    <w:tbl>
      <w:tblPr>
        <w:tblStyle w:val="6"/>
        <w:tblW w:w="5000" w:type="pct"/>
        <w:tblInd w:w="0" w:type="dxa"/>
        <w:tblLayout w:type="autofit"/>
        <w:tblCellMar>
          <w:top w:w="0" w:type="dxa"/>
          <w:left w:w="108" w:type="dxa"/>
          <w:bottom w:w="0" w:type="dxa"/>
          <w:right w:w="108" w:type="dxa"/>
        </w:tblCellMar>
      </w:tblPr>
      <w:tblGrid>
        <w:gridCol w:w="2176"/>
        <w:gridCol w:w="5860"/>
        <w:gridCol w:w="2047"/>
        <w:gridCol w:w="2047"/>
        <w:gridCol w:w="2044"/>
      </w:tblGrid>
      <w:tr w14:paraId="16DB6D93">
        <w:tblPrEx>
          <w:tblCellMar>
            <w:top w:w="0" w:type="dxa"/>
            <w:left w:w="108" w:type="dxa"/>
            <w:bottom w:w="0" w:type="dxa"/>
            <w:right w:w="108" w:type="dxa"/>
          </w:tblCellMar>
        </w:tblPrEx>
        <w:trPr>
          <w:trHeight w:val="402" w:hRule="atLeast"/>
        </w:trPr>
        <w:tc>
          <w:tcPr>
            <w:tcW w:w="76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B8161D">
            <w:pPr>
              <w:widowControl/>
              <w:jc w:val="center"/>
              <w:rPr>
                <w:rFonts w:ascii="宋体" w:hAnsi="宋体" w:cs="宋体"/>
                <w:b/>
                <w:bCs/>
                <w:kern w:val="0"/>
                <w:sz w:val="24"/>
                <w:szCs w:val="24"/>
              </w:rPr>
            </w:pPr>
            <w:r>
              <w:rPr>
                <w:rFonts w:hint="eastAsia" w:ascii="宋体" w:hAnsi="宋体" w:cs="宋体"/>
                <w:b/>
                <w:bCs/>
                <w:kern w:val="0"/>
                <w:sz w:val="24"/>
                <w:szCs w:val="24"/>
              </w:rPr>
              <w:t>科目编码</w:t>
            </w:r>
          </w:p>
        </w:tc>
        <w:tc>
          <w:tcPr>
            <w:tcW w:w="206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E8B42E">
            <w:pPr>
              <w:widowControl/>
              <w:jc w:val="center"/>
              <w:rPr>
                <w:rFonts w:ascii="宋体" w:hAnsi="宋体" w:cs="宋体"/>
                <w:b/>
                <w:bCs/>
                <w:kern w:val="0"/>
                <w:sz w:val="24"/>
                <w:szCs w:val="24"/>
              </w:rPr>
            </w:pPr>
            <w:r>
              <w:rPr>
                <w:rFonts w:hint="eastAsia" w:ascii="宋体" w:hAnsi="宋体" w:cs="宋体"/>
                <w:b/>
                <w:bCs/>
                <w:kern w:val="0"/>
                <w:sz w:val="24"/>
                <w:szCs w:val="24"/>
              </w:rPr>
              <w:t>科目名称</w:t>
            </w:r>
          </w:p>
        </w:tc>
        <w:tc>
          <w:tcPr>
            <w:tcW w:w="2165" w:type="pct"/>
            <w:gridSpan w:val="3"/>
            <w:tcBorders>
              <w:top w:val="single" w:color="auto" w:sz="4" w:space="0"/>
              <w:left w:val="nil"/>
              <w:bottom w:val="single" w:color="auto" w:sz="4" w:space="0"/>
              <w:right w:val="single" w:color="auto" w:sz="4" w:space="0"/>
            </w:tcBorders>
            <w:shd w:val="clear" w:color="auto" w:fill="auto"/>
            <w:noWrap/>
            <w:vAlign w:val="center"/>
          </w:tcPr>
          <w:p w14:paraId="69F2A79D">
            <w:pPr>
              <w:widowControl/>
              <w:jc w:val="center"/>
              <w:rPr>
                <w:rFonts w:ascii="宋体" w:hAnsi="宋体" w:cs="宋体"/>
                <w:b/>
                <w:bCs/>
                <w:kern w:val="0"/>
                <w:sz w:val="24"/>
                <w:szCs w:val="24"/>
              </w:rPr>
            </w:pPr>
            <w:r>
              <w:rPr>
                <w:rFonts w:hint="eastAsia" w:ascii="宋体" w:hAnsi="宋体" w:cs="宋体"/>
                <w:b/>
                <w:bCs/>
                <w:kern w:val="0"/>
                <w:sz w:val="24"/>
                <w:szCs w:val="24"/>
              </w:rPr>
              <w:t>本年政府性基金预算财政拨款支出</w:t>
            </w:r>
          </w:p>
        </w:tc>
      </w:tr>
      <w:tr w14:paraId="269273C0">
        <w:tblPrEx>
          <w:tblCellMar>
            <w:top w:w="0" w:type="dxa"/>
            <w:left w:w="108" w:type="dxa"/>
            <w:bottom w:w="0" w:type="dxa"/>
            <w:right w:w="108" w:type="dxa"/>
          </w:tblCellMar>
        </w:tblPrEx>
        <w:trPr>
          <w:trHeight w:val="402" w:hRule="atLeast"/>
        </w:trPr>
        <w:tc>
          <w:tcPr>
            <w:tcW w:w="76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02DD192">
            <w:pPr>
              <w:widowControl/>
              <w:jc w:val="left"/>
              <w:rPr>
                <w:rFonts w:ascii="宋体" w:hAnsi="宋体" w:cs="宋体"/>
                <w:b/>
                <w:bCs/>
                <w:kern w:val="0"/>
                <w:sz w:val="24"/>
                <w:szCs w:val="24"/>
              </w:rPr>
            </w:pPr>
          </w:p>
        </w:tc>
        <w:tc>
          <w:tcPr>
            <w:tcW w:w="206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11C4732">
            <w:pPr>
              <w:widowControl/>
              <w:jc w:val="left"/>
              <w:rPr>
                <w:rFonts w:ascii="宋体" w:hAnsi="宋体" w:cs="宋体"/>
                <w:b/>
                <w:bCs/>
                <w:kern w:val="0"/>
                <w:sz w:val="24"/>
                <w:szCs w:val="24"/>
              </w:rPr>
            </w:pPr>
          </w:p>
        </w:tc>
        <w:tc>
          <w:tcPr>
            <w:tcW w:w="722" w:type="pct"/>
            <w:tcBorders>
              <w:top w:val="nil"/>
              <w:left w:val="nil"/>
              <w:bottom w:val="single" w:color="auto" w:sz="4" w:space="0"/>
              <w:right w:val="single" w:color="auto" w:sz="4" w:space="0"/>
            </w:tcBorders>
            <w:shd w:val="clear" w:color="auto" w:fill="auto"/>
            <w:noWrap/>
            <w:vAlign w:val="center"/>
          </w:tcPr>
          <w:p w14:paraId="53F6ED8E">
            <w:pPr>
              <w:widowControl/>
              <w:jc w:val="center"/>
              <w:rPr>
                <w:rFonts w:ascii="宋体" w:hAnsi="宋体" w:cs="宋体"/>
                <w:b/>
                <w:bCs/>
                <w:kern w:val="0"/>
                <w:sz w:val="24"/>
                <w:szCs w:val="24"/>
              </w:rPr>
            </w:pPr>
            <w:r>
              <w:rPr>
                <w:rFonts w:hint="eastAsia" w:ascii="宋体" w:hAnsi="宋体" w:cs="宋体"/>
                <w:b/>
                <w:bCs/>
                <w:kern w:val="0"/>
                <w:sz w:val="24"/>
                <w:szCs w:val="24"/>
              </w:rPr>
              <w:t>合计</w:t>
            </w:r>
          </w:p>
        </w:tc>
        <w:tc>
          <w:tcPr>
            <w:tcW w:w="722" w:type="pct"/>
            <w:tcBorders>
              <w:top w:val="nil"/>
              <w:left w:val="nil"/>
              <w:bottom w:val="single" w:color="auto" w:sz="4" w:space="0"/>
              <w:right w:val="single" w:color="auto" w:sz="4" w:space="0"/>
            </w:tcBorders>
            <w:shd w:val="clear" w:color="auto" w:fill="auto"/>
            <w:noWrap/>
            <w:vAlign w:val="center"/>
          </w:tcPr>
          <w:p w14:paraId="3CAB69C3">
            <w:pPr>
              <w:widowControl/>
              <w:jc w:val="center"/>
              <w:rPr>
                <w:rFonts w:ascii="宋体" w:hAnsi="宋体" w:cs="宋体"/>
                <w:b/>
                <w:bCs/>
                <w:kern w:val="0"/>
                <w:sz w:val="24"/>
                <w:szCs w:val="24"/>
              </w:rPr>
            </w:pPr>
            <w:r>
              <w:rPr>
                <w:rFonts w:hint="eastAsia" w:ascii="宋体" w:hAnsi="宋体" w:cs="宋体"/>
                <w:b/>
                <w:bCs/>
                <w:kern w:val="0"/>
                <w:sz w:val="24"/>
                <w:szCs w:val="24"/>
              </w:rPr>
              <w:t>基本支出</w:t>
            </w:r>
          </w:p>
        </w:tc>
        <w:tc>
          <w:tcPr>
            <w:tcW w:w="722" w:type="pct"/>
            <w:tcBorders>
              <w:top w:val="nil"/>
              <w:left w:val="nil"/>
              <w:bottom w:val="single" w:color="auto" w:sz="4" w:space="0"/>
              <w:right w:val="single" w:color="auto" w:sz="4" w:space="0"/>
            </w:tcBorders>
            <w:shd w:val="clear" w:color="auto" w:fill="auto"/>
            <w:noWrap/>
            <w:vAlign w:val="center"/>
          </w:tcPr>
          <w:p w14:paraId="7428ACAA">
            <w:pPr>
              <w:widowControl/>
              <w:jc w:val="center"/>
              <w:rPr>
                <w:rFonts w:ascii="宋体" w:hAnsi="宋体" w:cs="宋体"/>
                <w:b/>
                <w:bCs/>
                <w:kern w:val="0"/>
                <w:sz w:val="24"/>
                <w:szCs w:val="24"/>
              </w:rPr>
            </w:pPr>
            <w:r>
              <w:rPr>
                <w:rFonts w:hint="eastAsia" w:ascii="宋体" w:hAnsi="宋体" w:cs="宋体"/>
                <w:b/>
                <w:bCs/>
                <w:kern w:val="0"/>
                <w:sz w:val="24"/>
                <w:szCs w:val="24"/>
              </w:rPr>
              <w:t>项目支出</w:t>
            </w:r>
          </w:p>
        </w:tc>
      </w:tr>
      <w:tr w14:paraId="0DD7A9D4">
        <w:tblPrEx>
          <w:tblCellMar>
            <w:top w:w="0" w:type="dxa"/>
            <w:left w:w="108" w:type="dxa"/>
            <w:bottom w:w="0" w:type="dxa"/>
            <w:right w:w="108" w:type="dxa"/>
          </w:tblCellMar>
        </w:tblPrEx>
        <w:trPr>
          <w:trHeight w:val="402" w:hRule="atLeast"/>
        </w:trPr>
        <w:tc>
          <w:tcPr>
            <w:tcW w:w="768" w:type="pct"/>
            <w:tcBorders>
              <w:top w:val="nil"/>
              <w:left w:val="single" w:color="000000" w:sz="4" w:space="0"/>
              <w:bottom w:val="single" w:color="000000" w:sz="4" w:space="0"/>
              <w:right w:val="nil"/>
            </w:tcBorders>
            <w:shd w:val="clear" w:color="000000" w:fill="FFFFFF"/>
            <w:noWrap w:val="0"/>
            <w:vAlign w:val="top"/>
          </w:tcPr>
          <w:p w14:paraId="7DCD3A68">
            <w:pPr>
              <w:widowControl/>
              <w:jc w:val="left"/>
              <w:rPr>
                <w:rFonts w:ascii="Arial" w:hAnsi="Arial" w:eastAsia="等线" w:cs="Arial"/>
                <w:kern w:val="0"/>
                <w:sz w:val="24"/>
                <w:szCs w:val="24"/>
              </w:rPr>
            </w:pPr>
            <w:r>
              <w:rPr>
                <w:rFonts w:ascii="Arial" w:hAnsi="Arial" w:eastAsia="等线" w:cs="Arial"/>
                <w:kern w:val="0"/>
                <w:sz w:val="24"/>
                <w:szCs w:val="24"/>
              </w:rPr>
              <w:t>229</w:t>
            </w:r>
          </w:p>
        </w:tc>
        <w:tc>
          <w:tcPr>
            <w:tcW w:w="2067" w:type="pct"/>
            <w:tcBorders>
              <w:top w:val="nil"/>
              <w:left w:val="single" w:color="auto" w:sz="4" w:space="0"/>
              <w:bottom w:val="single" w:color="auto" w:sz="4" w:space="0"/>
              <w:right w:val="single" w:color="auto" w:sz="4" w:space="0"/>
            </w:tcBorders>
            <w:shd w:val="clear" w:color="000000" w:fill="FFFFFF"/>
            <w:noWrap w:val="0"/>
            <w:vAlign w:val="top"/>
          </w:tcPr>
          <w:p w14:paraId="554297B5">
            <w:pPr>
              <w:widowControl/>
              <w:jc w:val="left"/>
              <w:rPr>
                <w:rFonts w:ascii="宋体" w:hAnsi="宋体" w:cs="宋体"/>
                <w:kern w:val="0"/>
                <w:sz w:val="24"/>
                <w:szCs w:val="24"/>
              </w:rPr>
            </w:pPr>
            <w:r>
              <w:rPr>
                <w:rFonts w:hint="eastAsia" w:ascii="宋体" w:hAnsi="宋体" w:cs="宋体"/>
                <w:kern w:val="0"/>
                <w:sz w:val="24"/>
                <w:szCs w:val="24"/>
              </w:rPr>
              <w:t>其他支出</w:t>
            </w:r>
          </w:p>
        </w:tc>
        <w:tc>
          <w:tcPr>
            <w:tcW w:w="722" w:type="pct"/>
            <w:tcBorders>
              <w:top w:val="nil"/>
              <w:left w:val="nil"/>
              <w:bottom w:val="single" w:color="auto" w:sz="4" w:space="0"/>
              <w:right w:val="single" w:color="auto" w:sz="4" w:space="0"/>
            </w:tcBorders>
            <w:shd w:val="clear" w:color="auto" w:fill="auto"/>
            <w:noWrap w:val="0"/>
            <w:vAlign w:val="center"/>
          </w:tcPr>
          <w:p w14:paraId="063BA07D">
            <w:pPr>
              <w:widowControl/>
              <w:jc w:val="right"/>
              <w:rPr>
                <w:rFonts w:ascii="宋体" w:hAnsi="宋体" w:cs="宋体"/>
                <w:kern w:val="0"/>
                <w:sz w:val="24"/>
                <w:szCs w:val="24"/>
              </w:rPr>
            </w:pPr>
            <w:r>
              <w:rPr>
                <w:rFonts w:hint="eastAsia" w:ascii="宋体" w:hAnsi="宋体" w:cs="宋体"/>
                <w:kern w:val="0"/>
                <w:sz w:val="24"/>
                <w:szCs w:val="24"/>
              </w:rPr>
              <w:t>27.00</w:t>
            </w:r>
          </w:p>
        </w:tc>
        <w:tc>
          <w:tcPr>
            <w:tcW w:w="722" w:type="pct"/>
            <w:tcBorders>
              <w:top w:val="nil"/>
              <w:left w:val="nil"/>
              <w:bottom w:val="single" w:color="auto" w:sz="4" w:space="0"/>
              <w:right w:val="single" w:color="auto" w:sz="4" w:space="0"/>
            </w:tcBorders>
            <w:shd w:val="clear" w:color="auto" w:fill="auto"/>
            <w:noWrap w:val="0"/>
            <w:vAlign w:val="center"/>
          </w:tcPr>
          <w:p w14:paraId="3DF04F20">
            <w:pPr>
              <w:widowControl/>
              <w:jc w:val="right"/>
              <w:rPr>
                <w:rFonts w:ascii="宋体" w:hAnsi="宋体" w:cs="宋体"/>
                <w:kern w:val="0"/>
                <w:sz w:val="24"/>
                <w:szCs w:val="24"/>
              </w:rPr>
            </w:pPr>
            <w:r>
              <w:rPr>
                <w:rFonts w:hint="eastAsia" w:ascii="宋体" w:hAnsi="宋体" w:cs="宋体"/>
                <w:kern w:val="0"/>
                <w:sz w:val="24"/>
                <w:szCs w:val="24"/>
              </w:rPr>
              <w:t>　</w:t>
            </w:r>
          </w:p>
        </w:tc>
        <w:tc>
          <w:tcPr>
            <w:tcW w:w="722" w:type="pct"/>
            <w:tcBorders>
              <w:top w:val="nil"/>
              <w:left w:val="nil"/>
              <w:bottom w:val="single" w:color="auto" w:sz="4" w:space="0"/>
              <w:right w:val="single" w:color="auto" w:sz="4" w:space="0"/>
            </w:tcBorders>
            <w:shd w:val="clear" w:color="auto" w:fill="auto"/>
            <w:noWrap w:val="0"/>
            <w:vAlign w:val="center"/>
          </w:tcPr>
          <w:p w14:paraId="2121B8F8">
            <w:pPr>
              <w:widowControl/>
              <w:jc w:val="right"/>
              <w:rPr>
                <w:rFonts w:ascii="宋体" w:hAnsi="宋体" w:cs="宋体"/>
                <w:kern w:val="0"/>
                <w:sz w:val="24"/>
                <w:szCs w:val="24"/>
              </w:rPr>
            </w:pPr>
            <w:r>
              <w:rPr>
                <w:rFonts w:hint="eastAsia" w:ascii="宋体" w:hAnsi="宋体" w:cs="宋体"/>
                <w:kern w:val="0"/>
                <w:sz w:val="24"/>
                <w:szCs w:val="24"/>
              </w:rPr>
              <w:t>27.00</w:t>
            </w:r>
          </w:p>
        </w:tc>
      </w:tr>
      <w:tr w14:paraId="310590B3">
        <w:tblPrEx>
          <w:tblCellMar>
            <w:top w:w="0" w:type="dxa"/>
            <w:left w:w="108" w:type="dxa"/>
            <w:bottom w:w="0" w:type="dxa"/>
            <w:right w:w="108" w:type="dxa"/>
          </w:tblCellMar>
        </w:tblPrEx>
        <w:trPr>
          <w:trHeight w:val="405" w:hRule="atLeast"/>
        </w:trPr>
        <w:tc>
          <w:tcPr>
            <w:tcW w:w="768" w:type="pct"/>
            <w:tcBorders>
              <w:top w:val="nil"/>
              <w:left w:val="single" w:color="000000" w:sz="4" w:space="0"/>
              <w:bottom w:val="single" w:color="000000" w:sz="4" w:space="0"/>
              <w:right w:val="nil"/>
            </w:tcBorders>
            <w:shd w:val="clear" w:color="000000" w:fill="FFFFFF"/>
            <w:noWrap w:val="0"/>
            <w:vAlign w:val="top"/>
          </w:tcPr>
          <w:p w14:paraId="6DE19280">
            <w:pPr>
              <w:widowControl/>
              <w:jc w:val="left"/>
              <w:rPr>
                <w:rFonts w:ascii="Arial" w:hAnsi="Arial" w:eastAsia="等线" w:cs="Arial"/>
                <w:kern w:val="0"/>
                <w:sz w:val="24"/>
                <w:szCs w:val="24"/>
              </w:rPr>
            </w:pPr>
            <w:r>
              <w:rPr>
                <w:rFonts w:ascii="Arial" w:hAnsi="Arial" w:eastAsia="等线" w:cs="Arial"/>
                <w:kern w:val="0"/>
                <w:sz w:val="24"/>
                <w:szCs w:val="24"/>
              </w:rPr>
              <w:t xml:space="preserve">  22960</w:t>
            </w:r>
          </w:p>
        </w:tc>
        <w:tc>
          <w:tcPr>
            <w:tcW w:w="2067" w:type="pct"/>
            <w:tcBorders>
              <w:top w:val="nil"/>
              <w:left w:val="single" w:color="auto" w:sz="4" w:space="0"/>
              <w:bottom w:val="single" w:color="auto" w:sz="4" w:space="0"/>
              <w:right w:val="single" w:color="auto" w:sz="4" w:space="0"/>
            </w:tcBorders>
            <w:shd w:val="clear" w:color="000000" w:fill="FFFFFF"/>
            <w:noWrap w:val="0"/>
            <w:vAlign w:val="top"/>
          </w:tcPr>
          <w:p w14:paraId="08023DAF">
            <w:pPr>
              <w:widowControl/>
              <w:jc w:val="left"/>
              <w:rPr>
                <w:rFonts w:ascii="Arial" w:hAnsi="Arial" w:eastAsia="等线" w:cs="Arial"/>
                <w:kern w:val="0"/>
                <w:sz w:val="24"/>
                <w:szCs w:val="24"/>
              </w:rPr>
            </w:pPr>
            <w:r>
              <w:rPr>
                <w:rFonts w:ascii="Arial" w:hAnsi="Arial" w:eastAsia="等线" w:cs="Arial"/>
                <w:kern w:val="0"/>
                <w:sz w:val="24"/>
                <w:szCs w:val="24"/>
              </w:rPr>
              <w:t xml:space="preserve">   </w:t>
            </w:r>
            <w:r>
              <w:rPr>
                <w:rFonts w:hint="eastAsia" w:ascii="宋体" w:hAnsi="宋体" w:cs="Arial"/>
                <w:kern w:val="0"/>
                <w:sz w:val="24"/>
                <w:szCs w:val="24"/>
              </w:rPr>
              <w:t>彩票公益金安排的支出</w:t>
            </w:r>
          </w:p>
        </w:tc>
        <w:tc>
          <w:tcPr>
            <w:tcW w:w="722" w:type="pct"/>
            <w:tcBorders>
              <w:top w:val="nil"/>
              <w:left w:val="nil"/>
              <w:bottom w:val="single" w:color="auto" w:sz="4" w:space="0"/>
              <w:right w:val="single" w:color="auto" w:sz="4" w:space="0"/>
            </w:tcBorders>
            <w:shd w:val="clear" w:color="auto" w:fill="auto"/>
            <w:noWrap w:val="0"/>
            <w:vAlign w:val="center"/>
          </w:tcPr>
          <w:p w14:paraId="258A8532">
            <w:pPr>
              <w:widowControl/>
              <w:jc w:val="right"/>
              <w:rPr>
                <w:rFonts w:ascii="宋体" w:hAnsi="宋体" w:cs="宋体"/>
                <w:kern w:val="0"/>
                <w:sz w:val="24"/>
                <w:szCs w:val="24"/>
              </w:rPr>
            </w:pPr>
            <w:r>
              <w:rPr>
                <w:rFonts w:hint="eastAsia" w:ascii="宋体" w:hAnsi="宋体" w:cs="宋体"/>
                <w:kern w:val="0"/>
                <w:sz w:val="24"/>
                <w:szCs w:val="24"/>
              </w:rPr>
              <w:t>27.00</w:t>
            </w:r>
          </w:p>
        </w:tc>
        <w:tc>
          <w:tcPr>
            <w:tcW w:w="722" w:type="pct"/>
            <w:tcBorders>
              <w:top w:val="nil"/>
              <w:left w:val="nil"/>
              <w:bottom w:val="single" w:color="auto" w:sz="4" w:space="0"/>
              <w:right w:val="single" w:color="auto" w:sz="4" w:space="0"/>
            </w:tcBorders>
            <w:shd w:val="clear" w:color="auto" w:fill="auto"/>
            <w:noWrap/>
            <w:vAlign w:val="bottom"/>
          </w:tcPr>
          <w:p w14:paraId="60102B27">
            <w:pPr>
              <w:widowControl/>
              <w:jc w:val="left"/>
              <w:rPr>
                <w:rFonts w:ascii="宋体" w:hAnsi="宋体" w:cs="宋体"/>
                <w:kern w:val="0"/>
                <w:sz w:val="18"/>
                <w:szCs w:val="18"/>
              </w:rPr>
            </w:pPr>
            <w:r>
              <w:rPr>
                <w:rFonts w:hint="eastAsia" w:ascii="宋体" w:hAnsi="宋体" w:cs="宋体"/>
                <w:kern w:val="0"/>
                <w:sz w:val="18"/>
                <w:szCs w:val="18"/>
              </w:rPr>
              <w:t>　</w:t>
            </w:r>
          </w:p>
        </w:tc>
        <w:tc>
          <w:tcPr>
            <w:tcW w:w="722" w:type="pct"/>
            <w:tcBorders>
              <w:top w:val="nil"/>
              <w:left w:val="nil"/>
              <w:bottom w:val="single" w:color="auto" w:sz="4" w:space="0"/>
              <w:right w:val="single" w:color="auto" w:sz="4" w:space="0"/>
            </w:tcBorders>
            <w:shd w:val="clear" w:color="auto" w:fill="auto"/>
            <w:noWrap w:val="0"/>
            <w:vAlign w:val="center"/>
          </w:tcPr>
          <w:p w14:paraId="5E24311C">
            <w:pPr>
              <w:widowControl/>
              <w:jc w:val="right"/>
              <w:rPr>
                <w:rFonts w:ascii="宋体" w:hAnsi="宋体" w:cs="宋体"/>
                <w:kern w:val="0"/>
                <w:sz w:val="24"/>
                <w:szCs w:val="24"/>
              </w:rPr>
            </w:pPr>
            <w:r>
              <w:rPr>
                <w:rFonts w:hint="eastAsia" w:ascii="宋体" w:hAnsi="宋体" w:cs="宋体"/>
                <w:kern w:val="0"/>
                <w:sz w:val="24"/>
                <w:szCs w:val="24"/>
              </w:rPr>
              <w:t>27.00</w:t>
            </w:r>
          </w:p>
        </w:tc>
      </w:tr>
      <w:tr w14:paraId="602B26CF">
        <w:tblPrEx>
          <w:tblCellMar>
            <w:top w:w="0" w:type="dxa"/>
            <w:left w:w="108" w:type="dxa"/>
            <w:bottom w:w="0" w:type="dxa"/>
            <w:right w:w="108" w:type="dxa"/>
          </w:tblCellMar>
        </w:tblPrEx>
        <w:trPr>
          <w:trHeight w:val="405" w:hRule="atLeast"/>
        </w:trPr>
        <w:tc>
          <w:tcPr>
            <w:tcW w:w="768" w:type="pct"/>
            <w:tcBorders>
              <w:top w:val="nil"/>
              <w:left w:val="single" w:color="000000" w:sz="4" w:space="0"/>
              <w:bottom w:val="single" w:color="000000" w:sz="4" w:space="0"/>
              <w:right w:val="nil"/>
            </w:tcBorders>
            <w:shd w:val="clear" w:color="000000" w:fill="FFFFFF"/>
            <w:noWrap w:val="0"/>
            <w:vAlign w:val="top"/>
          </w:tcPr>
          <w:p w14:paraId="049CF349">
            <w:pPr>
              <w:widowControl/>
              <w:jc w:val="left"/>
              <w:rPr>
                <w:rFonts w:ascii="Arial" w:hAnsi="Arial" w:eastAsia="等线" w:cs="Arial"/>
                <w:kern w:val="0"/>
                <w:sz w:val="24"/>
                <w:szCs w:val="24"/>
              </w:rPr>
            </w:pPr>
            <w:r>
              <w:rPr>
                <w:rFonts w:ascii="Arial" w:hAnsi="Arial" w:eastAsia="等线" w:cs="Arial"/>
                <w:kern w:val="0"/>
                <w:sz w:val="24"/>
                <w:szCs w:val="24"/>
              </w:rPr>
              <w:t xml:space="preserve">    2296004</w:t>
            </w:r>
          </w:p>
        </w:tc>
        <w:tc>
          <w:tcPr>
            <w:tcW w:w="2067" w:type="pct"/>
            <w:tcBorders>
              <w:top w:val="nil"/>
              <w:left w:val="single" w:color="auto" w:sz="4" w:space="0"/>
              <w:bottom w:val="single" w:color="auto" w:sz="4" w:space="0"/>
              <w:right w:val="single" w:color="auto" w:sz="4" w:space="0"/>
            </w:tcBorders>
            <w:shd w:val="clear" w:color="000000" w:fill="FFFFFF"/>
            <w:noWrap w:val="0"/>
            <w:vAlign w:val="top"/>
          </w:tcPr>
          <w:p w14:paraId="523BAB38">
            <w:pPr>
              <w:widowControl/>
              <w:jc w:val="left"/>
              <w:rPr>
                <w:rFonts w:ascii="Arial" w:hAnsi="Arial" w:eastAsia="等线" w:cs="Arial"/>
                <w:kern w:val="0"/>
                <w:sz w:val="24"/>
                <w:szCs w:val="24"/>
              </w:rPr>
            </w:pPr>
            <w:r>
              <w:rPr>
                <w:rFonts w:ascii="Arial" w:hAnsi="Arial" w:eastAsia="等线" w:cs="Arial"/>
                <w:kern w:val="0"/>
                <w:sz w:val="24"/>
                <w:szCs w:val="24"/>
              </w:rPr>
              <w:t xml:space="preserve">      </w:t>
            </w:r>
            <w:r>
              <w:rPr>
                <w:rFonts w:hint="eastAsia" w:ascii="宋体" w:hAnsi="宋体" w:cs="Arial"/>
                <w:kern w:val="0"/>
                <w:sz w:val="24"/>
                <w:szCs w:val="24"/>
              </w:rPr>
              <w:t>用于教育事业的彩票公益金支出</w:t>
            </w:r>
          </w:p>
        </w:tc>
        <w:tc>
          <w:tcPr>
            <w:tcW w:w="722" w:type="pct"/>
            <w:tcBorders>
              <w:top w:val="nil"/>
              <w:left w:val="nil"/>
              <w:bottom w:val="single" w:color="auto" w:sz="4" w:space="0"/>
              <w:right w:val="single" w:color="auto" w:sz="4" w:space="0"/>
            </w:tcBorders>
            <w:shd w:val="clear" w:color="auto" w:fill="auto"/>
            <w:noWrap w:val="0"/>
            <w:vAlign w:val="center"/>
          </w:tcPr>
          <w:p w14:paraId="5AC88877">
            <w:pPr>
              <w:widowControl/>
              <w:jc w:val="right"/>
              <w:rPr>
                <w:rFonts w:ascii="宋体" w:hAnsi="宋体" w:cs="宋体"/>
                <w:kern w:val="0"/>
                <w:sz w:val="24"/>
                <w:szCs w:val="24"/>
              </w:rPr>
            </w:pPr>
            <w:r>
              <w:rPr>
                <w:rFonts w:hint="eastAsia" w:ascii="宋体" w:hAnsi="宋体" w:cs="宋体"/>
                <w:kern w:val="0"/>
                <w:sz w:val="24"/>
                <w:szCs w:val="24"/>
              </w:rPr>
              <w:t>27.00</w:t>
            </w:r>
          </w:p>
        </w:tc>
        <w:tc>
          <w:tcPr>
            <w:tcW w:w="722" w:type="pct"/>
            <w:tcBorders>
              <w:top w:val="nil"/>
              <w:left w:val="nil"/>
              <w:bottom w:val="single" w:color="auto" w:sz="4" w:space="0"/>
              <w:right w:val="single" w:color="auto" w:sz="4" w:space="0"/>
            </w:tcBorders>
            <w:shd w:val="clear" w:color="auto" w:fill="auto"/>
            <w:noWrap/>
            <w:vAlign w:val="bottom"/>
          </w:tcPr>
          <w:p w14:paraId="586E722D">
            <w:pPr>
              <w:widowControl/>
              <w:jc w:val="left"/>
              <w:rPr>
                <w:rFonts w:ascii="宋体" w:hAnsi="宋体" w:cs="宋体"/>
                <w:kern w:val="0"/>
                <w:sz w:val="18"/>
                <w:szCs w:val="18"/>
              </w:rPr>
            </w:pPr>
            <w:r>
              <w:rPr>
                <w:rFonts w:hint="eastAsia" w:ascii="宋体" w:hAnsi="宋体" w:cs="宋体"/>
                <w:kern w:val="0"/>
                <w:sz w:val="18"/>
                <w:szCs w:val="18"/>
              </w:rPr>
              <w:t>　</w:t>
            </w:r>
          </w:p>
        </w:tc>
        <w:tc>
          <w:tcPr>
            <w:tcW w:w="722" w:type="pct"/>
            <w:tcBorders>
              <w:top w:val="nil"/>
              <w:left w:val="nil"/>
              <w:bottom w:val="single" w:color="auto" w:sz="4" w:space="0"/>
              <w:right w:val="single" w:color="auto" w:sz="4" w:space="0"/>
            </w:tcBorders>
            <w:shd w:val="clear" w:color="auto" w:fill="auto"/>
            <w:noWrap w:val="0"/>
            <w:vAlign w:val="center"/>
          </w:tcPr>
          <w:p w14:paraId="269443B9">
            <w:pPr>
              <w:widowControl/>
              <w:jc w:val="right"/>
              <w:rPr>
                <w:rFonts w:ascii="宋体" w:hAnsi="宋体" w:cs="宋体"/>
                <w:kern w:val="0"/>
                <w:sz w:val="24"/>
                <w:szCs w:val="24"/>
              </w:rPr>
            </w:pPr>
            <w:r>
              <w:rPr>
                <w:rFonts w:hint="eastAsia" w:ascii="宋体" w:hAnsi="宋体" w:cs="宋体"/>
                <w:kern w:val="0"/>
                <w:sz w:val="24"/>
                <w:szCs w:val="24"/>
              </w:rPr>
              <w:t>27.00</w:t>
            </w:r>
          </w:p>
        </w:tc>
      </w:tr>
    </w:tbl>
    <w:p w14:paraId="20A094EA">
      <w:pPr>
        <w:jc w:val="left"/>
        <w:rPr>
          <w:rFonts w:hint="eastAsia" w:ascii="仿宋_GB2312" w:hAnsi="仿宋_GB2312" w:eastAsia="仿宋_GB2312" w:cs="仿宋_GB2312"/>
          <w:sz w:val="32"/>
        </w:rPr>
      </w:pPr>
    </w:p>
    <w:p w14:paraId="57B282B7">
      <w:pPr>
        <w:jc w:val="left"/>
        <w:rPr>
          <w:rFonts w:hint="eastAsia" w:ascii="仿宋_GB2312" w:hAnsi="仿宋_GB2312" w:eastAsia="仿宋_GB2312" w:cs="仿宋_GB2312"/>
          <w:sz w:val="32"/>
        </w:rPr>
      </w:pPr>
    </w:p>
    <w:p w14:paraId="3F33974E">
      <w:pPr>
        <w:jc w:val="left"/>
        <w:rPr>
          <w:rFonts w:hint="eastAsia" w:ascii="仿宋_GB2312" w:hAnsi="仿宋_GB2312" w:eastAsia="仿宋_GB2312" w:cs="仿宋_GB2312"/>
          <w:sz w:val="32"/>
        </w:rPr>
      </w:pPr>
    </w:p>
    <w:p w14:paraId="4E32281A">
      <w:pPr>
        <w:jc w:val="left"/>
        <w:rPr>
          <w:rFonts w:hint="eastAsia" w:ascii="仿宋_GB2312" w:hAnsi="仿宋_GB2312" w:eastAsia="仿宋_GB2312" w:cs="仿宋_GB2312"/>
          <w:sz w:val="32"/>
        </w:rPr>
      </w:pPr>
    </w:p>
    <w:p w14:paraId="56B66EA8">
      <w:pPr>
        <w:jc w:val="left"/>
        <w:rPr>
          <w:rFonts w:hint="eastAsia" w:ascii="仿宋_GB2312" w:hAnsi="仿宋_GB2312" w:eastAsia="仿宋_GB2312" w:cs="仿宋_GB2312"/>
          <w:sz w:val="32"/>
        </w:rPr>
      </w:pPr>
    </w:p>
    <w:p w14:paraId="55615DEB">
      <w:pPr>
        <w:jc w:val="left"/>
        <w:rPr>
          <w:rFonts w:hint="eastAsia" w:ascii="仿宋_GB2312" w:hAnsi="仿宋_GB2312" w:eastAsia="仿宋_GB2312" w:cs="仿宋_GB2312"/>
          <w:sz w:val="32"/>
        </w:rPr>
      </w:pPr>
    </w:p>
    <w:p w14:paraId="0FA368DC">
      <w:pPr>
        <w:jc w:val="left"/>
        <w:rPr>
          <w:rFonts w:hint="eastAsia" w:ascii="仿宋_GB2312" w:hAnsi="仿宋_GB2312" w:eastAsia="仿宋_GB2312" w:cs="仿宋_GB2312"/>
          <w:sz w:val="32"/>
        </w:rPr>
      </w:pPr>
    </w:p>
    <w:p w14:paraId="1A73FDB1">
      <w:pPr>
        <w:jc w:val="center"/>
        <w:rPr>
          <w:rFonts w:hint="eastAsia" w:ascii="仿宋_GB2312" w:hAnsi="仿宋_GB2312" w:eastAsia="仿宋_GB2312" w:cs="仿宋_GB2312"/>
          <w:b/>
          <w:sz w:val="32"/>
        </w:rPr>
      </w:pPr>
    </w:p>
    <w:p w14:paraId="0939B405">
      <w:pPr>
        <w:jc w:val="center"/>
        <w:rPr>
          <w:rFonts w:hint="eastAsia" w:ascii="仿宋_GB2312" w:hAnsi="仿宋_GB2312" w:eastAsia="仿宋_GB2312" w:cs="仿宋_GB2312"/>
          <w:b/>
          <w:sz w:val="32"/>
        </w:rPr>
      </w:pPr>
    </w:p>
    <w:p w14:paraId="4E1E56DF">
      <w:pPr>
        <w:jc w:val="center"/>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重庆市潼南区教育委员会部门收支总表</w:t>
      </w:r>
    </w:p>
    <w:p w14:paraId="56DD5527">
      <w:pPr>
        <w:jc w:val="right"/>
        <w:rPr>
          <w:rFonts w:hint="eastAsia" w:ascii="仿宋_GB2312" w:hAnsi="仿宋_GB2312" w:eastAsia="仿宋_GB2312" w:cs="仿宋_GB2312"/>
          <w:sz w:val="32"/>
        </w:rPr>
      </w:pPr>
      <w:r>
        <w:rPr>
          <w:rFonts w:hint="eastAsia" w:ascii="仿宋_GB2312" w:hAnsi="仿宋_GB2312" w:eastAsia="仿宋_GB2312" w:cs="仿宋_GB2312"/>
          <w:sz w:val="32"/>
        </w:rPr>
        <w:t>单位：万元</w:t>
      </w:r>
    </w:p>
    <w:tbl>
      <w:tblPr>
        <w:tblStyle w:val="6"/>
        <w:tblW w:w="5000" w:type="pct"/>
        <w:tblInd w:w="0" w:type="dxa"/>
        <w:tblLayout w:type="autofit"/>
        <w:tblCellMar>
          <w:top w:w="0" w:type="dxa"/>
          <w:left w:w="108" w:type="dxa"/>
          <w:bottom w:w="0" w:type="dxa"/>
          <w:right w:w="108" w:type="dxa"/>
        </w:tblCellMar>
      </w:tblPr>
      <w:tblGrid>
        <w:gridCol w:w="3684"/>
        <w:gridCol w:w="3402"/>
        <w:gridCol w:w="3544"/>
        <w:gridCol w:w="3544"/>
      </w:tblGrid>
      <w:tr w14:paraId="13FF80BC">
        <w:tblPrEx>
          <w:tblCellMar>
            <w:top w:w="0" w:type="dxa"/>
            <w:left w:w="108" w:type="dxa"/>
            <w:bottom w:w="0" w:type="dxa"/>
            <w:right w:w="108" w:type="dxa"/>
          </w:tblCellMar>
        </w:tblPrEx>
        <w:trPr>
          <w:trHeight w:val="465" w:hRule="atLeast"/>
        </w:trPr>
        <w:tc>
          <w:tcPr>
            <w:tcW w:w="25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67E02B">
            <w:pPr>
              <w:widowControl/>
              <w:jc w:val="center"/>
              <w:rPr>
                <w:rFonts w:ascii="宋体" w:hAnsi="宋体" w:cs="宋体"/>
                <w:b/>
                <w:bCs/>
                <w:kern w:val="0"/>
                <w:sz w:val="24"/>
                <w:szCs w:val="24"/>
              </w:rPr>
            </w:pPr>
            <w:r>
              <w:rPr>
                <w:rFonts w:hint="eastAsia" w:ascii="宋体" w:hAnsi="宋体" w:cs="宋体"/>
                <w:b/>
                <w:bCs/>
                <w:kern w:val="0"/>
                <w:sz w:val="24"/>
                <w:szCs w:val="24"/>
              </w:rPr>
              <w:t>收入</w:t>
            </w:r>
          </w:p>
        </w:tc>
        <w:tc>
          <w:tcPr>
            <w:tcW w:w="2500" w:type="pct"/>
            <w:gridSpan w:val="2"/>
            <w:tcBorders>
              <w:top w:val="single" w:color="auto" w:sz="4" w:space="0"/>
              <w:left w:val="nil"/>
              <w:bottom w:val="single" w:color="auto" w:sz="4" w:space="0"/>
              <w:right w:val="single" w:color="auto" w:sz="4" w:space="0"/>
            </w:tcBorders>
            <w:shd w:val="clear" w:color="auto" w:fill="auto"/>
            <w:noWrap/>
            <w:vAlign w:val="center"/>
          </w:tcPr>
          <w:p w14:paraId="363B9387">
            <w:pPr>
              <w:widowControl/>
              <w:jc w:val="center"/>
              <w:rPr>
                <w:rFonts w:ascii="宋体" w:hAnsi="宋体" w:cs="宋体"/>
                <w:b/>
                <w:bCs/>
                <w:kern w:val="0"/>
                <w:sz w:val="24"/>
                <w:szCs w:val="24"/>
              </w:rPr>
            </w:pPr>
            <w:r>
              <w:rPr>
                <w:rFonts w:hint="eastAsia" w:ascii="宋体" w:hAnsi="宋体" w:cs="宋体"/>
                <w:b/>
                <w:bCs/>
                <w:kern w:val="0"/>
                <w:sz w:val="24"/>
                <w:szCs w:val="24"/>
              </w:rPr>
              <w:t>支出</w:t>
            </w:r>
          </w:p>
        </w:tc>
      </w:tr>
      <w:tr w14:paraId="0566FFB1">
        <w:tblPrEx>
          <w:tblCellMar>
            <w:top w:w="0" w:type="dxa"/>
            <w:left w:w="108" w:type="dxa"/>
            <w:bottom w:w="0" w:type="dxa"/>
            <w:right w:w="108" w:type="dxa"/>
          </w:tblCellMar>
        </w:tblPrEx>
        <w:trPr>
          <w:trHeight w:val="480" w:hRule="atLeast"/>
        </w:trPr>
        <w:tc>
          <w:tcPr>
            <w:tcW w:w="1300" w:type="pct"/>
            <w:tcBorders>
              <w:top w:val="nil"/>
              <w:left w:val="single" w:color="auto" w:sz="4" w:space="0"/>
              <w:bottom w:val="single" w:color="auto" w:sz="4" w:space="0"/>
              <w:right w:val="single" w:color="auto" w:sz="4" w:space="0"/>
            </w:tcBorders>
            <w:shd w:val="clear" w:color="auto" w:fill="auto"/>
            <w:noWrap/>
            <w:vAlign w:val="center"/>
          </w:tcPr>
          <w:p w14:paraId="679A04BD">
            <w:pPr>
              <w:widowControl/>
              <w:jc w:val="center"/>
              <w:rPr>
                <w:rFonts w:ascii="宋体" w:hAnsi="宋体" w:cs="宋体"/>
                <w:b/>
                <w:bCs/>
                <w:kern w:val="0"/>
                <w:sz w:val="24"/>
                <w:szCs w:val="24"/>
              </w:rPr>
            </w:pPr>
            <w:r>
              <w:rPr>
                <w:rFonts w:hint="eastAsia" w:ascii="宋体" w:hAnsi="宋体" w:cs="宋体"/>
                <w:b/>
                <w:bCs/>
                <w:kern w:val="0"/>
                <w:sz w:val="24"/>
                <w:szCs w:val="24"/>
              </w:rPr>
              <w:t>项目</w:t>
            </w:r>
          </w:p>
        </w:tc>
        <w:tc>
          <w:tcPr>
            <w:tcW w:w="1200" w:type="pct"/>
            <w:tcBorders>
              <w:top w:val="nil"/>
              <w:left w:val="nil"/>
              <w:bottom w:val="single" w:color="auto" w:sz="4" w:space="0"/>
              <w:right w:val="single" w:color="auto" w:sz="4" w:space="0"/>
            </w:tcBorders>
            <w:shd w:val="clear" w:color="auto" w:fill="auto"/>
            <w:noWrap/>
            <w:vAlign w:val="center"/>
          </w:tcPr>
          <w:p w14:paraId="58ACD9E8">
            <w:pPr>
              <w:widowControl/>
              <w:jc w:val="center"/>
              <w:rPr>
                <w:rFonts w:ascii="宋体" w:hAnsi="宋体" w:cs="宋体"/>
                <w:b/>
                <w:bCs/>
                <w:kern w:val="0"/>
                <w:sz w:val="24"/>
                <w:szCs w:val="24"/>
              </w:rPr>
            </w:pPr>
            <w:r>
              <w:rPr>
                <w:rFonts w:hint="eastAsia" w:ascii="宋体" w:hAnsi="宋体" w:cs="宋体"/>
                <w:b/>
                <w:bCs/>
                <w:kern w:val="0"/>
                <w:sz w:val="24"/>
                <w:szCs w:val="24"/>
              </w:rPr>
              <w:t>预算数</w:t>
            </w:r>
          </w:p>
        </w:tc>
        <w:tc>
          <w:tcPr>
            <w:tcW w:w="1250" w:type="pct"/>
            <w:tcBorders>
              <w:top w:val="nil"/>
              <w:left w:val="nil"/>
              <w:bottom w:val="single" w:color="auto" w:sz="4" w:space="0"/>
              <w:right w:val="single" w:color="auto" w:sz="4" w:space="0"/>
            </w:tcBorders>
            <w:shd w:val="clear" w:color="auto" w:fill="auto"/>
            <w:noWrap/>
            <w:vAlign w:val="center"/>
          </w:tcPr>
          <w:p w14:paraId="47C888FA">
            <w:pPr>
              <w:widowControl/>
              <w:jc w:val="center"/>
              <w:rPr>
                <w:rFonts w:ascii="宋体" w:hAnsi="宋体" w:cs="宋体"/>
                <w:b/>
                <w:bCs/>
                <w:kern w:val="0"/>
                <w:sz w:val="24"/>
                <w:szCs w:val="24"/>
              </w:rPr>
            </w:pPr>
            <w:r>
              <w:rPr>
                <w:rFonts w:hint="eastAsia" w:ascii="宋体" w:hAnsi="宋体" w:cs="宋体"/>
                <w:b/>
                <w:bCs/>
                <w:kern w:val="0"/>
                <w:sz w:val="24"/>
                <w:szCs w:val="24"/>
              </w:rPr>
              <w:t>项目</w:t>
            </w:r>
          </w:p>
        </w:tc>
        <w:tc>
          <w:tcPr>
            <w:tcW w:w="1250" w:type="pct"/>
            <w:tcBorders>
              <w:top w:val="nil"/>
              <w:left w:val="nil"/>
              <w:bottom w:val="single" w:color="auto" w:sz="4" w:space="0"/>
              <w:right w:val="single" w:color="auto" w:sz="4" w:space="0"/>
            </w:tcBorders>
            <w:shd w:val="clear" w:color="auto" w:fill="auto"/>
            <w:noWrap/>
            <w:vAlign w:val="center"/>
          </w:tcPr>
          <w:p w14:paraId="163769B5">
            <w:pPr>
              <w:widowControl/>
              <w:jc w:val="center"/>
              <w:rPr>
                <w:rFonts w:ascii="宋体" w:hAnsi="宋体" w:cs="宋体"/>
                <w:b/>
                <w:bCs/>
                <w:kern w:val="0"/>
                <w:sz w:val="24"/>
                <w:szCs w:val="24"/>
              </w:rPr>
            </w:pPr>
            <w:r>
              <w:rPr>
                <w:rFonts w:hint="eastAsia" w:ascii="宋体" w:hAnsi="宋体" w:cs="宋体"/>
                <w:b/>
                <w:bCs/>
                <w:kern w:val="0"/>
                <w:sz w:val="24"/>
                <w:szCs w:val="24"/>
              </w:rPr>
              <w:t>预算数</w:t>
            </w:r>
          </w:p>
        </w:tc>
      </w:tr>
      <w:tr w14:paraId="17834B25">
        <w:tblPrEx>
          <w:tblCellMar>
            <w:top w:w="0" w:type="dxa"/>
            <w:left w:w="108" w:type="dxa"/>
            <w:bottom w:w="0" w:type="dxa"/>
            <w:right w:w="108" w:type="dxa"/>
          </w:tblCellMar>
        </w:tblPrEx>
        <w:trPr>
          <w:trHeight w:val="402" w:hRule="atLeast"/>
        </w:trPr>
        <w:tc>
          <w:tcPr>
            <w:tcW w:w="1300" w:type="pct"/>
            <w:tcBorders>
              <w:top w:val="nil"/>
              <w:left w:val="single" w:color="auto" w:sz="4" w:space="0"/>
              <w:bottom w:val="single" w:color="auto" w:sz="4" w:space="0"/>
              <w:right w:val="single" w:color="auto" w:sz="4" w:space="0"/>
            </w:tcBorders>
            <w:shd w:val="clear" w:color="auto" w:fill="auto"/>
            <w:noWrap/>
            <w:vAlign w:val="center"/>
          </w:tcPr>
          <w:p w14:paraId="475A5623">
            <w:pPr>
              <w:widowControl/>
              <w:jc w:val="left"/>
              <w:rPr>
                <w:rFonts w:ascii="宋体" w:hAnsi="宋体" w:cs="宋体"/>
                <w:kern w:val="0"/>
                <w:sz w:val="24"/>
                <w:szCs w:val="24"/>
              </w:rPr>
            </w:pPr>
            <w:r>
              <w:rPr>
                <w:rFonts w:hint="eastAsia" w:ascii="宋体" w:hAnsi="宋体" w:cs="宋体"/>
                <w:kern w:val="0"/>
                <w:sz w:val="24"/>
                <w:szCs w:val="24"/>
              </w:rPr>
              <w:t>一般公共预算拨款收入</w:t>
            </w:r>
          </w:p>
        </w:tc>
        <w:tc>
          <w:tcPr>
            <w:tcW w:w="1200" w:type="pct"/>
            <w:tcBorders>
              <w:top w:val="nil"/>
              <w:left w:val="nil"/>
              <w:bottom w:val="single" w:color="auto" w:sz="4" w:space="0"/>
              <w:right w:val="single" w:color="auto" w:sz="4" w:space="0"/>
            </w:tcBorders>
            <w:shd w:val="clear" w:color="000000" w:fill="FFFFFF"/>
            <w:noWrap w:val="0"/>
            <w:vAlign w:val="top"/>
          </w:tcPr>
          <w:p w14:paraId="58F20AAA">
            <w:pPr>
              <w:widowControl/>
              <w:jc w:val="right"/>
              <w:rPr>
                <w:rFonts w:ascii="Arial" w:hAnsi="Arial" w:eastAsia="等线" w:cs="Arial"/>
                <w:kern w:val="0"/>
                <w:sz w:val="24"/>
                <w:szCs w:val="24"/>
              </w:rPr>
            </w:pPr>
            <w:r>
              <w:rPr>
                <w:rFonts w:ascii="Arial" w:hAnsi="Arial" w:eastAsia="等线" w:cs="Arial"/>
                <w:kern w:val="0"/>
                <w:sz w:val="24"/>
                <w:szCs w:val="24"/>
              </w:rPr>
              <w:t>147,779.54</w:t>
            </w:r>
          </w:p>
        </w:tc>
        <w:tc>
          <w:tcPr>
            <w:tcW w:w="1250" w:type="pct"/>
            <w:tcBorders>
              <w:top w:val="nil"/>
              <w:left w:val="nil"/>
              <w:bottom w:val="single" w:color="auto" w:sz="4" w:space="0"/>
              <w:right w:val="single" w:color="auto" w:sz="4" w:space="0"/>
            </w:tcBorders>
            <w:shd w:val="clear" w:color="auto" w:fill="auto"/>
            <w:noWrap/>
            <w:vAlign w:val="center"/>
          </w:tcPr>
          <w:p w14:paraId="34D31D81">
            <w:pPr>
              <w:widowControl/>
              <w:jc w:val="left"/>
              <w:rPr>
                <w:rFonts w:ascii="宋体" w:hAnsi="宋体" w:cs="宋体"/>
                <w:kern w:val="0"/>
                <w:sz w:val="24"/>
                <w:szCs w:val="24"/>
              </w:rPr>
            </w:pPr>
            <w:r>
              <w:rPr>
                <w:rFonts w:hint="eastAsia" w:ascii="宋体" w:hAnsi="宋体" w:cs="宋体"/>
                <w:kern w:val="0"/>
                <w:sz w:val="24"/>
                <w:szCs w:val="24"/>
              </w:rPr>
              <w:t>教育支出</w:t>
            </w:r>
          </w:p>
        </w:tc>
        <w:tc>
          <w:tcPr>
            <w:tcW w:w="1250" w:type="pct"/>
            <w:tcBorders>
              <w:top w:val="nil"/>
              <w:left w:val="nil"/>
              <w:bottom w:val="single" w:color="000000" w:sz="4" w:space="0"/>
              <w:right w:val="single" w:color="000000" w:sz="4" w:space="0"/>
            </w:tcBorders>
            <w:shd w:val="clear" w:color="000000" w:fill="FFFFFF"/>
            <w:noWrap w:val="0"/>
            <w:vAlign w:val="top"/>
          </w:tcPr>
          <w:p w14:paraId="239391B4">
            <w:pPr>
              <w:widowControl/>
              <w:jc w:val="right"/>
              <w:rPr>
                <w:rFonts w:ascii="Arial" w:hAnsi="Arial" w:eastAsia="等线" w:cs="Arial"/>
                <w:kern w:val="0"/>
                <w:sz w:val="24"/>
                <w:szCs w:val="24"/>
              </w:rPr>
            </w:pPr>
            <w:r>
              <w:rPr>
                <w:rFonts w:ascii="Arial" w:hAnsi="Arial" w:eastAsia="等线" w:cs="Arial"/>
                <w:kern w:val="0"/>
                <w:sz w:val="24"/>
                <w:szCs w:val="24"/>
              </w:rPr>
              <w:t>115,169.37</w:t>
            </w:r>
          </w:p>
        </w:tc>
      </w:tr>
      <w:tr w14:paraId="3CC01C0C">
        <w:tblPrEx>
          <w:tblCellMar>
            <w:top w:w="0" w:type="dxa"/>
            <w:left w:w="108" w:type="dxa"/>
            <w:bottom w:w="0" w:type="dxa"/>
            <w:right w:w="108" w:type="dxa"/>
          </w:tblCellMar>
        </w:tblPrEx>
        <w:trPr>
          <w:trHeight w:val="402" w:hRule="atLeast"/>
        </w:trPr>
        <w:tc>
          <w:tcPr>
            <w:tcW w:w="1300" w:type="pct"/>
            <w:tcBorders>
              <w:top w:val="nil"/>
              <w:left w:val="single" w:color="auto" w:sz="4" w:space="0"/>
              <w:bottom w:val="single" w:color="auto" w:sz="4" w:space="0"/>
              <w:right w:val="single" w:color="auto" w:sz="4" w:space="0"/>
            </w:tcBorders>
            <w:shd w:val="clear" w:color="auto" w:fill="auto"/>
            <w:noWrap/>
            <w:vAlign w:val="center"/>
          </w:tcPr>
          <w:p w14:paraId="4758F34C">
            <w:pPr>
              <w:widowControl/>
              <w:jc w:val="left"/>
              <w:rPr>
                <w:rFonts w:ascii="宋体" w:hAnsi="宋体" w:cs="宋体"/>
                <w:kern w:val="0"/>
                <w:sz w:val="24"/>
                <w:szCs w:val="24"/>
              </w:rPr>
            </w:pPr>
            <w:r>
              <w:rPr>
                <w:rFonts w:hint="eastAsia" w:ascii="宋体" w:hAnsi="宋体" w:cs="宋体"/>
                <w:kern w:val="0"/>
                <w:sz w:val="24"/>
                <w:szCs w:val="24"/>
              </w:rPr>
              <w:t>政府性基金预算拨款收入</w:t>
            </w:r>
          </w:p>
        </w:tc>
        <w:tc>
          <w:tcPr>
            <w:tcW w:w="1200" w:type="pct"/>
            <w:tcBorders>
              <w:top w:val="nil"/>
              <w:left w:val="nil"/>
              <w:bottom w:val="single" w:color="auto" w:sz="4" w:space="0"/>
              <w:right w:val="single" w:color="auto" w:sz="4" w:space="0"/>
            </w:tcBorders>
            <w:shd w:val="clear" w:color="000000" w:fill="FFFFFF"/>
            <w:noWrap w:val="0"/>
            <w:vAlign w:val="top"/>
          </w:tcPr>
          <w:p w14:paraId="648A8763">
            <w:pPr>
              <w:widowControl/>
              <w:jc w:val="right"/>
              <w:rPr>
                <w:rFonts w:ascii="Arial" w:hAnsi="Arial" w:eastAsia="等线" w:cs="Arial"/>
                <w:kern w:val="0"/>
                <w:sz w:val="24"/>
                <w:szCs w:val="24"/>
              </w:rPr>
            </w:pPr>
            <w:r>
              <w:rPr>
                <w:rFonts w:ascii="Arial" w:hAnsi="Arial" w:eastAsia="等线" w:cs="Arial"/>
                <w:kern w:val="0"/>
                <w:sz w:val="24"/>
                <w:szCs w:val="24"/>
              </w:rPr>
              <w:t>27.00</w:t>
            </w:r>
          </w:p>
        </w:tc>
        <w:tc>
          <w:tcPr>
            <w:tcW w:w="1250" w:type="pct"/>
            <w:tcBorders>
              <w:top w:val="nil"/>
              <w:left w:val="nil"/>
              <w:bottom w:val="single" w:color="auto" w:sz="4" w:space="0"/>
              <w:right w:val="single" w:color="auto" w:sz="4" w:space="0"/>
            </w:tcBorders>
            <w:shd w:val="clear" w:color="auto" w:fill="auto"/>
            <w:noWrap/>
            <w:vAlign w:val="center"/>
          </w:tcPr>
          <w:p w14:paraId="321DD9C3">
            <w:pPr>
              <w:widowControl/>
              <w:jc w:val="left"/>
              <w:rPr>
                <w:rFonts w:ascii="宋体" w:hAnsi="宋体" w:cs="宋体"/>
                <w:kern w:val="0"/>
                <w:sz w:val="24"/>
                <w:szCs w:val="24"/>
              </w:rPr>
            </w:pPr>
            <w:r>
              <w:rPr>
                <w:rFonts w:hint="eastAsia" w:ascii="宋体" w:hAnsi="宋体" w:cs="宋体"/>
                <w:kern w:val="0"/>
                <w:sz w:val="24"/>
                <w:szCs w:val="24"/>
              </w:rPr>
              <w:t>社会保障和就业支出</w:t>
            </w:r>
          </w:p>
        </w:tc>
        <w:tc>
          <w:tcPr>
            <w:tcW w:w="1250" w:type="pct"/>
            <w:tcBorders>
              <w:top w:val="nil"/>
              <w:left w:val="nil"/>
              <w:bottom w:val="single" w:color="000000" w:sz="4" w:space="0"/>
              <w:right w:val="single" w:color="000000" w:sz="4" w:space="0"/>
            </w:tcBorders>
            <w:shd w:val="clear" w:color="000000" w:fill="FFFFFF"/>
            <w:noWrap w:val="0"/>
            <w:vAlign w:val="top"/>
          </w:tcPr>
          <w:p w14:paraId="138B601B">
            <w:pPr>
              <w:widowControl/>
              <w:jc w:val="right"/>
              <w:rPr>
                <w:rFonts w:ascii="Arial" w:hAnsi="Arial" w:eastAsia="等线" w:cs="Arial"/>
                <w:kern w:val="0"/>
                <w:sz w:val="24"/>
                <w:szCs w:val="24"/>
              </w:rPr>
            </w:pPr>
            <w:r>
              <w:rPr>
                <w:rFonts w:ascii="Arial" w:hAnsi="Arial" w:eastAsia="等线" w:cs="Arial"/>
                <w:kern w:val="0"/>
                <w:sz w:val="24"/>
                <w:szCs w:val="24"/>
              </w:rPr>
              <w:t>18,413.48</w:t>
            </w:r>
          </w:p>
        </w:tc>
      </w:tr>
      <w:tr w14:paraId="79FC0556">
        <w:tblPrEx>
          <w:tblCellMar>
            <w:top w:w="0" w:type="dxa"/>
            <w:left w:w="108" w:type="dxa"/>
            <w:bottom w:w="0" w:type="dxa"/>
            <w:right w:w="108" w:type="dxa"/>
          </w:tblCellMar>
        </w:tblPrEx>
        <w:trPr>
          <w:trHeight w:val="402" w:hRule="atLeast"/>
        </w:trPr>
        <w:tc>
          <w:tcPr>
            <w:tcW w:w="1300" w:type="pct"/>
            <w:tcBorders>
              <w:top w:val="nil"/>
              <w:left w:val="single" w:color="auto" w:sz="4" w:space="0"/>
              <w:bottom w:val="single" w:color="auto" w:sz="4" w:space="0"/>
              <w:right w:val="single" w:color="auto" w:sz="4" w:space="0"/>
            </w:tcBorders>
            <w:shd w:val="clear" w:color="auto" w:fill="auto"/>
            <w:noWrap/>
            <w:vAlign w:val="center"/>
          </w:tcPr>
          <w:p w14:paraId="10379C0E">
            <w:pPr>
              <w:widowControl/>
              <w:jc w:val="left"/>
              <w:rPr>
                <w:rFonts w:ascii="宋体" w:hAnsi="宋体" w:cs="宋体"/>
                <w:kern w:val="0"/>
                <w:sz w:val="24"/>
                <w:szCs w:val="24"/>
              </w:rPr>
            </w:pPr>
            <w:r>
              <w:rPr>
                <w:rFonts w:hint="eastAsia" w:ascii="宋体" w:hAnsi="宋体" w:cs="宋体"/>
                <w:kern w:val="0"/>
                <w:sz w:val="24"/>
                <w:szCs w:val="24"/>
              </w:rPr>
              <w:t>国有资本经营预算拨款收入</w:t>
            </w:r>
          </w:p>
        </w:tc>
        <w:tc>
          <w:tcPr>
            <w:tcW w:w="1200" w:type="pct"/>
            <w:tcBorders>
              <w:top w:val="nil"/>
              <w:left w:val="nil"/>
              <w:bottom w:val="single" w:color="auto" w:sz="4" w:space="0"/>
              <w:right w:val="single" w:color="auto" w:sz="4" w:space="0"/>
            </w:tcBorders>
            <w:shd w:val="clear" w:color="000000" w:fill="FFFFFF"/>
            <w:noWrap w:val="0"/>
            <w:vAlign w:val="top"/>
          </w:tcPr>
          <w:p w14:paraId="7E52D0A2">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1250" w:type="pct"/>
            <w:tcBorders>
              <w:top w:val="nil"/>
              <w:left w:val="nil"/>
              <w:bottom w:val="single" w:color="auto" w:sz="4" w:space="0"/>
              <w:right w:val="single" w:color="auto" w:sz="4" w:space="0"/>
            </w:tcBorders>
            <w:shd w:val="clear" w:color="auto" w:fill="auto"/>
            <w:noWrap/>
            <w:vAlign w:val="center"/>
          </w:tcPr>
          <w:p w14:paraId="5D6AED6B">
            <w:pPr>
              <w:widowControl/>
              <w:jc w:val="left"/>
              <w:rPr>
                <w:rFonts w:ascii="宋体" w:hAnsi="宋体" w:cs="宋体"/>
                <w:kern w:val="0"/>
                <w:sz w:val="24"/>
                <w:szCs w:val="24"/>
              </w:rPr>
            </w:pPr>
            <w:r>
              <w:rPr>
                <w:rFonts w:hint="eastAsia" w:ascii="宋体" w:hAnsi="宋体" w:cs="宋体"/>
                <w:kern w:val="0"/>
                <w:sz w:val="24"/>
                <w:szCs w:val="24"/>
              </w:rPr>
              <w:t>卫生健康支出</w:t>
            </w:r>
          </w:p>
        </w:tc>
        <w:tc>
          <w:tcPr>
            <w:tcW w:w="1250" w:type="pct"/>
            <w:tcBorders>
              <w:top w:val="nil"/>
              <w:left w:val="nil"/>
              <w:bottom w:val="single" w:color="000000" w:sz="4" w:space="0"/>
              <w:right w:val="single" w:color="000000" w:sz="4" w:space="0"/>
            </w:tcBorders>
            <w:shd w:val="clear" w:color="000000" w:fill="FFFFFF"/>
            <w:noWrap w:val="0"/>
            <w:vAlign w:val="top"/>
          </w:tcPr>
          <w:p w14:paraId="08DDAAD9">
            <w:pPr>
              <w:widowControl/>
              <w:jc w:val="right"/>
              <w:rPr>
                <w:rFonts w:ascii="Arial" w:hAnsi="Arial" w:eastAsia="等线" w:cs="Arial"/>
                <w:kern w:val="0"/>
                <w:sz w:val="24"/>
                <w:szCs w:val="24"/>
              </w:rPr>
            </w:pPr>
            <w:r>
              <w:rPr>
                <w:rFonts w:ascii="Arial" w:hAnsi="Arial" w:eastAsia="等线" w:cs="Arial"/>
                <w:kern w:val="0"/>
                <w:sz w:val="24"/>
                <w:szCs w:val="24"/>
              </w:rPr>
              <w:t>8,149.80</w:t>
            </w:r>
          </w:p>
        </w:tc>
      </w:tr>
      <w:tr w14:paraId="1EB5C4A1">
        <w:tblPrEx>
          <w:tblCellMar>
            <w:top w:w="0" w:type="dxa"/>
            <w:left w:w="108" w:type="dxa"/>
            <w:bottom w:w="0" w:type="dxa"/>
            <w:right w:w="108" w:type="dxa"/>
          </w:tblCellMar>
        </w:tblPrEx>
        <w:trPr>
          <w:trHeight w:val="402" w:hRule="atLeast"/>
        </w:trPr>
        <w:tc>
          <w:tcPr>
            <w:tcW w:w="1300" w:type="pct"/>
            <w:tcBorders>
              <w:top w:val="nil"/>
              <w:left w:val="single" w:color="auto" w:sz="4" w:space="0"/>
              <w:bottom w:val="single" w:color="auto" w:sz="4" w:space="0"/>
              <w:right w:val="single" w:color="auto" w:sz="4" w:space="0"/>
            </w:tcBorders>
            <w:shd w:val="clear" w:color="auto" w:fill="auto"/>
            <w:noWrap/>
            <w:vAlign w:val="center"/>
          </w:tcPr>
          <w:p w14:paraId="0929AD67">
            <w:pPr>
              <w:widowControl/>
              <w:jc w:val="left"/>
              <w:rPr>
                <w:rFonts w:ascii="宋体" w:hAnsi="宋体" w:cs="宋体"/>
                <w:kern w:val="0"/>
                <w:sz w:val="24"/>
                <w:szCs w:val="24"/>
              </w:rPr>
            </w:pPr>
            <w:r>
              <w:rPr>
                <w:rFonts w:hint="eastAsia" w:ascii="宋体" w:hAnsi="宋体" w:cs="宋体"/>
                <w:kern w:val="0"/>
                <w:sz w:val="24"/>
                <w:szCs w:val="24"/>
              </w:rPr>
              <w:t>事业收入预算</w:t>
            </w:r>
          </w:p>
        </w:tc>
        <w:tc>
          <w:tcPr>
            <w:tcW w:w="1200" w:type="pct"/>
            <w:tcBorders>
              <w:top w:val="nil"/>
              <w:left w:val="nil"/>
              <w:bottom w:val="single" w:color="auto" w:sz="4" w:space="0"/>
              <w:right w:val="single" w:color="auto" w:sz="4" w:space="0"/>
            </w:tcBorders>
            <w:shd w:val="clear" w:color="000000" w:fill="FFFFFF"/>
            <w:noWrap w:val="0"/>
            <w:vAlign w:val="top"/>
          </w:tcPr>
          <w:p w14:paraId="61AA7238">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1250" w:type="pct"/>
            <w:tcBorders>
              <w:top w:val="nil"/>
              <w:left w:val="nil"/>
              <w:bottom w:val="single" w:color="auto" w:sz="4" w:space="0"/>
              <w:right w:val="single" w:color="auto" w:sz="4" w:space="0"/>
            </w:tcBorders>
            <w:shd w:val="clear" w:color="auto" w:fill="auto"/>
            <w:noWrap/>
            <w:vAlign w:val="center"/>
          </w:tcPr>
          <w:p w14:paraId="04CA0CE4">
            <w:pPr>
              <w:widowControl/>
              <w:jc w:val="left"/>
              <w:rPr>
                <w:rFonts w:ascii="宋体" w:hAnsi="宋体" w:cs="宋体"/>
                <w:kern w:val="0"/>
                <w:sz w:val="24"/>
                <w:szCs w:val="24"/>
              </w:rPr>
            </w:pPr>
            <w:r>
              <w:rPr>
                <w:rFonts w:hint="eastAsia" w:ascii="宋体" w:hAnsi="宋体" w:cs="宋体"/>
                <w:kern w:val="0"/>
                <w:sz w:val="24"/>
                <w:szCs w:val="24"/>
              </w:rPr>
              <w:t>住房保障支出</w:t>
            </w:r>
          </w:p>
        </w:tc>
        <w:tc>
          <w:tcPr>
            <w:tcW w:w="1250" w:type="pct"/>
            <w:tcBorders>
              <w:top w:val="nil"/>
              <w:left w:val="nil"/>
              <w:bottom w:val="single" w:color="000000" w:sz="4" w:space="0"/>
              <w:right w:val="single" w:color="000000" w:sz="4" w:space="0"/>
            </w:tcBorders>
            <w:shd w:val="clear" w:color="000000" w:fill="FFFFFF"/>
            <w:noWrap w:val="0"/>
            <w:vAlign w:val="top"/>
          </w:tcPr>
          <w:p w14:paraId="402B1F09">
            <w:pPr>
              <w:widowControl/>
              <w:jc w:val="right"/>
              <w:rPr>
                <w:rFonts w:ascii="Arial" w:hAnsi="Arial" w:eastAsia="等线" w:cs="Arial"/>
                <w:kern w:val="0"/>
                <w:sz w:val="24"/>
                <w:szCs w:val="24"/>
              </w:rPr>
            </w:pPr>
            <w:r>
              <w:rPr>
                <w:rFonts w:ascii="Arial" w:hAnsi="Arial" w:eastAsia="等线" w:cs="Arial"/>
                <w:kern w:val="0"/>
                <w:sz w:val="24"/>
                <w:szCs w:val="24"/>
              </w:rPr>
              <w:t>6,046.89</w:t>
            </w:r>
          </w:p>
        </w:tc>
      </w:tr>
      <w:tr w14:paraId="5CFAC15E">
        <w:tblPrEx>
          <w:tblCellMar>
            <w:top w:w="0" w:type="dxa"/>
            <w:left w:w="108" w:type="dxa"/>
            <w:bottom w:w="0" w:type="dxa"/>
            <w:right w:w="108" w:type="dxa"/>
          </w:tblCellMar>
        </w:tblPrEx>
        <w:trPr>
          <w:trHeight w:val="402" w:hRule="atLeast"/>
        </w:trPr>
        <w:tc>
          <w:tcPr>
            <w:tcW w:w="1300" w:type="pct"/>
            <w:tcBorders>
              <w:top w:val="nil"/>
              <w:left w:val="single" w:color="auto" w:sz="4" w:space="0"/>
              <w:bottom w:val="single" w:color="auto" w:sz="4" w:space="0"/>
              <w:right w:val="single" w:color="auto" w:sz="4" w:space="0"/>
            </w:tcBorders>
            <w:shd w:val="clear" w:color="auto" w:fill="auto"/>
            <w:noWrap/>
            <w:vAlign w:val="center"/>
          </w:tcPr>
          <w:p w14:paraId="72701579">
            <w:pPr>
              <w:widowControl/>
              <w:jc w:val="left"/>
              <w:rPr>
                <w:rFonts w:ascii="宋体" w:hAnsi="宋体" w:cs="宋体"/>
                <w:kern w:val="0"/>
                <w:sz w:val="24"/>
                <w:szCs w:val="24"/>
              </w:rPr>
            </w:pPr>
            <w:r>
              <w:rPr>
                <w:rFonts w:hint="eastAsia" w:ascii="宋体" w:hAnsi="宋体" w:cs="宋体"/>
                <w:kern w:val="0"/>
                <w:sz w:val="24"/>
                <w:szCs w:val="24"/>
              </w:rPr>
              <w:t>事业单位经营收入预算</w:t>
            </w:r>
          </w:p>
        </w:tc>
        <w:tc>
          <w:tcPr>
            <w:tcW w:w="1200" w:type="pct"/>
            <w:tcBorders>
              <w:top w:val="nil"/>
              <w:left w:val="nil"/>
              <w:bottom w:val="single" w:color="auto" w:sz="4" w:space="0"/>
              <w:right w:val="single" w:color="auto" w:sz="4" w:space="0"/>
            </w:tcBorders>
            <w:shd w:val="clear" w:color="000000" w:fill="FFFFFF"/>
            <w:noWrap w:val="0"/>
            <w:vAlign w:val="top"/>
          </w:tcPr>
          <w:p w14:paraId="3726A215">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1250" w:type="pct"/>
            <w:tcBorders>
              <w:top w:val="nil"/>
              <w:left w:val="nil"/>
              <w:bottom w:val="single" w:color="auto" w:sz="4" w:space="0"/>
              <w:right w:val="single" w:color="auto" w:sz="4" w:space="0"/>
            </w:tcBorders>
            <w:shd w:val="clear" w:color="auto" w:fill="auto"/>
            <w:noWrap/>
            <w:vAlign w:val="center"/>
          </w:tcPr>
          <w:p w14:paraId="60C326E8">
            <w:pPr>
              <w:widowControl/>
              <w:jc w:val="left"/>
              <w:rPr>
                <w:rFonts w:ascii="宋体" w:hAnsi="宋体" w:cs="宋体"/>
                <w:kern w:val="0"/>
                <w:sz w:val="24"/>
                <w:szCs w:val="24"/>
              </w:rPr>
            </w:pPr>
            <w:r>
              <w:rPr>
                <w:rFonts w:hint="eastAsia" w:ascii="宋体" w:hAnsi="宋体" w:cs="宋体"/>
                <w:kern w:val="0"/>
                <w:sz w:val="24"/>
                <w:szCs w:val="24"/>
              </w:rPr>
              <w:t>其他支出</w:t>
            </w:r>
          </w:p>
        </w:tc>
        <w:tc>
          <w:tcPr>
            <w:tcW w:w="1250" w:type="pct"/>
            <w:tcBorders>
              <w:top w:val="nil"/>
              <w:left w:val="nil"/>
              <w:bottom w:val="single" w:color="000000" w:sz="4" w:space="0"/>
              <w:right w:val="single" w:color="000000" w:sz="4" w:space="0"/>
            </w:tcBorders>
            <w:shd w:val="clear" w:color="000000" w:fill="FFFFFF"/>
            <w:noWrap w:val="0"/>
            <w:vAlign w:val="top"/>
          </w:tcPr>
          <w:p w14:paraId="6B922EB3">
            <w:pPr>
              <w:widowControl/>
              <w:jc w:val="right"/>
              <w:rPr>
                <w:rFonts w:ascii="Arial" w:hAnsi="Arial" w:eastAsia="等线" w:cs="Arial"/>
                <w:kern w:val="0"/>
                <w:sz w:val="24"/>
                <w:szCs w:val="24"/>
              </w:rPr>
            </w:pPr>
            <w:r>
              <w:rPr>
                <w:rFonts w:ascii="Arial" w:hAnsi="Arial" w:eastAsia="等线" w:cs="Arial"/>
                <w:kern w:val="0"/>
                <w:sz w:val="24"/>
                <w:szCs w:val="24"/>
              </w:rPr>
              <w:t>27.00</w:t>
            </w:r>
          </w:p>
        </w:tc>
      </w:tr>
      <w:tr w14:paraId="44B92654">
        <w:tblPrEx>
          <w:tblCellMar>
            <w:top w:w="0" w:type="dxa"/>
            <w:left w:w="108" w:type="dxa"/>
            <w:bottom w:w="0" w:type="dxa"/>
            <w:right w:w="108" w:type="dxa"/>
          </w:tblCellMar>
        </w:tblPrEx>
        <w:trPr>
          <w:trHeight w:val="402" w:hRule="atLeast"/>
        </w:trPr>
        <w:tc>
          <w:tcPr>
            <w:tcW w:w="1300" w:type="pct"/>
            <w:tcBorders>
              <w:top w:val="nil"/>
              <w:left w:val="single" w:color="auto" w:sz="4" w:space="0"/>
              <w:bottom w:val="single" w:color="auto" w:sz="4" w:space="0"/>
              <w:right w:val="single" w:color="auto" w:sz="4" w:space="0"/>
            </w:tcBorders>
            <w:shd w:val="clear" w:color="auto" w:fill="auto"/>
            <w:noWrap/>
            <w:vAlign w:val="center"/>
          </w:tcPr>
          <w:p w14:paraId="597C13C2">
            <w:pPr>
              <w:widowControl/>
              <w:jc w:val="left"/>
              <w:rPr>
                <w:rFonts w:ascii="宋体" w:hAnsi="宋体" w:cs="宋体"/>
                <w:kern w:val="0"/>
                <w:sz w:val="24"/>
                <w:szCs w:val="24"/>
              </w:rPr>
            </w:pPr>
            <w:r>
              <w:rPr>
                <w:rFonts w:hint="eastAsia" w:ascii="宋体" w:hAnsi="宋体" w:cs="宋体"/>
                <w:kern w:val="0"/>
                <w:sz w:val="24"/>
                <w:szCs w:val="24"/>
              </w:rPr>
              <w:t>其他收入预算</w:t>
            </w:r>
          </w:p>
        </w:tc>
        <w:tc>
          <w:tcPr>
            <w:tcW w:w="1200" w:type="pct"/>
            <w:tcBorders>
              <w:top w:val="nil"/>
              <w:left w:val="nil"/>
              <w:bottom w:val="single" w:color="auto" w:sz="4" w:space="0"/>
              <w:right w:val="single" w:color="auto" w:sz="4" w:space="0"/>
            </w:tcBorders>
            <w:shd w:val="clear" w:color="000000" w:fill="FFFFFF"/>
            <w:noWrap w:val="0"/>
            <w:vAlign w:val="top"/>
          </w:tcPr>
          <w:p w14:paraId="30419539">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1250" w:type="pct"/>
            <w:tcBorders>
              <w:top w:val="nil"/>
              <w:left w:val="nil"/>
              <w:bottom w:val="single" w:color="auto" w:sz="4" w:space="0"/>
              <w:right w:val="single" w:color="auto" w:sz="4" w:space="0"/>
            </w:tcBorders>
            <w:shd w:val="clear" w:color="auto" w:fill="auto"/>
            <w:noWrap/>
            <w:vAlign w:val="center"/>
          </w:tcPr>
          <w:p w14:paraId="4819724C">
            <w:pPr>
              <w:widowControl/>
              <w:jc w:val="left"/>
              <w:rPr>
                <w:rFonts w:ascii="宋体" w:hAnsi="宋体" w:cs="宋体"/>
                <w:kern w:val="0"/>
                <w:sz w:val="24"/>
                <w:szCs w:val="24"/>
              </w:rPr>
            </w:pPr>
            <w:r>
              <w:rPr>
                <w:rFonts w:hint="eastAsia" w:ascii="宋体" w:hAnsi="宋体" w:cs="宋体"/>
                <w:kern w:val="0"/>
                <w:sz w:val="24"/>
                <w:szCs w:val="24"/>
              </w:rPr>
              <w:t>　</w:t>
            </w:r>
          </w:p>
        </w:tc>
        <w:tc>
          <w:tcPr>
            <w:tcW w:w="1250" w:type="pct"/>
            <w:tcBorders>
              <w:top w:val="nil"/>
              <w:left w:val="nil"/>
              <w:bottom w:val="single" w:color="000000" w:sz="4" w:space="0"/>
              <w:right w:val="single" w:color="000000" w:sz="4" w:space="0"/>
            </w:tcBorders>
            <w:shd w:val="clear" w:color="000000" w:fill="FFFFFF"/>
            <w:noWrap w:val="0"/>
            <w:vAlign w:val="top"/>
          </w:tcPr>
          <w:p w14:paraId="382F3EEE">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6CBAF9D5">
        <w:tblPrEx>
          <w:tblCellMar>
            <w:top w:w="0" w:type="dxa"/>
            <w:left w:w="108" w:type="dxa"/>
            <w:bottom w:w="0" w:type="dxa"/>
            <w:right w:w="108" w:type="dxa"/>
          </w:tblCellMar>
        </w:tblPrEx>
        <w:trPr>
          <w:trHeight w:val="402" w:hRule="atLeast"/>
        </w:trPr>
        <w:tc>
          <w:tcPr>
            <w:tcW w:w="1300" w:type="pct"/>
            <w:tcBorders>
              <w:top w:val="nil"/>
              <w:left w:val="single" w:color="auto" w:sz="4" w:space="0"/>
              <w:bottom w:val="single" w:color="auto" w:sz="4" w:space="0"/>
              <w:right w:val="single" w:color="auto" w:sz="4" w:space="0"/>
            </w:tcBorders>
            <w:shd w:val="clear" w:color="auto" w:fill="auto"/>
            <w:noWrap/>
            <w:vAlign w:val="center"/>
          </w:tcPr>
          <w:p w14:paraId="281E10F5">
            <w:pPr>
              <w:widowControl/>
              <w:jc w:val="center"/>
              <w:rPr>
                <w:rFonts w:ascii="宋体" w:hAnsi="宋体" w:cs="宋体"/>
                <w:kern w:val="0"/>
                <w:sz w:val="24"/>
                <w:szCs w:val="24"/>
              </w:rPr>
            </w:pPr>
            <w:r>
              <w:rPr>
                <w:rFonts w:hint="eastAsia" w:ascii="宋体" w:hAnsi="宋体" w:cs="宋体"/>
                <w:kern w:val="0"/>
                <w:sz w:val="24"/>
                <w:szCs w:val="24"/>
              </w:rPr>
              <w:t>本年收入合计</w:t>
            </w:r>
          </w:p>
        </w:tc>
        <w:tc>
          <w:tcPr>
            <w:tcW w:w="1200" w:type="pct"/>
            <w:tcBorders>
              <w:top w:val="nil"/>
              <w:left w:val="nil"/>
              <w:bottom w:val="single" w:color="auto" w:sz="4" w:space="0"/>
              <w:right w:val="single" w:color="auto" w:sz="4" w:space="0"/>
            </w:tcBorders>
            <w:shd w:val="clear" w:color="000000" w:fill="FFFFFF"/>
            <w:noWrap w:val="0"/>
            <w:vAlign w:val="top"/>
          </w:tcPr>
          <w:p w14:paraId="51857B2D">
            <w:pPr>
              <w:widowControl/>
              <w:jc w:val="right"/>
              <w:rPr>
                <w:rFonts w:ascii="Arial" w:hAnsi="Arial" w:eastAsia="等线" w:cs="Arial"/>
                <w:kern w:val="0"/>
                <w:sz w:val="24"/>
                <w:szCs w:val="24"/>
              </w:rPr>
            </w:pPr>
            <w:r>
              <w:rPr>
                <w:rFonts w:ascii="Arial" w:hAnsi="Arial" w:eastAsia="等线" w:cs="Arial"/>
                <w:kern w:val="0"/>
                <w:sz w:val="24"/>
                <w:szCs w:val="24"/>
              </w:rPr>
              <w:t>147,806.54</w:t>
            </w:r>
          </w:p>
        </w:tc>
        <w:tc>
          <w:tcPr>
            <w:tcW w:w="1250" w:type="pct"/>
            <w:tcBorders>
              <w:top w:val="nil"/>
              <w:left w:val="nil"/>
              <w:bottom w:val="single" w:color="auto" w:sz="4" w:space="0"/>
              <w:right w:val="single" w:color="auto" w:sz="4" w:space="0"/>
            </w:tcBorders>
            <w:shd w:val="clear" w:color="auto" w:fill="auto"/>
            <w:noWrap/>
            <w:vAlign w:val="center"/>
          </w:tcPr>
          <w:p w14:paraId="4508AA67">
            <w:pPr>
              <w:widowControl/>
              <w:jc w:val="left"/>
              <w:rPr>
                <w:rFonts w:ascii="宋体" w:hAnsi="宋体" w:cs="宋体"/>
                <w:kern w:val="0"/>
                <w:sz w:val="24"/>
                <w:szCs w:val="24"/>
              </w:rPr>
            </w:pPr>
            <w:r>
              <w:rPr>
                <w:rFonts w:hint="eastAsia" w:ascii="宋体" w:hAnsi="宋体" w:cs="宋体"/>
                <w:kern w:val="0"/>
                <w:sz w:val="24"/>
                <w:szCs w:val="24"/>
              </w:rPr>
              <w:t>本年支出合计</w:t>
            </w:r>
          </w:p>
        </w:tc>
        <w:tc>
          <w:tcPr>
            <w:tcW w:w="1250" w:type="pct"/>
            <w:tcBorders>
              <w:top w:val="single" w:color="auto" w:sz="4" w:space="0"/>
              <w:left w:val="nil"/>
              <w:bottom w:val="single" w:color="auto" w:sz="4" w:space="0"/>
              <w:right w:val="single" w:color="auto" w:sz="4" w:space="0"/>
            </w:tcBorders>
            <w:shd w:val="clear" w:color="000000" w:fill="FFFFFF"/>
            <w:noWrap w:val="0"/>
            <w:vAlign w:val="top"/>
          </w:tcPr>
          <w:p w14:paraId="2CD59F73">
            <w:pPr>
              <w:widowControl/>
              <w:jc w:val="right"/>
              <w:rPr>
                <w:rFonts w:ascii="Arial" w:hAnsi="Arial" w:eastAsia="等线" w:cs="Arial"/>
                <w:kern w:val="0"/>
                <w:sz w:val="24"/>
                <w:szCs w:val="24"/>
              </w:rPr>
            </w:pPr>
            <w:r>
              <w:rPr>
                <w:rFonts w:ascii="Arial" w:hAnsi="Arial" w:eastAsia="等线" w:cs="Arial"/>
                <w:kern w:val="0"/>
                <w:sz w:val="24"/>
                <w:szCs w:val="24"/>
              </w:rPr>
              <w:t>147,806.54</w:t>
            </w:r>
          </w:p>
        </w:tc>
      </w:tr>
      <w:tr w14:paraId="547C3AAE">
        <w:tblPrEx>
          <w:tblCellMar>
            <w:top w:w="0" w:type="dxa"/>
            <w:left w:w="108" w:type="dxa"/>
            <w:bottom w:w="0" w:type="dxa"/>
            <w:right w:w="108" w:type="dxa"/>
          </w:tblCellMar>
        </w:tblPrEx>
        <w:trPr>
          <w:trHeight w:val="402" w:hRule="atLeast"/>
        </w:trPr>
        <w:tc>
          <w:tcPr>
            <w:tcW w:w="1300" w:type="pct"/>
            <w:tcBorders>
              <w:top w:val="nil"/>
              <w:left w:val="single" w:color="auto" w:sz="4" w:space="0"/>
              <w:bottom w:val="single" w:color="auto" w:sz="4" w:space="0"/>
              <w:right w:val="single" w:color="auto" w:sz="4" w:space="0"/>
            </w:tcBorders>
            <w:shd w:val="clear" w:color="auto" w:fill="auto"/>
            <w:noWrap/>
            <w:vAlign w:val="center"/>
          </w:tcPr>
          <w:p w14:paraId="04D1F9C0">
            <w:pPr>
              <w:widowControl/>
              <w:jc w:val="left"/>
              <w:rPr>
                <w:rFonts w:ascii="宋体" w:hAnsi="宋体" w:cs="宋体"/>
                <w:kern w:val="0"/>
                <w:sz w:val="24"/>
                <w:szCs w:val="24"/>
              </w:rPr>
            </w:pPr>
            <w:r>
              <w:rPr>
                <w:rFonts w:hint="eastAsia" w:ascii="宋体" w:hAnsi="宋体" w:cs="宋体"/>
                <w:kern w:val="0"/>
                <w:sz w:val="24"/>
                <w:szCs w:val="24"/>
              </w:rPr>
              <w:t>用事业基金弥补收支差额</w:t>
            </w:r>
          </w:p>
        </w:tc>
        <w:tc>
          <w:tcPr>
            <w:tcW w:w="1200" w:type="pct"/>
            <w:tcBorders>
              <w:top w:val="nil"/>
              <w:left w:val="nil"/>
              <w:bottom w:val="single" w:color="auto" w:sz="4" w:space="0"/>
              <w:right w:val="single" w:color="auto" w:sz="4" w:space="0"/>
            </w:tcBorders>
            <w:shd w:val="clear" w:color="000000" w:fill="FFFFFF"/>
            <w:noWrap w:val="0"/>
            <w:vAlign w:val="top"/>
          </w:tcPr>
          <w:p w14:paraId="22E136AF">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1250" w:type="pct"/>
            <w:tcBorders>
              <w:top w:val="nil"/>
              <w:left w:val="nil"/>
              <w:bottom w:val="single" w:color="auto" w:sz="4" w:space="0"/>
              <w:right w:val="single" w:color="auto" w:sz="4" w:space="0"/>
            </w:tcBorders>
            <w:shd w:val="clear" w:color="auto" w:fill="auto"/>
            <w:noWrap w:val="0"/>
            <w:vAlign w:val="center"/>
          </w:tcPr>
          <w:p w14:paraId="282B30BB">
            <w:pPr>
              <w:widowControl/>
              <w:jc w:val="left"/>
              <w:rPr>
                <w:rFonts w:ascii="宋体" w:hAnsi="宋体" w:cs="宋体"/>
                <w:kern w:val="0"/>
                <w:sz w:val="24"/>
                <w:szCs w:val="24"/>
              </w:rPr>
            </w:pPr>
            <w:r>
              <w:rPr>
                <w:rFonts w:hint="eastAsia" w:ascii="宋体" w:hAnsi="宋体" w:cs="宋体"/>
                <w:kern w:val="0"/>
                <w:sz w:val="24"/>
                <w:szCs w:val="24"/>
              </w:rPr>
              <w:t>结转下年</w:t>
            </w:r>
          </w:p>
        </w:tc>
        <w:tc>
          <w:tcPr>
            <w:tcW w:w="1250" w:type="pct"/>
            <w:tcBorders>
              <w:top w:val="nil"/>
              <w:left w:val="nil"/>
              <w:bottom w:val="single" w:color="auto" w:sz="4" w:space="0"/>
              <w:right w:val="single" w:color="auto" w:sz="4" w:space="0"/>
            </w:tcBorders>
            <w:shd w:val="clear" w:color="000000" w:fill="FFFFFF"/>
            <w:noWrap w:val="0"/>
            <w:vAlign w:val="top"/>
          </w:tcPr>
          <w:p w14:paraId="21204246">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0DD810A2">
        <w:tblPrEx>
          <w:tblCellMar>
            <w:top w:w="0" w:type="dxa"/>
            <w:left w:w="108" w:type="dxa"/>
            <w:bottom w:w="0" w:type="dxa"/>
            <w:right w:w="108" w:type="dxa"/>
          </w:tblCellMar>
        </w:tblPrEx>
        <w:trPr>
          <w:trHeight w:val="402" w:hRule="atLeast"/>
        </w:trPr>
        <w:tc>
          <w:tcPr>
            <w:tcW w:w="1300" w:type="pct"/>
            <w:tcBorders>
              <w:top w:val="nil"/>
              <w:left w:val="single" w:color="auto" w:sz="4" w:space="0"/>
              <w:bottom w:val="single" w:color="auto" w:sz="4" w:space="0"/>
              <w:right w:val="single" w:color="auto" w:sz="4" w:space="0"/>
            </w:tcBorders>
            <w:shd w:val="clear" w:color="auto" w:fill="auto"/>
            <w:noWrap/>
            <w:vAlign w:val="center"/>
          </w:tcPr>
          <w:p w14:paraId="4E5E3744">
            <w:pPr>
              <w:widowControl/>
              <w:jc w:val="left"/>
              <w:rPr>
                <w:rFonts w:ascii="宋体" w:hAnsi="宋体" w:cs="宋体"/>
                <w:kern w:val="0"/>
                <w:sz w:val="24"/>
                <w:szCs w:val="24"/>
              </w:rPr>
            </w:pPr>
            <w:r>
              <w:rPr>
                <w:rFonts w:hint="eastAsia" w:ascii="宋体" w:hAnsi="宋体" w:cs="宋体"/>
                <w:kern w:val="0"/>
                <w:sz w:val="24"/>
                <w:szCs w:val="24"/>
              </w:rPr>
              <w:t>上年结转</w:t>
            </w:r>
          </w:p>
        </w:tc>
        <w:tc>
          <w:tcPr>
            <w:tcW w:w="1200" w:type="pct"/>
            <w:tcBorders>
              <w:top w:val="nil"/>
              <w:left w:val="nil"/>
              <w:bottom w:val="single" w:color="auto" w:sz="4" w:space="0"/>
              <w:right w:val="single" w:color="auto" w:sz="4" w:space="0"/>
            </w:tcBorders>
            <w:shd w:val="clear" w:color="000000" w:fill="FFFFFF"/>
            <w:noWrap w:val="0"/>
            <w:vAlign w:val="top"/>
          </w:tcPr>
          <w:p w14:paraId="75218A9A">
            <w:pPr>
              <w:widowControl/>
              <w:jc w:val="right"/>
              <w:rPr>
                <w:rFonts w:ascii="Arial" w:hAnsi="Arial" w:eastAsia="等线" w:cs="Arial"/>
                <w:kern w:val="0"/>
                <w:sz w:val="24"/>
                <w:szCs w:val="24"/>
              </w:rPr>
            </w:pPr>
            <w:r>
              <w:rPr>
                <w:rFonts w:ascii="Arial" w:hAnsi="Arial" w:eastAsia="等线" w:cs="Arial"/>
                <w:kern w:val="0"/>
                <w:sz w:val="24"/>
                <w:szCs w:val="24"/>
              </w:rPr>
              <w:t>　</w:t>
            </w:r>
          </w:p>
        </w:tc>
        <w:tc>
          <w:tcPr>
            <w:tcW w:w="1250" w:type="pct"/>
            <w:tcBorders>
              <w:top w:val="nil"/>
              <w:left w:val="nil"/>
              <w:bottom w:val="single" w:color="auto" w:sz="4" w:space="0"/>
              <w:right w:val="single" w:color="auto" w:sz="4" w:space="0"/>
            </w:tcBorders>
            <w:shd w:val="clear" w:color="auto" w:fill="auto"/>
            <w:noWrap w:val="0"/>
            <w:vAlign w:val="center"/>
          </w:tcPr>
          <w:p w14:paraId="04552865">
            <w:pPr>
              <w:widowControl/>
              <w:jc w:val="left"/>
              <w:rPr>
                <w:rFonts w:ascii="宋体" w:hAnsi="宋体" w:cs="宋体"/>
                <w:kern w:val="0"/>
                <w:sz w:val="24"/>
                <w:szCs w:val="24"/>
              </w:rPr>
            </w:pPr>
            <w:r>
              <w:rPr>
                <w:rFonts w:hint="eastAsia" w:ascii="宋体" w:hAnsi="宋体" w:cs="宋体"/>
                <w:kern w:val="0"/>
                <w:sz w:val="24"/>
                <w:szCs w:val="24"/>
              </w:rPr>
              <w:t>　</w:t>
            </w:r>
          </w:p>
        </w:tc>
        <w:tc>
          <w:tcPr>
            <w:tcW w:w="1250" w:type="pct"/>
            <w:tcBorders>
              <w:top w:val="nil"/>
              <w:left w:val="nil"/>
              <w:bottom w:val="single" w:color="auto" w:sz="4" w:space="0"/>
              <w:right w:val="single" w:color="auto" w:sz="4" w:space="0"/>
            </w:tcBorders>
            <w:shd w:val="clear" w:color="000000" w:fill="FFFFFF"/>
            <w:noWrap w:val="0"/>
            <w:vAlign w:val="top"/>
          </w:tcPr>
          <w:p w14:paraId="1F45EC43">
            <w:pPr>
              <w:widowControl/>
              <w:jc w:val="right"/>
              <w:rPr>
                <w:rFonts w:ascii="Arial" w:hAnsi="Arial" w:eastAsia="等线" w:cs="Arial"/>
                <w:kern w:val="0"/>
                <w:sz w:val="24"/>
                <w:szCs w:val="24"/>
              </w:rPr>
            </w:pPr>
            <w:r>
              <w:rPr>
                <w:rFonts w:ascii="Arial" w:hAnsi="Arial" w:eastAsia="等线" w:cs="Arial"/>
                <w:kern w:val="0"/>
                <w:sz w:val="24"/>
                <w:szCs w:val="24"/>
              </w:rPr>
              <w:t>　</w:t>
            </w:r>
          </w:p>
        </w:tc>
      </w:tr>
      <w:tr w14:paraId="326E6C98">
        <w:tblPrEx>
          <w:tblCellMar>
            <w:top w:w="0" w:type="dxa"/>
            <w:left w:w="108" w:type="dxa"/>
            <w:bottom w:w="0" w:type="dxa"/>
            <w:right w:w="108" w:type="dxa"/>
          </w:tblCellMar>
        </w:tblPrEx>
        <w:trPr>
          <w:trHeight w:val="402" w:hRule="atLeast"/>
        </w:trPr>
        <w:tc>
          <w:tcPr>
            <w:tcW w:w="1300" w:type="pct"/>
            <w:tcBorders>
              <w:top w:val="nil"/>
              <w:left w:val="single" w:color="auto" w:sz="4" w:space="0"/>
              <w:bottom w:val="single" w:color="auto" w:sz="4" w:space="0"/>
              <w:right w:val="single" w:color="auto" w:sz="4" w:space="0"/>
            </w:tcBorders>
            <w:shd w:val="clear" w:color="auto" w:fill="auto"/>
            <w:noWrap/>
            <w:vAlign w:val="center"/>
          </w:tcPr>
          <w:p w14:paraId="3AA812D9">
            <w:pPr>
              <w:widowControl/>
              <w:jc w:val="center"/>
              <w:rPr>
                <w:rFonts w:ascii="宋体" w:hAnsi="宋体" w:cs="宋体"/>
                <w:kern w:val="0"/>
                <w:sz w:val="24"/>
                <w:szCs w:val="24"/>
              </w:rPr>
            </w:pPr>
            <w:r>
              <w:rPr>
                <w:rFonts w:hint="eastAsia" w:ascii="宋体" w:hAnsi="宋体" w:cs="宋体"/>
                <w:kern w:val="0"/>
                <w:sz w:val="24"/>
                <w:szCs w:val="24"/>
              </w:rPr>
              <w:t>收入总计</w:t>
            </w:r>
          </w:p>
        </w:tc>
        <w:tc>
          <w:tcPr>
            <w:tcW w:w="1200" w:type="pct"/>
            <w:tcBorders>
              <w:top w:val="nil"/>
              <w:left w:val="nil"/>
              <w:bottom w:val="single" w:color="auto" w:sz="4" w:space="0"/>
              <w:right w:val="single" w:color="auto" w:sz="4" w:space="0"/>
            </w:tcBorders>
            <w:shd w:val="clear" w:color="000000" w:fill="FFFFFF"/>
            <w:noWrap w:val="0"/>
            <w:vAlign w:val="top"/>
          </w:tcPr>
          <w:p w14:paraId="1E6E8AE0">
            <w:pPr>
              <w:widowControl/>
              <w:jc w:val="right"/>
              <w:rPr>
                <w:rFonts w:ascii="Arial" w:hAnsi="Arial" w:eastAsia="等线" w:cs="Arial"/>
                <w:kern w:val="0"/>
                <w:sz w:val="24"/>
                <w:szCs w:val="24"/>
              </w:rPr>
            </w:pPr>
            <w:r>
              <w:rPr>
                <w:rFonts w:ascii="Arial" w:hAnsi="Arial" w:eastAsia="等线" w:cs="Arial"/>
                <w:kern w:val="0"/>
                <w:sz w:val="24"/>
                <w:szCs w:val="24"/>
              </w:rPr>
              <w:t>147,806.54</w:t>
            </w:r>
          </w:p>
        </w:tc>
        <w:tc>
          <w:tcPr>
            <w:tcW w:w="1250" w:type="pct"/>
            <w:tcBorders>
              <w:top w:val="nil"/>
              <w:left w:val="nil"/>
              <w:bottom w:val="single" w:color="auto" w:sz="4" w:space="0"/>
              <w:right w:val="single" w:color="auto" w:sz="4" w:space="0"/>
            </w:tcBorders>
            <w:shd w:val="clear" w:color="auto" w:fill="auto"/>
            <w:noWrap w:val="0"/>
            <w:vAlign w:val="center"/>
          </w:tcPr>
          <w:p w14:paraId="7888AA56">
            <w:pPr>
              <w:widowControl/>
              <w:jc w:val="left"/>
              <w:rPr>
                <w:rFonts w:ascii="宋体" w:hAnsi="宋体" w:cs="宋体"/>
                <w:kern w:val="0"/>
                <w:sz w:val="24"/>
                <w:szCs w:val="24"/>
              </w:rPr>
            </w:pPr>
            <w:r>
              <w:rPr>
                <w:rFonts w:hint="eastAsia" w:ascii="宋体" w:hAnsi="宋体" w:cs="宋体"/>
                <w:kern w:val="0"/>
                <w:sz w:val="24"/>
                <w:szCs w:val="24"/>
              </w:rPr>
              <w:t>支出总计</w:t>
            </w:r>
          </w:p>
        </w:tc>
        <w:tc>
          <w:tcPr>
            <w:tcW w:w="1250" w:type="pct"/>
            <w:tcBorders>
              <w:top w:val="nil"/>
              <w:left w:val="nil"/>
              <w:bottom w:val="single" w:color="auto" w:sz="4" w:space="0"/>
              <w:right w:val="single" w:color="auto" w:sz="4" w:space="0"/>
            </w:tcBorders>
            <w:shd w:val="clear" w:color="000000" w:fill="FFFFFF"/>
            <w:noWrap w:val="0"/>
            <w:vAlign w:val="top"/>
          </w:tcPr>
          <w:p w14:paraId="096C9827">
            <w:pPr>
              <w:widowControl/>
              <w:jc w:val="right"/>
              <w:rPr>
                <w:rFonts w:ascii="Arial" w:hAnsi="Arial" w:eastAsia="等线" w:cs="Arial"/>
                <w:kern w:val="0"/>
                <w:sz w:val="24"/>
                <w:szCs w:val="24"/>
              </w:rPr>
            </w:pPr>
            <w:r>
              <w:rPr>
                <w:rFonts w:ascii="Arial" w:hAnsi="Arial" w:eastAsia="等线" w:cs="Arial"/>
                <w:kern w:val="0"/>
                <w:sz w:val="24"/>
                <w:szCs w:val="24"/>
              </w:rPr>
              <w:t>147,806.54</w:t>
            </w:r>
          </w:p>
        </w:tc>
      </w:tr>
    </w:tbl>
    <w:p w14:paraId="24BF5A84">
      <w:pPr>
        <w:jc w:val="left"/>
        <w:rPr>
          <w:rFonts w:hint="eastAsia" w:ascii="仿宋_GB2312" w:hAnsi="仿宋_GB2312" w:eastAsia="仿宋_GB2312" w:cs="仿宋_GB2312"/>
          <w:sz w:val="32"/>
        </w:rPr>
      </w:pPr>
    </w:p>
    <w:p w14:paraId="3656AA4E">
      <w:pPr>
        <w:jc w:val="left"/>
        <w:rPr>
          <w:rFonts w:hint="eastAsia" w:ascii="仿宋_GB2312" w:hAnsi="仿宋_GB2312" w:eastAsia="仿宋_GB2312" w:cs="仿宋_GB2312"/>
          <w:sz w:val="32"/>
        </w:rPr>
      </w:pPr>
    </w:p>
    <w:p w14:paraId="6DD81EEC">
      <w:pPr>
        <w:jc w:val="center"/>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重庆市潼南区教育委员会部门收入总表</w:t>
      </w:r>
    </w:p>
    <w:p w14:paraId="6B14049F">
      <w:pPr>
        <w:jc w:val="right"/>
        <w:rPr>
          <w:rFonts w:hint="eastAsia" w:ascii="仿宋_GB2312" w:hAnsi="仿宋_GB2312" w:eastAsia="仿宋_GB2312" w:cs="仿宋_GB2312"/>
          <w:sz w:val="32"/>
        </w:rPr>
      </w:pPr>
      <w:r>
        <w:rPr>
          <w:rFonts w:hint="eastAsia" w:ascii="仿宋_GB2312" w:hAnsi="仿宋_GB2312" w:eastAsia="仿宋_GB2312" w:cs="仿宋_GB2312"/>
          <w:sz w:val="32"/>
        </w:rPr>
        <w:t>单位：万元</w:t>
      </w:r>
    </w:p>
    <w:tbl>
      <w:tblPr>
        <w:tblStyle w:val="6"/>
        <w:tblW w:w="5000" w:type="pct"/>
        <w:tblInd w:w="0" w:type="dxa"/>
        <w:tblLayout w:type="autofit"/>
        <w:tblCellMar>
          <w:top w:w="0" w:type="dxa"/>
          <w:left w:w="108" w:type="dxa"/>
          <w:bottom w:w="0" w:type="dxa"/>
          <w:right w:w="108" w:type="dxa"/>
        </w:tblCellMar>
      </w:tblPr>
      <w:tblGrid>
        <w:gridCol w:w="995"/>
        <w:gridCol w:w="2819"/>
        <w:gridCol w:w="1217"/>
        <w:gridCol w:w="990"/>
        <w:gridCol w:w="1217"/>
        <w:gridCol w:w="990"/>
        <w:gridCol w:w="991"/>
        <w:gridCol w:w="991"/>
        <w:gridCol w:w="991"/>
        <w:gridCol w:w="991"/>
        <w:gridCol w:w="991"/>
        <w:gridCol w:w="991"/>
      </w:tblGrid>
      <w:tr w14:paraId="4494F6F1">
        <w:tblPrEx>
          <w:tblCellMar>
            <w:top w:w="0" w:type="dxa"/>
            <w:left w:w="108" w:type="dxa"/>
            <w:bottom w:w="0" w:type="dxa"/>
            <w:right w:w="108" w:type="dxa"/>
          </w:tblCellMar>
        </w:tblPrEx>
        <w:trPr>
          <w:trHeight w:val="480" w:hRule="atLeast"/>
          <w:tblHeader/>
        </w:trPr>
        <w:tc>
          <w:tcPr>
            <w:tcW w:w="13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7D67B6">
            <w:pPr>
              <w:widowControl/>
              <w:jc w:val="center"/>
              <w:rPr>
                <w:rFonts w:ascii="宋体" w:hAnsi="宋体" w:cs="宋体"/>
                <w:b/>
                <w:bCs/>
                <w:kern w:val="0"/>
                <w:sz w:val="24"/>
                <w:szCs w:val="24"/>
              </w:rPr>
            </w:pPr>
            <w:r>
              <w:rPr>
                <w:rFonts w:hint="eastAsia" w:ascii="宋体" w:hAnsi="宋体" w:cs="宋体"/>
                <w:b/>
                <w:bCs/>
                <w:kern w:val="0"/>
                <w:sz w:val="24"/>
                <w:szCs w:val="24"/>
              </w:rPr>
              <w:t>科目</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0697FE1">
            <w:pPr>
              <w:widowControl/>
              <w:jc w:val="center"/>
              <w:rPr>
                <w:rFonts w:ascii="宋体" w:hAnsi="宋体" w:cs="宋体"/>
                <w:b/>
                <w:bCs/>
                <w:kern w:val="0"/>
                <w:sz w:val="24"/>
                <w:szCs w:val="24"/>
              </w:rPr>
            </w:pPr>
            <w:r>
              <w:rPr>
                <w:rFonts w:hint="eastAsia" w:ascii="宋体" w:hAnsi="宋体" w:cs="宋体"/>
                <w:b/>
                <w:bCs/>
                <w:kern w:val="0"/>
                <w:sz w:val="24"/>
                <w:szCs w:val="24"/>
              </w:rPr>
              <w:t>合计</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B408A47">
            <w:pPr>
              <w:widowControl/>
              <w:jc w:val="center"/>
              <w:rPr>
                <w:rFonts w:ascii="宋体" w:hAnsi="宋体" w:cs="宋体"/>
                <w:b/>
                <w:bCs/>
                <w:kern w:val="0"/>
                <w:sz w:val="24"/>
                <w:szCs w:val="24"/>
              </w:rPr>
            </w:pPr>
            <w:r>
              <w:rPr>
                <w:rFonts w:hint="eastAsia" w:ascii="宋体" w:hAnsi="宋体" w:cs="宋体"/>
                <w:b/>
                <w:bCs/>
                <w:kern w:val="0"/>
                <w:sz w:val="24"/>
                <w:szCs w:val="24"/>
              </w:rPr>
              <w:t>上年结转</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E2634DE">
            <w:pPr>
              <w:widowControl/>
              <w:jc w:val="center"/>
              <w:rPr>
                <w:rFonts w:ascii="宋体" w:hAnsi="宋体" w:cs="宋体"/>
                <w:b/>
                <w:bCs/>
                <w:kern w:val="0"/>
                <w:sz w:val="24"/>
                <w:szCs w:val="24"/>
              </w:rPr>
            </w:pPr>
            <w:r>
              <w:rPr>
                <w:rFonts w:hint="eastAsia" w:ascii="宋体" w:hAnsi="宋体" w:cs="宋体"/>
                <w:b/>
                <w:bCs/>
                <w:kern w:val="0"/>
                <w:sz w:val="24"/>
                <w:szCs w:val="24"/>
              </w:rPr>
              <w:t>一般公共预算拨款收入</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5ED3505">
            <w:pPr>
              <w:widowControl/>
              <w:jc w:val="center"/>
              <w:rPr>
                <w:rFonts w:ascii="宋体" w:hAnsi="宋体" w:cs="宋体"/>
                <w:b/>
                <w:bCs/>
                <w:kern w:val="0"/>
                <w:sz w:val="24"/>
                <w:szCs w:val="24"/>
              </w:rPr>
            </w:pPr>
            <w:r>
              <w:rPr>
                <w:rFonts w:hint="eastAsia" w:ascii="宋体" w:hAnsi="宋体" w:cs="宋体"/>
                <w:b/>
                <w:bCs/>
                <w:kern w:val="0"/>
                <w:sz w:val="24"/>
                <w:szCs w:val="24"/>
              </w:rPr>
              <w:t>政府性基金预算拨款收入</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FEAC1A5">
            <w:pPr>
              <w:widowControl/>
              <w:jc w:val="center"/>
              <w:rPr>
                <w:rFonts w:ascii="宋体" w:hAnsi="宋体" w:cs="宋体"/>
                <w:b/>
                <w:bCs/>
                <w:kern w:val="0"/>
                <w:sz w:val="24"/>
                <w:szCs w:val="24"/>
              </w:rPr>
            </w:pPr>
            <w:r>
              <w:rPr>
                <w:rFonts w:hint="eastAsia" w:ascii="宋体" w:hAnsi="宋体" w:cs="宋体"/>
                <w:b/>
                <w:bCs/>
                <w:kern w:val="0"/>
                <w:sz w:val="24"/>
                <w:szCs w:val="24"/>
              </w:rPr>
              <w:t>国有资本经营预算拨款收入</w:t>
            </w:r>
          </w:p>
        </w:tc>
        <w:tc>
          <w:tcPr>
            <w:tcW w:w="736" w:type="pct"/>
            <w:gridSpan w:val="2"/>
            <w:tcBorders>
              <w:top w:val="single" w:color="auto" w:sz="4" w:space="0"/>
              <w:left w:val="nil"/>
              <w:bottom w:val="single" w:color="auto" w:sz="4" w:space="0"/>
              <w:right w:val="single" w:color="auto" w:sz="4" w:space="0"/>
            </w:tcBorders>
            <w:shd w:val="clear" w:color="auto" w:fill="auto"/>
            <w:noWrap w:val="0"/>
            <w:vAlign w:val="center"/>
          </w:tcPr>
          <w:p w14:paraId="6325A3A9">
            <w:pPr>
              <w:widowControl/>
              <w:jc w:val="center"/>
              <w:rPr>
                <w:rFonts w:ascii="宋体" w:hAnsi="宋体" w:cs="宋体"/>
                <w:b/>
                <w:bCs/>
                <w:kern w:val="0"/>
                <w:sz w:val="24"/>
                <w:szCs w:val="24"/>
              </w:rPr>
            </w:pPr>
            <w:r>
              <w:rPr>
                <w:rFonts w:hint="eastAsia" w:ascii="宋体" w:hAnsi="宋体" w:cs="宋体"/>
                <w:b/>
                <w:bCs/>
                <w:kern w:val="0"/>
                <w:sz w:val="24"/>
                <w:szCs w:val="24"/>
              </w:rPr>
              <w:t>事业收入预算</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3AECB75">
            <w:pPr>
              <w:widowControl/>
              <w:jc w:val="center"/>
              <w:rPr>
                <w:rFonts w:ascii="宋体" w:hAnsi="宋体" w:cs="宋体"/>
                <w:b/>
                <w:bCs/>
                <w:kern w:val="0"/>
                <w:sz w:val="24"/>
                <w:szCs w:val="24"/>
              </w:rPr>
            </w:pPr>
            <w:r>
              <w:rPr>
                <w:rFonts w:hint="eastAsia" w:ascii="宋体" w:hAnsi="宋体" w:cs="宋体"/>
                <w:b/>
                <w:bCs/>
                <w:kern w:val="0"/>
                <w:sz w:val="24"/>
                <w:szCs w:val="24"/>
              </w:rPr>
              <w:t>事业单位经营收入预算</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952EB59">
            <w:pPr>
              <w:widowControl/>
              <w:jc w:val="center"/>
              <w:rPr>
                <w:rFonts w:ascii="宋体" w:hAnsi="宋体" w:cs="宋体"/>
                <w:b/>
                <w:bCs/>
                <w:kern w:val="0"/>
                <w:sz w:val="24"/>
                <w:szCs w:val="24"/>
              </w:rPr>
            </w:pPr>
            <w:r>
              <w:rPr>
                <w:rFonts w:hint="eastAsia" w:ascii="宋体" w:hAnsi="宋体" w:cs="宋体"/>
                <w:b/>
                <w:bCs/>
                <w:kern w:val="0"/>
                <w:sz w:val="24"/>
                <w:szCs w:val="24"/>
              </w:rPr>
              <w:t>其他收入预算</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D779B83">
            <w:pPr>
              <w:widowControl/>
              <w:jc w:val="center"/>
              <w:rPr>
                <w:rFonts w:ascii="宋体" w:hAnsi="宋体" w:cs="宋体"/>
                <w:b/>
                <w:bCs/>
                <w:kern w:val="0"/>
                <w:sz w:val="24"/>
                <w:szCs w:val="24"/>
              </w:rPr>
            </w:pPr>
            <w:r>
              <w:rPr>
                <w:rFonts w:hint="eastAsia" w:ascii="宋体" w:hAnsi="宋体" w:cs="宋体"/>
                <w:b/>
                <w:bCs/>
                <w:kern w:val="0"/>
                <w:sz w:val="24"/>
                <w:szCs w:val="24"/>
              </w:rPr>
              <w:t>用事业基金弥补收支差额</w:t>
            </w:r>
          </w:p>
        </w:tc>
      </w:tr>
      <w:tr w14:paraId="344FF6FC">
        <w:tblPrEx>
          <w:tblCellMar>
            <w:top w:w="0" w:type="dxa"/>
            <w:left w:w="108" w:type="dxa"/>
            <w:bottom w:w="0" w:type="dxa"/>
            <w:right w:w="108" w:type="dxa"/>
          </w:tblCellMar>
        </w:tblPrEx>
        <w:trPr>
          <w:trHeight w:val="540" w:hRule="atLeast"/>
          <w:tblHeader/>
        </w:trPr>
        <w:tc>
          <w:tcPr>
            <w:tcW w:w="305" w:type="pct"/>
            <w:tcBorders>
              <w:top w:val="nil"/>
              <w:left w:val="single" w:color="auto" w:sz="4" w:space="0"/>
              <w:bottom w:val="single" w:color="auto" w:sz="4" w:space="0"/>
              <w:right w:val="single" w:color="auto" w:sz="4" w:space="0"/>
            </w:tcBorders>
            <w:shd w:val="clear" w:color="auto" w:fill="auto"/>
            <w:noWrap w:val="0"/>
            <w:vAlign w:val="center"/>
          </w:tcPr>
          <w:p w14:paraId="590DB2F9">
            <w:pPr>
              <w:widowControl/>
              <w:jc w:val="center"/>
              <w:rPr>
                <w:rFonts w:ascii="宋体" w:hAnsi="宋体" w:cs="宋体"/>
                <w:b/>
                <w:bCs/>
                <w:kern w:val="0"/>
                <w:sz w:val="24"/>
                <w:szCs w:val="24"/>
              </w:rPr>
            </w:pPr>
            <w:r>
              <w:rPr>
                <w:rFonts w:hint="eastAsia" w:ascii="宋体" w:hAnsi="宋体" w:cs="宋体"/>
                <w:b/>
                <w:bCs/>
                <w:kern w:val="0"/>
                <w:sz w:val="24"/>
                <w:szCs w:val="24"/>
              </w:rPr>
              <w:t>科目编码</w:t>
            </w:r>
          </w:p>
        </w:tc>
        <w:tc>
          <w:tcPr>
            <w:tcW w:w="1013" w:type="pct"/>
            <w:tcBorders>
              <w:top w:val="nil"/>
              <w:left w:val="nil"/>
              <w:bottom w:val="single" w:color="auto" w:sz="4" w:space="0"/>
              <w:right w:val="single" w:color="auto" w:sz="4" w:space="0"/>
            </w:tcBorders>
            <w:shd w:val="clear" w:color="auto" w:fill="auto"/>
            <w:noWrap w:val="0"/>
            <w:vAlign w:val="center"/>
          </w:tcPr>
          <w:p w14:paraId="2F43E1A1">
            <w:pPr>
              <w:widowControl/>
              <w:jc w:val="center"/>
              <w:rPr>
                <w:rFonts w:ascii="宋体" w:hAnsi="宋体" w:cs="宋体"/>
                <w:b/>
                <w:bCs/>
                <w:kern w:val="0"/>
                <w:sz w:val="24"/>
                <w:szCs w:val="24"/>
              </w:rPr>
            </w:pPr>
            <w:r>
              <w:rPr>
                <w:rFonts w:hint="eastAsia" w:ascii="宋体" w:hAnsi="宋体" w:cs="宋体"/>
                <w:b/>
                <w:bCs/>
                <w:kern w:val="0"/>
                <w:sz w:val="24"/>
                <w:szCs w:val="24"/>
              </w:rPr>
              <w:t>科目名称</w:t>
            </w:r>
          </w:p>
        </w:tc>
        <w:tc>
          <w:tcPr>
            <w:tcW w:w="36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5A8DCE">
            <w:pPr>
              <w:widowControl/>
              <w:jc w:val="left"/>
              <w:rPr>
                <w:rFonts w:ascii="宋体" w:hAnsi="宋体" w:cs="宋体"/>
                <w:b/>
                <w:bCs/>
                <w:kern w:val="0"/>
                <w:sz w:val="24"/>
                <w:szCs w:val="24"/>
              </w:rPr>
            </w:pPr>
          </w:p>
        </w:tc>
        <w:tc>
          <w:tcPr>
            <w:tcW w:w="36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0E8D2D">
            <w:pPr>
              <w:widowControl/>
              <w:jc w:val="left"/>
              <w:rPr>
                <w:rFonts w:ascii="宋体" w:hAnsi="宋体" w:cs="宋体"/>
                <w:b/>
                <w:bCs/>
                <w:kern w:val="0"/>
                <w:sz w:val="24"/>
                <w:szCs w:val="24"/>
              </w:rPr>
            </w:pPr>
          </w:p>
        </w:tc>
        <w:tc>
          <w:tcPr>
            <w:tcW w:w="36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B0EA265">
            <w:pPr>
              <w:widowControl/>
              <w:jc w:val="left"/>
              <w:rPr>
                <w:rFonts w:ascii="宋体" w:hAnsi="宋体" w:cs="宋体"/>
                <w:b/>
                <w:bCs/>
                <w:kern w:val="0"/>
                <w:sz w:val="24"/>
                <w:szCs w:val="24"/>
              </w:rPr>
            </w:pPr>
          </w:p>
        </w:tc>
        <w:tc>
          <w:tcPr>
            <w:tcW w:w="36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D8A44CE">
            <w:pPr>
              <w:widowControl/>
              <w:jc w:val="left"/>
              <w:rPr>
                <w:rFonts w:ascii="宋体" w:hAnsi="宋体" w:cs="宋体"/>
                <w:b/>
                <w:bCs/>
                <w:kern w:val="0"/>
                <w:sz w:val="24"/>
                <w:szCs w:val="24"/>
              </w:rPr>
            </w:pPr>
          </w:p>
        </w:tc>
        <w:tc>
          <w:tcPr>
            <w:tcW w:w="36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FFF6062">
            <w:pPr>
              <w:widowControl/>
              <w:jc w:val="left"/>
              <w:rPr>
                <w:rFonts w:ascii="宋体" w:hAnsi="宋体" w:cs="宋体"/>
                <w:b/>
                <w:bCs/>
                <w:kern w:val="0"/>
                <w:sz w:val="24"/>
                <w:szCs w:val="24"/>
              </w:rPr>
            </w:pPr>
          </w:p>
        </w:tc>
        <w:tc>
          <w:tcPr>
            <w:tcW w:w="368" w:type="pct"/>
            <w:tcBorders>
              <w:top w:val="nil"/>
              <w:left w:val="nil"/>
              <w:bottom w:val="single" w:color="auto" w:sz="4" w:space="0"/>
              <w:right w:val="single" w:color="auto" w:sz="4" w:space="0"/>
            </w:tcBorders>
            <w:shd w:val="clear" w:color="auto" w:fill="auto"/>
            <w:noWrap w:val="0"/>
            <w:vAlign w:val="center"/>
          </w:tcPr>
          <w:p w14:paraId="1E50FDE8">
            <w:pPr>
              <w:widowControl/>
              <w:jc w:val="center"/>
              <w:rPr>
                <w:rFonts w:ascii="宋体" w:hAnsi="宋体" w:cs="宋体"/>
                <w:b/>
                <w:bCs/>
                <w:kern w:val="0"/>
                <w:sz w:val="24"/>
                <w:szCs w:val="24"/>
              </w:rPr>
            </w:pPr>
            <w:r>
              <w:rPr>
                <w:rFonts w:hint="eastAsia" w:ascii="宋体" w:hAnsi="宋体" w:cs="宋体"/>
                <w:b/>
                <w:bCs/>
                <w:kern w:val="0"/>
                <w:sz w:val="24"/>
                <w:szCs w:val="24"/>
              </w:rPr>
              <w:t>非教育收费收入预算</w:t>
            </w:r>
          </w:p>
        </w:tc>
        <w:tc>
          <w:tcPr>
            <w:tcW w:w="368" w:type="pct"/>
            <w:tcBorders>
              <w:top w:val="nil"/>
              <w:left w:val="nil"/>
              <w:bottom w:val="single" w:color="auto" w:sz="4" w:space="0"/>
              <w:right w:val="single" w:color="auto" w:sz="4" w:space="0"/>
            </w:tcBorders>
            <w:shd w:val="clear" w:color="auto" w:fill="auto"/>
            <w:noWrap w:val="0"/>
            <w:vAlign w:val="center"/>
          </w:tcPr>
          <w:p w14:paraId="3BDCE538">
            <w:pPr>
              <w:widowControl/>
              <w:jc w:val="center"/>
              <w:rPr>
                <w:rFonts w:ascii="宋体" w:hAnsi="宋体" w:cs="宋体"/>
                <w:b/>
                <w:bCs/>
                <w:kern w:val="0"/>
                <w:sz w:val="24"/>
                <w:szCs w:val="24"/>
              </w:rPr>
            </w:pPr>
            <w:r>
              <w:rPr>
                <w:rFonts w:hint="eastAsia" w:ascii="宋体" w:hAnsi="宋体" w:cs="宋体"/>
                <w:b/>
                <w:bCs/>
                <w:kern w:val="0"/>
                <w:sz w:val="24"/>
                <w:szCs w:val="24"/>
              </w:rPr>
              <w:t>教育收费收预算入</w:t>
            </w:r>
          </w:p>
        </w:tc>
        <w:tc>
          <w:tcPr>
            <w:tcW w:w="368" w:type="pct"/>
            <w:vMerge w:val="continue"/>
            <w:tcBorders>
              <w:top w:val="single" w:color="auto" w:sz="4" w:space="0"/>
              <w:left w:val="single" w:color="auto" w:sz="4" w:space="0"/>
              <w:bottom w:val="single" w:color="auto" w:sz="4" w:space="0"/>
              <w:right w:val="single" w:color="auto" w:sz="4" w:space="0"/>
            </w:tcBorders>
            <w:noWrap w:val="0"/>
            <w:vAlign w:val="center"/>
          </w:tcPr>
          <w:p w14:paraId="09886FC3">
            <w:pPr>
              <w:widowControl/>
              <w:jc w:val="left"/>
              <w:rPr>
                <w:rFonts w:ascii="宋体" w:hAnsi="宋体" w:cs="宋体"/>
                <w:b/>
                <w:bCs/>
                <w:kern w:val="0"/>
                <w:sz w:val="24"/>
                <w:szCs w:val="24"/>
              </w:rPr>
            </w:pPr>
          </w:p>
        </w:tc>
        <w:tc>
          <w:tcPr>
            <w:tcW w:w="368" w:type="pct"/>
            <w:vMerge w:val="continue"/>
            <w:tcBorders>
              <w:top w:val="single" w:color="auto" w:sz="4" w:space="0"/>
              <w:left w:val="single" w:color="auto" w:sz="4" w:space="0"/>
              <w:bottom w:val="single" w:color="auto" w:sz="4" w:space="0"/>
              <w:right w:val="single" w:color="auto" w:sz="4" w:space="0"/>
            </w:tcBorders>
            <w:noWrap w:val="0"/>
            <w:vAlign w:val="center"/>
          </w:tcPr>
          <w:p w14:paraId="29DB30EF">
            <w:pPr>
              <w:widowControl/>
              <w:jc w:val="left"/>
              <w:rPr>
                <w:rFonts w:ascii="宋体" w:hAnsi="宋体" w:cs="宋体"/>
                <w:b/>
                <w:bCs/>
                <w:kern w:val="0"/>
                <w:sz w:val="24"/>
                <w:szCs w:val="24"/>
              </w:rPr>
            </w:pPr>
          </w:p>
        </w:tc>
        <w:tc>
          <w:tcPr>
            <w:tcW w:w="368" w:type="pct"/>
            <w:vMerge w:val="continue"/>
            <w:tcBorders>
              <w:top w:val="single" w:color="auto" w:sz="4" w:space="0"/>
              <w:left w:val="single" w:color="auto" w:sz="4" w:space="0"/>
              <w:bottom w:val="single" w:color="auto" w:sz="4" w:space="0"/>
              <w:right w:val="single" w:color="auto" w:sz="4" w:space="0"/>
            </w:tcBorders>
            <w:noWrap w:val="0"/>
            <w:vAlign w:val="center"/>
          </w:tcPr>
          <w:p w14:paraId="27C9DF25">
            <w:pPr>
              <w:widowControl/>
              <w:jc w:val="left"/>
              <w:rPr>
                <w:rFonts w:ascii="宋体" w:hAnsi="宋体" w:cs="宋体"/>
                <w:b/>
                <w:bCs/>
                <w:kern w:val="0"/>
                <w:sz w:val="24"/>
                <w:szCs w:val="24"/>
              </w:rPr>
            </w:pPr>
          </w:p>
        </w:tc>
      </w:tr>
      <w:tr w14:paraId="73CA9228">
        <w:tblPrEx>
          <w:tblCellMar>
            <w:top w:w="0" w:type="dxa"/>
            <w:left w:w="108" w:type="dxa"/>
            <w:bottom w:w="0" w:type="dxa"/>
            <w:right w:w="108" w:type="dxa"/>
          </w:tblCellMar>
        </w:tblPrEx>
        <w:trPr>
          <w:trHeight w:val="390" w:hRule="atLeast"/>
        </w:trPr>
        <w:tc>
          <w:tcPr>
            <w:tcW w:w="305" w:type="pct"/>
            <w:tcBorders>
              <w:top w:val="nil"/>
              <w:left w:val="single" w:color="auto" w:sz="4" w:space="0"/>
              <w:bottom w:val="single" w:color="auto" w:sz="4" w:space="0"/>
              <w:right w:val="single" w:color="auto" w:sz="4" w:space="0"/>
            </w:tcBorders>
            <w:shd w:val="clear" w:color="000000" w:fill="FFFFFF"/>
            <w:noWrap w:val="0"/>
            <w:vAlign w:val="top"/>
          </w:tcPr>
          <w:p w14:paraId="0008C77D">
            <w:pPr>
              <w:widowControl/>
              <w:jc w:val="left"/>
              <w:rPr>
                <w:rFonts w:ascii="Arial" w:hAnsi="Arial" w:eastAsia="等线" w:cs="Arial"/>
                <w:kern w:val="0"/>
                <w:sz w:val="24"/>
                <w:szCs w:val="24"/>
              </w:rPr>
            </w:pPr>
            <w:r>
              <w:rPr>
                <w:rFonts w:ascii="Arial" w:hAnsi="Arial" w:eastAsia="等线" w:cs="Arial"/>
                <w:kern w:val="0"/>
                <w:sz w:val="24"/>
                <w:szCs w:val="24"/>
              </w:rPr>
              <w:t>　</w:t>
            </w:r>
          </w:p>
        </w:tc>
        <w:tc>
          <w:tcPr>
            <w:tcW w:w="1013" w:type="pct"/>
            <w:tcBorders>
              <w:top w:val="nil"/>
              <w:left w:val="nil"/>
              <w:bottom w:val="single" w:color="auto" w:sz="4" w:space="0"/>
              <w:right w:val="single" w:color="auto" w:sz="4" w:space="0"/>
            </w:tcBorders>
            <w:shd w:val="clear" w:color="000000" w:fill="FFFFFF"/>
            <w:noWrap w:val="0"/>
            <w:vAlign w:val="top"/>
          </w:tcPr>
          <w:p w14:paraId="2B452D6A">
            <w:pPr>
              <w:widowControl/>
              <w:jc w:val="center"/>
              <w:rPr>
                <w:rFonts w:ascii="宋体" w:hAnsi="宋体" w:cs="宋体"/>
                <w:kern w:val="0"/>
                <w:sz w:val="24"/>
                <w:szCs w:val="24"/>
              </w:rPr>
            </w:pPr>
            <w:r>
              <w:rPr>
                <w:rFonts w:hint="eastAsia" w:ascii="宋体" w:hAnsi="宋体" w:cs="宋体"/>
                <w:kern w:val="0"/>
                <w:sz w:val="24"/>
                <w:szCs w:val="24"/>
              </w:rPr>
              <w:t>总计</w:t>
            </w:r>
          </w:p>
        </w:tc>
        <w:tc>
          <w:tcPr>
            <w:tcW w:w="368" w:type="pct"/>
            <w:tcBorders>
              <w:top w:val="nil"/>
              <w:left w:val="nil"/>
              <w:bottom w:val="single" w:color="auto" w:sz="4" w:space="0"/>
              <w:right w:val="single" w:color="auto" w:sz="4" w:space="0"/>
            </w:tcBorders>
            <w:shd w:val="clear" w:color="000000" w:fill="FFFFFF"/>
            <w:noWrap w:val="0"/>
            <w:vAlign w:val="top"/>
          </w:tcPr>
          <w:p w14:paraId="79DA073F">
            <w:pPr>
              <w:widowControl/>
              <w:jc w:val="right"/>
              <w:rPr>
                <w:rFonts w:ascii="Arial" w:hAnsi="Arial" w:eastAsia="等线" w:cs="Arial"/>
                <w:kern w:val="0"/>
                <w:sz w:val="20"/>
                <w:szCs w:val="20"/>
              </w:rPr>
            </w:pPr>
            <w:r>
              <w:rPr>
                <w:rFonts w:ascii="Arial" w:hAnsi="Arial" w:eastAsia="等线" w:cs="Arial"/>
                <w:kern w:val="0"/>
                <w:sz w:val="20"/>
                <w:szCs w:val="20"/>
              </w:rPr>
              <w:t xml:space="preserve">147,806.54 </w:t>
            </w:r>
          </w:p>
        </w:tc>
        <w:tc>
          <w:tcPr>
            <w:tcW w:w="368" w:type="pct"/>
            <w:tcBorders>
              <w:top w:val="nil"/>
              <w:left w:val="nil"/>
              <w:bottom w:val="single" w:color="auto" w:sz="4" w:space="0"/>
              <w:right w:val="single" w:color="auto" w:sz="4" w:space="0"/>
            </w:tcBorders>
            <w:shd w:val="clear" w:color="000000" w:fill="FFFFFF"/>
            <w:noWrap w:val="0"/>
            <w:vAlign w:val="top"/>
          </w:tcPr>
          <w:p w14:paraId="71B62517">
            <w:pPr>
              <w:widowControl/>
              <w:jc w:val="center"/>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4064AD01">
            <w:pPr>
              <w:widowControl/>
              <w:jc w:val="right"/>
              <w:rPr>
                <w:rFonts w:ascii="Arial" w:hAnsi="Arial" w:eastAsia="等线" w:cs="Arial"/>
                <w:kern w:val="0"/>
                <w:sz w:val="20"/>
                <w:szCs w:val="20"/>
              </w:rPr>
            </w:pPr>
            <w:r>
              <w:rPr>
                <w:rFonts w:ascii="Arial" w:hAnsi="Arial" w:eastAsia="等线" w:cs="Arial"/>
                <w:kern w:val="0"/>
                <w:sz w:val="20"/>
                <w:szCs w:val="20"/>
              </w:rPr>
              <w:t xml:space="preserve">147,779.54 </w:t>
            </w:r>
          </w:p>
        </w:tc>
        <w:tc>
          <w:tcPr>
            <w:tcW w:w="368" w:type="pct"/>
            <w:tcBorders>
              <w:top w:val="nil"/>
              <w:left w:val="nil"/>
              <w:bottom w:val="single" w:color="auto" w:sz="4" w:space="0"/>
              <w:right w:val="single" w:color="auto" w:sz="4" w:space="0"/>
            </w:tcBorders>
            <w:shd w:val="clear" w:color="auto" w:fill="auto"/>
            <w:noWrap w:val="0"/>
            <w:vAlign w:val="center"/>
          </w:tcPr>
          <w:p w14:paraId="078B8103">
            <w:pPr>
              <w:widowControl/>
              <w:jc w:val="right"/>
              <w:rPr>
                <w:rFonts w:ascii="宋体" w:hAnsi="宋体" w:cs="宋体"/>
                <w:kern w:val="0"/>
                <w:sz w:val="24"/>
                <w:szCs w:val="24"/>
              </w:rPr>
            </w:pPr>
            <w:r>
              <w:rPr>
                <w:rFonts w:hint="eastAsia" w:ascii="宋体" w:hAnsi="宋体" w:cs="宋体"/>
                <w:kern w:val="0"/>
                <w:sz w:val="24"/>
                <w:szCs w:val="24"/>
              </w:rPr>
              <w:t>27.00</w:t>
            </w:r>
          </w:p>
        </w:tc>
        <w:tc>
          <w:tcPr>
            <w:tcW w:w="368" w:type="pct"/>
            <w:tcBorders>
              <w:top w:val="nil"/>
              <w:left w:val="nil"/>
              <w:bottom w:val="single" w:color="auto" w:sz="4" w:space="0"/>
              <w:right w:val="single" w:color="auto" w:sz="4" w:space="0"/>
            </w:tcBorders>
            <w:shd w:val="clear" w:color="auto" w:fill="auto"/>
            <w:noWrap w:val="0"/>
            <w:vAlign w:val="center"/>
          </w:tcPr>
          <w:p w14:paraId="391BCB2F">
            <w:pPr>
              <w:widowControl/>
              <w:jc w:val="righ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0"/>
            <w:vAlign w:val="center"/>
          </w:tcPr>
          <w:p w14:paraId="3D521F4A">
            <w:pPr>
              <w:widowControl/>
              <w:jc w:val="righ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0"/>
            <w:vAlign w:val="center"/>
          </w:tcPr>
          <w:p w14:paraId="534641F9">
            <w:pPr>
              <w:widowControl/>
              <w:jc w:val="righ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0"/>
            <w:vAlign w:val="center"/>
          </w:tcPr>
          <w:p w14:paraId="5E2E3F14">
            <w:pPr>
              <w:widowControl/>
              <w:jc w:val="righ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0"/>
            <w:vAlign w:val="center"/>
          </w:tcPr>
          <w:p w14:paraId="57752B9A">
            <w:pPr>
              <w:widowControl/>
              <w:jc w:val="righ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0"/>
            <w:vAlign w:val="center"/>
          </w:tcPr>
          <w:p w14:paraId="2D01F91F">
            <w:pPr>
              <w:widowControl/>
              <w:jc w:val="right"/>
              <w:rPr>
                <w:rFonts w:ascii="宋体" w:hAnsi="宋体" w:cs="宋体"/>
                <w:kern w:val="0"/>
                <w:sz w:val="24"/>
                <w:szCs w:val="24"/>
              </w:rPr>
            </w:pPr>
            <w:r>
              <w:rPr>
                <w:rFonts w:hint="eastAsia" w:ascii="宋体" w:hAnsi="宋体" w:cs="宋体"/>
                <w:kern w:val="0"/>
                <w:sz w:val="24"/>
                <w:szCs w:val="24"/>
              </w:rPr>
              <w:t>　</w:t>
            </w:r>
          </w:p>
        </w:tc>
      </w:tr>
      <w:tr w14:paraId="416CF14A">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27340D3E">
            <w:pPr>
              <w:widowControl/>
              <w:jc w:val="left"/>
              <w:rPr>
                <w:rFonts w:ascii="Arial" w:hAnsi="Arial" w:eastAsia="等线" w:cs="Arial"/>
                <w:kern w:val="0"/>
                <w:sz w:val="20"/>
                <w:szCs w:val="20"/>
              </w:rPr>
            </w:pPr>
            <w:r>
              <w:rPr>
                <w:rFonts w:ascii="Arial" w:hAnsi="Arial" w:eastAsia="等线" w:cs="Arial"/>
                <w:kern w:val="0"/>
                <w:sz w:val="20"/>
                <w:szCs w:val="20"/>
              </w:rPr>
              <w:t>205</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5DBB49FC">
            <w:pPr>
              <w:widowControl/>
              <w:jc w:val="left"/>
              <w:rPr>
                <w:rFonts w:ascii="Arial" w:hAnsi="Arial" w:eastAsia="等线" w:cs="Arial"/>
                <w:kern w:val="0"/>
                <w:sz w:val="20"/>
                <w:szCs w:val="20"/>
              </w:rPr>
            </w:pPr>
            <w:r>
              <w:rPr>
                <w:rFonts w:ascii="Arial" w:hAnsi="Arial" w:eastAsia="等线" w:cs="Arial"/>
                <w:kern w:val="0"/>
                <w:sz w:val="20"/>
                <w:szCs w:val="20"/>
              </w:rPr>
              <w:t>教育支出</w:t>
            </w:r>
          </w:p>
        </w:tc>
        <w:tc>
          <w:tcPr>
            <w:tcW w:w="368" w:type="pct"/>
            <w:tcBorders>
              <w:top w:val="nil"/>
              <w:left w:val="nil"/>
              <w:bottom w:val="single" w:color="auto" w:sz="4" w:space="0"/>
              <w:right w:val="single" w:color="auto" w:sz="4" w:space="0"/>
            </w:tcBorders>
            <w:shd w:val="clear" w:color="000000" w:fill="FFFFFF"/>
            <w:noWrap w:val="0"/>
            <w:vAlign w:val="top"/>
          </w:tcPr>
          <w:p w14:paraId="27AB21F9">
            <w:pPr>
              <w:widowControl/>
              <w:jc w:val="right"/>
              <w:rPr>
                <w:rFonts w:ascii="Arial" w:hAnsi="Arial" w:eastAsia="等线" w:cs="Arial"/>
                <w:kern w:val="0"/>
                <w:sz w:val="20"/>
                <w:szCs w:val="20"/>
              </w:rPr>
            </w:pPr>
            <w:r>
              <w:rPr>
                <w:rFonts w:ascii="Arial" w:hAnsi="Arial" w:eastAsia="等线" w:cs="Arial"/>
                <w:kern w:val="0"/>
                <w:sz w:val="20"/>
                <w:szCs w:val="20"/>
              </w:rPr>
              <w:t xml:space="preserve">115,169.37 </w:t>
            </w:r>
          </w:p>
        </w:tc>
        <w:tc>
          <w:tcPr>
            <w:tcW w:w="368" w:type="pct"/>
            <w:tcBorders>
              <w:top w:val="nil"/>
              <w:left w:val="nil"/>
              <w:bottom w:val="single" w:color="auto" w:sz="4" w:space="0"/>
              <w:right w:val="single" w:color="auto" w:sz="4" w:space="0"/>
            </w:tcBorders>
            <w:shd w:val="clear" w:color="000000" w:fill="FFFFFF"/>
            <w:noWrap w:val="0"/>
            <w:vAlign w:val="top"/>
          </w:tcPr>
          <w:p w14:paraId="65ADB80E">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018A69A3">
            <w:pPr>
              <w:widowControl/>
              <w:jc w:val="right"/>
              <w:rPr>
                <w:rFonts w:ascii="Arial" w:hAnsi="Arial" w:eastAsia="等线" w:cs="Arial"/>
                <w:kern w:val="0"/>
                <w:sz w:val="20"/>
                <w:szCs w:val="20"/>
              </w:rPr>
            </w:pPr>
            <w:r>
              <w:rPr>
                <w:rFonts w:ascii="Arial" w:hAnsi="Arial" w:eastAsia="等线" w:cs="Arial"/>
                <w:kern w:val="0"/>
                <w:sz w:val="20"/>
                <w:szCs w:val="20"/>
              </w:rPr>
              <w:t xml:space="preserve">115,169.37 </w:t>
            </w:r>
          </w:p>
        </w:tc>
        <w:tc>
          <w:tcPr>
            <w:tcW w:w="368" w:type="pct"/>
            <w:tcBorders>
              <w:top w:val="nil"/>
              <w:left w:val="nil"/>
              <w:bottom w:val="single" w:color="auto" w:sz="4" w:space="0"/>
              <w:right w:val="single" w:color="auto" w:sz="4" w:space="0"/>
            </w:tcBorders>
            <w:shd w:val="clear" w:color="auto" w:fill="auto"/>
            <w:noWrap/>
            <w:vAlign w:val="bottom"/>
          </w:tcPr>
          <w:p w14:paraId="0054F77F">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49AD450C">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0C358A84">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89B9571">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011721DC">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1C3F8D4B">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AF38B76">
            <w:pPr>
              <w:widowControl/>
              <w:jc w:val="left"/>
              <w:rPr>
                <w:rFonts w:ascii="宋体" w:hAnsi="宋体" w:cs="宋体"/>
                <w:kern w:val="0"/>
                <w:sz w:val="24"/>
                <w:szCs w:val="24"/>
              </w:rPr>
            </w:pPr>
            <w:r>
              <w:rPr>
                <w:rFonts w:hint="eastAsia" w:ascii="宋体" w:hAnsi="宋体" w:cs="宋体"/>
                <w:kern w:val="0"/>
                <w:sz w:val="24"/>
                <w:szCs w:val="24"/>
              </w:rPr>
              <w:t>　</w:t>
            </w:r>
          </w:p>
        </w:tc>
      </w:tr>
      <w:tr w14:paraId="4D3FF795">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495E926E">
            <w:pPr>
              <w:widowControl/>
              <w:jc w:val="left"/>
              <w:rPr>
                <w:rFonts w:ascii="Arial" w:hAnsi="Arial" w:eastAsia="等线" w:cs="Arial"/>
                <w:kern w:val="0"/>
                <w:sz w:val="20"/>
                <w:szCs w:val="20"/>
              </w:rPr>
            </w:pPr>
            <w:r>
              <w:rPr>
                <w:rFonts w:ascii="Arial" w:hAnsi="Arial" w:eastAsia="等线" w:cs="Arial"/>
                <w:kern w:val="0"/>
                <w:sz w:val="20"/>
                <w:szCs w:val="20"/>
              </w:rPr>
              <w:t xml:space="preserve">  20501</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1AB6DEF9">
            <w:pPr>
              <w:widowControl/>
              <w:jc w:val="left"/>
              <w:rPr>
                <w:rFonts w:ascii="Arial" w:hAnsi="Arial" w:eastAsia="等线" w:cs="Arial"/>
                <w:kern w:val="0"/>
                <w:sz w:val="20"/>
                <w:szCs w:val="20"/>
              </w:rPr>
            </w:pPr>
            <w:r>
              <w:rPr>
                <w:rFonts w:ascii="Arial" w:hAnsi="Arial" w:eastAsia="等线" w:cs="Arial"/>
                <w:kern w:val="0"/>
                <w:sz w:val="20"/>
                <w:szCs w:val="20"/>
              </w:rPr>
              <w:t xml:space="preserve">   教育管理事务</w:t>
            </w:r>
          </w:p>
        </w:tc>
        <w:tc>
          <w:tcPr>
            <w:tcW w:w="368" w:type="pct"/>
            <w:tcBorders>
              <w:top w:val="nil"/>
              <w:left w:val="nil"/>
              <w:bottom w:val="single" w:color="auto" w:sz="4" w:space="0"/>
              <w:right w:val="single" w:color="auto" w:sz="4" w:space="0"/>
            </w:tcBorders>
            <w:shd w:val="clear" w:color="000000" w:fill="FFFFFF"/>
            <w:noWrap w:val="0"/>
            <w:vAlign w:val="top"/>
          </w:tcPr>
          <w:p w14:paraId="60F2B775">
            <w:pPr>
              <w:widowControl/>
              <w:jc w:val="right"/>
              <w:rPr>
                <w:rFonts w:ascii="Arial" w:hAnsi="Arial" w:eastAsia="等线" w:cs="Arial"/>
                <w:kern w:val="0"/>
                <w:sz w:val="20"/>
                <w:szCs w:val="20"/>
              </w:rPr>
            </w:pPr>
            <w:r>
              <w:rPr>
                <w:rFonts w:ascii="Arial" w:hAnsi="Arial" w:eastAsia="等线" w:cs="Arial"/>
                <w:kern w:val="0"/>
                <w:sz w:val="20"/>
                <w:szCs w:val="20"/>
              </w:rPr>
              <w:t xml:space="preserve">2,670.87 </w:t>
            </w:r>
          </w:p>
        </w:tc>
        <w:tc>
          <w:tcPr>
            <w:tcW w:w="368" w:type="pct"/>
            <w:tcBorders>
              <w:top w:val="nil"/>
              <w:left w:val="nil"/>
              <w:bottom w:val="single" w:color="auto" w:sz="4" w:space="0"/>
              <w:right w:val="single" w:color="auto" w:sz="4" w:space="0"/>
            </w:tcBorders>
            <w:shd w:val="clear" w:color="000000" w:fill="FFFFFF"/>
            <w:noWrap w:val="0"/>
            <w:vAlign w:val="top"/>
          </w:tcPr>
          <w:p w14:paraId="0890162D">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62AB501B">
            <w:pPr>
              <w:widowControl/>
              <w:jc w:val="right"/>
              <w:rPr>
                <w:rFonts w:ascii="Arial" w:hAnsi="Arial" w:eastAsia="等线" w:cs="Arial"/>
                <w:kern w:val="0"/>
                <w:sz w:val="20"/>
                <w:szCs w:val="20"/>
              </w:rPr>
            </w:pPr>
            <w:r>
              <w:rPr>
                <w:rFonts w:ascii="Arial" w:hAnsi="Arial" w:eastAsia="等线" w:cs="Arial"/>
                <w:kern w:val="0"/>
                <w:sz w:val="20"/>
                <w:szCs w:val="20"/>
              </w:rPr>
              <w:t xml:space="preserve">2,670.87 </w:t>
            </w:r>
          </w:p>
        </w:tc>
        <w:tc>
          <w:tcPr>
            <w:tcW w:w="368" w:type="pct"/>
            <w:tcBorders>
              <w:top w:val="nil"/>
              <w:left w:val="nil"/>
              <w:bottom w:val="single" w:color="auto" w:sz="4" w:space="0"/>
              <w:right w:val="single" w:color="auto" w:sz="4" w:space="0"/>
            </w:tcBorders>
            <w:shd w:val="clear" w:color="auto" w:fill="auto"/>
            <w:noWrap/>
            <w:vAlign w:val="bottom"/>
          </w:tcPr>
          <w:p w14:paraId="6AE0DD0D">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60CD7A8A">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67F3C97">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111DCC0">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C63D173">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50F87D0">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001FDD30">
            <w:pPr>
              <w:widowControl/>
              <w:jc w:val="left"/>
              <w:rPr>
                <w:rFonts w:ascii="宋体" w:hAnsi="宋体" w:cs="宋体"/>
                <w:kern w:val="0"/>
                <w:sz w:val="24"/>
                <w:szCs w:val="24"/>
              </w:rPr>
            </w:pPr>
            <w:r>
              <w:rPr>
                <w:rFonts w:hint="eastAsia" w:ascii="宋体" w:hAnsi="宋体" w:cs="宋体"/>
                <w:kern w:val="0"/>
                <w:sz w:val="24"/>
                <w:szCs w:val="24"/>
              </w:rPr>
              <w:t>　</w:t>
            </w:r>
          </w:p>
        </w:tc>
      </w:tr>
      <w:tr w14:paraId="50E4277F">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5414689B">
            <w:pPr>
              <w:widowControl/>
              <w:jc w:val="left"/>
              <w:rPr>
                <w:rFonts w:ascii="Arial" w:hAnsi="Arial" w:eastAsia="等线" w:cs="Arial"/>
                <w:kern w:val="0"/>
                <w:sz w:val="20"/>
                <w:szCs w:val="20"/>
              </w:rPr>
            </w:pPr>
            <w:r>
              <w:rPr>
                <w:rFonts w:ascii="Arial" w:hAnsi="Arial" w:eastAsia="等线" w:cs="Arial"/>
                <w:kern w:val="0"/>
                <w:sz w:val="20"/>
                <w:szCs w:val="20"/>
              </w:rPr>
              <w:t xml:space="preserve">    2050101</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3220AA87">
            <w:pPr>
              <w:widowControl/>
              <w:jc w:val="left"/>
              <w:rPr>
                <w:rFonts w:ascii="Arial" w:hAnsi="Arial" w:eastAsia="等线" w:cs="Arial"/>
                <w:kern w:val="0"/>
                <w:sz w:val="20"/>
                <w:szCs w:val="20"/>
              </w:rPr>
            </w:pPr>
            <w:r>
              <w:rPr>
                <w:rFonts w:ascii="Arial" w:hAnsi="Arial" w:eastAsia="等线" w:cs="Arial"/>
                <w:kern w:val="0"/>
                <w:sz w:val="20"/>
                <w:szCs w:val="20"/>
              </w:rPr>
              <w:t xml:space="preserve">      行政运行</w:t>
            </w:r>
          </w:p>
        </w:tc>
        <w:tc>
          <w:tcPr>
            <w:tcW w:w="368" w:type="pct"/>
            <w:tcBorders>
              <w:top w:val="nil"/>
              <w:left w:val="nil"/>
              <w:bottom w:val="single" w:color="auto" w:sz="4" w:space="0"/>
              <w:right w:val="single" w:color="auto" w:sz="4" w:space="0"/>
            </w:tcBorders>
            <w:shd w:val="clear" w:color="000000" w:fill="FFFFFF"/>
            <w:noWrap w:val="0"/>
            <w:vAlign w:val="top"/>
          </w:tcPr>
          <w:p w14:paraId="19790E6F">
            <w:pPr>
              <w:widowControl/>
              <w:jc w:val="right"/>
              <w:rPr>
                <w:rFonts w:ascii="Arial" w:hAnsi="Arial" w:eastAsia="等线" w:cs="Arial"/>
                <w:kern w:val="0"/>
                <w:sz w:val="20"/>
                <w:szCs w:val="20"/>
              </w:rPr>
            </w:pPr>
            <w:r>
              <w:rPr>
                <w:rFonts w:ascii="Arial" w:hAnsi="Arial" w:eastAsia="等线" w:cs="Arial"/>
                <w:kern w:val="0"/>
                <w:sz w:val="20"/>
                <w:szCs w:val="20"/>
              </w:rPr>
              <w:t xml:space="preserve">280.62 </w:t>
            </w:r>
          </w:p>
        </w:tc>
        <w:tc>
          <w:tcPr>
            <w:tcW w:w="368" w:type="pct"/>
            <w:tcBorders>
              <w:top w:val="nil"/>
              <w:left w:val="nil"/>
              <w:bottom w:val="single" w:color="auto" w:sz="4" w:space="0"/>
              <w:right w:val="single" w:color="auto" w:sz="4" w:space="0"/>
            </w:tcBorders>
            <w:shd w:val="clear" w:color="000000" w:fill="FFFFFF"/>
            <w:noWrap w:val="0"/>
            <w:vAlign w:val="top"/>
          </w:tcPr>
          <w:p w14:paraId="10436A8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7E02E4D4">
            <w:pPr>
              <w:widowControl/>
              <w:jc w:val="right"/>
              <w:rPr>
                <w:rFonts w:ascii="Arial" w:hAnsi="Arial" w:eastAsia="等线" w:cs="Arial"/>
                <w:kern w:val="0"/>
                <w:sz w:val="20"/>
                <w:szCs w:val="20"/>
              </w:rPr>
            </w:pPr>
            <w:r>
              <w:rPr>
                <w:rFonts w:ascii="Arial" w:hAnsi="Arial" w:eastAsia="等线" w:cs="Arial"/>
                <w:kern w:val="0"/>
                <w:sz w:val="20"/>
                <w:szCs w:val="20"/>
              </w:rPr>
              <w:t xml:space="preserve">280.62 </w:t>
            </w:r>
          </w:p>
        </w:tc>
        <w:tc>
          <w:tcPr>
            <w:tcW w:w="368" w:type="pct"/>
            <w:tcBorders>
              <w:top w:val="nil"/>
              <w:left w:val="nil"/>
              <w:bottom w:val="single" w:color="auto" w:sz="4" w:space="0"/>
              <w:right w:val="single" w:color="auto" w:sz="4" w:space="0"/>
            </w:tcBorders>
            <w:shd w:val="clear" w:color="auto" w:fill="auto"/>
            <w:noWrap/>
            <w:vAlign w:val="bottom"/>
          </w:tcPr>
          <w:p w14:paraId="3FC93462">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53FFC5F0">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4706228">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4A1761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37D6CA5">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E5DC878">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F956A08">
            <w:pPr>
              <w:widowControl/>
              <w:jc w:val="left"/>
              <w:rPr>
                <w:rFonts w:ascii="宋体" w:hAnsi="宋体" w:cs="宋体"/>
                <w:kern w:val="0"/>
                <w:sz w:val="24"/>
                <w:szCs w:val="24"/>
              </w:rPr>
            </w:pPr>
            <w:r>
              <w:rPr>
                <w:rFonts w:hint="eastAsia" w:ascii="宋体" w:hAnsi="宋体" w:cs="宋体"/>
                <w:kern w:val="0"/>
                <w:sz w:val="24"/>
                <w:szCs w:val="24"/>
              </w:rPr>
              <w:t>　</w:t>
            </w:r>
          </w:p>
        </w:tc>
      </w:tr>
      <w:tr w14:paraId="06789031">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5A1FD145">
            <w:pPr>
              <w:widowControl/>
              <w:jc w:val="left"/>
              <w:rPr>
                <w:rFonts w:ascii="Arial" w:hAnsi="Arial" w:eastAsia="等线" w:cs="Arial"/>
                <w:kern w:val="0"/>
                <w:sz w:val="20"/>
                <w:szCs w:val="20"/>
              </w:rPr>
            </w:pPr>
            <w:r>
              <w:rPr>
                <w:rFonts w:ascii="Arial" w:hAnsi="Arial" w:eastAsia="等线" w:cs="Arial"/>
                <w:kern w:val="0"/>
                <w:sz w:val="20"/>
                <w:szCs w:val="20"/>
              </w:rPr>
              <w:t xml:space="preserve">    2050199</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07F9F15B">
            <w:pPr>
              <w:widowControl/>
              <w:jc w:val="left"/>
              <w:rPr>
                <w:rFonts w:ascii="Arial" w:hAnsi="Arial" w:eastAsia="等线" w:cs="Arial"/>
                <w:kern w:val="0"/>
                <w:sz w:val="20"/>
                <w:szCs w:val="20"/>
              </w:rPr>
            </w:pPr>
            <w:r>
              <w:rPr>
                <w:rFonts w:ascii="Arial" w:hAnsi="Arial" w:eastAsia="等线" w:cs="Arial"/>
                <w:kern w:val="0"/>
                <w:sz w:val="20"/>
                <w:szCs w:val="20"/>
              </w:rPr>
              <w:t xml:space="preserve">      其他教育管理事务支出</w:t>
            </w:r>
          </w:p>
        </w:tc>
        <w:tc>
          <w:tcPr>
            <w:tcW w:w="368" w:type="pct"/>
            <w:tcBorders>
              <w:top w:val="nil"/>
              <w:left w:val="nil"/>
              <w:bottom w:val="single" w:color="auto" w:sz="4" w:space="0"/>
              <w:right w:val="single" w:color="auto" w:sz="4" w:space="0"/>
            </w:tcBorders>
            <w:shd w:val="clear" w:color="000000" w:fill="FFFFFF"/>
            <w:noWrap w:val="0"/>
            <w:vAlign w:val="top"/>
          </w:tcPr>
          <w:p w14:paraId="72E542F4">
            <w:pPr>
              <w:widowControl/>
              <w:jc w:val="right"/>
              <w:rPr>
                <w:rFonts w:ascii="Arial" w:hAnsi="Arial" w:eastAsia="等线" w:cs="Arial"/>
                <w:kern w:val="0"/>
                <w:sz w:val="20"/>
                <w:szCs w:val="20"/>
              </w:rPr>
            </w:pPr>
            <w:r>
              <w:rPr>
                <w:rFonts w:ascii="Arial" w:hAnsi="Arial" w:eastAsia="等线" w:cs="Arial"/>
                <w:kern w:val="0"/>
                <w:sz w:val="20"/>
                <w:szCs w:val="20"/>
              </w:rPr>
              <w:t xml:space="preserve">2,390.25 </w:t>
            </w:r>
          </w:p>
        </w:tc>
        <w:tc>
          <w:tcPr>
            <w:tcW w:w="368" w:type="pct"/>
            <w:tcBorders>
              <w:top w:val="nil"/>
              <w:left w:val="nil"/>
              <w:bottom w:val="single" w:color="auto" w:sz="4" w:space="0"/>
              <w:right w:val="single" w:color="auto" w:sz="4" w:space="0"/>
            </w:tcBorders>
            <w:shd w:val="clear" w:color="000000" w:fill="FFFFFF"/>
            <w:noWrap w:val="0"/>
            <w:vAlign w:val="top"/>
          </w:tcPr>
          <w:p w14:paraId="398DA5A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1A535AF8">
            <w:pPr>
              <w:widowControl/>
              <w:jc w:val="right"/>
              <w:rPr>
                <w:rFonts w:ascii="Arial" w:hAnsi="Arial" w:eastAsia="等线" w:cs="Arial"/>
                <w:kern w:val="0"/>
                <w:sz w:val="20"/>
                <w:szCs w:val="20"/>
              </w:rPr>
            </w:pPr>
            <w:r>
              <w:rPr>
                <w:rFonts w:ascii="Arial" w:hAnsi="Arial" w:eastAsia="等线" w:cs="Arial"/>
                <w:kern w:val="0"/>
                <w:sz w:val="20"/>
                <w:szCs w:val="20"/>
              </w:rPr>
              <w:t xml:space="preserve">2,390.25 </w:t>
            </w:r>
          </w:p>
        </w:tc>
        <w:tc>
          <w:tcPr>
            <w:tcW w:w="368" w:type="pct"/>
            <w:tcBorders>
              <w:top w:val="nil"/>
              <w:left w:val="nil"/>
              <w:bottom w:val="single" w:color="auto" w:sz="4" w:space="0"/>
              <w:right w:val="single" w:color="auto" w:sz="4" w:space="0"/>
            </w:tcBorders>
            <w:shd w:val="clear" w:color="auto" w:fill="auto"/>
            <w:noWrap/>
            <w:vAlign w:val="bottom"/>
          </w:tcPr>
          <w:p w14:paraId="6E065045">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23BE6860">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FF079E6">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ED24E02">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F46DE17">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E631190">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42E9ED9">
            <w:pPr>
              <w:widowControl/>
              <w:jc w:val="left"/>
              <w:rPr>
                <w:rFonts w:ascii="宋体" w:hAnsi="宋体" w:cs="宋体"/>
                <w:kern w:val="0"/>
                <w:sz w:val="24"/>
                <w:szCs w:val="24"/>
              </w:rPr>
            </w:pPr>
            <w:r>
              <w:rPr>
                <w:rFonts w:hint="eastAsia" w:ascii="宋体" w:hAnsi="宋体" w:cs="宋体"/>
                <w:kern w:val="0"/>
                <w:sz w:val="24"/>
                <w:szCs w:val="24"/>
              </w:rPr>
              <w:t>　</w:t>
            </w:r>
          </w:p>
        </w:tc>
      </w:tr>
      <w:tr w14:paraId="2E062474">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19CC6483">
            <w:pPr>
              <w:widowControl/>
              <w:jc w:val="left"/>
              <w:rPr>
                <w:rFonts w:ascii="Arial" w:hAnsi="Arial" w:eastAsia="等线" w:cs="Arial"/>
                <w:kern w:val="0"/>
                <w:sz w:val="20"/>
                <w:szCs w:val="20"/>
              </w:rPr>
            </w:pPr>
            <w:r>
              <w:rPr>
                <w:rFonts w:ascii="Arial" w:hAnsi="Arial" w:eastAsia="等线" w:cs="Arial"/>
                <w:kern w:val="0"/>
                <w:sz w:val="20"/>
                <w:szCs w:val="20"/>
              </w:rPr>
              <w:t xml:space="preserve">  20502</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73AA88EB">
            <w:pPr>
              <w:widowControl/>
              <w:jc w:val="left"/>
              <w:rPr>
                <w:rFonts w:ascii="Arial" w:hAnsi="Arial" w:eastAsia="等线" w:cs="Arial"/>
                <w:kern w:val="0"/>
                <w:sz w:val="20"/>
                <w:szCs w:val="20"/>
              </w:rPr>
            </w:pPr>
            <w:r>
              <w:rPr>
                <w:rFonts w:ascii="Arial" w:hAnsi="Arial" w:eastAsia="等线" w:cs="Arial"/>
                <w:kern w:val="0"/>
                <w:sz w:val="20"/>
                <w:szCs w:val="20"/>
              </w:rPr>
              <w:t xml:space="preserve">   普通教育</w:t>
            </w:r>
          </w:p>
        </w:tc>
        <w:tc>
          <w:tcPr>
            <w:tcW w:w="368" w:type="pct"/>
            <w:tcBorders>
              <w:top w:val="nil"/>
              <w:left w:val="nil"/>
              <w:bottom w:val="single" w:color="auto" w:sz="4" w:space="0"/>
              <w:right w:val="single" w:color="auto" w:sz="4" w:space="0"/>
            </w:tcBorders>
            <w:shd w:val="clear" w:color="000000" w:fill="FFFFFF"/>
            <w:noWrap w:val="0"/>
            <w:vAlign w:val="top"/>
          </w:tcPr>
          <w:p w14:paraId="2C83D35B">
            <w:pPr>
              <w:widowControl/>
              <w:jc w:val="right"/>
              <w:rPr>
                <w:rFonts w:ascii="Arial" w:hAnsi="Arial" w:eastAsia="等线" w:cs="Arial"/>
                <w:kern w:val="0"/>
                <w:sz w:val="20"/>
                <w:szCs w:val="20"/>
              </w:rPr>
            </w:pPr>
            <w:r>
              <w:rPr>
                <w:rFonts w:ascii="Arial" w:hAnsi="Arial" w:eastAsia="等线" w:cs="Arial"/>
                <w:kern w:val="0"/>
                <w:sz w:val="20"/>
                <w:szCs w:val="20"/>
              </w:rPr>
              <w:t xml:space="preserve">105,927.61 </w:t>
            </w:r>
          </w:p>
        </w:tc>
        <w:tc>
          <w:tcPr>
            <w:tcW w:w="368" w:type="pct"/>
            <w:tcBorders>
              <w:top w:val="nil"/>
              <w:left w:val="nil"/>
              <w:bottom w:val="single" w:color="auto" w:sz="4" w:space="0"/>
              <w:right w:val="single" w:color="auto" w:sz="4" w:space="0"/>
            </w:tcBorders>
            <w:shd w:val="clear" w:color="000000" w:fill="FFFFFF"/>
            <w:noWrap w:val="0"/>
            <w:vAlign w:val="top"/>
          </w:tcPr>
          <w:p w14:paraId="192E527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120395F5">
            <w:pPr>
              <w:widowControl/>
              <w:jc w:val="right"/>
              <w:rPr>
                <w:rFonts w:ascii="Arial" w:hAnsi="Arial" w:eastAsia="等线" w:cs="Arial"/>
                <w:kern w:val="0"/>
                <w:sz w:val="20"/>
                <w:szCs w:val="20"/>
              </w:rPr>
            </w:pPr>
            <w:r>
              <w:rPr>
                <w:rFonts w:ascii="Arial" w:hAnsi="Arial" w:eastAsia="等线" w:cs="Arial"/>
                <w:kern w:val="0"/>
                <w:sz w:val="20"/>
                <w:szCs w:val="20"/>
              </w:rPr>
              <w:t xml:space="preserve">105,927.61 </w:t>
            </w:r>
          </w:p>
        </w:tc>
        <w:tc>
          <w:tcPr>
            <w:tcW w:w="368" w:type="pct"/>
            <w:tcBorders>
              <w:top w:val="nil"/>
              <w:left w:val="nil"/>
              <w:bottom w:val="single" w:color="auto" w:sz="4" w:space="0"/>
              <w:right w:val="single" w:color="auto" w:sz="4" w:space="0"/>
            </w:tcBorders>
            <w:shd w:val="clear" w:color="auto" w:fill="auto"/>
            <w:noWrap/>
            <w:vAlign w:val="bottom"/>
          </w:tcPr>
          <w:p w14:paraId="24A139A5">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4A360A12">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835B426">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BF93204">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AE08915">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78056B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E952367">
            <w:pPr>
              <w:widowControl/>
              <w:jc w:val="left"/>
              <w:rPr>
                <w:rFonts w:ascii="宋体" w:hAnsi="宋体" w:cs="宋体"/>
                <w:kern w:val="0"/>
                <w:sz w:val="24"/>
                <w:szCs w:val="24"/>
              </w:rPr>
            </w:pPr>
            <w:r>
              <w:rPr>
                <w:rFonts w:hint="eastAsia" w:ascii="宋体" w:hAnsi="宋体" w:cs="宋体"/>
                <w:kern w:val="0"/>
                <w:sz w:val="24"/>
                <w:szCs w:val="24"/>
              </w:rPr>
              <w:t>　</w:t>
            </w:r>
          </w:p>
        </w:tc>
      </w:tr>
      <w:tr w14:paraId="3144124A">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333158DD">
            <w:pPr>
              <w:widowControl/>
              <w:jc w:val="left"/>
              <w:rPr>
                <w:rFonts w:ascii="Arial" w:hAnsi="Arial" w:eastAsia="等线" w:cs="Arial"/>
                <w:kern w:val="0"/>
                <w:sz w:val="20"/>
                <w:szCs w:val="20"/>
              </w:rPr>
            </w:pPr>
            <w:r>
              <w:rPr>
                <w:rFonts w:ascii="Arial" w:hAnsi="Arial" w:eastAsia="等线" w:cs="Arial"/>
                <w:kern w:val="0"/>
                <w:sz w:val="20"/>
                <w:szCs w:val="20"/>
              </w:rPr>
              <w:t xml:space="preserve">    2050201</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4AA69E63">
            <w:pPr>
              <w:widowControl/>
              <w:jc w:val="left"/>
              <w:rPr>
                <w:rFonts w:ascii="Arial" w:hAnsi="Arial" w:eastAsia="等线" w:cs="Arial"/>
                <w:kern w:val="0"/>
                <w:sz w:val="20"/>
                <w:szCs w:val="20"/>
              </w:rPr>
            </w:pPr>
            <w:r>
              <w:rPr>
                <w:rFonts w:ascii="Arial" w:hAnsi="Arial" w:eastAsia="等线" w:cs="Arial"/>
                <w:kern w:val="0"/>
                <w:sz w:val="20"/>
                <w:szCs w:val="20"/>
              </w:rPr>
              <w:t xml:space="preserve">      学前教育</w:t>
            </w:r>
          </w:p>
        </w:tc>
        <w:tc>
          <w:tcPr>
            <w:tcW w:w="368" w:type="pct"/>
            <w:tcBorders>
              <w:top w:val="nil"/>
              <w:left w:val="nil"/>
              <w:bottom w:val="single" w:color="auto" w:sz="4" w:space="0"/>
              <w:right w:val="single" w:color="auto" w:sz="4" w:space="0"/>
            </w:tcBorders>
            <w:shd w:val="clear" w:color="000000" w:fill="FFFFFF"/>
            <w:noWrap w:val="0"/>
            <w:vAlign w:val="top"/>
          </w:tcPr>
          <w:p w14:paraId="567335B3">
            <w:pPr>
              <w:widowControl/>
              <w:jc w:val="right"/>
              <w:rPr>
                <w:rFonts w:ascii="Arial" w:hAnsi="Arial" w:eastAsia="等线" w:cs="Arial"/>
                <w:kern w:val="0"/>
                <w:sz w:val="20"/>
                <w:szCs w:val="20"/>
              </w:rPr>
            </w:pPr>
            <w:r>
              <w:rPr>
                <w:rFonts w:ascii="Arial" w:hAnsi="Arial" w:eastAsia="等线" w:cs="Arial"/>
                <w:kern w:val="0"/>
                <w:sz w:val="20"/>
                <w:szCs w:val="20"/>
              </w:rPr>
              <w:t xml:space="preserve">7,837.00 </w:t>
            </w:r>
          </w:p>
        </w:tc>
        <w:tc>
          <w:tcPr>
            <w:tcW w:w="368" w:type="pct"/>
            <w:tcBorders>
              <w:top w:val="nil"/>
              <w:left w:val="nil"/>
              <w:bottom w:val="single" w:color="auto" w:sz="4" w:space="0"/>
              <w:right w:val="single" w:color="auto" w:sz="4" w:space="0"/>
            </w:tcBorders>
            <w:shd w:val="clear" w:color="000000" w:fill="FFFFFF"/>
            <w:noWrap w:val="0"/>
            <w:vAlign w:val="top"/>
          </w:tcPr>
          <w:p w14:paraId="21BAFDE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360C101E">
            <w:pPr>
              <w:widowControl/>
              <w:jc w:val="right"/>
              <w:rPr>
                <w:rFonts w:ascii="Arial" w:hAnsi="Arial" w:eastAsia="等线" w:cs="Arial"/>
                <w:kern w:val="0"/>
                <w:sz w:val="20"/>
                <w:szCs w:val="20"/>
              </w:rPr>
            </w:pPr>
            <w:r>
              <w:rPr>
                <w:rFonts w:ascii="Arial" w:hAnsi="Arial" w:eastAsia="等线" w:cs="Arial"/>
                <w:kern w:val="0"/>
                <w:sz w:val="20"/>
                <w:szCs w:val="20"/>
              </w:rPr>
              <w:t xml:space="preserve">7,837.00 </w:t>
            </w:r>
          </w:p>
        </w:tc>
        <w:tc>
          <w:tcPr>
            <w:tcW w:w="368" w:type="pct"/>
            <w:tcBorders>
              <w:top w:val="nil"/>
              <w:left w:val="nil"/>
              <w:bottom w:val="single" w:color="auto" w:sz="4" w:space="0"/>
              <w:right w:val="single" w:color="auto" w:sz="4" w:space="0"/>
            </w:tcBorders>
            <w:shd w:val="clear" w:color="auto" w:fill="auto"/>
            <w:noWrap/>
            <w:vAlign w:val="bottom"/>
          </w:tcPr>
          <w:p w14:paraId="370E98EC">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54B7F72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F4B2479">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1C4CCF6C">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1DF493D2">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8866D27">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71E1C37">
            <w:pPr>
              <w:widowControl/>
              <w:jc w:val="left"/>
              <w:rPr>
                <w:rFonts w:ascii="宋体" w:hAnsi="宋体" w:cs="宋体"/>
                <w:kern w:val="0"/>
                <w:sz w:val="24"/>
                <w:szCs w:val="24"/>
              </w:rPr>
            </w:pPr>
            <w:r>
              <w:rPr>
                <w:rFonts w:hint="eastAsia" w:ascii="宋体" w:hAnsi="宋体" w:cs="宋体"/>
                <w:kern w:val="0"/>
                <w:sz w:val="24"/>
                <w:szCs w:val="24"/>
              </w:rPr>
              <w:t>　</w:t>
            </w:r>
          </w:p>
        </w:tc>
      </w:tr>
      <w:tr w14:paraId="6FC47676">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41AEEA82">
            <w:pPr>
              <w:widowControl/>
              <w:jc w:val="left"/>
              <w:rPr>
                <w:rFonts w:ascii="Arial" w:hAnsi="Arial" w:eastAsia="等线" w:cs="Arial"/>
                <w:kern w:val="0"/>
                <w:sz w:val="20"/>
                <w:szCs w:val="20"/>
              </w:rPr>
            </w:pPr>
            <w:r>
              <w:rPr>
                <w:rFonts w:ascii="Arial" w:hAnsi="Arial" w:eastAsia="等线" w:cs="Arial"/>
                <w:kern w:val="0"/>
                <w:sz w:val="20"/>
                <w:szCs w:val="20"/>
              </w:rPr>
              <w:t xml:space="preserve">    2050202</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47C4F8F2">
            <w:pPr>
              <w:widowControl/>
              <w:jc w:val="left"/>
              <w:rPr>
                <w:rFonts w:ascii="Arial" w:hAnsi="Arial" w:eastAsia="等线" w:cs="Arial"/>
                <w:kern w:val="0"/>
                <w:sz w:val="20"/>
                <w:szCs w:val="20"/>
              </w:rPr>
            </w:pPr>
            <w:r>
              <w:rPr>
                <w:rFonts w:ascii="Arial" w:hAnsi="Arial" w:eastAsia="等线" w:cs="Arial"/>
                <w:kern w:val="0"/>
                <w:sz w:val="20"/>
                <w:szCs w:val="20"/>
              </w:rPr>
              <w:t xml:space="preserve">      小学教育</w:t>
            </w:r>
          </w:p>
        </w:tc>
        <w:tc>
          <w:tcPr>
            <w:tcW w:w="368" w:type="pct"/>
            <w:tcBorders>
              <w:top w:val="nil"/>
              <w:left w:val="nil"/>
              <w:bottom w:val="single" w:color="auto" w:sz="4" w:space="0"/>
              <w:right w:val="single" w:color="auto" w:sz="4" w:space="0"/>
            </w:tcBorders>
            <w:shd w:val="clear" w:color="000000" w:fill="FFFFFF"/>
            <w:noWrap w:val="0"/>
            <w:vAlign w:val="top"/>
          </w:tcPr>
          <w:p w14:paraId="5566DE64">
            <w:pPr>
              <w:widowControl/>
              <w:jc w:val="right"/>
              <w:rPr>
                <w:rFonts w:ascii="Arial" w:hAnsi="Arial" w:eastAsia="等线" w:cs="Arial"/>
                <w:kern w:val="0"/>
                <w:sz w:val="20"/>
                <w:szCs w:val="20"/>
              </w:rPr>
            </w:pPr>
            <w:r>
              <w:rPr>
                <w:rFonts w:ascii="Arial" w:hAnsi="Arial" w:eastAsia="等线" w:cs="Arial"/>
                <w:kern w:val="0"/>
                <w:sz w:val="20"/>
                <w:szCs w:val="20"/>
              </w:rPr>
              <w:t xml:space="preserve">47,876.87 </w:t>
            </w:r>
          </w:p>
        </w:tc>
        <w:tc>
          <w:tcPr>
            <w:tcW w:w="368" w:type="pct"/>
            <w:tcBorders>
              <w:top w:val="nil"/>
              <w:left w:val="nil"/>
              <w:bottom w:val="single" w:color="auto" w:sz="4" w:space="0"/>
              <w:right w:val="single" w:color="auto" w:sz="4" w:space="0"/>
            </w:tcBorders>
            <w:shd w:val="clear" w:color="000000" w:fill="FFFFFF"/>
            <w:noWrap w:val="0"/>
            <w:vAlign w:val="top"/>
          </w:tcPr>
          <w:p w14:paraId="43B78B1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6B7D695C">
            <w:pPr>
              <w:widowControl/>
              <w:jc w:val="right"/>
              <w:rPr>
                <w:rFonts w:ascii="Arial" w:hAnsi="Arial" w:eastAsia="等线" w:cs="Arial"/>
                <w:kern w:val="0"/>
                <w:sz w:val="20"/>
                <w:szCs w:val="20"/>
              </w:rPr>
            </w:pPr>
            <w:r>
              <w:rPr>
                <w:rFonts w:ascii="Arial" w:hAnsi="Arial" w:eastAsia="等线" w:cs="Arial"/>
                <w:kern w:val="0"/>
                <w:sz w:val="20"/>
                <w:szCs w:val="20"/>
              </w:rPr>
              <w:t xml:space="preserve">47,876.87 </w:t>
            </w:r>
          </w:p>
        </w:tc>
        <w:tc>
          <w:tcPr>
            <w:tcW w:w="368" w:type="pct"/>
            <w:tcBorders>
              <w:top w:val="nil"/>
              <w:left w:val="nil"/>
              <w:bottom w:val="single" w:color="auto" w:sz="4" w:space="0"/>
              <w:right w:val="single" w:color="auto" w:sz="4" w:space="0"/>
            </w:tcBorders>
            <w:shd w:val="clear" w:color="auto" w:fill="auto"/>
            <w:noWrap/>
            <w:vAlign w:val="bottom"/>
          </w:tcPr>
          <w:p w14:paraId="77592195">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2761EA63">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00D08A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DF71FBC">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2A6C405">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499E26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1E62328">
            <w:pPr>
              <w:widowControl/>
              <w:jc w:val="left"/>
              <w:rPr>
                <w:rFonts w:ascii="宋体" w:hAnsi="宋体" w:cs="宋体"/>
                <w:kern w:val="0"/>
                <w:sz w:val="24"/>
                <w:szCs w:val="24"/>
              </w:rPr>
            </w:pPr>
            <w:r>
              <w:rPr>
                <w:rFonts w:hint="eastAsia" w:ascii="宋体" w:hAnsi="宋体" w:cs="宋体"/>
                <w:kern w:val="0"/>
                <w:sz w:val="24"/>
                <w:szCs w:val="24"/>
              </w:rPr>
              <w:t>　</w:t>
            </w:r>
          </w:p>
        </w:tc>
      </w:tr>
      <w:tr w14:paraId="741E18A3">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40AD0443">
            <w:pPr>
              <w:widowControl/>
              <w:jc w:val="left"/>
              <w:rPr>
                <w:rFonts w:ascii="Arial" w:hAnsi="Arial" w:eastAsia="等线" w:cs="Arial"/>
                <w:kern w:val="0"/>
                <w:sz w:val="20"/>
                <w:szCs w:val="20"/>
              </w:rPr>
            </w:pPr>
            <w:r>
              <w:rPr>
                <w:rFonts w:ascii="Arial" w:hAnsi="Arial" w:eastAsia="等线" w:cs="Arial"/>
                <w:kern w:val="0"/>
                <w:sz w:val="20"/>
                <w:szCs w:val="20"/>
              </w:rPr>
              <w:t xml:space="preserve">    2050203</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2F2F1497">
            <w:pPr>
              <w:widowControl/>
              <w:jc w:val="left"/>
              <w:rPr>
                <w:rFonts w:ascii="Arial" w:hAnsi="Arial" w:eastAsia="等线" w:cs="Arial"/>
                <w:kern w:val="0"/>
                <w:sz w:val="20"/>
                <w:szCs w:val="20"/>
              </w:rPr>
            </w:pPr>
            <w:r>
              <w:rPr>
                <w:rFonts w:ascii="Arial" w:hAnsi="Arial" w:eastAsia="等线" w:cs="Arial"/>
                <w:kern w:val="0"/>
                <w:sz w:val="20"/>
                <w:szCs w:val="20"/>
              </w:rPr>
              <w:t xml:space="preserve">      初中教育</w:t>
            </w:r>
          </w:p>
        </w:tc>
        <w:tc>
          <w:tcPr>
            <w:tcW w:w="368" w:type="pct"/>
            <w:tcBorders>
              <w:top w:val="nil"/>
              <w:left w:val="nil"/>
              <w:bottom w:val="single" w:color="auto" w:sz="4" w:space="0"/>
              <w:right w:val="single" w:color="auto" w:sz="4" w:space="0"/>
            </w:tcBorders>
            <w:shd w:val="clear" w:color="000000" w:fill="FFFFFF"/>
            <w:noWrap w:val="0"/>
            <w:vAlign w:val="top"/>
          </w:tcPr>
          <w:p w14:paraId="692844C4">
            <w:pPr>
              <w:widowControl/>
              <w:jc w:val="right"/>
              <w:rPr>
                <w:rFonts w:ascii="Arial" w:hAnsi="Arial" w:eastAsia="等线" w:cs="Arial"/>
                <w:kern w:val="0"/>
                <w:sz w:val="20"/>
                <w:szCs w:val="20"/>
              </w:rPr>
            </w:pPr>
            <w:r>
              <w:rPr>
                <w:rFonts w:ascii="Arial" w:hAnsi="Arial" w:eastAsia="等线" w:cs="Arial"/>
                <w:kern w:val="0"/>
                <w:sz w:val="20"/>
                <w:szCs w:val="20"/>
              </w:rPr>
              <w:t xml:space="preserve">22,592.05 </w:t>
            </w:r>
          </w:p>
        </w:tc>
        <w:tc>
          <w:tcPr>
            <w:tcW w:w="368" w:type="pct"/>
            <w:tcBorders>
              <w:top w:val="nil"/>
              <w:left w:val="nil"/>
              <w:bottom w:val="single" w:color="auto" w:sz="4" w:space="0"/>
              <w:right w:val="single" w:color="auto" w:sz="4" w:space="0"/>
            </w:tcBorders>
            <w:shd w:val="clear" w:color="000000" w:fill="FFFFFF"/>
            <w:noWrap w:val="0"/>
            <w:vAlign w:val="top"/>
          </w:tcPr>
          <w:p w14:paraId="7DE80E17">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1EB820AC">
            <w:pPr>
              <w:widowControl/>
              <w:jc w:val="right"/>
              <w:rPr>
                <w:rFonts w:ascii="Arial" w:hAnsi="Arial" w:eastAsia="等线" w:cs="Arial"/>
                <w:kern w:val="0"/>
                <w:sz w:val="20"/>
                <w:szCs w:val="20"/>
              </w:rPr>
            </w:pPr>
            <w:r>
              <w:rPr>
                <w:rFonts w:ascii="Arial" w:hAnsi="Arial" w:eastAsia="等线" w:cs="Arial"/>
                <w:kern w:val="0"/>
                <w:sz w:val="20"/>
                <w:szCs w:val="20"/>
              </w:rPr>
              <w:t xml:space="preserve">22,592.05 </w:t>
            </w:r>
          </w:p>
        </w:tc>
        <w:tc>
          <w:tcPr>
            <w:tcW w:w="368" w:type="pct"/>
            <w:tcBorders>
              <w:top w:val="nil"/>
              <w:left w:val="nil"/>
              <w:bottom w:val="single" w:color="auto" w:sz="4" w:space="0"/>
              <w:right w:val="single" w:color="auto" w:sz="4" w:space="0"/>
            </w:tcBorders>
            <w:shd w:val="clear" w:color="auto" w:fill="auto"/>
            <w:noWrap/>
            <w:vAlign w:val="bottom"/>
          </w:tcPr>
          <w:p w14:paraId="59092457">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69CB88D2">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76A01C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40CF15D">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C54C768">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1AE465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E33E756">
            <w:pPr>
              <w:widowControl/>
              <w:jc w:val="left"/>
              <w:rPr>
                <w:rFonts w:ascii="宋体" w:hAnsi="宋体" w:cs="宋体"/>
                <w:kern w:val="0"/>
                <w:sz w:val="24"/>
                <w:szCs w:val="24"/>
              </w:rPr>
            </w:pPr>
            <w:r>
              <w:rPr>
                <w:rFonts w:hint="eastAsia" w:ascii="宋体" w:hAnsi="宋体" w:cs="宋体"/>
                <w:kern w:val="0"/>
                <w:sz w:val="24"/>
                <w:szCs w:val="24"/>
              </w:rPr>
              <w:t>　</w:t>
            </w:r>
          </w:p>
        </w:tc>
      </w:tr>
      <w:tr w14:paraId="573B9CB9">
        <w:tblPrEx>
          <w:tblCellMar>
            <w:top w:w="0" w:type="dxa"/>
            <w:left w:w="108" w:type="dxa"/>
            <w:bottom w:w="0" w:type="dxa"/>
            <w:right w:w="108" w:type="dxa"/>
          </w:tblCellMar>
        </w:tblPrEx>
        <w:trPr>
          <w:trHeight w:val="866"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0E53268F">
            <w:pPr>
              <w:widowControl/>
              <w:jc w:val="left"/>
              <w:rPr>
                <w:rFonts w:ascii="Arial" w:hAnsi="Arial" w:eastAsia="等线" w:cs="Arial"/>
                <w:kern w:val="0"/>
                <w:sz w:val="20"/>
                <w:szCs w:val="20"/>
              </w:rPr>
            </w:pPr>
            <w:r>
              <w:rPr>
                <w:rFonts w:ascii="Arial" w:hAnsi="Arial" w:eastAsia="等线" w:cs="Arial"/>
                <w:kern w:val="0"/>
                <w:sz w:val="20"/>
                <w:szCs w:val="20"/>
              </w:rPr>
              <w:t xml:space="preserve">    2050204</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161F2BFD">
            <w:pPr>
              <w:widowControl/>
              <w:jc w:val="left"/>
              <w:rPr>
                <w:rFonts w:ascii="Arial" w:hAnsi="Arial" w:eastAsia="等线" w:cs="Arial"/>
                <w:kern w:val="0"/>
                <w:sz w:val="20"/>
                <w:szCs w:val="20"/>
              </w:rPr>
            </w:pPr>
            <w:r>
              <w:rPr>
                <w:rFonts w:ascii="Arial" w:hAnsi="Arial" w:eastAsia="等线" w:cs="Arial"/>
                <w:kern w:val="0"/>
                <w:sz w:val="20"/>
                <w:szCs w:val="20"/>
              </w:rPr>
              <w:t xml:space="preserve">      高中教育</w:t>
            </w:r>
          </w:p>
        </w:tc>
        <w:tc>
          <w:tcPr>
            <w:tcW w:w="368" w:type="pct"/>
            <w:tcBorders>
              <w:top w:val="nil"/>
              <w:left w:val="nil"/>
              <w:bottom w:val="single" w:color="auto" w:sz="4" w:space="0"/>
              <w:right w:val="single" w:color="auto" w:sz="4" w:space="0"/>
            </w:tcBorders>
            <w:shd w:val="clear" w:color="000000" w:fill="FFFFFF"/>
            <w:noWrap w:val="0"/>
            <w:vAlign w:val="top"/>
          </w:tcPr>
          <w:p w14:paraId="389F380A">
            <w:pPr>
              <w:widowControl/>
              <w:jc w:val="right"/>
              <w:rPr>
                <w:rFonts w:ascii="Arial" w:hAnsi="Arial" w:eastAsia="等线" w:cs="Arial"/>
                <w:kern w:val="0"/>
                <w:sz w:val="20"/>
                <w:szCs w:val="20"/>
              </w:rPr>
            </w:pPr>
            <w:r>
              <w:rPr>
                <w:rFonts w:ascii="Arial" w:hAnsi="Arial" w:eastAsia="等线" w:cs="Arial"/>
                <w:kern w:val="0"/>
                <w:sz w:val="20"/>
                <w:szCs w:val="20"/>
              </w:rPr>
              <w:t xml:space="preserve">21,072.19 </w:t>
            </w:r>
          </w:p>
        </w:tc>
        <w:tc>
          <w:tcPr>
            <w:tcW w:w="368" w:type="pct"/>
            <w:tcBorders>
              <w:top w:val="nil"/>
              <w:left w:val="nil"/>
              <w:bottom w:val="single" w:color="auto" w:sz="4" w:space="0"/>
              <w:right w:val="single" w:color="auto" w:sz="4" w:space="0"/>
            </w:tcBorders>
            <w:shd w:val="clear" w:color="000000" w:fill="FFFFFF"/>
            <w:noWrap w:val="0"/>
            <w:vAlign w:val="top"/>
          </w:tcPr>
          <w:p w14:paraId="3608334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573DF86B">
            <w:pPr>
              <w:widowControl/>
              <w:jc w:val="right"/>
              <w:rPr>
                <w:rFonts w:ascii="Arial" w:hAnsi="Arial" w:eastAsia="等线" w:cs="Arial"/>
                <w:kern w:val="0"/>
                <w:sz w:val="20"/>
                <w:szCs w:val="20"/>
              </w:rPr>
            </w:pPr>
            <w:r>
              <w:rPr>
                <w:rFonts w:ascii="Arial" w:hAnsi="Arial" w:eastAsia="等线" w:cs="Arial"/>
                <w:kern w:val="0"/>
                <w:sz w:val="20"/>
                <w:szCs w:val="20"/>
              </w:rPr>
              <w:t xml:space="preserve">21,072.19 </w:t>
            </w:r>
          </w:p>
        </w:tc>
        <w:tc>
          <w:tcPr>
            <w:tcW w:w="368" w:type="pct"/>
            <w:tcBorders>
              <w:top w:val="nil"/>
              <w:left w:val="nil"/>
              <w:bottom w:val="single" w:color="auto" w:sz="4" w:space="0"/>
              <w:right w:val="single" w:color="auto" w:sz="4" w:space="0"/>
            </w:tcBorders>
            <w:shd w:val="clear" w:color="auto" w:fill="auto"/>
            <w:noWrap/>
            <w:vAlign w:val="bottom"/>
          </w:tcPr>
          <w:p w14:paraId="69DF6F21">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0A78B824">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03B6C70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A400DBD">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20103AB">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47D3483">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0ECC093">
            <w:pPr>
              <w:widowControl/>
              <w:jc w:val="left"/>
              <w:rPr>
                <w:rFonts w:ascii="宋体" w:hAnsi="宋体" w:cs="宋体"/>
                <w:kern w:val="0"/>
                <w:sz w:val="24"/>
                <w:szCs w:val="24"/>
              </w:rPr>
            </w:pPr>
            <w:r>
              <w:rPr>
                <w:rFonts w:hint="eastAsia" w:ascii="宋体" w:hAnsi="宋体" w:cs="宋体"/>
                <w:kern w:val="0"/>
                <w:sz w:val="24"/>
                <w:szCs w:val="24"/>
              </w:rPr>
              <w:t>　</w:t>
            </w:r>
          </w:p>
        </w:tc>
      </w:tr>
      <w:tr w14:paraId="72D4D416">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1D858500">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792A4B49">
            <w:pPr>
              <w:widowControl/>
              <w:jc w:val="left"/>
              <w:rPr>
                <w:rFonts w:ascii="Arial" w:hAnsi="Arial" w:eastAsia="等线" w:cs="Arial"/>
                <w:kern w:val="0"/>
                <w:sz w:val="20"/>
                <w:szCs w:val="20"/>
              </w:rPr>
            </w:pPr>
            <w:r>
              <w:rPr>
                <w:rFonts w:ascii="Arial" w:hAnsi="Arial" w:eastAsia="等线" w:cs="Arial"/>
                <w:kern w:val="0"/>
                <w:sz w:val="20"/>
                <w:szCs w:val="20"/>
              </w:rPr>
              <w:t xml:space="preserve">      其他普通教育支出</w:t>
            </w:r>
          </w:p>
        </w:tc>
        <w:tc>
          <w:tcPr>
            <w:tcW w:w="368" w:type="pct"/>
            <w:tcBorders>
              <w:top w:val="nil"/>
              <w:left w:val="nil"/>
              <w:bottom w:val="single" w:color="auto" w:sz="4" w:space="0"/>
              <w:right w:val="single" w:color="auto" w:sz="4" w:space="0"/>
            </w:tcBorders>
            <w:shd w:val="clear" w:color="000000" w:fill="FFFFFF"/>
            <w:noWrap w:val="0"/>
            <w:vAlign w:val="top"/>
          </w:tcPr>
          <w:p w14:paraId="07280A0E">
            <w:pPr>
              <w:widowControl/>
              <w:jc w:val="right"/>
              <w:rPr>
                <w:rFonts w:ascii="Arial" w:hAnsi="Arial" w:eastAsia="等线" w:cs="Arial"/>
                <w:kern w:val="0"/>
                <w:sz w:val="20"/>
                <w:szCs w:val="20"/>
              </w:rPr>
            </w:pPr>
            <w:r>
              <w:rPr>
                <w:rFonts w:ascii="Arial" w:hAnsi="Arial" w:eastAsia="等线" w:cs="Arial"/>
                <w:kern w:val="0"/>
                <w:sz w:val="20"/>
                <w:szCs w:val="20"/>
              </w:rPr>
              <w:t xml:space="preserve">6,549.50 </w:t>
            </w:r>
          </w:p>
        </w:tc>
        <w:tc>
          <w:tcPr>
            <w:tcW w:w="368" w:type="pct"/>
            <w:tcBorders>
              <w:top w:val="nil"/>
              <w:left w:val="nil"/>
              <w:bottom w:val="single" w:color="auto" w:sz="4" w:space="0"/>
              <w:right w:val="single" w:color="auto" w:sz="4" w:space="0"/>
            </w:tcBorders>
            <w:shd w:val="clear" w:color="000000" w:fill="FFFFFF"/>
            <w:noWrap w:val="0"/>
            <w:vAlign w:val="top"/>
          </w:tcPr>
          <w:p w14:paraId="51920032">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7E5E7CA2">
            <w:pPr>
              <w:widowControl/>
              <w:jc w:val="right"/>
              <w:rPr>
                <w:rFonts w:ascii="Arial" w:hAnsi="Arial" w:eastAsia="等线" w:cs="Arial"/>
                <w:kern w:val="0"/>
                <w:sz w:val="20"/>
                <w:szCs w:val="20"/>
              </w:rPr>
            </w:pPr>
            <w:r>
              <w:rPr>
                <w:rFonts w:ascii="Arial" w:hAnsi="Arial" w:eastAsia="等线" w:cs="Arial"/>
                <w:kern w:val="0"/>
                <w:sz w:val="20"/>
                <w:szCs w:val="20"/>
              </w:rPr>
              <w:t xml:space="preserve">6,549.50 </w:t>
            </w:r>
          </w:p>
        </w:tc>
        <w:tc>
          <w:tcPr>
            <w:tcW w:w="368" w:type="pct"/>
            <w:tcBorders>
              <w:top w:val="nil"/>
              <w:left w:val="nil"/>
              <w:bottom w:val="single" w:color="auto" w:sz="4" w:space="0"/>
              <w:right w:val="single" w:color="auto" w:sz="4" w:space="0"/>
            </w:tcBorders>
            <w:shd w:val="clear" w:color="auto" w:fill="auto"/>
            <w:noWrap/>
            <w:vAlign w:val="bottom"/>
          </w:tcPr>
          <w:p w14:paraId="10A57E11">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63484D52">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5EABFB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EE504F6">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0B2C5E5B">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586FE15">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E55AE6D">
            <w:pPr>
              <w:widowControl/>
              <w:jc w:val="left"/>
              <w:rPr>
                <w:rFonts w:ascii="宋体" w:hAnsi="宋体" w:cs="宋体"/>
                <w:kern w:val="0"/>
                <w:sz w:val="24"/>
                <w:szCs w:val="24"/>
              </w:rPr>
            </w:pPr>
            <w:r>
              <w:rPr>
                <w:rFonts w:hint="eastAsia" w:ascii="宋体" w:hAnsi="宋体" w:cs="宋体"/>
                <w:kern w:val="0"/>
                <w:sz w:val="24"/>
                <w:szCs w:val="24"/>
              </w:rPr>
              <w:t>　</w:t>
            </w:r>
          </w:p>
        </w:tc>
      </w:tr>
      <w:tr w14:paraId="1A7EADF8">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02B2D024">
            <w:pPr>
              <w:widowControl/>
              <w:jc w:val="left"/>
              <w:rPr>
                <w:rFonts w:ascii="Arial" w:hAnsi="Arial" w:eastAsia="等线" w:cs="Arial"/>
                <w:kern w:val="0"/>
                <w:sz w:val="20"/>
                <w:szCs w:val="20"/>
              </w:rPr>
            </w:pPr>
            <w:r>
              <w:rPr>
                <w:rFonts w:ascii="Arial" w:hAnsi="Arial" w:eastAsia="等线" w:cs="Arial"/>
                <w:kern w:val="0"/>
                <w:sz w:val="20"/>
                <w:szCs w:val="20"/>
              </w:rPr>
              <w:t xml:space="preserve">  20503</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153BE120">
            <w:pPr>
              <w:widowControl/>
              <w:jc w:val="left"/>
              <w:rPr>
                <w:rFonts w:ascii="Arial" w:hAnsi="Arial" w:eastAsia="等线" w:cs="Arial"/>
                <w:kern w:val="0"/>
                <w:sz w:val="20"/>
                <w:szCs w:val="20"/>
              </w:rPr>
            </w:pPr>
            <w:r>
              <w:rPr>
                <w:rFonts w:ascii="Arial" w:hAnsi="Arial" w:eastAsia="等线" w:cs="Arial"/>
                <w:kern w:val="0"/>
                <w:sz w:val="20"/>
                <w:szCs w:val="20"/>
              </w:rPr>
              <w:t xml:space="preserve">   职业教育</w:t>
            </w:r>
          </w:p>
        </w:tc>
        <w:tc>
          <w:tcPr>
            <w:tcW w:w="368" w:type="pct"/>
            <w:tcBorders>
              <w:top w:val="nil"/>
              <w:left w:val="nil"/>
              <w:bottom w:val="single" w:color="auto" w:sz="4" w:space="0"/>
              <w:right w:val="single" w:color="auto" w:sz="4" w:space="0"/>
            </w:tcBorders>
            <w:shd w:val="clear" w:color="000000" w:fill="FFFFFF"/>
            <w:noWrap w:val="0"/>
            <w:vAlign w:val="top"/>
          </w:tcPr>
          <w:p w14:paraId="7C72CAAD">
            <w:pPr>
              <w:widowControl/>
              <w:jc w:val="right"/>
              <w:rPr>
                <w:rFonts w:ascii="Arial" w:hAnsi="Arial" w:eastAsia="等线" w:cs="Arial"/>
                <w:kern w:val="0"/>
                <w:sz w:val="20"/>
                <w:szCs w:val="20"/>
              </w:rPr>
            </w:pPr>
            <w:r>
              <w:rPr>
                <w:rFonts w:ascii="Arial" w:hAnsi="Arial" w:eastAsia="等线" w:cs="Arial"/>
                <w:kern w:val="0"/>
                <w:sz w:val="20"/>
                <w:szCs w:val="20"/>
              </w:rPr>
              <w:t xml:space="preserve">3,140.04 </w:t>
            </w:r>
          </w:p>
        </w:tc>
        <w:tc>
          <w:tcPr>
            <w:tcW w:w="368" w:type="pct"/>
            <w:tcBorders>
              <w:top w:val="nil"/>
              <w:left w:val="nil"/>
              <w:bottom w:val="single" w:color="auto" w:sz="4" w:space="0"/>
              <w:right w:val="single" w:color="auto" w:sz="4" w:space="0"/>
            </w:tcBorders>
            <w:shd w:val="clear" w:color="000000" w:fill="FFFFFF"/>
            <w:noWrap w:val="0"/>
            <w:vAlign w:val="top"/>
          </w:tcPr>
          <w:p w14:paraId="6ACF7A5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610A5D52">
            <w:pPr>
              <w:widowControl/>
              <w:jc w:val="right"/>
              <w:rPr>
                <w:rFonts w:ascii="Arial" w:hAnsi="Arial" w:eastAsia="等线" w:cs="Arial"/>
                <w:kern w:val="0"/>
                <w:sz w:val="20"/>
                <w:szCs w:val="20"/>
              </w:rPr>
            </w:pPr>
            <w:r>
              <w:rPr>
                <w:rFonts w:ascii="Arial" w:hAnsi="Arial" w:eastAsia="等线" w:cs="Arial"/>
                <w:kern w:val="0"/>
                <w:sz w:val="20"/>
                <w:szCs w:val="20"/>
              </w:rPr>
              <w:t xml:space="preserve">3,140.04 </w:t>
            </w:r>
          </w:p>
        </w:tc>
        <w:tc>
          <w:tcPr>
            <w:tcW w:w="368" w:type="pct"/>
            <w:tcBorders>
              <w:top w:val="nil"/>
              <w:left w:val="nil"/>
              <w:bottom w:val="single" w:color="auto" w:sz="4" w:space="0"/>
              <w:right w:val="single" w:color="auto" w:sz="4" w:space="0"/>
            </w:tcBorders>
            <w:shd w:val="clear" w:color="auto" w:fill="auto"/>
            <w:noWrap/>
            <w:vAlign w:val="bottom"/>
          </w:tcPr>
          <w:p w14:paraId="6998A3BA">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07B0BC97">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FB27F95">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15B73247">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B98A812">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074EA607">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16BDB2B0">
            <w:pPr>
              <w:widowControl/>
              <w:jc w:val="left"/>
              <w:rPr>
                <w:rFonts w:ascii="宋体" w:hAnsi="宋体" w:cs="宋体"/>
                <w:kern w:val="0"/>
                <w:sz w:val="24"/>
                <w:szCs w:val="24"/>
              </w:rPr>
            </w:pPr>
            <w:r>
              <w:rPr>
                <w:rFonts w:hint="eastAsia" w:ascii="宋体" w:hAnsi="宋体" w:cs="宋体"/>
                <w:kern w:val="0"/>
                <w:sz w:val="24"/>
                <w:szCs w:val="24"/>
              </w:rPr>
              <w:t>　</w:t>
            </w:r>
          </w:p>
        </w:tc>
      </w:tr>
      <w:tr w14:paraId="2061914B">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0D009AA2">
            <w:pPr>
              <w:widowControl/>
              <w:jc w:val="left"/>
              <w:rPr>
                <w:rFonts w:ascii="Arial" w:hAnsi="Arial" w:eastAsia="等线" w:cs="Arial"/>
                <w:kern w:val="0"/>
                <w:sz w:val="20"/>
                <w:szCs w:val="20"/>
              </w:rPr>
            </w:pPr>
            <w:r>
              <w:rPr>
                <w:rFonts w:ascii="Arial" w:hAnsi="Arial" w:eastAsia="等线" w:cs="Arial"/>
                <w:kern w:val="0"/>
                <w:sz w:val="20"/>
                <w:szCs w:val="20"/>
              </w:rPr>
              <w:t xml:space="preserve">    2050302</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4E109540">
            <w:pPr>
              <w:widowControl/>
              <w:jc w:val="left"/>
              <w:rPr>
                <w:rFonts w:ascii="Arial" w:hAnsi="Arial" w:eastAsia="等线" w:cs="Arial"/>
                <w:kern w:val="0"/>
                <w:sz w:val="20"/>
                <w:szCs w:val="20"/>
              </w:rPr>
            </w:pPr>
            <w:r>
              <w:rPr>
                <w:rFonts w:ascii="Arial" w:hAnsi="Arial" w:eastAsia="等线" w:cs="Arial"/>
                <w:kern w:val="0"/>
                <w:sz w:val="20"/>
                <w:szCs w:val="20"/>
              </w:rPr>
              <w:t xml:space="preserve">      中等职业教育</w:t>
            </w:r>
          </w:p>
        </w:tc>
        <w:tc>
          <w:tcPr>
            <w:tcW w:w="368" w:type="pct"/>
            <w:tcBorders>
              <w:top w:val="nil"/>
              <w:left w:val="nil"/>
              <w:bottom w:val="single" w:color="auto" w:sz="4" w:space="0"/>
              <w:right w:val="single" w:color="auto" w:sz="4" w:space="0"/>
            </w:tcBorders>
            <w:shd w:val="clear" w:color="000000" w:fill="FFFFFF"/>
            <w:noWrap w:val="0"/>
            <w:vAlign w:val="top"/>
          </w:tcPr>
          <w:p w14:paraId="336DEFD4">
            <w:pPr>
              <w:widowControl/>
              <w:jc w:val="right"/>
              <w:rPr>
                <w:rFonts w:ascii="Arial" w:hAnsi="Arial" w:eastAsia="等线" w:cs="Arial"/>
                <w:kern w:val="0"/>
                <w:sz w:val="20"/>
                <w:szCs w:val="20"/>
              </w:rPr>
            </w:pPr>
            <w:r>
              <w:rPr>
                <w:rFonts w:ascii="Arial" w:hAnsi="Arial" w:eastAsia="等线" w:cs="Arial"/>
                <w:kern w:val="0"/>
                <w:sz w:val="20"/>
                <w:szCs w:val="20"/>
              </w:rPr>
              <w:t xml:space="preserve">3,140.04 </w:t>
            </w:r>
          </w:p>
        </w:tc>
        <w:tc>
          <w:tcPr>
            <w:tcW w:w="368" w:type="pct"/>
            <w:tcBorders>
              <w:top w:val="nil"/>
              <w:left w:val="nil"/>
              <w:bottom w:val="single" w:color="auto" w:sz="4" w:space="0"/>
              <w:right w:val="single" w:color="auto" w:sz="4" w:space="0"/>
            </w:tcBorders>
            <w:shd w:val="clear" w:color="000000" w:fill="FFFFFF"/>
            <w:noWrap w:val="0"/>
            <w:vAlign w:val="top"/>
          </w:tcPr>
          <w:p w14:paraId="7313366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1DE3EC53">
            <w:pPr>
              <w:widowControl/>
              <w:jc w:val="right"/>
              <w:rPr>
                <w:rFonts w:ascii="Arial" w:hAnsi="Arial" w:eastAsia="等线" w:cs="Arial"/>
                <w:kern w:val="0"/>
                <w:sz w:val="20"/>
                <w:szCs w:val="20"/>
              </w:rPr>
            </w:pPr>
            <w:r>
              <w:rPr>
                <w:rFonts w:ascii="Arial" w:hAnsi="Arial" w:eastAsia="等线" w:cs="Arial"/>
                <w:kern w:val="0"/>
                <w:sz w:val="20"/>
                <w:szCs w:val="20"/>
              </w:rPr>
              <w:t xml:space="preserve">3,140.04 </w:t>
            </w:r>
          </w:p>
        </w:tc>
        <w:tc>
          <w:tcPr>
            <w:tcW w:w="368" w:type="pct"/>
            <w:tcBorders>
              <w:top w:val="nil"/>
              <w:left w:val="nil"/>
              <w:bottom w:val="single" w:color="auto" w:sz="4" w:space="0"/>
              <w:right w:val="single" w:color="auto" w:sz="4" w:space="0"/>
            </w:tcBorders>
            <w:shd w:val="clear" w:color="auto" w:fill="auto"/>
            <w:noWrap/>
            <w:vAlign w:val="bottom"/>
          </w:tcPr>
          <w:p w14:paraId="6BBC9F0D">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6D62E490">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02C54766">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0DA5BEFF">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103A109B">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0221702C">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61C65BA">
            <w:pPr>
              <w:widowControl/>
              <w:jc w:val="left"/>
              <w:rPr>
                <w:rFonts w:ascii="宋体" w:hAnsi="宋体" w:cs="宋体"/>
                <w:kern w:val="0"/>
                <w:sz w:val="24"/>
                <w:szCs w:val="24"/>
              </w:rPr>
            </w:pPr>
            <w:r>
              <w:rPr>
                <w:rFonts w:hint="eastAsia" w:ascii="宋体" w:hAnsi="宋体" w:cs="宋体"/>
                <w:kern w:val="0"/>
                <w:sz w:val="24"/>
                <w:szCs w:val="24"/>
              </w:rPr>
              <w:t>　</w:t>
            </w:r>
          </w:p>
        </w:tc>
      </w:tr>
      <w:tr w14:paraId="170E9162">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3D8A1957">
            <w:pPr>
              <w:widowControl/>
              <w:jc w:val="left"/>
              <w:rPr>
                <w:rFonts w:ascii="Arial" w:hAnsi="Arial" w:eastAsia="等线" w:cs="Arial"/>
                <w:kern w:val="0"/>
                <w:sz w:val="20"/>
                <w:szCs w:val="20"/>
              </w:rPr>
            </w:pPr>
            <w:r>
              <w:rPr>
                <w:rFonts w:ascii="Arial" w:hAnsi="Arial" w:eastAsia="等线" w:cs="Arial"/>
                <w:kern w:val="0"/>
                <w:sz w:val="20"/>
                <w:szCs w:val="20"/>
              </w:rPr>
              <w:t xml:space="preserve">  20507</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1B19160B">
            <w:pPr>
              <w:widowControl/>
              <w:jc w:val="left"/>
              <w:rPr>
                <w:rFonts w:ascii="Arial" w:hAnsi="Arial" w:eastAsia="等线" w:cs="Arial"/>
                <w:kern w:val="0"/>
                <w:sz w:val="20"/>
                <w:szCs w:val="20"/>
              </w:rPr>
            </w:pPr>
            <w:r>
              <w:rPr>
                <w:rFonts w:ascii="Arial" w:hAnsi="Arial" w:eastAsia="等线" w:cs="Arial"/>
                <w:kern w:val="0"/>
                <w:sz w:val="20"/>
                <w:szCs w:val="20"/>
              </w:rPr>
              <w:t xml:space="preserve">   特殊教育</w:t>
            </w:r>
          </w:p>
        </w:tc>
        <w:tc>
          <w:tcPr>
            <w:tcW w:w="368" w:type="pct"/>
            <w:tcBorders>
              <w:top w:val="nil"/>
              <w:left w:val="nil"/>
              <w:bottom w:val="single" w:color="auto" w:sz="4" w:space="0"/>
              <w:right w:val="single" w:color="auto" w:sz="4" w:space="0"/>
            </w:tcBorders>
            <w:shd w:val="clear" w:color="000000" w:fill="FFFFFF"/>
            <w:noWrap w:val="0"/>
            <w:vAlign w:val="top"/>
          </w:tcPr>
          <w:p w14:paraId="31914CCB">
            <w:pPr>
              <w:widowControl/>
              <w:jc w:val="right"/>
              <w:rPr>
                <w:rFonts w:ascii="Arial" w:hAnsi="Arial" w:eastAsia="等线" w:cs="Arial"/>
                <w:kern w:val="0"/>
                <w:sz w:val="20"/>
                <w:szCs w:val="20"/>
              </w:rPr>
            </w:pPr>
            <w:r>
              <w:rPr>
                <w:rFonts w:ascii="Arial" w:hAnsi="Arial" w:eastAsia="等线" w:cs="Arial"/>
                <w:kern w:val="0"/>
                <w:sz w:val="20"/>
                <w:szCs w:val="20"/>
              </w:rPr>
              <w:t xml:space="preserve">476.90 </w:t>
            </w:r>
          </w:p>
        </w:tc>
        <w:tc>
          <w:tcPr>
            <w:tcW w:w="368" w:type="pct"/>
            <w:tcBorders>
              <w:top w:val="nil"/>
              <w:left w:val="nil"/>
              <w:bottom w:val="single" w:color="auto" w:sz="4" w:space="0"/>
              <w:right w:val="single" w:color="auto" w:sz="4" w:space="0"/>
            </w:tcBorders>
            <w:shd w:val="clear" w:color="000000" w:fill="FFFFFF"/>
            <w:noWrap w:val="0"/>
            <w:vAlign w:val="top"/>
          </w:tcPr>
          <w:p w14:paraId="3CC8784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696073F2">
            <w:pPr>
              <w:widowControl/>
              <w:jc w:val="right"/>
              <w:rPr>
                <w:rFonts w:ascii="Arial" w:hAnsi="Arial" w:eastAsia="等线" w:cs="Arial"/>
                <w:kern w:val="0"/>
                <w:sz w:val="20"/>
                <w:szCs w:val="20"/>
              </w:rPr>
            </w:pPr>
            <w:r>
              <w:rPr>
                <w:rFonts w:ascii="Arial" w:hAnsi="Arial" w:eastAsia="等线" w:cs="Arial"/>
                <w:kern w:val="0"/>
                <w:sz w:val="20"/>
                <w:szCs w:val="20"/>
              </w:rPr>
              <w:t xml:space="preserve">476.90 </w:t>
            </w:r>
          </w:p>
        </w:tc>
        <w:tc>
          <w:tcPr>
            <w:tcW w:w="368" w:type="pct"/>
            <w:tcBorders>
              <w:top w:val="nil"/>
              <w:left w:val="nil"/>
              <w:bottom w:val="single" w:color="auto" w:sz="4" w:space="0"/>
              <w:right w:val="single" w:color="auto" w:sz="4" w:space="0"/>
            </w:tcBorders>
            <w:shd w:val="clear" w:color="auto" w:fill="auto"/>
            <w:noWrap/>
            <w:vAlign w:val="bottom"/>
          </w:tcPr>
          <w:p w14:paraId="49A69D45">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1A29B040">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74DAFBB">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2938F4D">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183F1A4">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18FFD06D">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0255EB6">
            <w:pPr>
              <w:widowControl/>
              <w:jc w:val="left"/>
              <w:rPr>
                <w:rFonts w:ascii="宋体" w:hAnsi="宋体" w:cs="宋体"/>
                <w:kern w:val="0"/>
                <w:sz w:val="24"/>
                <w:szCs w:val="24"/>
              </w:rPr>
            </w:pPr>
            <w:r>
              <w:rPr>
                <w:rFonts w:hint="eastAsia" w:ascii="宋体" w:hAnsi="宋体" w:cs="宋体"/>
                <w:kern w:val="0"/>
                <w:sz w:val="24"/>
                <w:szCs w:val="24"/>
              </w:rPr>
              <w:t>　</w:t>
            </w:r>
          </w:p>
        </w:tc>
      </w:tr>
      <w:tr w14:paraId="054C7A90">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69266A87">
            <w:pPr>
              <w:widowControl/>
              <w:jc w:val="left"/>
              <w:rPr>
                <w:rFonts w:ascii="Arial" w:hAnsi="Arial" w:eastAsia="等线" w:cs="Arial"/>
                <w:kern w:val="0"/>
                <w:sz w:val="20"/>
                <w:szCs w:val="20"/>
              </w:rPr>
            </w:pPr>
            <w:r>
              <w:rPr>
                <w:rFonts w:ascii="Arial" w:hAnsi="Arial" w:eastAsia="等线" w:cs="Arial"/>
                <w:kern w:val="0"/>
                <w:sz w:val="20"/>
                <w:szCs w:val="20"/>
              </w:rPr>
              <w:t xml:space="preserve">    2050701</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2A24C2F1">
            <w:pPr>
              <w:widowControl/>
              <w:jc w:val="left"/>
              <w:rPr>
                <w:rFonts w:ascii="Arial" w:hAnsi="Arial" w:eastAsia="等线" w:cs="Arial"/>
                <w:kern w:val="0"/>
                <w:sz w:val="20"/>
                <w:szCs w:val="20"/>
              </w:rPr>
            </w:pPr>
            <w:r>
              <w:rPr>
                <w:rFonts w:ascii="Arial" w:hAnsi="Arial" w:eastAsia="等线" w:cs="Arial"/>
                <w:kern w:val="0"/>
                <w:sz w:val="20"/>
                <w:szCs w:val="20"/>
              </w:rPr>
              <w:t xml:space="preserve">      特殊学校教育</w:t>
            </w:r>
          </w:p>
        </w:tc>
        <w:tc>
          <w:tcPr>
            <w:tcW w:w="368" w:type="pct"/>
            <w:tcBorders>
              <w:top w:val="nil"/>
              <w:left w:val="nil"/>
              <w:bottom w:val="single" w:color="auto" w:sz="4" w:space="0"/>
              <w:right w:val="single" w:color="auto" w:sz="4" w:space="0"/>
            </w:tcBorders>
            <w:shd w:val="clear" w:color="000000" w:fill="FFFFFF"/>
            <w:noWrap w:val="0"/>
            <w:vAlign w:val="top"/>
          </w:tcPr>
          <w:p w14:paraId="22EF0EFF">
            <w:pPr>
              <w:widowControl/>
              <w:jc w:val="right"/>
              <w:rPr>
                <w:rFonts w:ascii="Arial" w:hAnsi="Arial" w:eastAsia="等线" w:cs="Arial"/>
                <w:kern w:val="0"/>
                <w:sz w:val="20"/>
                <w:szCs w:val="20"/>
              </w:rPr>
            </w:pPr>
            <w:r>
              <w:rPr>
                <w:rFonts w:ascii="Arial" w:hAnsi="Arial" w:eastAsia="等线" w:cs="Arial"/>
                <w:kern w:val="0"/>
                <w:sz w:val="20"/>
                <w:szCs w:val="20"/>
              </w:rPr>
              <w:t xml:space="preserve">476.90 </w:t>
            </w:r>
          </w:p>
        </w:tc>
        <w:tc>
          <w:tcPr>
            <w:tcW w:w="368" w:type="pct"/>
            <w:tcBorders>
              <w:top w:val="nil"/>
              <w:left w:val="nil"/>
              <w:bottom w:val="single" w:color="auto" w:sz="4" w:space="0"/>
              <w:right w:val="single" w:color="auto" w:sz="4" w:space="0"/>
            </w:tcBorders>
            <w:shd w:val="clear" w:color="000000" w:fill="FFFFFF"/>
            <w:noWrap w:val="0"/>
            <w:vAlign w:val="top"/>
          </w:tcPr>
          <w:p w14:paraId="400EF2D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44664773">
            <w:pPr>
              <w:widowControl/>
              <w:jc w:val="right"/>
              <w:rPr>
                <w:rFonts w:ascii="Arial" w:hAnsi="Arial" w:eastAsia="等线" w:cs="Arial"/>
                <w:kern w:val="0"/>
                <w:sz w:val="20"/>
                <w:szCs w:val="20"/>
              </w:rPr>
            </w:pPr>
            <w:r>
              <w:rPr>
                <w:rFonts w:ascii="Arial" w:hAnsi="Arial" w:eastAsia="等线" w:cs="Arial"/>
                <w:kern w:val="0"/>
                <w:sz w:val="20"/>
                <w:szCs w:val="20"/>
              </w:rPr>
              <w:t xml:space="preserve">476.90 </w:t>
            </w:r>
          </w:p>
        </w:tc>
        <w:tc>
          <w:tcPr>
            <w:tcW w:w="368" w:type="pct"/>
            <w:tcBorders>
              <w:top w:val="nil"/>
              <w:left w:val="nil"/>
              <w:bottom w:val="single" w:color="auto" w:sz="4" w:space="0"/>
              <w:right w:val="single" w:color="auto" w:sz="4" w:space="0"/>
            </w:tcBorders>
            <w:shd w:val="clear" w:color="auto" w:fill="auto"/>
            <w:noWrap/>
            <w:vAlign w:val="bottom"/>
          </w:tcPr>
          <w:p w14:paraId="6AD87A29">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38E97719">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29CEF5A">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1895A437">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E97FE25">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1D66DAD8">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73599FC">
            <w:pPr>
              <w:widowControl/>
              <w:jc w:val="left"/>
              <w:rPr>
                <w:rFonts w:ascii="宋体" w:hAnsi="宋体" w:cs="宋体"/>
                <w:kern w:val="0"/>
                <w:sz w:val="24"/>
                <w:szCs w:val="24"/>
              </w:rPr>
            </w:pPr>
            <w:r>
              <w:rPr>
                <w:rFonts w:hint="eastAsia" w:ascii="宋体" w:hAnsi="宋体" w:cs="宋体"/>
                <w:kern w:val="0"/>
                <w:sz w:val="24"/>
                <w:szCs w:val="24"/>
              </w:rPr>
              <w:t>　</w:t>
            </w:r>
          </w:p>
        </w:tc>
      </w:tr>
      <w:tr w14:paraId="5DB7E281">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4E297FE2">
            <w:pPr>
              <w:widowControl/>
              <w:jc w:val="left"/>
              <w:rPr>
                <w:rFonts w:ascii="Arial" w:hAnsi="Arial" w:eastAsia="等线" w:cs="Arial"/>
                <w:kern w:val="0"/>
                <w:sz w:val="20"/>
                <w:szCs w:val="20"/>
              </w:rPr>
            </w:pPr>
            <w:r>
              <w:rPr>
                <w:rFonts w:ascii="Arial" w:hAnsi="Arial" w:eastAsia="等线" w:cs="Arial"/>
                <w:kern w:val="0"/>
                <w:sz w:val="20"/>
                <w:szCs w:val="20"/>
              </w:rPr>
              <w:t xml:space="preserve">  20509</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14941DAE">
            <w:pPr>
              <w:widowControl/>
              <w:jc w:val="left"/>
              <w:rPr>
                <w:rFonts w:ascii="Arial" w:hAnsi="Arial" w:eastAsia="等线" w:cs="Arial"/>
                <w:kern w:val="0"/>
                <w:sz w:val="20"/>
                <w:szCs w:val="20"/>
              </w:rPr>
            </w:pPr>
            <w:r>
              <w:rPr>
                <w:rFonts w:ascii="Arial" w:hAnsi="Arial" w:eastAsia="等线" w:cs="Arial"/>
                <w:kern w:val="0"/>
                <w:sz w:val="20"/>
                <w:szCs w:val="20"/>
              </w:rPr>
              <w:t xml:space="preserve">   教育费附加安排的支出</w:t>
            </w:r>
          </w:p>
        </w:tc>
        <w:tc>
          <w:tcPr>
            <w:tcW w:w="368" w:type="pct"/>
            <w:tcBorders>
              <w:top w:val="nil"/>
              <w:left w:val="nil"/>
              <w:bottom w:val="single" w:color="auto" w:sz="4" w:space="0"/>
              <w:right w:val="single" w:color="auto" w:sz="4" w:space="0"/>
            </w:tcBorders>
            <w:shd w:val="clear" w:color="000000" w:fill="FFFFFF"/>
            <w:noWrap w:val="0"/>
            <w:vAlign w:val="top"/>
          </w:tcPr>
          <w:p w14:paraId="56C1CE56">
            <w:pPr>
              <w:widowControl/>
              <w:jc w:val="right"/>
              <w:rPr>
                <w:rFonts w:ascii="Arial" w:hAnsi="Arial" w:eastAsia="等线" w:cs="Arial"/>
                <w:kern w:val="0"/>
                <w:sz w:val="20"/>
                <w:szCs w:val="20"/>
              </w:rPr>
            </w:pPr>
            <w:r>
              <w:rPr>
                <w:rFonts w:ascii="Arial" w:hAnsi="Arial" w:eastAsia="等线" w:cs="Arial"/>
                <w:kern w:val="0"/>
                <w:sz w:val="20"/>
                <w:szCs w:val="20"/>
              </w:rPr>
              <w:t xml:space="preserve">2,953.95 </w:t>
            </w:r>
          </w:p>
        </w:tc>
        <w:tc>
          <w:tcPr>
            <w:tcW w:w="368" w:type="pct"/>
            <w:tcBorders>
              <w:top w:val="nil"/>
              <w:left w:val="nil"/>
              <w:bottom w:val="single" w:color="auto" w:sz="4" w:space="0"/>
              <w:right w:val="single" w:color="auto" w:sz="4" w:space="0"/>
            </w:tcBorders>
            <w:shd w:val="clear" w:color="000000" w:fill="FFFFFF"/>
            <w:noWrap w:val="0"/>
            <w:vAlign w:val="top"/>
          </w:tcPr>
          <w:p w14:paraId="4739244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44E3C880">
            <w:pPr>
              <w:widowControl/>
              <w:jc w:val="right"/>
              <w:rPr>
                <w:rFonts w:ascii="Arial" w:hAnsi="Arial" w:eastAsia="等线" w:cs="Arial"/>
                <w:kern w:val="0"/>
                <w:sz w:val="20"/>
                <w:szCs w:val="20"/>
              </w:rPr>
            </w:pPr>
            <w:r>
              <w:rPr>
                <w:rFonts w:ascii="Arial" w:hAnsi="Arial" w:eastAsia="等线" w:cs="Arial"/>
                <w:kern w:val="0"/>
                <w:sz w:val="20"/>
                <w:szCs w:val="20"/>
              </w:rPr>
              <w:t xml:space="preserve">2,953.95 </w:t>
            </w:r>
          </w:p>
        </w:tc>
        <w:tc>
          <w:tcPr>
            <w:tcW w:w="368" w:type="pct"/>
            <w:tcBorders>
              <w:top w:val="nil"/>
              <w:left w:val="nil"/>
              <w:bottom w:val="single" w:color="auto" w:sz="4" w:space="0"/>
              <w:right w:val="single" w:color="auto" w:sz="4" w:space="0"/>
            </w:tcBorders>
            <w:shd w:val="clear" w:color="auto" w:fill="auto"/>
            <w:noWrap/>
            <w:vAlign w:val="bottom"/>
          </w:tcPr>
          <w:p w14:paraId="23E76C32">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19E301AA">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0C71E71D">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610CDBD">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1E3E0716">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5E2C305">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2CA74F7">
            <w:pPr>
              <w:widowControl/>
              <w:jc w:val="left"/>
              <w:rPr>
                <w:rFonts w:ascii="宋体" w:hAnsi="宋体" w:cs="宋体"/>
                <w:kern w:val="0"/>
                <w:sz w:val="24"/>
                <w:szCs w:val="24"/>
              </w:rPr>
            </w:pPr>
            <w:r>
              <w:rPr>
                <w:rFonts w:hint="eastAsia" w:ascii="宋体" w:hAnsi="宋体" w:cs="宋体"/>
                <w:kern w:val="0"/>
                <w:sz w:val="24"/>
                <w:szCs w:val="24"/>
              </w:rPr>
              <w:t>　</w:t>
            </w:r>
          </w:p>
        </w:tc>
      </w:tr>
      <w:tr w14:paraId="1FE6D52F">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49099ACF">
            <w:pPr>
              <w:widowControl/>
              <w:jc w:val="left"/>
              <w:rPr>
                <w:rFonts w:ascii="Arial" w:hAnsi="Arial" w:eastAsia="等线" w:cs="Arial"/>
                <w:kern w:val="0"/>
                <w:sz w:val="20"/>
                <w:szCs w:val="20"/>
              </w:rPr>
            </w:pPr>
            <w:r>
              <w:rPr>
                <w:rFonts w:ascii="Arial" w:hAnsi="Arial" w:eastAsia="等线" w:cs="Arial"/>
                <w:kern w:val="0"/>
                <w:sz w:val="20"/>
                <w:szCs w:val="20"/>
              </w:rPr>
              <w:t xml:space="preserve">    2050999</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2A36C67B">
            <w:pPr>
              <w:widowControl/>
              <w:jc w:val="left"/>
              <w:rPr>
                <w:rFonts w:ascii="Arial" w:hAnsi="Arial" w:eastAsia="等线" w:cs="Arial"/>
                <w:kern w:val="0"/>
                <w:sz w:val="20"/>
                <w:szCs w:val="20"/>
              </w:rPr>
            </w:pPr>
            <w:r>
              <w:rPr>
                <w:rFonts w:ascii="Arial" w:hAnsi="Arial" w:eastAsia="等线" w:cs="Arial"/>
                <w:kern w:val="0"/>
                <w:sz w:val="20"/>
                <w:szCs w:val="20"/>
              </w:rPr>
              <w:t xml:space="preserve">      其他教育费附加安排的支出</w:t>
            </w:r>
          </w:p>
        </w:tc>
        <w:tc>
          <w:tcPr>
            <w:tcW w:w="368" w:type="pct"/>
            <w:tcBorders>
              <w:top w:val="nil"/>
              <w:left w:val="nil"/>
              <w:bottom w:val="single" w:color="auto" w:sz="4" w:space="0"/>
              <w:right w:val="single" w:color="auto" w:sz="4" w:space="0"/>
            </w:tcBorders>
            <w:shd w:val="clear" w:color="000000" w:fill="FFFFFF"/>
            <w:noWrap w:val="0"/>
            <w:vAlign w:val="top"/>
          </w:tcPr>
          <w:p w14:paraId="54F70BFA">
            <w:pPr>
              <w:widowControl/>
              <w:jc w:val="right"/>
              <w:rPr>
                <w:rFonts w:ascii="Arial" w:hAnsi="Arial" w:eastAsia="等线" w:cs="Arial"/>
                <w:kern w:val="0"/>
                <w:sz w:val="20"/>
                <w:szCs w:val="20"/>
              </w:rPr>
            </w:pPr>
            <w:r>
              <w:rPr>
                <w:rFonts w:ascii="Arial" w:hAnsi="Arial" w:eastAsia="等线" w:cs="Arial"/>
                <w:kern w:val="0"/>
                <w:sz w:val="20"/>
                <w:szCs w:val="20"/>
              </w:rPr>
              <w:t xml:space="preserve">2,953.95 </w:t>
            </w:r>
          </w:p>
        </w:tc>
        <w:tc>
          <w:tcPr>
            <w:tcW w:w="368" w:type="pct"/>
            <w:tcBorders>
              <w:top w:val="nil"/>
              <w:left w:val="nil"/>
              <w:bottom w:val="single" w:color="auto" w:sz="4" w:space="0"/>
              <w:right w:val="single" w:color="auto" w:sz="4" w:space="0"/>
            </w:tcBorders>
            <w:shd w:val="clear" w:color="000000" w:fill="FFFFFF"/>
            <w:noWrap w:val="0"/>
            <w:vAlign w:val="top"/>
          </w:tcPr>
          <w:p w14:paraId="3C05D78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2795C5DA">
            <w:pPr>
              <w:widowControl/>
              <w:jc w:val="right"/>
              <w:rPr>
                <w:rFonts w:ascii="Arial" w:hAnsi="Arial" w:eastAsia="等线" w:cs="Arial"/>
                <w:kern w:val="0"/>
                <w:sz w:val="20"/>
                <w:szCs w:val="20"/>
              </w:rPr>
            </w:pPr>
            <w:r>
              <w:rPr>
                <w:rFonts w:ascii="Arial" w:hAnsi="Arial" w:eastAsia="等线" w:cs="Arial"/>
                <w:kern w:val="0"/>
                <w:sz w:val="20"/>
                <w:szCs w:val="20"/>
              </w:rPr>
              <w:t xml:space="preserve">2,953.95 </w:t>
            </w:r>
          </w:p>
        </w:tc>
        <w:tc>
          <w:tcPr>
            <w:tcW w:w="368" w:type="pct"/>
            <w:tcBorders>
              <w:top w:val="nil"/>
              <w:left w:val="nil"/>
              <w:bottom w:val="single" w:color="auto" w:sz="4" w:space="0"/>
              <w:right w:val="single" w:color="auto" w:sz="4" w:space="0"/>
            </w:tcBorders>
            <w:shd w:val="clear" w:color="auto" w:fill="auto"/>
            <w:noWrap/>
            <w:vAlign w:val="bottom"/>
          </w:tcPr>
          <w:p w14:paraId="70809785">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2452D1B6">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93E99FC">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09FD0FB">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93D0684">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ED6F3B7">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DC3D89F">
            <w:pPr>
              <w:widowControl/>
              <w:jc w:val="left"/>
              <w:rPr>
                <w:rFonts w:ascii="宋体" w:hAnsi="宋体" w:cs="宋体"/>
                <w:kern w:val="0"/>
                <w:sz w:val="24"/>
                <w:szCs w:val="24"/>
              </w:rPr>
            </w:pPr>
            <w:r>
              <w:rPr>
                <w:rFonts w:hint="eastAsia" w:ascii="宋体" w:hAnsi="宋体" w:cs="宋体"/>
                <w:kern w:val="0"/>
                <w:sz w:val="24"/>
                <w:szCs w:val="24"/>
              </w:rPr>
              <w:t>　</w:t>
            </w:r>
          </w:p>
        </w:tc>
      </w:tr>
      <w:tr w14:paraId="2206E02E">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2B51528F">
            <w:pPr>
              <w:widowControl/>
              <w:jc w:val="left"/>
              <w:rPr>
                <w:rFonts w:ascii="Arial" w:hAnsi="Arial" w:eastAsia="等线" w:cs="Arial"/>
                <w:kern w:val="0"/>
                <w:sz w:val="20"/>
                <w:szCs w:val="20"/>
              </w:rPr>
            </w:pPr>
            <w:r>
              <w:rPr>
                <w:rFonts w:ascii="Arial" w:hAnsi="Arial" w:eastAsia="等线" w:cs="Arial"/>
                <w:kern w:val="0"/>
                <w:sz w:val="20"/>
                <w:szCs w:val="20"/>
              </w:rPr>
              <w:t>208</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0D480596">
            <w:pPr>
              <w:widowControl/>
              <w:jc w:val="left"/>
              <w:rPr>
                <w:rFonts w:ascii="Arial" w:hAnsi="Arial" w:eastAsia="等线" w:cs="Arial"/>
                <w:kern w:val="0"/>
                <w:sz w:val="20"/>
                <w:szCs w:val="20"/>
              </w:rPr>
            </w:pPr>
            <w:r>
              <w:rPr>
                <w:rFonts w:ascii="Arial" w:hAnsi="Arial" w:eastAsia="等线" w:cs="Arial"/>
                <w:kern w:val="0"/>
                <w:sz w:val="20"/>
                <w:szCs w:val="20"/>
              </w:rPr>
              <w:t>社会保障和就业支出</w:t>
            </w:r>
          </w:p>
        </w:tc>
        <w:tc>
          <w:tcPr>
            <w:tcW w:w="368" w:type="pct"/>
            <w:tcBorders>
              <w:top w:val="nil"/>
              <w:left w:val="nil"/>
              <w:bottom w:val="single" w:color="auto" w:sz="4" w:space="0"/>
              <w:right w:val="single" w:color="auto" w:sz="4" w:space="0"/>
            </w:tcBorders>
            <w:shd w:val="clear" w:color="000000" w:fill="FFFFFF"/>
            <w:noWrap w:val="0"/>
            <w:vAlign w:val="top"/>
          </w:tcPr>
          <w:p w14:paraId="7A072B7D">
            <w:pPr>
              <w:widowControl/>
              <w:jc w:val="right"/>
              <w:rPr>
                <w:rFonts w:ascii="Arial" w:hAnsi="Arial" w:eastAsia="等线" w:cs="Arial"/>
                <w:kern w:val="0"/>
                <w:sz w:val="20"/>
                <w:szCs w:val="20"/>
              </w:rPr>
            </w:pPr>
            <w:r>
              <w:rPr>
                <w:rFonts w:ascii="Arial" w:hAnsi="Arial" w:eastAsia="等线" w:cs="Arial"/>
                <w:kern w:val="0"/>
                <w:sz w:val="20"/>
                <w:szCs w:val="20"/>
              </w:rPr>
              <w:t xml:space="preserve">18,413.48 </w:t>
            </w:r>
          </w:p>
        </w:tc>
        <w:tc>
          <w:tcPr>
            <w:tcW w:w="368" w:type="pct"/>
            <w:tcBorders>
              <w:top w:val="nil"/>
              <w:left w:val="nil"/>
              <w:bottom w:val="single" w:color="auto" w:sz="4" w:space="0"/>
              <w:right w:val="single" w:color="auto" w:sz="4" w:space="0"/>
            </w:tcBorders>
            <w:shd w:val="clear" w:color="000000" w:fill="FFFFFF"/>
            <w:noWrap w:val="0"/>
            <w:vAlign w:val="top"/>
          </w:tcPr>
          <w:p w14:paraId="122EEC3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7DFE31A4">
            <w:pPr>
              <w:widowControl/>
              <w:jc w:val="right"/>
              <w:rPr>
                <w:rFonts w:ascii="Arial" w:hAnsi="Arial" w:eastAsia="等线" w:cs="Arial"/>
                <w:kern w:val="0"/>
                <w:sz w:val="20"/>
                <w:szCs w:val="20"/>
              </w:rPr>
            </w:pPr>
            <w:r>
              <w:rPr>
                <w:rFonts w:ascii="Arial" w:hAnsi="Arial" w:eastAsia="等线" w:cs="Arial"/>
                <w:kern w:val="0"/>
                <w:sz w:val="20"/>
                <w:szCs w:val="20"/>
              </w:rPr>
              <w:t xml:space="preserve">18,413.48 </w:t>
            </w:r>
          </w:p>
        </w:tc>
        <w:tc>
          <w:tcPr>
            <w:tcW w:w="368" w:type="pct"/>
            <w:tcBorders>
              <w:top w:val="nil"/>
              <w:left w:val="nil"/>
              <w:bottom w:val="single" w:color="auto" w:sz="4" w:space="0"/>
              <w:right w:val="single" w:color="auto" w:sz="4" w:space="0"/>
            </w:tcBorders>
            <w:shd w:val="clear" w:color="auto" w:fill="auto"/>
            <w:noWrap/>
            <w:vAlign w:val="bottom"/>
          </w:tcPr>
          <w:p w14:paraId="75241622">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3DD975DC">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A2022F4">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DCC0E63">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9556D9F">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A97616D">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C06F701">
            <w:pPr>
              <w:widowControl/>
              <w:jc w:val="left"/>
              <w:rPr>
                <w:rFonts w:ascii="宋体" w:hAnsi="宋体" w:cs="宋体"/>
                <w:kern w:val="0"/>
                <w:sz w:val="24"/>
                <w:szCs w:val="24"/>
              </w:rPr>
            </w:pPr>
            <w:r>
              <w:rPr>
                <w:rFonts w:hint="eastAsia" w:ascii="宋体" w:hAnsi="宋体" w:cs="宋体"/>
                <w:kern w:val="0"/>
                <w:sz w:val="24"/>
                <w:szCs w:val="24"/>
              </w:rPr>
              <w:t>　</w:t>
            </w:r>
          </w:p>
        </w:tc>
      </w:tr>
      <w:tr w14:paraId="343BCBB1">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2AB5842D">
            <w:pPr>
              <w:widowControl/>
              <w:jc w:val="left"/>
              <w:rPr>
                <w:rFonts w:ascii="Arial" w:hAnsi="Arial" w:eastAsia="等线" w:cs="Arial"/>
                <w:kern w:val="0"/>
                <w:sz w:val="20"/>
                <w:szCs w:val="20"/>
              </w:rPr>
            </w:pPr>
            <w:r>
              <w:rPr>
                <w:rFonts w:ascii="Arial" w:hAnsi="Arial" w:eastAsia="等线" w:cs="Arial"/>
                <w:kern w:val="0"/>
                <w:sz w:val="20"/>
                <w:szCs w:val="20"/>
              </w:rPr>
              <w:t xml:space="preserve">  20805</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180BF911">
            <w:pPr>
              <w:widowControl/>
              <w:jc w:val="left"/>
              <w:rPr>
                <w:rFonts w:ascii="Arial" w:hAnsi="Arial" w:eastAsia="等线" w:cs="Arial"/>
                <w:kern w:val="0"/>
                <w:sz w:val="20"/>
                <w:szCs w:val="20"/>
              </w:rPr>
            </w:pPr>
            <w:r>
              <w:rPr>
                <w:rFonts w:ascii="Arial" w:hAnsi="Arial" w:eastAsia="等线" w:cs="Arial"/>
                <w:kern w:val="0"/>
                <w:sz w:val="20"/>
                <w:szCs w:val="20"/>
              </w:rPr>
              <w:t xml:space="preserve">   行政事业单位养老支出</w:t>
            </w:r>
          </w:p>
        </w:tc>
        <w:tc>
          <w:tcPr>
            <w:tcW w:w="368" w:type="pct"/>
            <w:tcBorders>
              <w:top w:val="nil"/>
              <w:left w:val="nil"/>
              <w:bottom w:val="single" w:color="auto" w:sz="4" w:space="0"/>
              <w:right w:val="single" w:color="auto" w:sz="4" w:space="0"/>
            </w:tcBorders>
            <w:shd w:val="clear" w:color="000000" w:fill="FFFFFF"/>
            <w:noWrap w:val="0"/>
            <w:vAlign w:val="top"/>
          </w:tcPr>
          <w:p w14:paraId="774AB78C">
            <w:pPr>
              <w:widowControl/>
              <w:jc w:val="right"/>
              <w:rPr>
                <w:rFonts w:ascii="Arial" w:hAnsi="Arial" w:eastAsia="等线" w:cs="Arial"/>
                <w:kern w:val="0"/>
                <w:sz w:val="20"/>
                <w:szCs w:val="20"/>
              </w:rPr>
            </w:pPr>
            <w:r>
              <w:rPr>
                <w:rFonts w:ascii="Arial" w:hAnsi="Arial" w:eastAsia="等线" w:cs="Arial"/>
                <w:kern w:val="0"/>
                <w:sz w:val="20"/>
                <w:szCs w:val="20"/>
              </w:rPr>
              <w:t xml:space="preserve">18,413.48 </w:t>
            </w:r>
          </w:p>
        </w:tc>
        <w:tc>
          <w:tcPr>
            <w:tcW w:w="368" w:type="pct"/>
            <w:tcBorders>
              <w:top w:val="nil"/>
              <w:left w:val="nil"/>
              <w:bottom w:val="single" w:color="auto" w:sz="4" w:space="0"/>
              <w:right w:val="single" w:color="auto" w:sz="4" w:space="0"/>
            </w:tcBorders>
            <w:shd w:val="clear" w:color="000000" w:fill="FFFFFF"/>
            <w:noWrap w:val="0"/>
            <w:vAlign w:val="top"/>
          </w:tcPr>
          <w:p w14:paraId="7671219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125D5EA5">
            <w:pPr>
              <w:widowControl/>
              <w:jc w:val="right"/>
              <w:rPr>
                <w:rFonts w:ascii="Arial" w:hAnsi="Arial" w:eastAsia="等线" w:cs="Arial"/>
                <w:kern w:val="0"/>
                <w:sz w:val="20"/>
                <w:szCs w:val="20"/>
              </w:rPr>
            </w:pPr>
            <w:r>
              <w:rPr>
                <w:rFonts w:ascii="Arial" w:hAnsi="Arial" w:eastAsia="等线" w:cs="Arial"/>
                <w:kern w:val="0"/>
                <w:sz w:val="20"/>
                <w:szCs w:val="20"/>
              </w:rPr>
              <w:t xml:space="preserve">18,413.48 </w:t>
            </w:r>
          </w:p>
        </w:tc>
        <w:tc>
          <w:tcPr>
            <w:tcW w:w="368" w:type="pct"/>
            <w:tcBorders>
              <w:top w:val="nil"/>
              <w:left w:val="nil"/>
              <w:bottom w:val="single" w:color="auto" w:sz="4" w:space="0"/>
              <w:right w:val="single" w:color="auto" w:sz="4" w:space="0"/>
            </w:tcBorders>
            <w:shd w:val="clear" w:color="auto" w:fill="auto"/>
            <w:noWrap/>
            <w:vAlign w:val="bottom"/>
          </w:tcPr>
          <w:p w14:paraId="3ABFFF23">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121624E0">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64A61B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A894333">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5C7061D">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FA5D691">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0DB73A9">
            <w:pPr>
              <w:widowControl/>
              <w:jc w:val="left"/>
              <w:rPr>
                <w:rFonts w:ascii="宋体" w:hAnsi="宋体" w:cs="宋体"/>
                <w:kern w:val="0"/>
                <w:sz w:val="24"/>
                <w:szCs w:val="24"/>
              </w:rPr>
            </w:pPr>
            <w:r>
              <w:rPr>
                <w:rFonts w:hint="eastAsia" w:ascii="宋体" w:hAnsi="宋体" w:cs="宋体"/>
                <w:kern w:val="0"/>
                <w:sz w:val="24"/>
                <w:szCs w:val="24"/>
              </w:rPr>
              <w:t>　</w:t>
            </w:r>
          </w:p>
        </w:tc>
      </w:tr>
      <w:tr w14:paraId="26874BFF">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749A33C9">
            <w:pPr>
              <w:widowControl/>
              <w:jc w:val="left"/>
              <w:rPr>
                <w:rFonts w:ascii="Arial" w:hAnsi="Arial" w:eastAsia="等线" w:cs="Arial"/>
                <w:kern w:val="0"/>
                <w:sz w:val="20"/>
                <w:szCs w:val="20"/>
              </w:rPr>
            </w:pPr>
            <w:r>
              <w:rPr>
                <w:rFonts w:ascii="Arial" w:hAnsi="Arial" w:eastAsia="等线" w:cs="Arial"/>
                <w:kern w:val="0"/>
                <w:sz w:val="20"/>
                <w:szCs w:val="20"/>
              </w:rPr>
              <w:t xml:space="preserve">    2080502</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400D282B">
            <w:pPr>
              <w:widowControl/>
              <w:jc w:val="left"/>
              <w:rPr>
                <w:rFonts w:ascii="Arial" w:hAnsi="Arial" w:eastAsia="等线" w:cs="Arial"/>
                <w:kern w:val="0"/>
                <w:sz w:val="20"/>
                <w:szCs w:val="20"/>
              </w:rPr>
            </w:pPr>
            <w:r>
              <w:rPr>
                <w:rFonts w:ascii="Arial" w:hAnsi="Arial" w:eastAsia="等线" w:cs="Arial"/>
                <w:kern w:val="0"/>
                <w:sz w:val="20"/>
                <w:szCs w:val="20"/>
              </w:rPr>
              <w:t xml:space="preserve">      事业单位离退休</w:t>
            </w:r>
          </w:p>
        </w:tc>
        <w:tc>
          <w:tcPr>
            <w:tcW w:w="368" w:type="pct"/>
            <w:tcBorders>
              <w:top w:val="nil"/>
              <w:left w:val="nil"/>
              <w:bottom w:val="single" w:color="auto" w:sz="4" w:space="0"/>
              <w:right w:val="single" w:color="auto" w:sz="4" w:space="0"/>
            </w:tcBorders>
            <w:shd w:val="clear" w:color="000000" w:fill="FFFFFF"/>
            <w:noWrap w:val="0"/>
            <w:vAlign w:val="top"/>
          </w:tcPr>
          <w:p w14:paraId="35ADBA21">
            <w:pPr>
              <w:widowControl/>
              <w:jc w:val="right"/>
              <w:rPr>
                <w:rFonts w:ascii="Arial" w:hAnsi="Arial" w:eastAsia="等线" w:cs="Arial"/>
                <w:kern w:val="0"/>
                <w:sz w:val="20"/>
                <w:szCs w:val="20"/>
              </w:rPr>
            </w:pPr>
            <w:r>
              <w:rPr>
                <w:rFonts w:ascii="Arial" w:hAnsi="Arial" w:eastAsia="等线" w:cs="Arial"/>
                <w:kern w:val="0"/>
                <w:sz w:val="20"/>
                <w:szCs w:val="20"/>
              </w:rPr>
              <w:t xml:space="preserve">20.81 </w:t>
            </w:r>
          </w:p>
        </w:tc>
        <w:tc>
          <w:tcPr>
            <w:tcW w:w="368" w:type="pct"/>
            <w:tcBorders>
              <w:top w:val="nil"/>
              <w:left w:val="nil"/>
              <w:bottom w:val="single" w:color="auto" w:sz="4" w:space="0"/>
              <w:right w:val="single" w:color="auto" w:sz="4" w:space="0"/>
            </w:tcBorders>
            <w:shd w:val="clear" w:color="000000" w:fill="FFFFFF"/>
            <w:noWrap w:val="0"/>
            <w:vAlign w:val="top"/>
          </w:tcPr>
          <w:p w14:paraId="1168FDC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100A36F8">
            <w:pPr>
              <w:widowControl/>
              <w:jc w:val="right"/>
              <w:rPr>
                <w:rFonts w:ascii="Arial" w:hAnsi="Arial" w:eastAsia="等线" w:cs="Arial"/>
                <w:kern w:val="0"/>
                <w:sz w:val="20"/>
                <w:szCs w:val="20"/>
              </w:rPr>
            </w:pPr>
            <w:r>
              <w:rPr>
                <w:rFonts w:ascii="Arial" w:hAnsi="Arial" w:eastAsia="等线" w:cs="Arial"/>
                <w:kern w:val="0"/>
                <w:sz w:val="20"/>
                <w:szCs w:val="20"/>
              </w:rPr>
              <w:t xml:space="preserve">20.81 </w:t>
            </w:r>
          </w:p>
        </w:tc>
        <w:tc>
          <w:tcPr>
            <w:tcW w:w="368" w:type="pct"/>
            <w:tcBorders>
              <w:top w:val="nil"/>
              <w:left w:val="nil"/>
              <w:bottom w:val="single" w:color="auto" w:sz="4" w:space="0"/>
              <w:right w:val="single" w:color="auto" w:sz="4" w:space="0"/>
            </w:tcBorders>
            <w:shd w:val="clear" w:color="auto" w:fill="auto"/>
            <w:noWrap/>
            <w:vAlign w:val="bottom"/>
          </w:tcPr>
          <w:p w14:paraId="02AC235C">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5336F7BA">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13A6B3A">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199F0A7">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C68850B">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CC9384B">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3480B25">
            <w:pPr>
              <w:widowControl/>
              <w:jc w:val="left"/>
              <w:rPr>
                <w:rFonts w:ascii="宋体" w:hAnsi="宋体" w:cs="宋体"/>
                <w:kern w:val="0"/>
                <w:sz w:val="24"/>
                <w:szCs w:val="24"/>
              </w:rPr>
            </w:pPr>
            <w:r>
              <w:rPr>
                <w:rFonts w:hint="eastAsia" w:ascii="宋体" w:hAnsi="宋体" w:cs="宋体"/>
                <w:kern w:val="0"/>
                <w:sz w:val="24"/>
                <w:szCs w:val="24"/>
              </w:rPr>
              <w:t>　</w:t>
            </w:r>
          </w:p>
        </w:tc>
      </w:tr>
      <w:tr w14:paraId="10E78639">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66691A5C">
            <w:pPr>
              <w:widowControl/>
              <w:jc w:val="left"/>
              <w:rPr>
                <w:rFonts w:ascii="Arial" w:hAnsi="Arial" w:eastAsia="等线" w:cs="Arial"/>
                <w:kern w:val="0"/>
                <w:sz w:val="20"/>
                <w:szCs w:val="20"/>
              </w:rPr>
            </w:pPr>
            <w:r>
              <w:rPr>
                <w:rFonts w:ascii="Arial" w:hAnsi="Arial" w:eastAsia="等线" w:cs="Arial"/>
                <w:kern w:val="0"/>
                <w:sz w:val="20"/>
                <w:szCs w:val="20"/>
              </w:rPr>
              <w:t xml:space="preserve">    2080505</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086475C0">
            <w:pPr>
              <w:widowControl/>
              <w:jc w:val="left"/>
              <w:rPr>
                <w:rFonts w:ascii="Arial" w:hAnsi="Arial" w:eastAsia="等线" w:cs="Arial"/>
                <w:kern w:val="0"/>
                <w:sz w:val="20"/>
                <w:szCs w:val="20"/>
              </w:rPr>
            </w:pPr>
            <w:r>
              <w:rPr>
                <w:rFonts w:ascii="Arial" w:hAnsi="Arial" w:eastAsia="等线" w:cs="Arial"/>
                <w:kern w:val="0"/>
                <w:sz w:val="20"/>
                <w:szCs w:val="20"/>
              </w:rPr>
              <w:t xml:space="preserve">      机关事业单位基本养老保险缴费支出</w:t>
            </w:r>
          </w:p>
        </w:tc>
        <w:tc>
          <w:tcPr>
            <w:tcW w:w="368" w:type="pct"/>
            <w:tcBorders>
              <w:top w:val="nil"/>
              <w:left w:val="nil"/>
              <w:bottom w:val="single" w:color="auto" w:sz="4" w:space="0"/>
              <w:right w:val="single" w:color="auto" w:sz="4" w:space="0"/>
            </w:tcBorders>
            <w:shd w:val="clear" w:color="000000" w:fill="FFFFFF"/>
            <w:noWrap w:val="0"/>
            <w:vAlign w:val="top"/>
          </w:tcPr>
          <w:p w14:paraId="32D70C43">
            <w:pPr>
              <w:widowControl/>
              <w:jc w:val="right"/>
              <w:rPr>
                <w:rFonts w:ascii="Arial" w:hAnsi="Arial" w:eastAsia="等线" w:cs="Arial"/>
                <w:kern w:val="0"/>
                <w:sz w:val="20"/>
                <w:szCs w:val="20"/>
              </w:rPr>
            </w:pPr>
            <w:r>
              <w:rPr>
                <w:rFonts w:ascii="Arial" w:hAnsi="Arial" w:eastAsia="等线" w:cs="Arial"/>
                <w:kern w:val="0"/>
                <w:sz w:val="20"/>
                <w:szCs w:val="20"/>
              </w:rPr>
              <w:t xml:space="preserve">8,062.51 </w:t>
            </w:r>
          </w:p>
        </w:tc>
        <w:tc>
          <w:tcPr>
            <w:tcW w:w="368" w:type="pct"/>
            <w:tcBorders>
              <w:top w:val="nil"/>
              <w:left w:val="nil"/>
              <w:bottom w:val="single" w:color="auto" w:sz="4" w:space="0"/>
              <w:right w:val="single" w:color="auto" w:sz="4" w:space="0"/>
            </w:tcBorders>
            <w:shd w:val="clear" w:color="000000" w:fill="FFFFFF"/>
            <w:noWrap w:val="0"/>
            <w:vAlign w:val="top"/>
          </w:tcPr>
          <w:p w14:paraId="1F13E2C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387E6D83">
            <w:pPr>
              <w:widowControl/>
              <w:jc w:val="right"/>
              <w:rPr>
                <w:rFonts w:ascii="Arial" w:hAnsi="Arial" w:eastAsia="等线" w:cs="Arial"/>
                <w:kern w:val="0"/>
                <w:sz w:val="20"/>
                <w:szCs w:val="20"/>
              </w:rPr>
            </w:pPr>
            <w:r>
              <w:rPr>
                <w:rFonts w:ascii="Arial" w:hAnsi="Arial" w:eastAsia="等线" w:cs="Arial"/>
                <w:kern w:val="0"/>
                <w:sz w:val="20"/>
                <w:szCs w:val="20"/>
              </w:rPr>
              <w:t xml:space="preserve">8,062.51 </w:t>
            </w:r>
          </w:p>
        </w:tc>
        <w:tc>
          <w:tcPr>
            <w:tcW w:w="368" w:type="pct"/>
            <w:tcBorders>
              <w:top w:val="nil"/>
              <w:left w:val="nil"/>
              <w:bottom w:val="single" w:color="auto" w:sz="4" w:space="0"/>
              <w:right w:val="single" w:color="auto" w:sz="4" w:space="0"/>
            </w:tcBorders>
            <w:shd w:val="clear" w:color="auto" w:fill="auto"/>
            <w:noWrap/>
            <w:vAlign w:val="bottom"/>
          </w:tcPr>
          <w:p w14:paraId="105865B7">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2957DAA7">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0AF3858">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1F848D3">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C86DCD2">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B4110B0">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B3FA18D">
            <w:pPr>
              <w:widowControl/>
              <w:jc w:val="left"/>
              <w:rPr>
                <w:rFonts w:ascii="宋体" w:hAnsi="宋体" w:cs="宋体"/>
                <w:kern w:val="0"/>
                <w:sz w:val="24"/>
                <w:szCs w:val="24"/>
              </w:rPr>
            </w:pPr>
            <w:r>
              <w:rPr>
                <w:rFonts w:hint="eastAsia" w:ascii="宋体" w:hAnsi="宋体" w:cs="宋体"/>
                <w:kern w:val="0"/>
                <w:sz w:val="24"/>
                <w:szCs w:val="24"/>
              </w:rPr>
              <w:t>　</w:t>
            </w:r>
          </w:p>
        </w:tc>
      </w:tr>
      <w:tr w14:paraId="7F8FF402">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6068573D">
            <w:pPr>
              <w:widowControl/>
              <w:jc w:val="left"/>
              <w:rPr>
                <w:rFonts w:ascii="Arial" w:hAnsi="Arial" w:eastAsia="等线" w:cs="Arial"/>
                <w:kern w:val="0"/>
                <w:sz w:val="20"/>
                <w:szCs w:val="20"/>
              </w:rPr>
            </w:pPr>
            <w:r>
              <w:rPr>
                <w:rFonts w:ascii="Arial" w:hAnsi="Arial" w:eastAsia="等线" w:cs="Arial"/>
                <w:kern w:val="0"/>
                <w:sz w:val="20"/>
                <w:szCs w:val="20"/>
              </w:rPr>
              <w:t xml:space="preserve">    2080506</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0EACB5F6">
            <w:pPr>
              <w:widowControl/>
              <w:jc w:val="left"/>
              <w:rPr>
                <w:rFonts w:ascii="Arial" w:hAnsi="Arial" w:eastAsia="等线" w:cs="Arial"/>
                <w:kern w:val="0"/>
                <w:sz w:val="20"/>
                <w:szCs w:val="20"/>
              </w:rPr>
            </w:pPr>
            <w:r>
              <w:rPr>
                <w:rFonts w:ascii="Arial" w:hAnsi="Arial" w:eastAsia="等线" w:cs="Arial"/>
                <w:kern w:val="0"/>
                <w:sz w:val="20"/>
                <w:szCs w:val="20"/>
              </w:rPr>
              <w:t xml:space="preserve">      机关事业单位职业年金缴费支出</w:t>
            </w:r>
          </w:p>
        </w:tc>
        <w:tc>
          <w:tcPr>
            <w:tcW w:w="368" w:type="pct"/>
            <w:tcBorders>
              <w:top w:val="nil"/>
              <w:left w:val="nil"/>
              <w:bottom w:val="single" w:color="auto" w:sz="4" w:space="0"/>
              <w:right w:val="single" w:color="auto" w:sz="4" w:space="0"/>
            </w:tcBorders>
            <w:shd w:val="clear" w:color="000000" w:fill="FFFFFF"/>
            <w:noWrap w:val="0"/>
            <w:vAlign w:val="top"/>
          </w:tcPr>
          <w:p w14:paraId="6A39F807">
            <w:pPr>
              <w:widowControl/>
              <w:jc w:val="right"/>
              <w:rPr>
                <w:rFonts w:ascii="Arial" w:hAnsi="Arial" w:eastAsia="等线" w:cs="Arial"/>
                <w:kern w:val="0"/>
                <w:sz w:val="20"/>
                <w:szCs w:val="20"/>
              </w:rPr>
            </w:pPr>
            <w:r>
              <w:rPr>
                <w:rFonts w:ascii="Arial" w:hAnsi="Arial" w:eastAsia="等线" w:cs="Arial"/>
                <w:kern w:val="0"/>
                <w:sz w:val="20"/>
                <w:szCs w:val="20"/>
              </w:rPr>
              <w:t xml:space="preserve">4,031.26 </w:t>
            </w:r>
          </w:p>
        </w:tc>
        <w:tc>
          <w:tcPr>
            <w:tcW w:w="368" w:type="pct"/>
            <w:tcBorders>
              <w:top w:val="nil"/>
              <w:left w:val="nil"/>
              <w:bottom w:val="single" w:color="auto" w:sz="4" w:space="0"/>
              <w:right w:val="single" w:color="auto" w:sz="4" w:space="0"/>
            </w:tcBorders>
            <w:shd w:val="clear" w:color="000000" w:fill="FFFFFF"/>
            <w:noWrap w:val="0"/>
            <w:vAlign w:val="top"/>
          </w:tcPr>
          <w:p w14:paraId="3E5643B8">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24C93C0D">
            <w:pPr>
              <w:widowControl/>
              <w:jc w:val="right"/>
              <w:rPr>
                <w:rFonts w:ascii="Arial" w:hAnsi="Arial" w:eastAsia="等线" w:cs="Arial"/>
                <w:kern w:val="0"/>
                <w:sz w:val="20"/>
                <w:szCs w:val="20"/>
              </w:rPr>
            </w:pPr>
            <w:r>
              <w:rPr>
                <w:rFonts w:ascii="Arial" w:hAnsi="Arial" w:eastAsia="等线" w:cs="Arial"/>
                <w:kern w:val="0"/>
                <w:sz w:val="20"/>
                <w:szCs w:val="20"/>
              </w:rPr>
              <w:t xml:space="preserve">4,031.26 </w:t>
            </w:r>
          </w:p>
        </w:tc>
        <w:tc>
          <w:tcPr>
            <w:tcW w:w="368" w:type="pct"/>
            <w:tcBorders>
              <w:top w:val="nil"/>
              <w:left w:val="nil"/>
              <w:bottom w:val="single" w:color="auto" w:sz="4" w:space="0"/>
              <w:right w:val="single" w:color="auto" w:sz="4" w:space="0"/>
            </w:tcBorders>
            <w:shd w:val="clear" w:color="auto" w:fill="auto"/>
            <w:noWrap/>
            <w:vAlign w:val="bottom"/>
          </w:tcPr>
          <w:p w14:paraId="380F96BB">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72FC2EED">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1126146">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ABEF594">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28AE424">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EA38EBA">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D9127E7">
            <w:pPr>
              <w:widowControl/>
              <w:jc w:val="left"/>
              <w:rPr>
                <w:rFonts w:ascii="宋体" w:hAnsi="宋体" w:cs="宋体"/>
                <w:kern w:val="0"/>
                <w:sz w:val="24"/>
                <w:szCs w:val="24"/>
              </w:rPr>
            </w:pPr>
            <w:r>
              <w:rPr>
                <w:rFonts w:hint="eastAsia" w:ascii="宋体" w:hAnsi="宋体" w:cs="宋体"/>
                <w:kern w:val="0"/>
                <w:sz w:val="24"/>
                <w:szCs w:val="24"/>
              </w:rPr>
              <w:t>　</w:t>
            </w:r>
          </w:p>
        </w:tc>
      </w:tr>
      <w:tr w14:paraId="15D0B2AA">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07F8BCA6">
            <w:pPr>
              <w:widowControl/>
              <w:jc w:val="left"/>
              <w:rPr>
                <w:rFonts w:ascii="Arial" w:hAnsi="Arial" w:eastAsia="等线" w:cs="Arial"/>
                <w:kern w:val="0"/>
                <w:sz w:val="20"/>
                <w:szCs w:val="20"/>
              </w:rPr>
            </w:pPr>
            <w:r>
              <w:rPr>
                <w:rFonts w:ascii="Arial" w:hAnsi="Arial" w:eastAsia="等线" w:cs="Arial"/>
                <w:kern w:val="0"/>
                <w:sz w:val="20"/>
                <w:szCs w:val="20"/>
              </w:rPr>
              <w:t xml:space="preserve">    2080599</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4639C71E">
            <w:pPr>
              <w:widowControl/>
              <w:jc w:val="left"/>
              <w:rPr>
                <w:rFonts w:ascii="Arial" w:hAnsi="Arial" w:eastAsia="等线" w:cs="Arial"/>
                <w:kern w:val="0"/>
                <w:sz w:val="20"/>
                <w:szCs w:val="20"/>
              </w:rPr>
            </w:pPr>
            <w:r>
              <w:rPr>
                <w:rFonts w:ascii="Arial" w:hAnsi="Arial" w:eastAsia="等线" w:cs="Arial"/>
                <w:kern w:val="0"/>
                <w:sz w:val="20"/>
                <w:szCs w:val="20"/>
              </w:rPr>
              <w:t xml:space="preserve">      其他行政事业单位离退休支出</w:t>
            </w:r>
          </w:p>
        </w:tc>
        <w:tc>
          <w:tcPr>
            <w:tcW w:w="368" w:type="pct"/>
            <w:tcBorders>
              <w:top w:val="nil"/>
              <w:left w:val="nil"/>
              <w:bottom w:val="single" w:color="auto" w:sz="4" w:space="0"/>
              <w:right w:val="single" w:color="auto" w:sz="4" w:space="0"/>
            </w:tcBorders>
            <w:shd w:val="clear" w:color="000000" w:fill="FFFFFF"/>
            <w:noWrap w:val="0"/>
            <w:vAlign w:val="top"/>
          </w:tcPr>
          <w:p w14:paraId="267AAFB0">
            <w:pPr>
              <w:widowControl/>
              <w:jc w:val="right"/>
              <w:rPr>
                <w:rFonts w:ascii="Arial" w:hAnsi="Arial" w:eastAsia="等线" w:cs="Arial"/>
                <w:kern w:val="0"/>
                <w:sz w:val="20"/>
                <w:szCs w:val="20"/>
              </w:rPr>
            </w:pPr>
            <w:r>
              <w:rPr>
                <w:rFonts w:ascii="Arial" w:hAnsi="Arial" w:eastAsia="等线" w:cs="Arial"/>
                <w:kern w:val="0"/>
                <w:sz w:val="20"/>
                <w:szCs w:val="20"/>
              </w:rPr>
              <w:t xml:space="preserve">6,298.90 </w:t>
            </w:r>
          </w:p>
        </w:tc>
        <w:tc>
          <w:tcPr>
            <w:tcW w:w="368" w:type="pct"/>
            <w:tcBorders>
              <w:top w:val="nil"/>
              <w:left w:val="nil"/>
              <w:bottom w:val="single" w:color="auto" w:sz="4" w:space="0"/>
              <w:right w:val="single" w:color="auto" w:sz="4" w:space="0"/>
            </w:tcBorders>
            <w:shd w:val="clear" w:color="000000" w:fill="FFFFFF"/>
            <w:noWrap w:val="0"/>
            <w:vAlign w:val="top"/>
          </w:tcPr>
          <w:p w14:paraId="466ACBB7">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4D277024">
            <w:pPr>
              <w:widowControl/>
              <w:jc w:val="right"/>
              <w:rPr>
                <w:rFonts w:ascii="Arial" w:hAnsi="Arial" w:eastAsia="等线" w:cs="Arial"/>
                <w:kern w:val="0"/>
                <w:sz w:val="20"/>
                <w:szCs w:val="20"/>
              </w:rPr>
            </w:pPr>
            <w:r>
              <w:rPr>
                <w:rFonts w:ascii="Arial" w:hAnsi="Arial" w:eastAsia="等线" w:cs="Arial"/>
                <w:kern w:val="0"/>
                <w:sz w:val="20"/>
                <w:szCs w:val="20"/>
              </w:rPr>
              <w:t xml:space="preserve">6,298.90 </w:t>
            </w:r>
          </w:p>
        </w:tc>
        <w:tc>
          <w:tcPr>
            <w:tcW w:w="368" w:type="pct"/>
            <w:tcBorders>
              <w:top w:val="nil"/>
              <w:left w:val="nil"/>
              <w:bottom w:val="single" w:color="auto" w:sz="4" w:space="0"/>
              <w:right w:val="single" w:color="auto" w:sz="4" w:space="0"/>
            </w:tcBorders>
            <w:shd w:val="clear" w:color="auto" w:fill="auto"/>
            <w:noWrap/>
            <w:vAlign w:val="bottom"/>
          </w:tcPr>
          <w:p w14:paraId="66D4A43D">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7DD5CE4B">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1007CFA">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1BA35EAF">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04F0952">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46C4569">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4FD813C">
            <w:pPr>
              <w:widowControl/>
              <w:jc w:val="left"/>
              <w:rPr>
                <w:rFonts w:ascii="宋体" w:hAnsi="宋体" w:cs="宋体"/>
                <w:kern w:val="0"/>
                <w:sz w:val="24"/>
                <w:szCs w:val="24"/>
              </w:rPr>
            </w:pPr>
            <w:r>
              <w:rPr>
                <w:rFonts w:hint="eastAsia" w:ascii="宋体" w:hAnsi="宋体" w:cs="宋体"/>
                <w:kern w:val="0"/>
                <w:sz w:val="24"/>
                <w:szCs w:val="24"/>
              </w:rPr>
              <w:t>　</w:t>
            </w:r>
          </w:p>
        </w:tc>
      </w:tr>
      <w:tr w14:paraId="5DDF7CA1">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6BC63ECC">
            <w:pPr>
              <w:widowControl/>
              <w:jc w:val="left"/>
              <w:rPr>
                <w:rFonts w:ascii="Arial" w:hAnsi="Arial" w:eastAsia="等线" w:cs="Arial"/>
                <w:kern w:val="0"/>
                <w:sz w:val="20"/>
                <w:szCs w:val="20"/>
              </w:rPr>
            </w:pPr>
            <w:r>
              <w:rPr>
                <w:rFonts w:ascii="Arial" w:hAnsi="Arial" w:eastAsia="等线" w:cs="Arial"/>
                <w:kern w:val="0"/>
                <w:sz w:val="20"/>
                <w:szCs w:val="20"/>
              </w:rPr>
              <w:t>210</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17B2C0F8">
            <w:pPr>
              <w:widowControl/>
              <w:jc w:val="left"/>
              <w:rPr>
                <w:rFonts w:ascii="Arial" w:hAnsi="Arial" w:eastAsia="等线" w:cs="Arial"/>
                <w:kern w:val="0"/>
                <w:sz w:val="20"/>
                <w:szCs w:val="20"/>
              </w:rPr>
            </w:pPr>
            <w:r>
              <w:rPr>
                <w:rFonts w:ascii="Arial" w:hAnsi="Arial" w:eastAsia="等线" w:cs="Arial"/>
                <w:kern w:val="0"/>
                <w:sz w:val="20"/>
                <w:szCs w:val="20"/>
              </w:rPr>
              <w:t>卫生健康支出</w:t>
            </w:r>
          </w:p>
        </w:tc>
        <w:tc>
          <w:tcPr>
            <w:tcW w:w="368" w:type="pct"/>
            <w:tcBorders>
              <w:top w:val="nil"/>
              <w:left w:val="nil"/>
              <w:bottom w:val="single" w:color="auto" w:sz="4" w:space="0"/>
              <w:right w:val="single" w:color="auto" w:sz="4" w:space="0"/>
            </w:tcBorders>
            <w:shd w:val="clear" w:color="000000" w:fill="FFFFFF"/>
            <w:noWrap w:val="0"/>
            <w:vAlign w:val="top"/>
          </w:tcPr>
          <w:p w14:paraId="5DEA3D8F">
            <w:pPr>
              <w:widowControl/>
              <w:jc w:val="right"/>
              <w:rPr>
                <w:rFonts w:ascii="Arial" w:hAnsi="Arial" w:eastAsia="等线" w:cs="Arial"/>
                <w:kern w:val="0"/>
                <w:sz w:val="20"/>
                <w:szCs w:val="20"/>
              </w:rPr>
            </w:pPr>
            <w:r>
              <w:rPr>
                <w:rFonts w:ascii="Arial" w:hAnsi="Arial" w:eastAsia="等线" w:cs="Arial"/>
                <w:kern w:val="0"/>
                <w:sz w:val="20"/>
                <w:szCs w:val="20"/>
              </w:rPr>
              <w:t xml:space="preserve">8,149.80 </w:t>
            </w:r>
          </w:p>
        </w:tc>
        <w:tc>
          <w:tcPr>
            <w:tcW w:w="368" w:type="pct"/>
            <w:tcBorders>
              <w:top w:val="nil"/>
              <w:left w:val="nil"/>
              <w:bottom w:val="single" w:color="auto" w:sz="4" w:space="0"/>
              <w:right w:val="single" w:color="auto" w:sz="4" w:space="0"/>
            </w:tcBorders>
            <w:shd w:val="clear" w:color="000000" w:fill="FFFFFF"/>
            <w:noWrap w:val="0"/>
            <w:vAlign w:val="top"/>
          </w:tcPr>
          <w:p w14:paraId="132234C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052B9673">
            <w:pPr>
              <w:widowControl/>
              <w:jc w:val="right"/>
              <w:rPr>
                <w:rFonts w:ascii="Arial" w:hAnsi="Arial" w:eastAsia="等线" w:cs="Arial"/>
                <w:kern w:val="0"/>
                <w:sz w:val="20"/>
                <w:szCs w:val="20"/>
              </w:rPr>
            </w:pPr>
            <w:r>
              <w:rPr>
                <w:rFonts w:ascii="Arial" w:hAnsi="Arial" w:eastAsia="等线" w:cs="Arial"/>
                <w:kern w:val="0"/>
                <w:sz w:val="20"/>
                <w:szCs w:val="20"/>
              </w:rPr>
              <w:t xml:space="preserve">8,149.80 </w:t>
            </w:r>
          </w:p>
        </w:tc>
        <w:tc>
          <w:tcPr>
            <w:tcW w:w="368" w:type="pct"/>
            <w:tcBorders>
              <w:top w:val="nil"/>
              <w:left w:val="nil"/>
              <w:bottom w:val="single" w:color="auto" w:sz="4" w:space="0"/>
              <w:right w:val="single" w:color="auto" w:sz="4" w:space="0"/>
            </w:tcBorders>
            <w:shd w:val="clear" w:color="auto" w:fill="auto"/>
            <w:noWrap/>
            <w:vAlign w:val="bottom"/>
          </w:tcPr>
          <w:p w14:paraId="33E8F128">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3A91B022">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E564D2F">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6F7FF61">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7BFAD78">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74104F9">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3A4ED92">
            <w:pPr>
              <w:widowControl/>
              <w:jc w:val="left"/>
              <w:rPr>
                <w:rFonts w:ascii="宋体" w:hAnsi="宋体" w:cs="宋体"/>
                <w:kern w:val="0"/>
                <w:sz w:val="24"/>
                <w:szCs w:val="24"/>
              </w:rPr>
            </w:pPr>
            <w:r>
              <w:rPr>
                <w:rFonts w:hint="eastAsia" w:ascii="宋体" w:hAnsi="宋体" w:cs="宋体"/>
                <w:kern w:val="0"/>
                <w:sz w:val="24"/>
                <w:szCs w:val="24"/>
              </w:rPr>
              <w:t>　</w:t>
            </w:r>
          </w:p>
        </w:tc>
      </w:tr>
      <w:tr w14:paraId="0A75A857">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6FCFAE46">
            <w:pPr>
              <w:widowControl/>
              <w:jc w:val="left"/>
              <w:rPr>
                <w:rFonts w:ascii="Arial" w:hAnsi="Arial" w:eastAsia="等线" w:cs="Arial"/>
                <w:kern w:val="0"/>
                <w:sz w:val="20"/>
                <w:szCs w:val="20"/>
              </w:rPr>
            </w:pPr>
            <w:r>
              <w:rPr>
                <w:rFonts w:ascii="Arial" w:hAnsi="Arial" w:eastAsia="等线" w:cs="Arial"/>
                <w:kern w:val="0"/>
                <w:sz w:val="20"/>
                <w:szCs w:val="20"/>
              </w:rPr>
              <w:t xml:space="preserve">  21011</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4A435797">
            <w:pPr>
              <w:widowControl/>
              <w:jc w:val="left"/>
              <w:rPr>
                <w:rFonts w:ascii="Arial" w:hAnsi="Arial" w:eastAsia="等线" w:cs="Arial"/>
                <w:kern w:val="0"/>
                <w:sz w:val="20"/>
                <w:szCs w:val="20"/>
              </w:rPr>
            </w:pPr>
            <w:r>
              <w:rPr>
                <w:rFonts w:ascii="Arial" w:hAnsi="Arial" w:eastAsia="等线" w:cs="Arial"/>
                <w:kern w:val="0"/>
                <w:sz w:val="20"/>
                <w:szCs w:val="20"/>
              </w:rPr>
              <w:t xml:space="preserve">   行政事业单位医疗</w:t>
            </w:r>
          </w:p>
        </w:tc>
        <w:tc>
          <w:tcPr>
            <w:tcW w:w="368" w:type="pct"/>
            <w:tcBorders>
              <w:top w:val="nil"/>
              <w:left w:val="nil"/>
              <w:bottom w:val="single" w:color="auto" w:sz="4" w:space="0"/>
              <w:right w:val="single" w:color="auto" w:sz="4" w:space="0"/>
            </w:tcBorders>
            <w:shd w:val="clear" w:color="000000" w:fill="FFFFFF"/>
            <w:noWrap w:val="0"/>
            <w:vAlign w:val="top"/>
          </w:tcPr>
          <w:p w14:paraId="197ECB9F">
            <w:pPr>
              <w:widowControl/>
              <w:jc w:val="right"/>
              <w:rPr>
                <w:rFonts w:ascii="Arial" w:hAnsi="Arial" w:eastAsia="等线" w:cs="Arial"/>
                <w:kern w:val="0"/>
                <w:sz w:val="20"/>
                <w:szCs w:val="20"/>
              </w:rPr>
            </w:pPr>
            <w:r>
              <w:rPr>
                <w:rFonts w:ascii="Arial" w:hAnsi="Arial" w:eastAsia="等线" w:cs="Arial"/>
                <w:kern w:val="0"/>
                <w:sz w:val="20"/>
                <w:szCs w:val="20"/>
              </w:rPr>
              <w:t xml:space="preserve">8,149.80 </w:t>
            </w:r>
          </w:p>
        </w:tc>
        <w:tc>
          <w:tcPr>
            <w:tcW w:w="368" w:type="pct"/>
            <w:tcBorders>
              <w:top w:val="nil"/>
              <w:left w:val="nil"/>
              <w:bottom w:val="single" w:color="auto" w:sz="4" w:space="0"/>
              <w:right w:val="single" w:color="auto" w:sz="4" w:space="0"/>
            </w:tcBorders>
            <w:shd w:val="clear" w:color="000000" w:fill="FFFFFF"/>
            <w:noWrap w:val="0"/>
            <w:vAlign w:val="top"/>
          </w:tcPr>
          <w:p w14:paraId="39DEFCC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4F8A311E">
            <w:pPr>
              <w:widowControl/>
              <w:jc w:val="right"/>
              <w:rPr>
                <w:rFonts w:ascii="Arial" w:hAnsi="Arial" w:eastAsia="等线" w:cs="Arial"/>
                <w:kern w:val="0"/>
                <w:sz w:val="20"/>
                <w:szCs w:val="20"/>
              </w:rPr>
            </w:pPr>
            <w:r>
              <w:rPr>
                <w:rFonts w:ascii="Arial" w:hAnsi="Arial" w:eastAsia="等线" w:cs="Arial"/>
                <w:kern w:val="0"/>
                <w:sz w:val="20"/>
                <w:szCs w:val="20"/>
              </w:rPr>
              <w:t xml:space="preserve">8,149.80 </w:t>
            </w:r>
          </w:p>
        </w:tc>
        <w:tc>
          <w:tcPr>
            <w:tcW w:w="368" w:type="pct"/>
            <w:tcBorders>
              <w:top w:val="nil"/>
              <w:left w:val="nil"/>
              <w:bottom w:val="single" w:color="auto" w:sz="4" w:space="0"/>
              <w:right w:val="single" w:color="auto" w:sz="4" w:space="0"/>
            </w:tcBorders>
            <w:shd w:val="clear" w:color="auto" w:fill="auto"/>
            <w:noWrap/>
            <w:vAlign w:val="bottom"/>
          </w:tcPr>
          <w:p w14:paraId="14848DFC">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577AD950">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EFA536D">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F86DBE4">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E662434">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55AB97D">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BB1FA0B">
            <w:pPr>
              <w:widowControl/>
              <w:jc w:val="left"/>
              <w:rPr>
                <w:rFonts w:ascii="宋体" w:hAnsi="宋体" w:cs="宋体"/>
                <w:kern w:val="0"/>
                <w:sz w:val="24"/>
                <w:szCs w:val="24"/>
              </w:rPr>
            </w:pPr>
            <w:r>
              <w:rPr>
                <w:rFonts w:hint="eastAsia" w:ascii="宋体" w:hAnsi="宋体" w:cs="宋体"/>
                <w:kern w:val="0"/>
                <w:sz w:val="24"/>
                <w:szCs w:val="24"/>
              </w:rPr>
              <w:t>　</w:t>
            </w:r>
          </w:p>
        </w:tc>
      </w:tr>
      <w:tr w14:paraId="15946D6E">
        <w:tblPrEx>
          <w:tblCellMar>
            <w:top w:w="0" w:type="dxa"/>
            <w:left w:w="108" w:type="dxa"/>
            <w:bottom w:w="0" w:type="dxa"/>
            <w:right w:w="108" w:type="dxa"/>
          </w:tblCellMar>
        </w:tblPrEx>
        <w:trPr>
          <w:trHeight w:val="390" w:hRule="atLeast"/>
        </w:trPr>
        <w:tc>
          <w:tcPr>
            <w:tcW w:w="305" w:type="pct"/>
            <w:tcBorders>
              <w:top w:val="nil"/>
              <w:left w:val="single" w:color="000000" w:sz="4" w:space="0"/>
              <w:bottom w:val="single" w:color="000000" w:sz="4" w:space="0"/>
              <w:right w:val="single" w:color="000000" w:sz="4" w:space="0"/>
            </w:tcBorders>
            <w:shd w:val="clear" w:color="000000" w:fill="FFFFFF"/>
            <w:noWrap w:val="0"/>
            <w:vAlign w:val="top"/>
          </w:tcPr>
          <w:p w14:paraId="0587AD03">
            <w:pPr>
              <w:widowControl/>
              <w:jc w:val="left"/>
              <w:rPr>
                <w:rFonts w:ascii="Arial" w:hAnsi="Arial" w:eastAsia="等线" w:cs="Arial"/>
                <w:kern w:val="0"/>
                <w:sz w:val="20"/>
                <w:szCs w:val="20"/>
              </w:rPr>
            </w:pPr>
            <w:r>
              <w:rPr>
                <w:rFonts w:ascii="Arial" w:hAnsi="Arial" w:eastAsia="等线" w:cs="Arial"/>
                <w:kern w:val="0"/>
                <w:sz w:val="20"/>
                <w:szCs w:val="20"/>
              </w:rPr>
              <w:t xml:space="preserve">    2101101</w:t>
            </w:r>
          </w:p>
        </w:tc>
        <w:tc>
          <w:tcPr>
            <w:tcW w:w="1013" w:type="pct"/>
            <w:tcBorders>
              <w:top w:val="nil"/>
              <w:left w:val="single" w:color="auto" w:sz="4" w:space="0"/>
              <w:bottom w:val="single" w:color="auto" w:sz="4" w:space="0"/>
              <w:right w:val="single" w:color="auto" w:sz="4" w:space="0"/>
            </w:tcBorders>
            <w:shd w:val="clear" w:color="000000" w:fill="FFFFFF"/>
            <w:noWrap w:val="0"/>
            <w:vAlign w:val="top"/>
          </w:tcPr>
          <w:p w14:paraId="7E38F5E3">
            <w:pPr>
              <w:widowControl/>
              <w:jc w:val="left"/>
              <w:rPr>
                <w:rFonts w:ascii="Arial" w:hAnsi="Arial" w:eastAsia="等线" w:cs="Arial"/>
                <w:kern w:val="0"/>
                <w:sz w:val="20"/>
                <w:szCs w:val="20"/>
              </w:rPr>
            </w:pPr>
            <w:r>
              <w:rPr>
                <w:rFonts w:ascii="Arial" w:hAnsi="Arial" w:eastAsia="等线" w:cs="Arial"/>
                <w:kern w:val="0"/>
                <w:sz w:val="20"/>
                <w:szCs w:val="20"/>
              </w:rPr>
              <w:t xml:space="preserve">      行政单位医疗</w:t>
            </w:r>
          </w:p>
        </w:tc>
        <w:tc>
          <w:tcPr>
            <w:tcW w:w="368" w:type="pct"/>
            <w:tcBorders>
              <w:top w:val="nil"/>
              <w:left w:val="nil"/>
              <w:bottom w:val="single" w:color="auto" w:sz="4" w:space="0"/>
              <w:right w:val="single" w:color="auto" w:sz="4" w:space="0"/>
            </w:tcBorders>
            <w:shd w:val="clear" w:color="000000" w:fill="FFFFFF"/>
            <w:noWrap w:val="0"/>
            <w:vAlign w:val="top"/>
          </w:tcPr>
          <w:p w14:paraId="031CE9E8">
            <w:pPr>
              <w:widowControl/>
              <w:jc w:val="right"/>
              <w:rPr>
                <w:rFonts w:ascii="Arial" w:hAnsi="Arial" w:eastAsia="等线" w:cs="Arial"/>
                <w:kern w:val="0"/>
                <w:sz w:val="20"/>
                <w:szCs w:val="20"/>
              </w:rPr>
            </w:pPr>
            <w:r>
              <w:rPr>
                <w:rFonts w:ascii="Arial" w:hAnsi="Arial" w:eastAsia="等线" w:cs="Arial"/>
                <w:kern w:val="0"/>
                <w:sz w:val="20"/>
                <w:szCs w:val="20"/>
              </w:rPr>
              <w:t xml:space="preserve">18.36 </w:t>
            </w:r>
          </w:p>
        </w:tc>
        <w:tc>
          <w:tcPr>
            <w:tcW w:w="368" w:type="pct"/>
            <w:tcBorders>
              <w:top w:val="nil"/>
              <w:left w:val="nil"/>
              <w:bottom w:val="single" w:color="auto" w:sz="4" w:space="0"/>
              <w:right w:val="single" w:color="auto" w:sz="4" w:space="0"/>
            </w:tcBorders>
            <w:shd w:val="clear" w:color="000000" w:fill="FFFFFF"/>
            <w:noWrap w:val="0"/>
            <w:vAlign w:val="top"/>
          </w:tcPr>
          <w:p w14:paraId="469B066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53448919">
            <w:pPr>
              <w:widowControl/>
              <w:jc w:val="right"/>
              <w:rPr>
                <w:rFonts w:ascii="Arial" w:hAnsi="Arial" w:eastAsia="等线" w:cs="Arial"/>
                <w:kern w:val="0"/>
                <w:sz w:val="20"/>
                <w:szCs w:val="20"/>
              </w:rPr>
            </w:pPr>
            <w:r>
              <w:rPr>
                <w:rFonts w:ascii="Arial" w:hAnsi="Arial" w:eastAsia="等线" w:cs="Arial"/>
                <w:kern w:val="0"/>
                <w:sz w:val="20"/>
                <w:szCs w:val="20"/>
              </w:rPr>
              <w:t xml:space="preserve">18.36 </w:t>
            </w:r>
          </w:p>
        </w:tc>
        <w:tc>
          <w:tcPr>
            <w:tcW w:w="368" w:type="pct"/>
            <w:tcBorders>
              <w:top w:val="nil"/>
              <w:left w:val="nil"/>
              <w:bottom w:val="single" w:color="auto" w:sz="4" w:space="0"/>
              <w:right w:val="single" w:color="auto" w:sz="4" w:space="0"/>
            </w:tcBorders>
            <w:shd w:val="clear" w:color="auto" w:fill="auto"/>
            <w:noWrap/>
            <w:vAlign w:val="bottom"/>
          </w:tcPr>
          <w:p w14:paraId="3A9D5A1E">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4378411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D91D474">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0496AAD3">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352FB50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706A7002">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3D1BA91">
            <w:pPr>
              <w:widowControl/>
              <w:jc w:val="left"/>
              <w:rPr>
                <w:rFonts w:ascii="宋体" w:hAnsi="宋体" w:cs="宋体"/>
                <w:kern w:val="0"/>
                <w:sz w:val="24"/>
                <w:szCs w:val="24"/>
              </w:rPr>
            </w:pPr>
            <w:r>
              <w:rPr>
                <w:rFonts w:hint="eastAsia" w:ascii="宋体" w:hAnsi="宋体" w:cs="宋体"/>
                <w:kern w:val="0"/>
                <w:sz w:val="24"/>
                <w:szCs w:val="24"/>
              </w:rPr>
              <w:t>　</w:t>
            </w:r>
          </w:p>
        </w:tc>
      </w:tr>
      <w:tr w14:paraId="0F955BDF">
        <w:tblPrEx>
          <w:tblCellMar>
            <w:top w:w="0" w:type="dxa"/>
            <w:left w:w="108" w:type="dxa"/>
            <w:bottom w:w="0" w:type="dxa"/>
            <w:right w:w="108" w:type="dxa"/>
          </w:tblCellMar>
        </w:tblPrEx>
        <w:trPr>
          <w:trHeight w:val="390" w:hRule="atLeast"/>
        </w:trPr>
        <w:tc>
          <w:tcPr>
            <w:tcW w:w="305" w:type="pct"/>
            <w:tcBorders>
              <w:top w:val="nil"/>
              <w:left w:val="single" w:color="000000" w:sz="4" w:space="0"/>
              <w:bottom w:val="nil"/>
              <w:right w:val="single" w:color="000000" w:sz="4" w:space="0"/>
            </w:tcBorders>
            <w:shd w:val="clear" w:color="000000" w:fill="FFFFFF"/>
            <w:noWrap w:val="0"/>
            <w:vAlign w:val="top"/>
          </w:tcPr>
          <w:p w14:paraId="39617225">
            <w:pPr>
              <w:widowControl/>
              <w:jc w:val="left"/>
              <w:rPr>
                <w:rFonts w:ascii="Arial" w:hAnsi="Arial" w:eastAsia="等线" w:cs="Arial"/>
                <w:kern w:val="0"/>
                <w:sz w:val="20"/>
                <w:szCs w:val="20"/>
              </w:rPr>
            </w:pPr>
            <w:r>
              <w:rPr>
                <w:rFonts w:ascii="Arial" w:hAnsi="Arial" w:eastAsia="等线" w:cs="Arial"/>
                <w:kern w:val="0"/>
                <w:sz w:val="20"/>
                <w:szCs w:val="20"/>
              </w:rPr>
              <w:t xml:space="preserve">    2101102</w:t>
            </w:r>
          </w:p>
        </w:tc>
        <w:tc>
          <w:tcPr>
            <w:tcW w:w="1013" w:type="pct"/>
            <w:tcBorders>
              <w:top w:val="nil"/>
              <w:left w:val="single" w:color="auto" w:sz="4" w:space="0"/>
              <w:bottom w:val="nil"/>
              <w:right w:val="single" w:color="auto" w:sz="4" w:space="0"/>
            </w:tcBorders>
            <w:shd w:val="clear" w:color="000000" w:fill="FFFFFF"/>
            <w:noWrap w:val="0"/>
            <w:vAlign w:val="top"/>
          </w:tcPr>
          <w:p w14:paraId="3B188391">
            <w:pPr>
              <w:widowControl/>
              <w:jc w:val="left"/>
              <w:rPr>
                <w:rFonts w:ascii="Arial" w:hAnsi="Arial" w:eastAsia="等线" w:cs="Arial"/>
                <w:kern w:val="0"/>
                <w:sz w:val="20"/>
                <w:szCs w:val="20"/>
              </w:rPr>
            </w:pPr>
            <w:r>
              <w:rPr>
                <w:rFonts w:ascii="Arial" w:hAnsi="Arial" w:eastAsia="等线" w:cs="Arial"/>
                <w:kern w:val="0"/>
                <w:sz w:val="20"/>
                <w:szCs w:val="20"/>
              </w:rPr>
              <w:t xml:space="preserve">      事业单位医疗</w:t>
            </w:r>
          </w:p>
        </w:tc>
        <w:tc>
          <w:tcPr>
            <w:tcW w:w="368" w:type="pct"/>
            <w:tcBorders>
              <w:top w:val="nil"/>
              <w:left w:val="nil"/>
              <w:bottom w:val="nil"/>
              <w:right w:val="single" w:color="auto" w:sz="4" w:space="0"/>
            </w:tcBorders>
            <w:shd w:val="clear" w:color="000000" w:fill="FFFFFF"/>
            <w:noWrap w:val="0"/>
            <w:vAlign w:val="top"/>
          </w:tcPr>
          <w:p w14:paraId="4BEE8BFC">
            <w:pPr>
              <w:widowControl/>
              <w:jc w:val="right"/>
              <w:rPr>
                <w:rFonts w:ascii="Arial" w:hAnsi="Arial" w:eastAsia="等线" w:cs="Arial"/>
                <w:kern w:val="0"/>
                <w:sz w:val="20"/>
                <w:szCs w:val="20"/>
              </w:rPr>
            </w:pPr>
            <w:r>
              <w:rPr>
                <w:rFonts w:ascii="Arial" w:hAnsi="Arial" w:eastAsia="等线" w:cs="Arial"/>
                <w:kern w:val="0"/>
                <w:sz w:val="20"/>
                <w:szCs w:val="20"/>
              </w:rPr>
              <w:t xml:space="preserve">6,207.72 </w:t>
            </w:r>
          </w:p>
        </w:tc>
        <w:tc>
          <w:tcPr>
            <w:tcW w:w="368" w:type="pct"/>
            <w:tcBorders>
              <w:top w:val="nil"/>
              <w:left w:val="nil"/>
              <w:bottom w:val="nil"/>
              <w:right w:val="single" w:color="auto" w:sz="4" w:space="0"/>
            </w:tcBorders>
            <w:shd w:val="clear" w:color="000000" w:fill="FFFFFF"/>
            <w:noWrap w:val="0"/>
            <w:vAlign w:val="top"/>
          </w:tcPr>
          <w:p w14:paraId="6B2692B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nil"/>
              <w:right w:val="single" w:color="auto" w:sz="4" w:space="0"/>
            </w:tcBorders>
            <w:shd w:val="clear" w:color="000000" w:fill="FFFFFF"/>
            <w:noWrap w:val="0"/>
            <w:vAlign w:val="top"/>
          </w:tcPr>
          <w:p w14:paraId="1EF572C3">
            <w:pPr>
              <w:widowControl/>
              <w:jc w:val="right"/>
              <w:rPr>
                <w:rFonts w:ascii="Arial" w:hAnsi="Arial" w:eastAsia="等线" w:cs="Arial"/>
                <w:kern w:val="0"/>
                <w:sz w:val="20"/>
                <w:szCs w:val="20"/>
              </w:rPr>
            </w:pPr>
            <w:r>
              <w:rPr>
                <w:rFonts w:ascii="Arial" w:hAnsi="Arial" w:eastAsia="等线" w:cs="Arial"/>
                <w:kern w:val="0"/>
                <w:sz w:val="20"/>
                <w:szCs w:val="20"/>
              </w:rPr>
              <w:t xml:space="preserve">6,207.72 </w:t>
            </w:r>
          </w:p>
        </w:tc>
        <w:tc>
          <w:tcPr>
            <w:tcW w:w="368" w:type="pct"/>
            <w:tcBorders>
              <w:top w:val="nil"/>
              <w:left w:val="nil"/>
              <w:bottom w:val="nil"/>
              <w:right w:val="single" w:color="auto" w:sz="4" w:space="0"/>
            </w:tcBorders>
            <w:shd w:val="clear" w:color="auto" w:fill="auto"/>
            <w:noWrap/>
            <w:vAlign w:val="bottom"/>
          </w:tcPr>
          <w:p w14:paraId="1A3A67C1">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nil"/>
              <w:right w:val="single" w:color="auto" w:sz="4" w:space="0"/>
            </w:tcBorders>
            <w:shd w:val="clear" w:color="auto" w:fill="auto"/>
            <w:noWrap/>
            <w:vAlign w:val="bottom"/>
          </w:tcPr>
          <w:p w14:paraId="55C2757F">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nil"/>
              <w:right w:val="single" w:color="auto" w:sz="4" w:space="0"/>
            </w:tcBorders>
            <w:shd w:val="clear" w:color="auto" w:fill="auto"/>
            <w:noWrap/>
            <w:vAlign w:val="bottom"/>
          </w:tcPr>
          <w:p w14:paraId="1A455FB3">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nil"/>
              <w:right w:val="single" w:color="auto" w:sz="4" w:space="0"/>
            </w:tcBorders>
            <w:shd w:val="clear" w:color="auto" w:fill="auto"/>
            <w:noWrap/>
            <w:vAlign w:val="bottom"/>
          </w:tcPr>
          <w:p w14:paraId="7C42C489">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nil"/>
              <w:right w:val="single" w:color="auto" w:sz="4" w:space="0"/>
            </w:tcBorders>
            <w:shd w:val="clear" w:color="auto" w:fill="auto"/>
            <w:noWrap/>
            <w:vAlign w:val="bottom"/>
          </w:tcPr>
          <w:p w14:paraId="12A5A732">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nil"/>
              <w:right w:val="single" w:color="auto" w:sz="4" w:space="0"/>
            </w:tcBorders>
            <w:shd w:val="clear" w:color="auto" w:fill="auto"/>
            <w:noWrap/>
            <w:vAlign w:val="bottom"/>
          </w:tcPr>
          <w:p w14:paraId="2FB1855E">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nil"/>
              <w:right w:val="single" w:color="auto" w:sz="4" w:space="0"/>
            </w:tcBorders>
            <w:shd w:val="clear" w:color="auto" w:fill="auto"/>
            <w:noWrap/>
            <w:vAlign w:val="bottom"/>
          </w:tcPr>
          <w:p w14:paraId="18A75E28">
            <w:pPr>
              <w:widowControl/>
              <w:jc w:val="left"/>
              <w:rPr>
                <w:rFonts w:ascii="宋体" w:hAnsi="宋体" w:cs="宋体"/>
                <w:kern w:val="0"/>
                <w:sz w:val="24"/>
                <w:szCs w:val="24"/>
              </w:rPr>
            </w:pPr>
            <w:r>
              <w:rPr>
                <w:rFonts w:hint="eastAsia" w:ascii="宋体" w:hAnsi="宋体" w:cs="宋体"/>
                <w:kern w:val="0"/>
                <w:sz w:val="24"/>
                <w:szCs w:val="24"/>
              </w:rPr>
              <w:t>　</w:t>
            </w:r>
          </w:p>
        </w:tc>
      </w:tr>
      <w:tr w14:paraId="08860066">
        <w:tblPrEx>
          <w:tblCellMar>
            <w:top w:w="0" w:type="dxa"/>
            <w:left w:w="108" w:type="dxa"/>
            <w:bottom w:w="0" w:type="dxa"/>
            <w:right w:w="108" w:type="dxa"/>
          </w:tblCellMar>
        </w:tblPrEx>
        <w:trPr>
          <w:trHeight w:val="390" w:hRule="atLeast"/>
        </w:trPr>
        <w:tc>
          <w:tcPr>
            <w:tcW w:w="305" w:type="pct"/>
            <w:tcBorders>
              <w:top w:val="single" w:color="auto" w:sz="4" w:space="0"/>
              <w:left w:val="single" w:color="auto" w:sz="4" w:space="0"/>
              <w:bottom w:val="single" w:color="auto" w:sz="4" w:space="0"/>
              <w:right w:val="single" w:color="auto" w:sz="4" w:space="0"/>
            </w:tcBorders>
            <w:shd w:val="clear" w:color="000000" w:fill="FFFFFF"/>
            <w:noWrap w:val="0"/>
            <w:vAlign w:val="top"/>
          </w:tcPr>
          <w:p w14:paraId="2D106348">
            <w:pPr>
              <w:widowControl/>
              <w:jc w:val="left"/>
              <w:rPr>
                <w:rFonts w:ascii="Arial" w:hAnsi="Arial" w:eastAsia="等线" w:cs="Arial"/>
                <w:kern w:val="0"/>
                <w:sz w:val="20"/>
                <w:szCs w:val="20"/>
              </w:rPr>
            </w:pPr>
            <w:r>
              <w:rPr>
                <w:rFonts w:ascii="Arial" w:hAnsi="Arial" w:eastAsia="等线" w:cs="Arial"/>
                <w:kern w:val="0"/>
                <w:sz w:val="20"/>
                <w:szCs w:val="20"/>
              </w:rPr>
              <w:t xml:space="preserve">    2101199</w:t>
            </w:r>
          </w:p>
        </w:tc>
        <w:tc>
          <w:tcPr>
            <w:tcW w:w="1013" w:type="pct"/>
            <w:tcBorders>
              <w:top w:val="single" w:color="auto" w:sz="4" w:space="0"/>
              <w:left w:val="nil"/>
              <w:bottom w:val="single" w:color="auto" w:sz="4" w:space="0"/>
              <w:right w:val="single" w:color="auto" w:sz="4" w:space="0"/>
            </w:tcBorders>
            <w:shd w:val="clear" w:color="000000" w:fill="FFFFFF"/>
            <w:noWrap w:val="0"/>
            <w:vAlign w:val="top"/>
          </w:tcPr>
          <w:p w14:paraId="2D8324F3">
            <w:pPr>
              <w:widowControl/>
              <w:jc w:val="left"/>
              <w:rPr>
                <w:rFonts w:ascii="Arial" w:hAnsi="Arial" w:eastAsia="等线" w:cs="Arial"/>
                <w:kern w:val="0"/>
                <w:sz w:val="20"/>
                <w:szCs w:val="20"/>
              </w:rPr>
            </w:pPr>
            <w:r>
              <w:rPr>
                <w:rFonts w:ascii="Arial" w:hAnsi="Arial" w:eastAsia="等线" w:cs="Arial"/>
                <w:kern w:val="0"/>
                <w:sz w:val="20"/>
                <w:szCs w:val="20"/>
              </w:rPr>
              <w:t xml:space="preserve">      其他行政事业单位医疗支出</w:t>
            </w:r>
          </w:p>
        </w:tc>
        <w:tc>
          <w:tcPr>
            <w:tcW w:w="368" w:type="pct"/>
            <w:tcBorders>
              <w:top w:val="single" w:color="auto" w:sz="4" w:space="0"/>
              <w:left w:val="nil"/>
              <w:bottom w:val="single" w:color="auto" w:sz="4" w:space="0"/>
              <w:right w:val="single" w:color="auto" w:sz="4" w:space="0"/>
            </w:tcBorders>
            <w:shd w:val="clear" w:color="000000" w:fill="FFFFFF"/>
            <w:noWrap w:val="0"/>
            <w:vAlign w:val="top"/>
          </w:tcPr>
          <w:p w14:paraId="77439CB3">
            <w:pPr>
              <w:widowControl/>
              <w:jc w:val="right"/>
              <w:rPr>
                <w:rFonts w:ascii="Arial" w:hAnsi="Arial" w:eastAsia="等线" w:cs="Arial"/>
                <w:kern w:val="0"/>
                <w:sz w:val="20"/>
                <w:szCs w:val="20"/>
              </w:rPr>
            </w:pPr>
            <w:r>
              <w:rPr>
                <w:rFonts w:ascii="Arial" w:hAnsi="Arial" w:eastAsia="等线" w:cs="Arial"/>
                <w:kern w:val="0"/>
                <w:sz w:val="20"/>
                <w:szCs w:val="20"/>
              </w:rPr>
              <w:t xml:space="preserve">1,923.72 </w:t>
            </w:r>
          </w:p>
        </w:tc>
        <w:tc>
          <w:tcPr>
            <w:tcW w:w="368" w:type="pct"/>
            <w:tcBorders>
              <w:top w:val="single" w:color="auto" w:sz="4" w:space="0"/>
              <w:left w:val="nil"/>
              <w:bottom w:val="single" w:color="auto" w:sz="4" w:space="0"/>
              <w:right w:val="single" w:color="auto" w:sz="4" w:space="0"/>
            </w:tcBorders>
            <w:shd w:val="clear" w:color="000000" w:fill="FFFFFF"/>
            <w:noWrap w:val="0"/>
            <w:vAlign w:val="top"/>
          </w:tcPr>
          <w:p w14:paraId="1C1C12EE">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single" w:color="auto" w:sz="4" w:space="0"/>
              <w:left w:val="nil"/>
              <w:bottom w:val="single" w:color="auto" w:sz="4" w:space="0"/>
              <w:right w:val="single" w:color="auto" w:sz="4" w:space="0"/>
            </w:tcBorders>
            <w:shd w:val="clear" w:color="000000" w:fill="FFFFFF"/>
            <w:noWrap w:val="0"/>
            <w:vAlign w:val="top"/>
          </w:tcPr>
          <w:p w14:paraId="349B16EE">
            <w:pPr>
              <w:widowControl/>
              <w:jc w:val="right"/>
              <w:rPr>
                <w:rFonts w:ascii="Arial" w:hAnsi="Arial" w:eastAsia="等线" w:cs="Arial"/>
                <w:kern w:val="0"/>
                <w:sz w:val="20"/>
                <w:szCs w:val="20"/>
              </w:rPr>
            </w:pPr>
            <w:r>
              <w:rPr>
                <w:rFonts w:ascii="Arial" w:hAnsi="Arial" w:eastAsia="等线" w:cs="Arial"/>
                <w:kern w:val="0"/>
                <w:sz w:val="20"/>
                <w:szCs w:val="20"/>
              </w:rPr>
              <w:t xml:space="preserve">1,923.72 </w:t>
            </w:r>
          </w:p>
        </w:tc>
        <w:tc>
          <w:tcPr>
            <w:tcW w:w="368" w:type="pct"/>
            <w:tcBorders>
              <w:top w:val="single" w:color="auto" w:sz="4" w:space="0"/>
              <w:left w:val="nil"/>
              <w:bottom w:val="single" w:color="auto" w:sz="4" w:space="0"/>
              <w:right w:val="single" w:color="auto" w:sz="4" w:space="0"/>
            </w:tcBorders>
            <w:shd w:val="clear" w:color="auto" w:fill="auto"/>
            <w:noWrap/>
            <w:vAlign w:val="bottom"/>
          </w:tcPr>
          <w:p w14:paraId="6385DEF5">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single" w:color="auto" w:sz="4" w:space="0"/>
              <w:left w:val="nil"/>
              <w:bottom w:val="single" w:color="auto" w:sz="4" w:space="0"/>
              <w:right w:val="single" w:color="auto" w:sz="4" w:space="0"/>
            </w:tcBorders>
            <w:shd w:val="clear" w:color="auto" w:fill="auto"/>
            <w:noWrap/>
            <w:vAlign w:val="bottom"/>
          </w:tcPr>
          <w:p w14:paraId="5496AD2F">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single" w:color="auto" w:sz="4" w:space="0"/>
              <w:left w:val="nil"/>
              <w:bottom w:val="single" w:color="auto" w:sz="4" w:space="0"/>
              <w:right w:val="single" w:color="auto" w:sz="4" w:space="0"/>
            </w:tcBorders>
            <w:shd w:val="clear" w:color="auto" w:fill="auto"/>
            <w:noWrap/>
            <w:vAlign w:val="bottom"/>
          </w:tcPr>
          <w:p w14:paraId="42267CED">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single" w:color="auto" w:sz="4" w:space="0"/>
              <w:left w:val="nil"/>
              <w:bottom w:val="single" w:color="auto" w:sz="4" w:space="0"/>
              <w:right w:val="single" w:color="auto" w:sz="4" w:space="0"/>
            </w:tcBorders>
            <w:shd w:val="clear" w:color="auto" w:fill="auto"/>
            <w:noWrap/>
            <w:vAlign w:val="bottom"/>
          </w:tcPr>
          <w:p w14:paraId="17CF5BC8">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single" w:color="auto" w:sz="4" w:space="0"/>
              <w:left w:val="nil"/>
              <w:bottom w:val="single" w:color="auto" w:sz="4" w:space="0"/>
              <w:right w:val="single" w:color="auto" w:sz="4" w:space="0"/>
            </w:tcBorders>
            <w:shd w:val="clear" w:color="auto" w:fill="auto"/>
            <w:noWrap/>
            <w:vAlign w:val="bottom"/>
          </w:tcPr>
          <w:p w14:paraId="363FCD5C">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single" w:color="auto" w:sz="4" w:space="0"/>
              <w:left w:val="nil"/>
              <w:bottom w:val="single" w:color="auto" w:sz="4" w:space="0"/>
              <w:right w:val="single" w:color="auto" w:sz="4" w:space="0"/>
            </w:tcBorders>
            <w:shd w:val="clear" w:color="auto" w:fill="auto"/>
            <w:noWrap/>
            <w:vAlign w:val="bottom"/>
          </w:tcPr>
          <w:p w14:paraId="2359CF55">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single" w:color="auto" w:sz="4" w:space="0"/>
              <w:left w:val="nil"/>
              <w:bottom w:val="single" w:color="auto" w:sz="4" w:space="0"/>
              <w:right w:val="single" w:color="auto" w:sz="4" w:space="0"/>
            </w:tcBorders>
            <w:shd w:val="clear" w:color="auto" w:fill="auto"/>
            <w:noWrap/>
            <w:vAlign w:val="bottom"/>
          </w:tcPr>
          <w:p w14:paraId="5F78B9A0">
            <w:pPr>
              <w:widowControl/>
              <w:jc w:val="left"/>
              <w:rPr>
                <w:rFonts w:ascii="宋体" w:hAnsi="宋体" w:cs="宋体"/>
                <w:kern w:val="0"/>
                <w:sz w:val="24"/>
                <w:szCs w:val="24"/>
              </w:rPr>
            </w:pPr>
            <w:r>
              <w:rPr>
                <w:rFonts w:hint="eastAsia" w:ascii="宋体" w:hAnsi="宋体" w:cs="宋体"/>
                <w:kern w:val="0"/>
                <w:sz w:val="24"/>
                <w:szCs w:val="24"/>
              </w:rPr>
              <w:t>　</w:t>
            </w:r>
          </w:p>
        </w:tc>
      </w:tr>
      <w:tr w14:paraId="150B20F0">
        <w:tblPrEx>
          <w:tblCellMar>
            <w:top w:w="0" w:type="dxa"/>
            <w:left w:w="108" w:type="dxa"/>
            <w:bottom w:w="0" w:type="dxa"/>
            <w:right w:w="108" w:type="dxa"/>
          </w:tblCellMar>
        </w:tblPrEx>
        <w:trPr>
          <w:trHeight w:val="450" w:hRule="atLeast"/>
        </w:trPr>
        <w:tc>
          <w:tcPr>
            <w:tcW w:w="305" w:type="pct"/>
            <w:tcBorders>
              <w:top w:val="nil"/>
              <w:left w:val="single" w:color="auto" w:sz="4" w:space="0"/>
              <w:bottom w:val="single" w:color="auto" w:sz="4" w:space="0"/>
              <w:right w:val="single" w:color="auto" w:sz="4" w:space="0"/>
            </w:tcBorders>
            <w:shd w:val="clear" w:color="000000" w:fill="FFFFFF"/>
            <w:noWrap w:val="0"/>
            <w:vAlign w:val="top"/>
          </w:tcPr>
          <w:p w14:paraId="7C0744B8">
            <w:pPr>
              <w:widowControl/>
              <w:jc w:val="left"/>
              <w:rPr>
                <w:rFonts w:ascii="Arial" w:hAnsi="Arial" w:eastAsia="等线" w:cs="Arial"/>
                <w:kern w:val="0"/>
                <w:sz w:val="20"/>
                <w:szCs w:val="20"/>
              </w:rPr>
            </w:pPr>
            <w:r>
              <w:rPr>
                <w:rFonts w:ascii="Arial" w:hAnsi="Arial" w:eastAsia="等线" w:cs="Arial"/>
                <w:kern w:val="0"/>
                <w:sz w:val="20"/>
                <w:szCs w:val="20"/>
              </w:rPr>
              <w:t>221</w:t>
            </w:r>
          </w:p>
        </w:tc>
        <w:tc>
          <w:tcPr>
            <w:tcW w:w="1013" w:type="pct"/>
            <w:tcBorders>
              <w:top w:val="nil"/>
              <w:left w:val="nil"/>
              <w:bottom w:val="single" w:color="auto" w:sz="4" w:space="0"/>
              <w:right w:val="single" w:color="auto" w:sz="4" w:space="0"/>
            </w:tcBorders>
            <w:shd w:val="clear" w:color="000000" w:fill="FFFFFF"/>
            <w:noWrap w:val="0"/>
            <w:vAlign w:val="top"/>
          </w:tcPr>
          <w:p w14:paraId="067A2E96">
            <w:pPr>
              <w:widowControl/>
              <w:jc w:val="left"/>
              <w:rPr>
                <w:rFonts w:ascii="Arial" w:hAnsi="Arial" w:eastAsia="等线" w:cs="Arial"/>
                <w:kern w:val="0"/>
                <w:sz w:val="20"/>
                <w:szCs w:val="20"/>
              </w:rPr>
            </w:pPr>
            <w:r>
              <w:rPr>
                <w:rFonts w:ascii="Arial" w:hAnsi="Arial" w:eastAsia="等线" w:cs="Arial"/>
                <w:kern w:val="0"/>
                <w:sz w:val="20"/>
                <w:szCs w:val="20"/>
              </w:rPr>
              <w:t>住房保障支出</w:t>
            </w:r>
          </w:p>
        </w:tc>
        <w:tc>
          <w:tcPr>
            <w:tcW w:w="368" w:type="pct"/>
            <w:tcBorders>
              <w:top w:val="nil"/>
              <w:left w:val="nil"/>
              <w:bottom w:val="single" w:color="auto" w:sz="4" w:space="0"/>
              <w:right w:val="single" w:color="auto" w:sz="4" w:space="0"/>
            </w:tcBorders>
            <w:shd w:val="clear" w:color="000000" w:fill="FFFFFF"/>
            <w:noWrap w:val="0"/>
            <w:vAlign w:val="top"/>
          </w:tcPr>
          <w:p w14:paraId="36415E80">
            <w:pPr>
              <w:widowControl/>
              <w:jc w:val="right"/>
              <w:rPr>
                <w:rFonts w:ascii="Arial" w:hAnsi="Arial" w:eastAsia="等线" w:cs="Arial"/>
                <w:kern w:val="0"/>
                <w:sz w:val="20"/>
                <w:szCs w:val="20"/>
              </w:rPr>
            </w:pPr>
            <w:r>
              <w:rPr>
                <w:rFonts w:ascii="Arial" w:hAnsi="Arial" w:eastAsia="等线" w:cs="Arial"/>
                <w:kern w:val="0"/>
                <w:sz w:val="20"/>
                <w:szCs w:val="20"/>
              </w:rPr>
              <w:t xml:space="preserve">6,046.89 </w:t>
            </w:r>
          </w:p>
        </w:tc>
        <w:tc>
          <w:tcPr>
            <w:tcW w:w="368" w:type="pct"/>
            <w:tcBorders>
              <w:top w:val="nil"/>
              <w:left w:val="nil"/>
              <w:bottom w:val="single" w:color="auto" w:sz="4" w:space="0"/>
              <w:right w:val="single" w:color="auto" w:sz="4" w:space="0"/>
            </w:tcBorders>
            <w:shd w:val="clear" w:color="000000" w:fill="FFFFFF"/>
            <w:noWrap w:val="0"/>
            <w:vAlign w:val="top"/>
          </w:tcPr>
          <w:p w14:paraId="264896F8">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7996EFEC">
            <w:pPr>
              <w:widowControl/>
              <w:jc w:val="right"/>
              <w:rPr>
                <w:rFonts w:ascii="Arial" w:hAnsi="Arial" w:eastAsia="等线" w:cs="Arial"/>
                <w:kern w:val="0"/>
                <w:sz w:val="20"/>
                <w:szCs w:val="20"/>
              </w:rPr>
            </w:pPr>
            <w:r>
              <w:rPr>
                <w:rFonts w:ascii="Arial" w:hAnsi="Arial" w:eastAsia="等线" w:cs="Arial"/>
                <w:kern w:val="0"/>
                <w:sz w:val="20"/>
                <w:szCs w:val="20"/>
              </w:rPr>
              <w:t xml:space="preserve">6,046.89 </w:t>
            </w:r>
          </w:p>
        </w:tc>
        <w:tc>
          <w:tcPr>
            <w:tcW w:w="368" w:type="pct"/>
            <w:tcBorders>
              <w:top w:val="nil"/>
              <w:left w:val="nil"/>
              <w:bottom w:val="single" w:color="auto" w:sz="4" w:space="0"/>
              <w:right w:val="single" w:color="auto" w:sz="4" w:space="0"/>
            </w:tcBorders>
            <w:shd w:val="clear" w:color="auto" w:fill="auto"/>
            <w:noWrap/>
            <w:vAlign w:val="bottom"/>
          </w:tcPr>
          <w:p w14:paraId="6D7906D1">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54518895">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0C668D0">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80CB799">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184EF0F">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5CD9847A">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A26EDE2">
            <w:pPr>
              <w:widowControl/>
              <w:jc w:val="left"/>
              <w:rPr>
                <w:rFonts w:ascii="宋体" w:hAnsi="宋体" w:cs="宋体"/>
                <w:kern w:val="0"/>
                <w:sz w:val="24"/>
                <w:szCs w:val="24"/>
              </w:rPr>
            </w:pPr>
            <w:r>
              <w:rPr>
                <w:rFonts w:hint="eastAsia" w:ascii="宋体" w:hAnsi="宋体" w:cs="宋体"/>
                <w:kern w:val="0"/>
                <w:sz w:val="24"/>
                <w:szCs w:val="24"/>
              </w:rPr>
              <w:t>　</w:t>
            </w:r>
          </w:p>
        </w:tc>
      </w:tr>
      <w:tr w14:paraId="3D5F8A02">
        <w:tblPrEx>
          <w:tblCellMar>
            <w:top w:w="0" w:type="dxa"/>
            <w:left w:w="108" w:type="dxa"/>
            <w:bottom w:w="0" w:type="dxa"/>
            <w:right w:w="108" w:type="dxa"/>
          </w:tblCellMar>
        </w:tblPrEx>
        <w:trPr>
          <w:trHeight w:val="450" w:hRule="atLeast"/>
        </w:trPr>
        <w:tc>
          <w:tcPr>
            <w:tcW w:w="305" w:type="pct"/>
            <w:tcBorders>
              <w:top w:val="nil"/>
              <w:left w:val="single" w:color="auto" w:sz="4" w:space="0"/>
              <w:bottom w:val="single" w:color="auto" w:sz="4" w:space="0"/>
              <w:right w:val="single" w:color="auto" w:sz="4" w:space="0"/>
            </w:tcBorders>
            <w:shd w:val="clear" w:color="000000" w:fill="FFFFFF"/>
            <w:noWrap w:val="0"/>
            <w:vAlign w:val="top"/>
          </w:tcPr>
          <w:p w14:paraId="56879DE5">
            <w:pPr>
              <w:widowControl/>
              <w:jc w:val="left"/>
              <w:rPr>
                <w:rFonts w:ascii="Arial" w:hAnsi="Arial" w:eastAsia="等线" w:cs="Arial"/>
                <w:kern w:val="0"/>
                <w:sz w:val="20"/>
                <w:szCs w:val="20"/>
              </w:rPr>
            </w:pPr>
            <w:r>
              <w:rPr>
                <w:rFonts w:ascii="Arial" w:hAnsi="Arial" w:eastAsia="等线" w:cs="Arial"/>
                <w:kern w:val="0"/>
                <w:sz w:val="20"/>
                <w:szCs w:val="20"/>
              </w:rPr>
              <w:t xml:space="preserve">  22102</w:t>
            </w:r>
          </w:p>
        </w:tc>
        <w:tc>
          <w:tcPr>
            <w:tcW w:w="1013" w:type="pct"/>
            <w:tcBorders>
              <w:top w:val="nil"/>
              <w:left w:val="nil"/>
              <w:bottom w:val="single" w:color="auto" w:sz="4" w:space="0"/>
              <w:right w:val="single" w:color="auto" w:sz="4" w:space="0"/>
            </w:tcBorders>
            <w:shd w:val="clear" w:color="000000" w:fill="FFFFFF"/>
            <w:noWrap w:val="0"/>
            <w:vAlign w:val="top"/>
          </w:tcPr>
          <w:p w14:paraId="595D4A23">
            <w:pPr>
              <w:widowControl/>
              <w:jc w:val="left"/>
              <w:rPr>
                <w:rFonts w:ascii="Arial" w:hAnsi="Arial" w:eastAsia="等线" w:cs="Arial"/>
                <w:kern w:val="0"/>
                <w:sz w:val="20"/>
                <w:szCs w:val="20"/>
              </w:rPr>
            </w:pPr>
            <w:r>
              <w:rPr>
                <w:rFonts w:ascii="Arial" w:hAnsi="Arial" w:eastAsia="等线" w:cs="Arial"/>
                <w:kern w:val="0"/>
                <w:sz w:val="20"/>
                <w:szCs w:val="20"/>
              </w:rPr>
              <w:t xml:space="preserve">   住房改革支出</w:t>
            </w:r>
          </w:p>
        </w:tc>
        <w:tc>
          <w:tcPr>
            <w:tcW w:w="368" w:type="pct"/>
            <w:tcBorders>
              <w:top w:val="nil"/>
              <w:left w:val="nil"/>
              <w:bottom w:val="single" w:color="auto" w:sz="4" w:space="0"/>
              <w:right w:val="single" w:color="auto" w:sz="4" w:space="0"/>
            </w:tcBorders>
            <w:shd w:val="clear" w:color="000000" w:fill="FFFFFF"/>
            <w:noWrap w:val="0"/>
            <w:vAlign w:val="top"/>
          </w:tcPr>
          <w:p w14:paraId="2AFED24E">
            <w:pPr>
              <w:widowControl/>
              <w:jc w:val="right"/>
              <w:rPr>
                <w:rFonts w:ascii="Arial" w:hAnsi="Arial" w:eastAsia="等线" w:cs="Arial"/>
                <w:kern w:val="0"/>
                <w:sz w:val="20"/>
                <w:szCs w:val="20"/>
              </w:rPr>
            </w:pPr>
            <w:r>
              <w:rPr>
                <w:rFonts w:ascii="Arial" w:hAnsi="Arial" w:eastAsia="等线" w:cs="Arial"/>
                <w:kern w:val="0"/>
                <w:sz w:val="20"/>
                <w:szCs w:val="20"/>
              </w:rPr>
              <w:t xml:space="preserve">6,046.89 </w:t>
            </w:r>
          </w:p>
        </w:tc>
        <w:tc>
          <w:tcPr>
            <w:tcW w:w="368" w:type="pct"/>
            <w:tcBorders>
              <w:top w:val="nil"/>
              <w:left w:val="nil"/>
              <w:bottom w:val="single" w:color="auto" w:sz="4" w:space="0"/>
              <w:right w:val="single" w:color="auto" w:sz="4" w:space="0"/>
            </w:tcBorders>
            <w:shd w:val="clear" w:color="000000" w:fill="FFFFFF"/>
            <w:noWrap w:val="0"/>
            <w:vAlign w:val="top"/>
          </w:tcPr>
          <w:p w14:paraId="204B0BC8">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48BC90E9">
            <w:pPr>
              <w:widowControl/>
              <w:jc w:val="right"/>
              <w:rPr>
                <w:rFonts w:ascii="Arial" w:hAnsi="Arial" w:eastAsia="等线" w:cs="Arial"/>
                <w:kern w:val="0"/>
                <w:sz w:val="20"/>
                <w:szCs w:val="20"/>
              </w:rPr>
            </w:pPr>
            <w:r>
              <w:rPr>
                <w:rFonts w:ascii="Arial" w:hAnsi="Arial" w:eastAsia="等线" w:cs="Arial"/>
                <w:kern w:val="0"/>
                <w:sz w:val="20"/>
                <w:szCs w:val="20"/>
              </w:rPr>
              <w:t xml:space="preserve">6,046.89 </w:t>
            </w:r>
          </w:p>
        </w:tc>
        <w:tc>
          <w:tcPr>
            <w:tcW w:w="368" w:type="pct"/>
            <w:tcBorders>
              <w:top w:val="nil"/>
              <w:left w:val="nil"/>
              <w:bottom w:val="single" w:color="auto" w:sz="4" w:space="0"/>
              <w:right w:val="single" w:color="auto" w:sz="4" w:space="0"/>
            </w:tcBorders>
            <w:shd w:val="clear" w:color="auto" w:fill="auto"/>
            <w:noWrap/>
            <w:vAlign w:val="bottom"/>
          </w:tcPr>
          <w:p w14:paraId="4F4A0CB3">
            <w:pPr>
              <w:widowControl/>
              <w:jc w:val="left"/>
              <w:rPr>
                <w:rFonts w:ascii="宋体" w:hAnsi="宋体" w:cs="宋体"/>
                <w:kern w:val="0"/>
                <w:sz w:val="20"/>
                <w:szCs w:val="20"/>
              </w:rPr>
            </w:pPr>
            <w:r>
              <w:rPr>
                <w:rFonts w:hint="eastAsia" w:ascii="宋体" w:hAnsi="宋体" w:cs="宋体"/>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7B3E23FF">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2968DBCC">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70AE4F7">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9345A98">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14B91334">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DE49481">
            <w:pPr>
              <w:widowControl/>
              <w:jc w:val="left"/>
              <w:rPr>
                <w:rFonts w:ascii="宋体" w:hAnsi="宋体" w:cs="宋体"/>
                <w:kern w:val="0"/>
                <w:sz w:val="24"/>
                <w:szCs w:val="24"/>
              </w:rPr>
            </w:pPr>
            <w:r>
              <w:rPr>
                <w:rFonts w:hint="eastAsia" w:ascii="宋体" w:hAnsi="宋体" w:cs="宋体"/>
                <w:kern w:val="0"/>
                <w:sz w:val="24"/>
                <w:szCs w:val="24"/>
              </w:rPr>
              <w:t>　</w:t>
            </w:r>
          </w:p>
        </w:tc>
      </w:tr>
      <w:tr w14:paraId="27C75507">
        <w:tblPrEx>
          <w:tblCellMar>
            <w:top w:w="0" w:type="dxa"/>
            <w:left w:w="108" w:type="dxa"/>
            <w:bottom w:w="0" w:type="dxa"/>
            <w:right w:w="108" w:type="dxa"/>
          </w:tblCellMar>
        </w:tblPrEx>
        <w:trPr>
          <w:trHeight w:val="450" w:hRule="atLeast"/>
        </w:trPr>
        <w:tc>
          <w:tcPr>
            <w:tcW w:w="305" w:type="pct"/>
            <w:tcBorders>
              <w:top w:val="nil"/>
              <w:left w:val="single" w:color="auto" w:sz="4" w:space="0"/>
              <w:bottom w:val="single" w:color="auto" w:sz="4" w:space="0"/>
              <w:right w:val="single" w:color="auto" w:sz="4" w:space="0"/>
            </w:tcBorders>
            <w:shd w:val="clear" w:color="000000" w:fill="FFFFFF"/>
            <w:noWrap w:val="0"/>
            <w:vAlign w:val="top"/>
          </w:tcPr>
          <w:p w14:paraId="1CF63D62">
            <w:pPr>
              <w:widowControl/>
              <w:jc w:val="left"/>
              <w:rPr>
                <w:rFonts w:ascii="Arial" w:hAnsi="Arial" w:eastAsia="等线" w:cs="Arial"/>
                <w:kern w:val="0"/>
                <w:sz w:val="20"/>
                <w:szCs w:val="20"/>
              </w:rPr>
            </w:pPr>
            <w:r>
              <w:rPr>
                <w:rFonts w:ascii="Arial" w:hAnsi="Arial" w:eastAsia="等线" w:cs="Arial"/>
                <w:kern w:val="0"/>
                <w:sz w:val="20"/>
                <w:szCs w:val="20"/>
              </w:rPr>
              <w:t xml:space="preserve">    2210201</w:t>
            </w:r>
          </w:p>
        </w:tc>
        <w:tc>
          <w:tcPr>
            <w:tcW w:w="1013" w:type="pct"/>
            <w:tcBorders>
              <w:top w:val="nil"/>
              <w:left w:val="nil"/>
              <w:bottom w:val="single" w:color="auto" w:sz="4" w:space="0"/>
              <w:right w:val="single" w:color="auto" w:sz="4" w:space="0"/>
            </w:tcBorders>
            <w:shd w:val="clear" w:color="000000" w:fill="FFFFFF"/>
            <w:noWrap w:val="0"/>
            <w:vAlign w:val="top"/>
          </w:tcPr>
          <w:p w14:paraId="3D55ED0F">
            <w:pPr>
              <w:widowControl/>
              <w:jc w:val="left"/>
              <w:rPr>
                <w:rFonts w:ascii="Arial" w:hAnsi="Arial" w:eastAsia="等线" w:cs="Arial"/>
                <w:kern w:val="0"/>
                <w:sz w:val="20"/>
                <w:szCs w:val="20"/>
              </w:rPr>
            </w:pPr>
            <w:r>
              <w:rPr>
                <w:rFonts w:ascii="Arial" w:hAnsi="Arial" w:eastAsia="等线" w:cs="Arial"/>
                <w:kern w:val="0"/>
                <w:sz w:val="20"/>
                <w:szCs w:val="20"/>
              </w:rPr>
              <w:t xml:space="preserve">      住房公积金</w:t>
            </w:r>
          </w:p>
        </w:tc>
        <w:tc>
          <w:tcPr>
            <w:tcW w:w="368" w:type="pct"/>
            <w:tcBorders>
              <w:top w:val="nil"/>
              <w:left w:val="nil"/>
              <w:bottom w:val="single" w:color="auto" w:sz="4" w:space="0"/>
              <w:right w:val="single" w:color="auto" w:sz="4" w:space="0"/>
            </w:tcBorders>
            <w:shd w:val="clear" w:color="000000" w:fill="FFFFFF"/>
            <w:noWrap w:val="0"/>
            <w:vAlign w:val="top"/>
          </w:tcPr>
          <w:p w14:paraId="72CE4A2C">
            <w:pPr>
              <w:widowControl/>
              <w:jc w:val="right"/>
              <w:rPr>
                <w:rFonts w:ascii="Arial" w:hAnsi="Arial" w:eastAsia="等线" w:cs="Arial"/>
                <w:kern w:val="0"/>
                <w:sz w:val="20"/>
                <w:szCs w:val="20"/>
              </w:rPr>
            </w:pPr>
            <w:r>
              <w:rPr>
                <w:rFonts w:ascii="Arial" w:hAnsi="Arial" w:eastAsia="等线" w:cs="Arial"/>
                <w:kern w:val="0"/>
                <w:sz w:val="20"/>
                <w:szCs w:val="20"/>
              </w:rPr>
              <w:t xml:space="preserve">6,046.89 </w:t>
            </w:r>
          </w:p>
        </w:tc>
        <w:tc>
          <w:tcPr>
            <w:tcW w:w="368" w:type="pct"/>
            <w:tcBorders>
              <w:top w:val="nil"/>
              <w:left w:val="nil"/>
              <w:bottom w:val="single" w:color="auto" w:sz="4" w:space="0"/>
              <w:right w:val="single" w:color="auto" w:sz="4" w:space="0"/>
            </w:tcBorders>
            <w:shd w:val="clear" w:color="000000" w:fill="FFFFFF"/>
            <w:noWrap w:val="0"/>
            <w:vAlign w:val="top"/>
          </w:tcPr>
          <w:p w14:paraId="73F67902">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17580F2F">
            <w:pPr>
              <w:widowControl/>
              <w:jc w:val="right"/>
              <w:rPr>
                <w:rFonts w:ascii="Arial" w:hAnsi="Arial" w:eastAsia="等线" w:cs="Arial"/>
                <w:kern w:val="0"/>
                <w:sz w:val="20"/>
                <w:szCs w:val="20"/>
              </w:rPr>
            </w:pPr>
            <w:r>
              <w:rPr>
                <w:rFonts w:ascii="Arial" w:hAnsi="Arial" w:eastAsia="等线" w:cs="Arial"/>
                <w:kern w:val="0"/>
                <w:sz w:val="20"/>
                <w:szCs w:val="20"/>
              </w:rPr>
              <w:t xml:space="preserve">6,046.89 </w:t>
            </w:r>
          </w:p>
        </w:tc>
        <w:tc>
          <w:tcPr>
            <w:tcW w:w="368" w:type="pct"/>
            <w:tcBorders>
              <w:top w:val="nil"/>
              <w:left w:val="nil"/>
              <w:bottom w:val="single" w:color="auto" w:sz="4" w:space="0"/>
              <w:right w:val="single" w:color="auto" w:sz="4" w:space="0"/>
            </w:tcBorders>
            <w:shd w:val="clear" w:color="000000" w:fill="FFFFFF"/>
            <w:noWrap w:val="0"/>
            <w:vAlign w:val="top"/>
          </w:tcPr>
          <w:p w14:paraId="395D49D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auto" w:fill="auto"/>
            <w:noWrap/>
            <w:vAlign w:val="bottom"/>
          </w:tcPr>
          <w:p w14:paraId="28E60DD8">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1AB84F3">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45E7B447">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097619CA">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E9E3FAF">
            <w:pPr>
              <w:widowControl/>
              <w:jc w:val="left"/>
              <w:rPr>
                <w:rFonts w:ascii="宋体" w:hAnsi="宋体" w:cs="宋体"/>
                <w:kern w:val="0"/>
                <w:sz w:val="24"/>
                <w:szCs w:val="24"/>
              </w:rPr>
            </w:pPr>
            <w:r>
              <w:rPr>
                <w:rFonts w:hint="eastAsia" w:ascii="宋体" w:hAnsi="宋体" w:cs="宋体"/>
                <w:kern w:val="0"/>
                <w:sz w:val="24"/>
                <w:szCs w:val="24"/>
              </w:rPr>
              <w:t>　</w:t>
            </w:r>
          </w:p>
        </w:tc>
        <w:tc>
          <w:tcPr>
            <w:tcW w:w="368" w:type="pct"/>
            <w:tcBorders>
              <w:top w:val="nil"/>
              <w:left w:val="nil"/>
              <w:bottom w:val="single" w:color="auto" w:sz="4" w:space="0"/>
              <w:right w:val="single" w:color="auto" w:sz="4" w:space="0"/>
            </w:tcBorders>
            <w:shd w:val="clear" w:color="auto" w:fill="auto"/>
            <w:noWrap/>
            <w:vAlign w:val="bottom"/>
          </w:tcPr>
          <w:p w14:paraId="6DC58099">
            <w:pPr>
              <w:widowControl/>
              <w:jc w:val="left"/>
              <w:rPr>
                <w:rFonts w:ascii="宋体" w:hAnsi="宋体" w:cs="宋体"/>
                <w:kern w:val="0"/>
                <w:sz w:val="24"/>
                <w:szCs w:val="24"/>
              </w:rPr>
            </w:pPr>
            <w:r>
              <w:rPr>
                <w:rFonts w:hint="eastAsia" w:ascii="宋体" w:hAnsi="宋体" w:cs="宋体"/>
                <w:kern w:val="0"/>
                <w:sz w:val="24"/>
                <w:szCs w:val="24"/>
              </w:rPr>
              <w:t>　</w:t>
            </w:r>
          </w:p>
        </w:tc>
      </w:tr>
      <w:tr w14:paraId="0FE5BD79">
        <w:tblPrEx>
          <w:tblCellMar>
            <w:top w:w="0" w:type="dxa"/>
            <w:left w:w="108" w:type="dxa"/>
            <w:bottom w:w="0" w:type="dxa"/>
            <w:right w:w="108" w:type="dxa"/>
          </w:tblCellMar>
        </w:tblPrEx>
        <w:trPr>
          <w:trHeight w:val="450" w:hRule="atLeast"/>
        </w:trPr>
        <w:tc>
          <w:tcPr>
            <w:tcW w:w="305" w:type="pct"/>
            <w:tcBorders>
              <w:top w:val="nil"/>
              <w:left w:val="single" w:color="auto" w:sz="4" w:space="0"/>
              <w:bottom w:val="single" w:color="auto" w:sz="4" w:space="0"/>
              <w:right w:val="single" w:color="auto" w:sz="4" w:space="0"/>
            </w:tcBorders>
            <w:shd w:val="clear" w:color="000000" w:fill="FFFFFF"/>
            <w:noWrap w:val="0"/>
            <w:vAlign w:val="top"/>
          </w:tcPr>
          <w:p w14:paraId="2D6F2CA6">
            <w:pPr>
              <w:widowControl/>
              <w:jc w:val="left"/>
              <w:rPr>
                <w:rFonts w:ascii="Arial" w:hAnsi="Arial" w:eastAsia="等线" w:cs="Arial"/>
                <w:kern w:val="0"/>
                <w:sz w:val="20"/>
                <w:szCs w:val="20"/>
              </w:rPr>
            </w:pPr>
            <w:r>
              <w:rPr>
                <w:rFonts w:ascii="Arial" w:hAnsi="Arial" w:eastAsia="等线" w:cs="Arial"/>
                <w:kern w:val="0"/>
                <w:sz w:val="20"/>
                <w:szCs w:val="20"/>
              </w:rPr>
              <w:t>229</w:t>
            </w:r>
          </w:p>
        </w:tc>
        <w:tc>
          <w:tcPr>
            <w:tcW w:w="1013" w:type="pct"/>
            <w:tcBorders>
              <w:top w:val="nil"/>
              <w:left w:val="nil"/>
              <w:bottom w:val="single" w:color="auto" w:sz="4" w:space="0"/>
              <w:right w:val="single" w:color="auto" w:sz="4" w:space="0"/>
            </w:tcBorders>
            <w:shd w:val="clear" w:color="000000" w:fill="FFFFFF"/>
            <w:noWrap w:val="0"/>
            <w:vAlign w:val="top"/>
          </w:tcPr>
          <w:p w14:paraId="5ABD80BF">
            <w:pPr>
              <w:widowControl/>
              <w:jc w:val="left"/>
              <w:rPr>
                <w:rFonts w:ascii="Arial" w:hAnsi="Arial" w:eastAsia="等线" w:cs="Arial"/>
                <w:kern w:val="0"/>
                <w:sz w:val="20"/>
                <w:szCs w:val="20"/>
              </w:rPr>
            </w:pPr>
            <w:r>
              <w:rPr>
                <w:rFonts w:ascii="Arial" w:hAnsi="Arial" w:eastAsia="等线" w:cs="Arial"/>
                <w:kern w:val="0"/>
                <w:sz w:val="20"/>
                <w:szCs w:val="20"/>
              </w:rPr>
              <w:t>其他支出</w:t>
            </w:r>
          </w:p>
        </w:tc>
        <w:tc>
          <w:tcPr>
            <w:tcW w:w="368" w:type="pct"/>
            <w:tcBorders>
              <w:top w:val="nil"/>
              <w:left w:val="nil"/>
              <w:bottom w:val="single" w:color="auto" w:sz="4" w:space="0"/>
              <w:right w:val="single" w:color="auto" w:sz="4" w:space="0"/>
            </w:tcBorders>
            <w:shd w:val="clear" w:color="000000" w:fill="FFFFFF"/>
            <w:noWrap w:val="0"/>
            <w:vAlign w:val="top"/>
          </w:tcPr>
          <w:p w14:paraId="010863B5">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368" w:type="pct"/>
            <w:tcBorders>
              <w:top w:val="nil"/>
              <w:left w:val="nil"/>
              <w:bottom w:val="single" w:color="auto" w:sz="4" w:space="0"/>
              <w:right w:val="single" w:color="auto" w:sz="4" w:space="0"/>
            </w:tcBorders>
            <w:shd w:val="clear" w:color="auto" w:fill="auto"/>
            <w:noWrap/>
            <w:vAlign w:val="bottom"/>
          </w:tcPr>
          <w:p w14:paraId="7EBC9492">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000000" w:fill="FFFFFF"/>
            <w:noWrap w:val="0"/>
            <w:vAlign w:val="top"/>
          </w:tcPr>
          <w:p w14:paraId="702EE91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5A19814C">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368" w:type="pct"/>
            <w:tcBorders>
              <w:top w:val="nil"/>
              <w:left w:val="nil"/>
              <w:bottom w:val="single" w:color="auto" w:sz="4" w:space="0"/>
              <w:right w:val="single" w:color="auto" w:sz="4" w:space="0"/>
            </w:tcBorders>
            <w:shd w:val="clear" w:color="auto" w:fill="auto"/>
            <w:noWrap/>
            <w:vAlign w:val="bottom"/>
          </w:tcPr>
          <w:p w14:paraId="28BEF8C3">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7BA4CF86">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4DCAB56C">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290EF708">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5840D0DA">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1201DCD5">
            <w:pPr>
              <w:widowControl/>
              <w:jc w:val="left"/>
              <w:rPr>
                <w:rFonts w:ascii="宋体" w:hAnsi="宋体" w:cs="宋体"/>
                <w:kern w:val="0"/>
                <w:sz w:val="18"/>
                <w:szCs w:val="18"/>
              </w:rPr>
            </w:pPr>
            <w:r>
              <w:rPr>
                <w:rFonts w:hint="eastAsia" w:ascii="宋体" w:hAnsi="宋体" w:cs="宋体"/>
                <w:kern w:val="0"/>
                <w:sz w:val="18"/>
                <w:szCs w:val="18"/>
              </w:rPr>
              <w:t>　</w:t>
            </w:r>
          </w:p>
        </w:tc>
      </w:tr>
      <w:tr w14:paraId="4883320E">
        <w:tblPrEx>
          <w:tblCellMar>
            <w:top w:w="0" w:type="dxa"/>
            <w:left w:w="108" w:type="dxa"/>
            <w:bottom w:w="0" w:type="dxa"/>
            <w:right w:w="108" w:type="dxa"/>
          </w:tblCellMar>
        </w:tblPrEx>
        <w:trPr>
          <w:trHeight w:val="450" w:hRule="atLeast"/>
        </w:trPr>
        <w:tc>
          <w:tcPr>
            <w:tcW w:w="305" w:type="pct"/>
            <w:tcBorders>
              <w:top w:val="nil"/>
              <w:left w:val="single" w:color="auto" w:sz="4" w:space="0"/>
              <w:bottom w:val="single" w:color="auto" w:sz="4" w:space="0"/>
              <w:right w:val="single" w:color="auto" w:sz="4" w:space="0"/>
            </w:tcBorders>
            <w:shd w:val="clear" w:color="000000" w:fill="FFFFFF"/>
            <w:noWrap w:val="0"/>
            <w:vAlign w:val="top"/>
          </w:tcPr>
          <w:p w14:paraId="3674EAEC">
            <w:pPr>
              <w:widowControl/>
              <w:jc w:val="left"/>
              <w:rPr>
                <w:rFonts w:ascii="Arial" w:hAnsi="Arial" w:eastAsia="等线" w:cs="Arial"/>
                <w:kern w:val="0"/>
                <w:sz w:val="20"/>
                <w:szCs w:val="20"/>
              </w:rPr>
            </w:pPr>
            <w:r>
              <w:rPr>
                <w:rFonts w:ascii="Arial" w:hAnsi="Arial" w:eastAsia="等线" w:cs="Arial"/>
                <w:kern w:val="0"/>
                <w:sz w:val="20"/>
                <w:szCs w:val="20"/>
              </w:rPr>
              <w:t xml:space="preserve">  22960</w:t>
            </w:r>
          </w:p>
        </w:tc>
        <w:tc>
          <w:tcPr>
            <w:tcW w:w="1013" w:type="pct"/>
            <w:tcBorders>
              <w:top w:val="nil"/>
              <w:left w:val="nil"/>
              <w:bottom w:val="single" w:color="auto" w:sz="4" w:space="0"/>
              <w:right w:val="single" w:color="auto" w:sz="4" w:space="0"/>
            </w:tcBorders>
            <w:shd w:val="clear" w:color="000000" w:fill="FFFFFF"/>
            <w:noWrap w:val="0"/>
            <w:vAlign w:val="top"/>
          </w:tcPr>
          <w:p w14:paraId="02D72DEB">
            <w:pPr>
              <w:widowControl/>
              <w:jc w:val="left"/>
              <w:rPr>
                <w:rFonts w:ascii="Arial" w:hAnsi="Arial" w:eastAsia="等线" w:cs="Arial"/>
                <w:kern w:val="0"/>
                <w:sz w:val="20"/>
                <w:szCs w:val="20"/>
              </w:rPr>
            </w:pPr>
            <w:r>
              <w:rPr>
                <w:rFonts w:ascii="Arial" w:hAnsi="Arial" w:eastAsia="等线" w:cs="Arial"/>
                <w:kern w:val="0"/>
                <w:sz w:val="20"/>
                <w:szCs w:val="20"/>
              </w:rPr>
              <w:t xml:space="preserve">   彩票公益金安排的支出</w:t>
            </w:r>
          </w:p>
        </w:tc>
        <w:tc>
          <w:tcPr>
            <w:tcW w:w="368" w:type="pct"/>
            <w:tcBorders>
              <w:top w:val="nil"/>
              <w:left w:val="nil"/>
              <w:bottom w:val="single" w:color="auto" w:sz="4" w:space="0"/>
              <w:right w:val="single" w:color="auto" w:sz="4" w:space="0"/>
            </w:tcBorders>
            <w:shd w:val="clear" w:color="000000" w:fill="FFFFFF"/>
            <w:noWrap w:val="0"/>
            <w:vAlign w:val="top"/>
          </w:tcPr>
          <w:p w14:paraId="0E560DED">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368" w:type="pct"/>
            <w:tcBorders>
              <w:top w:val="nil"/>
              <w:left w:val="nil"/>
              <w:bottom w:val="single" w:color="auto" w:sz="4" w:space="0"/>
              <w:right w:val="single" w:color="auto" w:sz="4" w:space="0"/>
            </w:tcBorders>
            <w:shd w:val="clear" w:color="auto" w:fill="auto"/>
            <w:noWrap/>
            <w:vAlign w:val="bottom"/>
          </w:tcPr>
          <w:p w14:paraId="14CABDC7">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000000" w:fill="FFFFFF"/>
            <w:noWrap w:val="0"/>
            <w:vAlign w:val="top"/>
          </w:tcPr>
          <w:p w14:paraId="4C0B11F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4B32C352">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368" w:type="pct"/>
            <w:tcBorders>
              <w:top w:val="nil"/>
              <w:left w:val="nil"/>
              <w:bottom w:val="single" w:color="auto" w:sz="4" w:space="0"/>
              <w:right w:val="single" w:color="auto" w:sz="4" w:space="0"/>
            </w:tcBorders>
            <w:shd w:val="clear" w:color="auto" w:fill="auto"/>
            <w:noWrap/>
            <w:vAlign w:val="bottom"/>
          </w:tcPr>
          <w:p w14:paraId="12C790C1">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6E397C6D">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231CCBBC">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5306C1BF">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5B7ACD52">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47502A87">
            <w:pPr>
              <w:widowControl/>
              <w:jc w:val="left"/>
              <w:rPr>
                <w:rFonts w:ascii="宋体" w:hAnsi="宋体" w:cs="宋体"/>
                <w:kern w:val="0"/>
                <w:sz w:val="18"/>
                <w:szCs w:val="18"/>
              </w:rPr>
            </w:pPr>
            <w:r>
              <w:rPr>
                <w:rFonts w:hint="eastAsia" w:ascii="宋体" w:hAnsi="宋体" w:cs="宋体"/>
                <w:kern w:val="0"/>
                <w:sz w:val="18"/>
                <w:szCs w:val="18"/>
              </w:rPr>
              <w:t>　</w:t>
            </w:r>
          </w:p>
        </w:tc>
      </w:tr>
      <w:tr w14:paraId="6ACE9827">
        <w:tblPrEx>
          <w:tblCellMar>
            <w:top w:w="0" w:type="dxa"/>
            <w:left w:w="108" w:type="dxa"/>
            <w:bottom w:w="0" w:type="dxa"/>
            <w:right w:w="108" w:type="dxa"/>
          </w:tblCellMar>
        </w:tblPrEx>
        <w:trPr>
          <w:trHeight w:val="450" w:hRule="atLeast"/>
        </w:trPr>
        <w:tc>
          <w:tcPr>
            <w:tcW w:w="305" w:type="pct"/>
            <w:tcBorders>
              <w:top w:val="nil"/>
              <w:left w:val="single" w:color="auto" w:sz="4" w:space="0"/>
              <w:bottom w:val="single" w:color="auto" w:sz="4" w:space="0"/>
              <w:right w:val="single" w:color="auto" w:sz="4" w:space="0"/>
            </w:tcBorders>
            <w:shd w:val="clear" w:color="000000" w:fill="FFFFFF"/>
            <w:noWrap w:val="0"/>
            <w:vAlign w:val="top"/>
          </w:tcPr>
          <w:p w14:paraId="64C30C8D">
            <w:pPr>
              <w:widowControl/>
              <w:jc w:val="left"/>
              <w:rPr>
                <w:rFonts w:ascii="Arial" w:hAnsi="Arial" w:eastAsia="等线" w:cs="Arial"/>
                <w:kern w:val="0"/>
                <w:sz w:val="20"/>
                <w:szCs w:val="20"/>
              </w:rPr>
            </w:pPr>
            <w:r>
              <w:rPr>
                <w:rFonts w:ascii="Arial" w:hAnsi="Arial" w:eastAsia="等线" w:cs="Arial"/>
                <w:kern w:val="0"/>
                <w:sz w:val="20"/>
                <w:szCs w:val="20"/>
              </w:rPr>
              <w:t xml:space="preserve">    2296004</w:t>
            </w:r>
          </w:p>
        </w:tc>
        <w:tc>
          <w:tcPr>
            <w:tcW w:w="1013" w:type="pct"/>
            <w:tcBorders>
              <w:top w:val="nil"/>
              <w:left w:val="nil"/>
              <w:bottom w:val="single" w:color="auto" w:sz="4" w:space="0"/>
              <w:right w:val="single" w:color="auto" w:sz="4" w:space="0"/>
            </w:tcBorders>
            <w:shd w:val="clear" w:color="000000" w:fill="FFFFFF"/>
            <w:noWrap w:val="0"/>
            <w:vAlign w:val="top"/>
          </w:tcPr>
          <w:p w14:paraId="4CF23A31">
            <w:pPr>
              <w:widowControl/>
              <w:jc w:val="left"/>
              <w:rPr>
                <w:rFonts w:ascii="Arial" w:hAnsi="Arial" w:eastAsia="等线" w:cs="Arial"/>
                <w:kern w:val="0"/>
                <w:sz w:val="20"/>
                <w:szCs w:val="20"/>
              </w:rPr>
            </w:pPr>
            <w:r>
              <w:rPr>
                <w:rFonts w:ascii="Arial" w:hAnsi="Arial" w:eastAsia="等线" w:cs="Arial"/>
                <w:kern w:val="0"/>
                <w:sz w:val="20"/>
                <w:szCs w:val="20"/>
              </w:rPr>
              <w:t xml:space="preserve">      用于教育事业的彩票公益金支出</w:t>
            </w:r>
          </w:p>
        </w:tc>
        <w:tc>
          <w:tcPr>
            <w:tcW w:w="368" w:type="pct"/>
            <w:tcBorders>
              <w:top w:val="nil"/>
              <w:left w:val="nil"/>
              <w:bottom w:val="single" w:color="auto" w:sz="4" w:space="0"/>
              <w:right w:val="single" w:color="auto" w:sz="4" w:space="0"/>
            </w:tcBorders>
            <w:shd w:val="clear" w:color="000000" w:fill="FFFFFF"/>
            <w:noWrap w:val="0"/>
            <w:vAlign w:val="top"/>
          </w:tcPr>
          <w:p w14:paraId="5A5AEB8D">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368" w:type="pct"/>
            <w:tcBorders>
              <w:top w:val="nil"/>
              <w:left w:val="nil"/>
              <w:bottom w:val="single" w:color="auto" w:sz="4" w:space="0"/>
              <w:right w:val="single" w:color="auto" w:sz="4" w:space="0"/>
            </w:tcBorders>
            <w:shd w:val="clear" w:color="auto" w:fill="auto"/>
            <w:noWrap/>
            <w:vAlign w:val="bottom"/>
          </w:tcPr>
          <w:p w14:paraId="4F5D79CF">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000000" w:fill="FFFFFF"/>
            <w:noWrap w:val="0"/>
            <w:vAlign w:val="top"/>
          </w:tcPr>
          <w:p w14:paraId="4324A91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368" w:type="pct"/>
            <w:tcBorders>
              <w:top w:val="nil"/>
              <w:left w:val="nil"/>
              <w:bottom w:val="single" w:color="auto" w:sz="4" w:space="0"/>
              <w:right w:val="single" w:color="auto" w:sz="4" w:space="0"/>
            </w:tcBorders>
            <w:shd w:val="clear" w:color="000000" w:fill="FFFFFF"/>
            <w:noWrap w:val="0"/>
            <w:vAlign w:val="top"/>
          </w:tcPr>
          <w:p w14:paraId="7EBFC5DC">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368" w:type="pct"/>
            <w:tcBorders>
              <w:top w:val="nil"/>
              <w:left w:val="nil"/>
              <w:bottom w:val="single" w:color="auto" w:sz="4" w:space="0"/>
              <w:right w:val="single" w:color="auto" w:sz="4" w:space="0"/>
            </w:tcBorders>
            <w:shd w:val="clear" w:color="auto" w:fill="auto"/>
            <w:noWrap/>
            <w:vAlign w:val="bottom"/>
          </w:tcPr>
          <w:p w14:paraId="57ABDD9F">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42A2592A">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34555DCC">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48A57ECC">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6C91E890">
            <w:pPr>
              <w:widowControl/>
              <w:jc w:val="left"/>
              <w:rPr>
                <w:rFonts w:ascii="宋体" w:hAnsi="宋体" w:cs="宋体"/>
                <w:kern w:val="0"/>
                <w:sz w:val="18"/>
                <w:szCs w:val="18"/>
              </w:rPr>
            </w:pPr>
            <w:r>
              <w:rPr>
                <w:rFonts w:hint="eastAsia" w:ascii="宋体" w:hAnsi="宋体" w:cs="宋体"/>
                <w:kern w:val="0"/>
                <w:sz w:val="18"/>
                <w:szCs w:val="18"/>
              </w:rPr>
              <w:t>　</w:t>
            </w:r>
          </w:p>
        </w:tc>
        <w:tc>
          <w:tcPr>
            <w:tcW w:w="368" w:type="pct"/>
            <w:tcBorders>
              <w:top w:val="nil"/>
              <w:left w:val="nil"/>
              <w:bottom w:val="single" w:color="auto" w:sz="4" w:space="0"/>
              <w:right w:val="single" w:color="auto" w:sz="4" w:space="0"/>
            </w:tcBorders>
            <w:shd w:val="clear" w:color="auto" w:fill="auto"/>
            <w:noWrap/>
            <w:vAlign w:val="bottom"/>
          </w:tcPr>
          <w:p w14:paraId="56FE61EB">
            <w:pPr>
              <w:widowControl/>
              <w:jc w:val="left"/>
              <w:rPr>
                <w:rFonts w:ascii="宋体" w:hAnsi="宋体" w:cs="宋体"/>
                <w:kern w:val="0"/>
                <w:sz w:val="18"/>
                <w:szCs w:val="18"/>
              </w:rPr>
            </w:pPr>
            <w:r>
              <w:rPr>
                <w:rFonts w:hint="eastAsia" w:ascii="宋体" w:hAnsi="宋体" w:cs="宋体"/>
                <w:kern w:val="0"/>
                <w:sz w:val="18"/>
                <w:szCs w:val="18"/>
              </w:rPr>
              <w:t>　</w:t>
            </w:r>
          </w:p>
        </w:tc>
      </w:tr>
    </w:tbl>
    <w:p w14:paraId="1CE30CA8">
      <w:pPr>
        <w:jc w:val="center"/>
        <w:rPr>
          <w:rFonts w:hint="eastAsia" w:ascii="仿宋_GB2312" w:hAnsi="仿宋_GB2312" w:eastAsia="仿宋_GB2312" w:cs="仿宋_GB2312"/>
          <w:b/>
          <w:sz w:val="32"/>
        </w:rPr>
      </w:pPr>
    </w:p>
    <w:p w14:paraId="415F5DB4">
      <w:pPr>
        <w:jc w:val="center"/>
        <w:rPr>
          <w:rFonts w:hint="eastAsia" w:ascii="仿宋_GB2312" w:hAnsi="仿宋_GB2312" w:eastAsia="仿宋_GB2312" w:cs="仿宋_GB2312"/>
          <w:b/>
          <w:sz w:val="32"/>
        </w:rPr>
      </w:pPr>
    </w:p>
    <w:p w14:paraId="23D45A85">
      <w:pPr>
        <w:jc w:val="center"/>
        <w:rPr>
          <w:rFonts w:hint="eastAsia" w:ascii="仿宋_GB2312" w:hAnsi="仿宋_GB2312" w:eastAsia="仿宋_GB2312" w:cs="仿宋_GB2312"/>
          <w:b/>
          <w:sz w:val="32"/>
        </w:rPr>
      </w:pPr>
    </w:p>
    <w:p w14:paraId="3A0EE0D3">
      <w:pPr>
        <w:jc w:val="center"/>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重庆市潼南区教育委员会部门支出总表</w:t>
      </w:r>
    </w:p>
    <w:p w14:paraId="3214A2D7">
      <w:pPr>
        <w:jc w:val="right"/>
        <w:rPr>
          <w:rFonts w:hint="eastAsia" w:ascii="仿宋_GB2312" w:hAnsi="仿宋_GB2312" w:eastAsia="仿宋_GB2312" w:cs="仿宋_GB2312"/>
          <w:sz w:val="32"/>
        </w:rPr>
      </w:pPr>
      <w:r>
        <w:rPr>
          <w:rFonts w:hint="eastAsia" w:ascii="仿宋_GB2312" w:hAnsi="仿宋_GB2312" w:eastAsia="仿宋_GB2312" w:cs="仿宋_GB2312"/>
          <w:sz w:val="32"/>
        </w:rPr>
        <w:t>单位：万元</w:t>
      </w:r>
    </w:p>
    <w:tbl>
      <w:tblPr>
        <w:tblStyle w:val="6"/>
        <w:tblW w:w="5000" w:type="pct"/>
        <w:tblInd w:w="0" w:type="dxa"/>
        <w:tblLayout w:type="autofit"/>
        <w:tblCellMar>
          <w:top w:w="0" w:type="dxa"/>
          <w:left w:w="108" w:type="dxa"/>
          <w:bottom w:w="0" w:type="dxa"/>
          <w:right w:w="108" w:type="dxa"/>
        </w:tblCellMar>
      </w:tblPr>
      <w:tblGrid>
        <w:gridCol w:w="1179"/>
        <w:gridCol w:w="3303"/>
        <w:gridCol w:w="1435"/>
        <w:gridCol w:w="1506"/>
        <w:gridCol w:w="1724"/>
        <w:gridCol w:w="1670"/>
        <w:gridCol w:w="1542"/>
        <w:gridCol w:w="1815"/>
      </w:tblGrid>
      <w:tr w14:paraId="3186E44E">
        <w:tblPrEx>
          <w:tblCellMar>
            <w:top w:w="0" w:type="dxa"/>
            <w:left w:w="108" w:type="dxa"/>
            <w:bottom w:w="0" w:type="dxa"/>
            <w:right w:w="108" w:type="dxa"/>
          </w:tblCellMar>
        </w:tblPrEx>
        <w:trPr>
          <w:trHeight w:val="585" w:hRule="atLeast"/>
          <w:tblHeader/>
        </w:trPr>
        <w:tc>
          <w:tcPr>
            <w:tcW w:w="416" w:type="pct"/>
            <w:tcBorders>
              <w:top w:val="single" w:color="auto" w:sz="4" w:space="0"/>
              <w:left w:val="single" w:color="auto" w:sz="4" w:space="0"/>
              <w:bottom w:val="nil"/>
              <w:right w:val="single" w:color="auto" w:sz="4" w:space="0"/>
            </w:tcBorders>
            <w:shd w:val="clear" w:color="auto" w:fill="auto"/>
            <w:noWrap w:val="0"/>
            <w:vAlign w:val="center"/>
          </w:tcPr>
          <w:p w14:paraId="34DF8196">
            <w:pPr>
              <w:widowControl/>
              <w:jc w:val="center"/>
              <w:rPr>
                <w:rFonts w:ascii="宋体" w:hAnsi="宋体" w:cs="宋体"/>
                <w:b/>
                <w:bCs/>
                <w:kern w:val="0"/>
                <w:sz w:val="24"/>
                <w:szCs w:val="24"/>
              </w:rPr>
            </w:pPr>
            <w:r>
              <w:rPr>
                <w:rFonts w:hint="eastAsia" w:ascii="宋体" w:hAnsi="宋体" w:cs="宋体"/>
                <w:b/>
                <w:bCs/>
                <w:kern w:val="0"/>
                <w:sz w:val="24"/>
                <w:szCs w:val="24"/>
              </w:rPr>
              <w:t>科目编码</w:t>
            </w:r>
          </w:p>
        </w:tc>
        <w:tc>
          <w:tcPr>
            <w:tcW w:w="1165" w:type="pct"/>
            <w:tcBorders>
              <w:top w:val="single" w:color="auto" w:sz="4" w:space="0"/>
              <w:left w:val="nil"/>
              <w:bottom w:val="nil"/>
              <w:right w:val="single" w:color="auto" w:sz="4" w:space="0"/>
            </w:tcBorders>
            <w:shd w:val="clear" w:color="auto" w:fill="auto"/>
            <w:noWrap w:val="0"/>
            <w:vAlign w:val="center"/>
          </w:tcPr>
          <w:p w14:paraId="414AB783">
            <w:pPr>
              <w:widowControl/>
              <w:jc w:val="center"/>
              <w:rPr>
                <w:rFonts w:ascii="宋体" w:hAnsi="宋体" w:cs="宋体"/>
                <w:b/>
                <w:bCs/>
                <w:kern w:val="0"/>
                <w:sz w:val="24"/>
                <w:szCs w:val="24"/>
              </w:rPr>
            </w:pPr>
            <w:r>
              <w:rPr>
                <w:rFonts w:hint="eastAsia" w:ascii="宋体" w:hAnsi="宋体" w:cs="宋体"/>
                <w:b/>
                <w:bCs/>
                <w:kern w:val="0"/>
                <w:sz w:val="24"/>
                <w:szCs w:val="24"/>
              </w:rPr>
              <w:t>科目名称</w:t>
            </w:r>
          </w:p>
        </w:tc>
        <w:tc>
          <w:tcPr>
            <w:tcW w:w="506" w:type="pct"/>
            <w:tcBorders>
              <w:top w:val="single" w:color="auto" w:sz="4" w:space="0"/>
              <w:left w:val="nil"/>
              <w:bottom w:val="nil"/>
              <w:right w:val="single" w:color="auto" w:sz="4" w:space="0"/>
            </w:tcBorders>
            <w:shd w:val="clear" w:color="auto" w:fill="auto"/>
            <w:noWrap w:val="0"/>
            <w:vAlign w:val="center"/>
          </w:tcPr>
          <w:p w14:paraId="77A6CFE8">
            <w:pPr>
              <w:widowControl/>
              <w:jc w:val="center"/>
              <w:rPr>
                <w:rFonts w:ascii="宋体" w:hAnsi="宋体" w:cs="宋体"/>
                <w:b/>
                <w:bCs/>
                <w:kern w:val="0"/>
                <w:sz w:val="24"/>
                <w:szCs w:val="24"/>
              </w:rPr>
            </w:pPr>
            <w:r>
              <w:rPr>
                <w:rFonts w:hint="eastAsia" w:ascii="宋体" w:hAnsi="宋体" w:cs="宋体"/>
                <w:b/>
                <w:bCs/>
                <w:kern w:val="0"/>
                <w:sz w:val="24"/>
                <w:szCs w:val="24"/>
              </w:rPr>
              <w:t>合计</w:t>
            </w:r>
          </w:p>
        </w:tc>
        <w:tc>
          <w:tcPr>
            <w:tcW w:w="531" w:type="pct"/>
            <w:tcBorders>
              <w:top w:val="single" w:color="auto" w:sz="4" w:space="0"/>
              <w:left w:val="nil"/>
              <w:bottom w:val="nil"/>
              <w:right w:val="single" w:color="auto" w:sz="4" w:space="0"/>
            </w:tcBorders>
            <w:shd w:val="clear" w:color="auto" w:fill="auto"/>
            <w:noWrap w:val="0"/>
            <w:vAlign w:val="center"/>
          </w:tcPr>
          <w:p w14:paraId="1A42F9E7">
            <w:pPr>
              <w:widowControl/>
              <w:jc w:val="center"/>
              <w:rPr>
                <w:rFonts w:ascii="宋体" w:hAnsi="宋体" w:cs="宋体"/>
                <w:b/>
                <w:bCs/>
                <w:kern w:val="0"/>
                <w:sz w:val="24"/>
                <w:szCs w:val="24"/>
              </w:rPr>
            </w:pPr>
            <w:r>
              <w:rPr>
                <w:rFonts w:hint="eastAsia" w:ascii="宋体" w:hAnsi="宋体" w:cs="宋体"/>
                <w:b/>
                <w:bCs/>
                <w:kern w:val="0"/>
                <w:sz w:val="24"/>
                <w:szCs w:val="24"/>
              </w:rPr>
              <w:t>基本支出</w:t>
            </w:r>
          </w:p>
        </w:tc>
        <w:tc>
          <w:tcPr>
            <w:tcW w:w="608" w:type="pct"/>
            <w:tcBorders>
              <w:top w:val="single" w:color="auto" w:sz="4" w:space="0"/>
              <w:left w:val="nil"/>
              <w:bottom w:val="nil"/>
              <w:right w:val="single" w:color="auto" w:sz="4" w:space="0"/>
            </w:tcBorders>
            <w:shd w:val="clear" w:color="auto" w:fill="auto"/>
            <w:noWrap w:val="0"/>
            <w:vAlign w:val="center"/>
          </w:tcPr>
          <w:p w14:paraId="3D339582">
            <w:pPr>
              <w:widowControl/>
              <w:jc w:val="center"/>
              <w:rPr>
                <w:rFonts w:ascii="宋体" w:hAnsi="宋体" w:cs="宋体"/>
                <w:b/>
                <w:bCs/>
                <w:kern w:val="0"/>
                <w:sz w:val="24"/>
                <w:szCs w:val="24"/>
              </w:rPr>
            </w:pPr>
            <w:r>
              <w:rPr>
                <w:rFonts w:hint="eastAsia" w:ascii="宋体" w:hAnsi="宋体" w:cs="宋体"/>
                <w:b/>
                <w:bCs/>
                <w:kern w:val="0"/>
                <w:sz w:val="24"/>
                <w:szCs w:val="24"/>
              </w:rPr>
              <w:t>项目支出</w:t>
            </w:r>
          </w:p>
        </w:tc>
        <w:tc>
          <w:tcPr>
            <w:tcW w:w="589" w:type="pct"/>
            <w:tcBorders>
              <w:top w:val="single" w:color="auto" w:sz="4" w:space="0"/>
              <w:left w:val="nil"/>
              <w:bottom w:val="nil"/>
              <w:right w:val="single" w:color="auto" w:sz="4" w:space="0"/>
            </w:tcBorders>
            <w:shd w:val="clear" w:color="auto" w:fill="auto"/>
            <w:noWrap w:val="0"/>
            <w:vAlign w:val="center"/>
          </w:tcPr>
          <w:p w14:paraId="49073D6D">
            <w:pPr>
              <w:widowControl/>
              <w:jc w:val="center"/>
              <w:rPr>
                <w:rFonts w:ascii="宋体" w:hAnsi="宋体" w:cs="宋体"/>
                <w:b/>
                <w:bCs/>
                <w:kern w:val="0"/>
                <w:sz w:val="24"/>
                <w:szCs w:val="24"/>
              </w:rPr>
            </w:pPr>
            <w:r>
              <w:rPr>
                <w:rFonts w:hint="eastAsia" w:ascii="宋体" w:hAnsi="宋体" w:cs="宋体"/>
                <w:b/>
                <w:bCs/>
                <w:kern w:val="0"/>
                <w:sz w:val="24"/>
                <w:szCs w:val="24"/>
              </w:rPr>
              <w:t>上缴上级支出</w:t>
            </w:r>
          </w:p>
        </w:tc>
        <w:tc>
          <w:tcPr>
            <w:tcW w:w="544" w:type="pct"/>
            <w:tcBorders>
              <w:top w:val="single" w:color="auto" w:sz="4" w:space="0"/>
              <w:left w:val="nil"/>
              <w:bottom w:val="nil"/>
              <w:right w:val="single" w:color="auto" w:sz="4" w:space="0"/>
            </w:tcBorders>
            <w:shd w:val="clear" w:color="auto" w:fill="auto"/>
            <w:noWrap w:val="0"/>
            <w:vAlign w:val="center"/>
          </w:tcPr>
          <w:p w14:paraId="32954CE8">
            <w:pPr>
              <w:widowControl/>
              <w:jc w:val="center"/>
              <w:rPr>
                <w:rFonts w:ascii="宋体" w:hAnsi="宋体" w:cs="宋体"/>
                <w:b/>
                <w:bCs/>
                <w:kern w:val="0"/>
                <w:sz w:val="24"/>
                <w:szCs w:val="24"/>
              </w:rPr>
            </w:pPr>
            <w:r>
              <w:rPr>
                <w:rFonts w:hint="eastAsia" w:ascii="宋体" w:hAnsi="宋体" w:cs="宋体"/>
                <w:b/>
                <w:bCs/>
                <w:kern w:val="0"/>
                <w:sz w:val="24"/>
                <w:szCs w:val="24"/>
              </w:rPr>
              <w:t>事业单位经营支出</w:t>
            </w:r>
          </w:p>
        </w:tc>
        <w:tc>
          <w:tcPr>
            <w:tcW w:w="640" w:type="pct"/>
            <w:tcBorders>
              <w:top w:val="single" w:color="auto" w:sz="4" w:space="0"/>
              <w:left w:val="nil"/>
              <w:bottom w:val="nil"/>
              <w:right w:val="single" w:color="auto" w:sz="4" w:space="0"/>
            </w:tcBorders>
            <w:shd w:val="clear" w:color="auto" w:fill="auto"/>
            <w:noWrap w:val="0"/>
            <w:vAlign w:val="center"/>
          </w:tcPr>
          <w:p w14:paraId="1754C548">
            <w:pPr>
              <w:widowControl/>
              <w:jc w:val="center"/>
              <w:rPr>
                <w:rFonts w:ascii="宋体" w:hAnsi="宋体" w:cs="宋体"/>
                <w:b/>
                <w:bCs/>
                <w:kern w:val="0"/>
                <w:sz w:val="24"/>
                <w:szCs w:val="24"/>
              </w:rPr>
            </w:pPr>
            <w:r>
              <w:rPr>
                <w:rFonts w:hint="eastAsia" w:ascii="宋体" w:hAnsi="宋体" w:cs="宋体"/>
                <w:b/>
                <w:bCs/>
                <w:kern w:val="0"/>
                <w:sz w:val="24"/>
                <w:szCs w:val="24"/>
              </w:rPr>
              <w:t>对下级单位补助支出</w:t>
            </w:r>
          </w:p>
        </w:tc>
      </w:tr>
      <w:tr w14:paraId="2C9EADA5">
        <w:tblPrEx>
          <w:tblCellMar>
            <w:top w:w="0" w:type="dxa"/>
            <w:left w:w="108" w:type="dxa"/>
            <w:bottom w:w="0" w:type="dxa"/>
            <w:right w:w="108" w:type="dxa"/>
          </w:tblCellMar>
        </w:tblPrEx>
        <w:trPr>
          <w:trHeight w:val="255" w:hRule="atLeast"/>
        </w:trPr>
        <w:tc>
          <w:tcPr>
            <w:tcW w:w="416" w:type="pct"/>
            <w:tcBorders>
              <w:top w:val="single" w:color="auto" w:sz="4" w:space="0"/>
              <w:left w:val="single" w:color="auto" w:sz="4" w:space="0"/>
              <w:bottom w:val="single" w:color="auto" w:sz="4" w:space="0"/>
              <w:right w:val="single" w:color="auto" w:sz="4" w:space="0"/>
            </w:tcBorders>
            <w:shd w:val="clear" w:color="000000" w:fill="FFFFFF"/>
            <w:noWrap w:val="0"/>
            <w:vAlign w:val="top"/>
          </w:tcPr>
          <w:p w14:paraId="70DF1879">
            <w:pPr>
              <w:widowControl/>
              <w:jc w:val="left"/>
              <w:rPr>
                <w:rFonts w:ascii="Arial" w:hAnsi="Arial" w:eastAsia="等线" w:cs="Arial"/>
                <w:kern w:val="0"/>
                <w:sz w:val="20"/>
                <w:szCs w:val="20"/>
              </w:rPr>
            </w:pPr>
            <w:r>
              <w:rPr>
                <w:rFonts w:ascii="Arial" w:hAnsi="Arial" w:eastAsia="等线" w:cs="Arial"/>
                <w:kern w:val="0"/>
                <w:sz w:val="20"/>
                <w:szCs w:val="20"/>
              </w:rPr>
              <w:t>　</w:t>
            </w:r>
          </w:p>
        </w:tc>
        <w:tc>
          <w:tcPr>
            <w:tcW w:w="1165" w:type="pct"/>
            <w:tcBorders>
              <w:top w:val="single" w:color="auto" w:sz="4" w:space="0"/>
              <w:left w:val="nil"/>
              <w:bottom w:val="single" w:color="auto" w:sz="4" w:space="0"/>
              <w:right w:val="single" w:color="auto" w:sz="4" w:space="0"/>
            </w:tcBorders>
            <w:shd w:val="clear" w:color="000000" w:fill="FFFFFF"/>
            <w:noWrap w:val="0"/>
            <w:vAlign w:val="top"/>
          </w:tcPr>
          <w:p w14:paraId="3C8CC7A1">
            <w:pPr>
              <w:widowControl/>
              <w:jc w:val="center"/>
              <w:rPr>
                <w:rFonts w:ascii="宋体" w:hAnsi="宋体" w:cs="宋体"/>
                <w:kern w:val="0"/>
                <w:sz w:val="20"/>
                <w:szCs w:val="20"/>
              </w:rPr>
            </w:pPr>
            <w:r>
              <w:rPr>
                <w:rFonts w:hint="eastAsia" w:ascii="宋体" w:hAnsi="宋体" w:cs="宋体"/>
                <w:kern w:val="0"/>
                <w:sz w:val="20"/>
                <w:szCs w:val="20"/>
              </w:rPr>
              <w:t>总计</w:t>
            </w:r>
          </w:p>
        </w:tc>
        <w:tc>
          <w:tcPr>
            <w:tcW w:w="506" w:type="pct"/>
            <w:tcBorders>
              <w:top w:val="single" w:color="auto" w:sz="4" w:space="0"/>
              <w:left w:val="nil"/>
              <w:bottom w:val="single" w:color="auto" w:sz="4" w:space="0"/>
              <w:right w:val="single" w:color="auto" w:sz="4" w:space="0"/>
            </w:tcBorders>
            <w:shd w:val="clear" w:color="000000" w:fill="FFFFFF"/>
            <w:noWrap w:val="0"/>
            <w:vAlign w:val="top"/>
          </w:tcPr>
          <w:p w14:paraId="6903F080">
            <w:pPr>
              <w:widowControl/>
              <w:jc w:val="right"/>
              <w:rPr>
                <w:rFonts w:ascii="Arial" w:hAnsi="Arial" w:eastAsia="等线" w:cs="Arial"/>
                <w:kern w:val="0"/>
                <w:sz w:val="20"/>
                <w:szCs w:val="20"/>
              </w:rPr>
            </w:pPr>
            <w:r>
              <w:rPr>
                <w:rFonts w:ascii="Arial" w:hAnsi="Arial" w:eastAsia="等线" w:cs="Arial"/>
                <w:kern w:val="0"/>
                <w:sz w:val="20"/>
                <w:szCs w:val="20"/>
              </w:rPr>
              <w:t xml:space="preserve">147,806.54 </w:t>
            </w:r>
          </w:p>
        </w:tc>
        <w:tc>
          <w:tcPr>
            <w:tcW w:w="531" w:type="pct"/>
            <w:tcBorders>
              <w:top w:val="single" w:color="auto" w:sz="4" w:space="0"/>
              <w:left w:val="nil"/>
              <w:bottom w:val="single" w:color="auto" w:sz="4" w:space="0"/>
              <w:right w:val="single" w:color="auto" w:sz="4" w:space="0"/>
            </w:tcBorders>
            <w:shd w:val="clear" w:color="000000" w:fill="FFFFFF"/>
            <w:noWrap w:val="0"/>
            <w:vAlign w:val="top"/>
          </w:tcPr>
          <w:p w14:paraId="39B7BC88">
            <w:pPr>
              <w:widowControl/>
              <w:jc w:val="right"/>
              <w:rPr>
                <w:rFonts w:ascii="Arial" w:hAnsi="Arial" w:eastAsia="等线" w:cs="Arial"/>
                <w:kern w:val="0"/>
                <w:sz w:val="20"/>
                <w:szCs w:val="20"/>
              </w:rPr>
            </w:pPr>
            <w:r>
              <w:rPr>
                <w:rFonts w:ascii="Arial" w:hAnsi="Arial" w:eastAsia="等线" w:cs="Arial"/>
                <w:kern w:val="0"/>
                <w:sz w:val="20"/>
                <w:szCs w:val="20"/>
              </w:rPr>
              <w:t xml:space="preserve">126,405.09 </w:t>
            </w:r>
          </w:p>
        </w:tc>
        <w:tc>
          <w:tcPr>
            <w:tcW w:w="608" w:type="pct"/>
            <w:tcBorders>
              <w:top w:val="single" w:color="auto" w:sz="4" w:space="0"/>
              <w:left w:val="nil"/>
              <w:bottom w:val="single" w:color="auto" w:sz="4" w:space="0"/>
              <w:right w:val="single" w:color="auto" w:sz="4" w:space="0"/>
            </w:tcBorders>
            <w:shd w:val="clear" w:color="000000" w:fill="FFFFFF"/>
            <w:noWrap w:val="0"/>
            <w:vAlign w:val="top"/>
          </w:tcPr>
          <w:p w14:paraId="33B3FB81">
            <w:pPr>
              <w:widowControl/>
              <w:jc w:val="right"/>
              <w:rPr>
                <w:rFonts w:ascii="Arial" w:hAnsi="Arial" w:eastAsia="等线" w:cs="Arial"/>
                <w:kern w:val="0"/>
                <w:sz w:val="20"/>
                <w:szCs w:val="20"/>
              </w:rPr>
            </w:pPr>
            <w:r>
              <w:rPr>
                <w:rFonts w:ascii="Arial" w:hAnsi="Arial" w:eastAsia="等线" w:cs="Arial"/>
                <w:kern w:val="0"/>
                <w:sz w:val="20"/>
                <w:szCs w:val="20"/>
              </w:rPr>
              <w:t xml:space="preserve">21,401.45 </w:t>
            </w:r>
          </w:p>
        </w:tc>
        <w:tc>
          <w:tcPr>
            <w:tcW w:w="589" w:type="pct"/>
            <w:tcBorders>
              <w:top w:val="single" w:color="auto" w:sz="4" w:space="0"/>
              <w:left w:val="nil"/>
              <w:bottom w:val="single" w:color="auto" w:sz="4" w:space="0"/>
              <w:right w:val="single" w:color="auto" w:sz="4" w:space="0"/>
            </w:tcBorders>
            <w:shd w:val="clear" w:color="000000" w:fill="FFFFFF"/>
            <w:noWrap w:val="0"/>
            <w:vAlign w:val="top"/>
          </w:tcPr>
          <w:p w14:paraId="71587055">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single" w:color="auto" w:sz="4" w:space="0"/>
              <w:left w:val="nil"/>
              <w:bottom w:val="single" w:color="auto" w:sz="4" w:space="0"/>
              <w:right w:val="single" w:color="auto" w:sz="4" w:space="0"/>
            </w:tcBorders>
            <w:shd w:val="clear" w:color="000000" w:fill="FFFFFF"/>
            <w:noWrap w:val="0"/>
            <w:vAlign w:val="top"/>
          </w:tcPr>
          <w:p w14:paraId="3238A69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single" w:color="auto" w:sz="4" w:space="0"/>
              <w:left w:val="nil"/>
              <w:bottom w:val="single" w:color="auto" w:sz="4" w:space="0"/>
              <w:right w:val="single" w:color="auto" w:sz="4" w:space="0"/>
            </w:tcBorders>
            <w:shd w:val="clear" w:color="000000" w:fill="FFFFFF"/>
            <w:noWrap w:val="0"/>
            <w:vAlign w:val="top"/>
          </w:tcPr>
          <w:p w14:paraId="34786E6C">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7538492D">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0A0C60BE">
            <w:pPr>
              <w:widowControl/>
              <w:jc w:val="left"/>
              <w:rPr>
                <w:rFonts w:ascii="Arial" w:hAnsi="Arial" w:eastAsia="等线" w:cs="Arial"/>
                <w:kern w:val="0"/>
                <w:sz w:val="20"/>
                <w:szCs w:val="20"/>
              </w:rPr>
            </w:pPr>
            <w:r>
              <w:rPr>
                <w:rFonts w:ascii="Arial" w:hAnsi="Arial" w:eastAsia="等线" w:cs="Arial"/>
                <w:kern w:val="0"/>
                <w:sz w:val="20"/>
                <w:szCs w:val="20"/>
              </w:rPr>
              <w:t>205</w:t>
            </w:r>
          </w:p>
        </w:tc>
        <w:tc>
          <w:tcPr>
            <w:tcW w:w="1165" w:type="pct"/>
            <w:tcBorders>
              <w:top w:val="nil"/>
              <w:left w:val="nil"/>
              <w:bottom w:val="single" w:color="auto" w:sz="4" w:space="0"/>
              <w:right w:val="single" w:color="auto" w:sz="4" w:space="0"/>
            </w:tcBorders>
            <w:shd w:val="clear" w:color="000000" w:fill="FFFFFF"/>
            <w:noWrap w:val="0"/>
            <w:vAlign w:val="top"/>
          </w:tcPr>
          <w:p w14:paraId="58EBA5AB">
            <w:pPr>
              <w:widowControl/>
              <w:jc w:val="left"/>
              <w:rPr>
                <w:rFonts w:ascii="Arial" w:hAnsi="Arial" w:eastAsia="等线" w:cs="Arial"/>
                <w:kern w:val="0"/>
                <w:sz w:val="20"/>
                <w:szCs w:val="20"/>
              </w:rPr>
            </w:pPr>
            <w:r>
              <w:rPr>
                <w:rFonts w:ascii="Arial" w:hAnsi="Arial" w:eastAsia="等线" w:cs="Arial"/>
                <w:kern w:val="0"/>
                <w:sz w:val="20"/>
                <w:szCs w:val="20"/>
              </w:rPr>
              <w:t>教育支出</w:t>
            </w:r>
          </w:p>
        </w:tc>
        <w:tc>
          <w:tcPr>
            <w:tcW w:w="506" w:type="pct"/>
            <w:tcBorders>
              <w:top w:val="nil"/>
              <w:left w:val="nil"/>
              <w:bottom w:val="single" w:color="auto" w:sz="4" w:space="0"/>
              <w:right w:val="single" w:color="auto" w:sz="4" w:space="0"/>
            </w:tcBorders>
            <w:shd w:val="clear" w:color="000000" w:fill="FFFFFF"/>
            <w:noWrap w:val="0"/>
            <w:vAlign w:val="top"/>
          </w:tcPr>
          <w:p w14:paraId="0F44B8C2">
            <w:pPr>
              <w:widowControl/>
              <w:jc w:val="right"/>
              <w:rPr>
                <w:rFonts w:ascii="Arial" w:hAnsi="Arial" w:eastAsia="等线" w:cs="Arial"/>
                <w:kern w:val="0"/>
                <w:sz w:val="20"/>
                <w:szCs w:val="20"/>
              </w:rPr>
            </w:pPr>
            <w:r>
              <w:rPr>
                <w:rFonts w:ascii="Arial" w:hAnsi="Arial" w:eastAsia="等线" w:cs="Arial"/>
                <w:kern w:val="0"/>
                <w:sz w:val="20"/>
                <w:szCs w:val="20"/>
              </w:rPr>
              <w:t xml:space="preserve">115,169.37 </w:t>
            </w:r>
          </w:p>
        </w:tc>
        <w:tc>
          <w:tcPr>
            <w:tcW w:w="531" w:type="pct"/>
            <w:tcBorders>
              <w:top w:val="nil"/>
              <w:left w:val="nil"/>
              <w:bottom w:val="single" w:color="auto" w:sz="4" w:space="0"/>
              <w:right w:val="single" w:color="auto" w:sz="4" w:space="0"/>
            </w:tcBorders>
            <w:shd w:val="clear" w:color="000000" w:fill="FFFFFF"/>
            <w:noWrap w:val="0"/>
            <w:vAlign w:val="top"/>
          </w:tcPr>
          <w:p w14:paraId="2C4194BF">
            <w:pPr>
              <w:widowControl/>
              <w:jc w:val="right"/>
              <w:rPr>
                <w:rFonts w:ascii="Arial" w:hAnsi="Arial" w:eastAsia="等线" w:cs="Arial"/>
                <w:kern w:val="0"/>
                <w:sz w:val="20"/>
                <w:szCs w:val="20"/>
              </w:rPr>
            </w:pPr>
            <w:r>
              <w:rPr>
                <w:rFonts w:ascii="Arial" w:hAnsi="Arial" w:eastAsia="等线" w:cs="Arial"/>
                <w:kern w:val="0"/>
                <w:sz w:val="20"/>
                <w:szCs w:val="20"/>
              </w:rPr>
              <w:t xml:space="preserve">93,986.92 </w:t>
            </w:r>
          </w:p>
        </w:tc>
        <w:tc>
          <w:tcPr>
            <w:tcW w:w="608" w:type="pct"/>
            <w:tcBorders>
              <w:top w:val="nil"/>
              <w:left w:val="nil"/>
              <w:bottom w:val="single" w:color="auto" w:sz="4" w:space="0"/>
              <w:right w:val="single" w:color="auto" w:sz="4" w:space="0"/>
            </w:tcBorders>
            <w:shd w:val="clear" w:color="000000" w:fill="FFFFFF"/>
            <w:noWrap w:val="0"/>
            <w:vAlign w:val="top"/>
          </w:tcPr>
          <w:p w14:paraId="34A19F33">
            <w:pPr>
              <w:widowControl/>
              <w:jc w:val="right"/>
              <w:rPr>
                <w:rFonts w:ascii="Arial" w:hAnsi="Arial" w:eastAsia="等线" w:cs="Arial"/>
                <w:kern w:val="0"/>
                <w:sz w:val="20"/>
                <w:szCs w:val="20"/>
              </w:rPr>
            </w:pPr>
            <w:r>
              <w:rPr>
                <w:rFonts w:ascii="Arial" w:hAnsi="Arial" w:eastAsia="等线" w:cs="Arial"/>
                <w:kern w:val="0"/>
                <w:sz w:val="20"/>
                <w:szCs w:val="20"/>
              </w:rPr>
              <w:t xml:space="preserve">21,182.45 </w:t>
            </w:r>
          </w:p>
        </w:tc>
        <w:tc>
          <w:tcPr>
            <w:tcW w:w="589" w:type="pct"/>
            <w:tcBorders>
              <w:top w:val="nil"/>
              <w:left w:val="nil"/>
              <w:bottom w:val="single" w:color="auto" w:sz="4" w:space="0"/>
              <w:right w:val="single" w:color="auto" w:sz="4" w:space="0"/>
            </w:tcBorders>
            <w:shd w:val="clear" w:color="000000" w:fill="FFFFFF"/>
            <w:noWrap w:val="0"/>
            <w:vAlign w:val="top"/>
          </w:tcPr>
          <w:p w14:paraId="7AF1258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42D12382">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2B8E4CC7">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4A310288">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278406C3">
            <w:pPr>
              <w:widowControl/>
              <w:jc w:val="left"/>
              <w:rPr>
                <w:rFonts w:ascii="Arial" w:hAnsi="Arial" w:eastAsia="等线" w:cs="Arial"/>
                <w:kern w:val="0"/>
                <w:sz w:val="20"/>
                <w:szCs w:val="20"/>
              </w:rPr>
            </w:pPr>
            <w:r>
              <w:rPr>
                <w:rFonts w:ascii="Arial" w:hAnsi="Arial" w:eastAsia="等线" w:cs="Arial"/>
                <w:kern w:val="0"/>
                <w:sz w:val="20"/>
                <w:szCs w:val="20"/>
              </w:rPr>
              <w:t xml:space="preserve">  20501</w:t>
            </w:r>
          </w:p>
        </w:tc>
        <w:tc>
          <w:tcPr>
            <w:tcW w:w="1165" w:type="pct"/>
            <w:tcBorders>
              <w:top w:val="nil"/>
              <w:left w:val="nil"/>
              <w:bottom w:val="single" w:color="auto" w:sz="4" w:space="0"/>
              <w:right w:val="single" w:color="auto" w:sz="4" w:space="0"/>
            </w:tcBorders>
            <w:shd w:val="clear" w:color="000000" w:fill="FFFFFF"/>
            <w:noWrap w:val="0"/>
            <w:vAlign w:val="top"/>
          </w:tcPr>
          <w:p w14:paraId="068A6D38">
            <w:pPr>
              <w:widowControl/>
              <w:jc w:val="left"/>
              <w:rPr>
                <w:rFonts w:ascii="Arial" w:hAnsi="Arial" w:eastAsia="等线" w:cs="Arial"/>
                <w:kern w:val="0"/>
                <w:sz w:val="20"/>
                <w:szCs w:val="20"/>
              </w:rPr>
            </w:pPr>
            <w:r>
              <w:rPr>
                <w:rFonts w:ascii="Arial" w:hAnsi="Arial" w:eastAsia="等线" w:cs="Arial"/>
                <w:kern w:val="0"/>
                <w:sz w:val="20"/>
                <w:szCs w:val="20"/>
              </w:rPr>
              <w:t xml:space="preserve">   教育管理事务</w:t>
            </w:r>
          </w:p>
        </w:tc>
        <w:tc>
          <w:tcPr>
            <w:tcW w:w="506" w:type="pct"/>
            <w:tcBorders>
              <w:top w:val="nil"/>
              <w:left w:val="nil"/>
              <w:bottom w:val="single" w:color="auto" w:sz="4" w:space="0"/>
              <w:right w:val="single" w:color="auto" w:sz="4" w:space="0"/>
            </w:tcBorders>
            <w:shd w:val="clear" w:color="000000" w:fill="FFFFFF"/>
            <w:noWrap w:val="0"/>
            <w:vAlign w:val="top"/>
          </w:tcPr>
          <w:p w14:paraId="5DE4F7B2">
            <w:pPr>
              <w:widowControl/>
              <w:jc w:val="right"/>
              <w:rPr>
                <w:rFonts w:ascii="Arial" w:hAnsi="Arial" w:eastAsia="等线" w:cs="Arial"/>
                <w:kern w:val="0"/>
                <w:sz w:val="20"/>
                <w:szCs w:val="20"/>
              </w:rPr>
            </w:pPr>
            <w:r>
              <w:rPr>
                <w:rFonts w:ascii="Arial" w:hAnsi="Arial" w:eastAsia="等线" w:cs="Arial"/>
                <w:kern w:val="0"/>
                <w:sz w:val="20"/>
                <w:szCs w:val="20"/>
              </w:rPr>
              <w:t xml:space="preserve">2,670.87 </w:t>
            </w:r>
          </w:p>
        </w:tc>
        <w:tc>
          <w:tcPr>
            <w:tcW w:w="531" w:type="pct"/>
            <w:tcBorders>
              <w:top w:val="nil"/>
              <w:left w:val="nil"/>
              <w:bottom w:val="single" w:color="auto" w:sz="4" w:space="0"/>
              <w:right w:val="single" w:color="auto" w:sz="4" w:space="0"/>
            </w:tcBorders>
            <w:shd w:val="clear" w:color="000000" w:fill="FFFFFF"/>
            <w:noWrap w:val="0"/>
            <w:vAlign w:val="top"/>
          </w:tcPr>
          <w:p w14:paraId="4B48EEE1">
            <w:pPr>
              <w:widowControl/>
              <w:jc w:val="right"/>
              <w:rPr>
                <w:rFonts w:ascii="Arial" w:hAnsi="Arial" w:eastAsia="等线" w:cs="Arial"/>
                <w:kern w:val="0"/>
                <w:sz w:val="20"/>
                <w:szCs w:val="20"/>
              </w:rPr>
            </w:pPr>
            <w:r>
              <w:rPr>
                <w:rFonts w:ascii="Arial" w:hAnsi="Arial" w:eastAsia="等线" w:cs="Arial"/>
                <w:kern w:val="0"/>
                <w:sz w:val="20"/>
                <w:szCs w:val="20"/>
              </w:rPr>
              <w:t xml:space="preserve">2,060.87 </w:t>
            </w:r>
          </w:p>
        </w:tc>
        <w:tc>
          <w:tcPr>
            <w:tcW w:w="608" w:type="pct"/>
            <w:tcBorders>
              <w:top w:val="nil"/>
              <w:left w:val="nil"/>
              <w:bottom w:val="single" w:color="auto" w:sz="4" w:space="0"/>
              <w:right w:val="single" w:color="auto" w:sz="4" w:space="0"/>
            </w:tcBorders>
            <w:shd w:val="clear" w:color="000000" w:fill="FFFFFF"/>
            <w:noWrap w:val="0"/>
            <w:vAlign w:val="top"/>
          </w:tcPr>
          <w:p w14:paraId="7714BB30">
            <w:pPr>
              <w:widowControl/>
              <w:jc w:val="right"/>
              <w:rPr>
                <w:rFonts w:ascii="Arial" w:hAnsi="Arial" w:eastAsia="等线" w:cs="Arial"/>
                <w:kern w:val="0"/>
                <w:sz w:val="20"/>
                <w:szCs w:val="20"/>
              </w:rPr>
            </w:pPr>
            <w:r>
              <w:rPr>
                <w:rFonts w:ascii="Arial" w:hAnsi="Arial" w:eastAsia="等线" w:cs="Arial"/>
                <w:kern w:val="0"/>
                <w:sz w:val="20"/>
                <w:szCs w:val="20"/>
              </w:rPr>
              <w:t xml:space="preserve">610.00 </w:t>
            </w:r>
          </w:p>
        </w:tc>
        <w:tc>
          <w:tcPr>
            <w:tcW w:w="589" w:type="pct"/>
            <w:tcBorders>
              <w:top w:val="nil"/>
              <w:left w:val="nil"/>
              <w:bottom w:val="single" w:color="auto" w:sz="4" w:space="0"/>
              <w:right w:val="single" w:color="auto" w:sz="4" w:space="0"/>
            </w:tcBorders>
            <w:shd w:val="clear" w:color="000000" w:fill="FFFFFF"/>
            <w:noWrap w:val="0"/>
            <w:vAlign w:val="top"/>
          </w:tcPr>
          <w:p w14:paraId="2131B7F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3493AF8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360D409A">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6CEA036E">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34FB067E">
            <w:pPr>
              <w:widowControl/>
              <w:jc w:val="left"/>
              <w:rPr>
                <w:rFonts w:ascii="Arial" w:hAnsi="Arial" w:eastAsia="等线" w:cs="Arial"/>
                <w:kern w:val="0"/>
                <w:sz w:val="20"/>
                <w:szCs w:val="20"/>
              </w:rPr>
            </w:pPr>
            <w:r>
              <w:rPr>
                <w:rFonts w:ascii="Arial" w:hAnsi="Arial" w:eastAsia="等线" w:cs="Arial"/>
                <w:kern w:val="0"/>
                <w:sz w:val="20"/>
                <w:szCs w:val="20"/>
              </w:rPr>
              <w:t xml:space="preserve">    2050101</w:t>
            </w:r>
          </w:p>
        </w:tc>
        <w:tc>
          <w:tcPr>
            <w:tcW w:w="1165" w:type="pct"/>
            <w:tcBorders>
              <w:top w:val="nil"/>
              <w:left w:val="nil"/>
              <w:bottom w:val="single" w:color="auto" w:sz="4" w:space="0"/>
              <w:right w:val="single" w:color="auto" w:sz="4" w:space="0"/>
            </w:tcBorders>
            <w:shd w:val="clear" w:color="000000" w:fill="FFFFFF"/>
            <w:noWrap w:val="0"/>
            <w:vAlign w:val="top"/>
          </w:tcPr>
          <w:p w14:paraId="6E993B31">
            <w:pPr>
              <w:widowControl/>
              <w:jc w:val="left"/>
              <w:rPr>
                <w:rFonts w:ascii="Arial" w:hAnsi="Arial" w:eastAsia="等线" w:cs="Arial"/>
                <w:kern w:val="0"/>
                <w:sz w:val="20"/>
                <w:szCs w:val="20"/>
              </w:rPr>
            </w:pPr>
            <w:r>
              <w:rPr>
                <w:rFonts w:ascii="Arial" w:hAnsi="Arial" w:eastAsia="等线" w:cs="Arial"/>
                <w:kern w:val="0"/>
                <w:sz w:val="20"/>
                <w:szCs w:val="20"/>
              </w:rPr>
              <w:t xml:space="preserve">      行政运行</w:t>
            </w:r>
          </w:p>
        </w:tc>
        <w:tc>
          <w:tcPr>
            <w:tcW w:w="506" w:type="pct"/>
            <w:tcBorders>
              <w:top w:val="nil"/>
              <w:left w:val="nil"/>
              <w:bottom w:val="single" w:color="auto" w:sz="4" w:space="0"/>
              <w:right w:val="single" w:color="auto" w:sz="4" w:space="0"/>
            </w:tcBorders>
            <w:shd w:val="clear" w:color="000000" w:fill="FFFFFF"/>
            <w:noWrap w:val="0"/>
            <w:vAlign w:val="top"/>
          </w:tcPr>
          <w:p w14:paraId="457E82D1">
            <w:pPr>
              <w:widowControl/>
              <w:jc w:val="right"/>
              <w:rPr>
                <w:rFonts w:ascii="Arial" w:hAnsi="Arial" w:eastAsia="等线" w:cs="Arial"/>
                <w:kern w:val="0"/>
                <w:sz w:val="20"/>
                <w:szCs w:val="20"/>
              </w:rPr>
            </w:pPr>
            <w:r>
              <w:rPr>
                <w:rFonts w:ascii="Arial" w:hAnsi="Arial" w:eastAsia="等线" w:cs="Arial"/>
                <w:kern w:val="0"/>
                <w:sz w:val="20"/>
                <w:szCs w:val="20"/>
              </w:rPr>
              <w:t xml:space="preserve">280.62 </w:t>
            </w:r>
          </w:p>
        </w:tc>
        <w:tc>
          <w:tcPr>
            <w:tcW w:w="531" w:type="pct"/>
            <w:tcBorders>
              <w:top w:val="nil"/>
              <w:left w:val="nil"/>
              <w:bottom w:val="single" w:color="auto" w:sz="4" w:space="0"/>
              <w:right w:val="single" w:color="auto" w:sz="4" w:space="0"/>
            </w:tcBorders>
            <w:shd w:val="clear" w:color="000000" w:fill="FFFFFF"/>
            <w:noWrap w:val="0"/>
            <w:vAlign w:val="top"/>
          </w:tcPr>
          <w:p w14:paraId="4A02659F">
            <w:pPr>
              <w:widowControl/>
              <w:jc w:val="right"/>
              <w:rPr>
                <w:rFonts w:ascii="Arial" w:hAnsi="Arial" w:eastAsia="等线" w:cs="Arial"/>
                <w:kern w:val="0"/>
                <w:sz w:val="20"/>
                <w:szCs w:val="20"/>
              </w:rPr>
            </w:pPr>
            <w:r>
              <w:rPr>
                <w:rFonts w:ascii="Arial" w:hAnsi="Arial" w:eastAsia="等线" w:cs="Arial"/>
                <w:kern w:val="0"/>
                <w:sz w:val="20"/>
                <w:szCs w:val="20"/>
              </w:rPr>
              <w:t xml:space="preserve">280.62 </w:t>
            </w:r>
          </w:p>
        </w:tc>
        <w:tc>
          <w:tcPr>
            <w:tcW w:w="608" w:type="pct"/>
            <w:tcBorders>
              <w:top w:val="nil"/>
              <w:left w:val="nil"/>
              <w:bottom w:val="single" w:color="auto" w:sz="4" w:space="0"/>
              <w:right w:val="single" w:color="auto" w:sz="4" w:space="0"/>
            </w:tcBorders>
            <w:shd w:val="clear" w:color="000000" w:fill="FFFFFF"/>
            <w:noWrap w:val="0"/>
            <w:vAlign w:val="top"/>
          </w:tcPr>
          <w:p w14:paraId="2DA8121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89" w:type="pct"/>
            <w:tcBorders>
              <w:top w:val="nil"/>
              <w:left w:val="nil"/>
              <w:bottom w:val="single" w:color="auto" w:sz="4" w:space="0"/>
              <w:right w:val="single" w:color="auto" w:sz="4" w:space="0"/>
            </w:tcBorders>
            <w:shd w:val="clear" w:color="000000" w:fill="FFFFFF"/>
            <w:noWrap w:val="0"/>
            <w:vAlign w:val="top"/>
          </w:tcPr>
          <w:p w14:paraId="10602A85">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6E130C50">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5200F5D6">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7481FD6B">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160EAF2C">
            <w:pPr>
              <w:widowControl/>
              <w:jc w:val="left"/>
              <w:rPr>
                <w:rFonts w:ascii="Arial" w:hAnsi="Arial" w:eastAsia="等线" w:cs="Arial"/>
                <w:kern w:val="0"/>
                <w:sz w:val="20"/>
                <w:szCs w:val="20"/>
              </w:rPr>
            </w:pPr>
            <w:r>
              <w:rPr>
                <w:rFonts w:ascii="Arial" w:hAnsi="Arial" w:eastAsia="等线" w:cs="Arial"/>
                <w:kern w:val="0"/>
                <w:sz w:val="20"/>
                <w:szCs w:val="20"/>
              </w:rPr>
              <w:t xml:space="preserve">    2050199</w:t>
            </w:r>
          </w:p>
        </w:tc>
        <w:tc>
          <w:tcPr>
            <w:tcW w:w="1165" w:type="pct"/>
            <w:tcBorders>
              <w:top w:val="nil"/>
              <w:left w:val="nil"/>
              <w:bottom w:val="single" w:color="auto" w:sz="4" w:space="0"/>
              <w:right w:val="single" w:color="auto" w:sz="4" w:space="0"/>
            </w:tcBorders>
            <w:shd w:val="clear" w:color="000000" w:fill="FFFFFF"/>
            <w:noWrap w:val="0"/>
            <w:vAlign w:val="top"/>
          </w:tcPr>
          <w:p w14:paraId="0944AD35">
            <w:pPr>
              <w:widowControl/>
              <w:jc w:val="left"/>
              <w:rPr>
                <w:rFonts w:ascii="Arial" w:hAnsi="Arial" w:eastAsia="等线" w:cs="Arial"/>
                <w:kern w:val="0"/>
                <w:sz w:val="20"/>
                <w:szCs w:val="20"/>
              </w:rPr>
            </w:pPr>
            <w:r>
              <w:rPr>
                <w:rFonts w:ascii="Arial" w:hAnsi="Arial" w:eastAsia="等线" w:cs="Arial"/>
                <w:kern w:val="0"/>
                <w:sz w:val="20"/>
                <w:szCs w:val="20"/>
              </w:rPr>
              <w:t xml:space="preserve">      其他教育管理事务支出</w:t>
            </w:r>
          </w:p>
        </w:tc>
        <w:tc>
          <w:tcPr>
            <w:tcW w:w="506" w:type="pct"/>
            <w:tcBorders>
              <w:top w:val="nil"/>
              <w:left w:val="nil"/>
              <w:bottom w:val="single" w:color="auto" w:sz="4" w:space="0"/>
              <w:right w:val="single" w:color="auto" w:sz="4" w:space="0"/>
            </w:tcBorders>
            <w:shd w:val="clear" w:color="000000" w:fill="FFFFFF"/>
            <w:noWrap w:val="0"/>
            <w:vAlign w:val="top"/>
          </w:tcPr>
          <w:p w14:paraId="4A39D936">
            <w:pPr>
              <w:widowControl/>
              <w:jc w:val="right"/>
              <w:rPr>
                <w:rFonts w:ascii="Arial" w:hAnsi="Arial" w:eastAsia="等线" w:cs="Arial"/>
                <w:kern w:val="0"/>
                <w:sz w:val="20"/>
                <w:szCs w:val="20"/>
              </w:rPr>
            </w:pPr>
            <w:r>
              <w:rPr>
                <w:rFonts w:ascii="Arial" w:hAnsi="Arial" w:eastAsia="等线" w:cs="Arial"/>
                <w:kern w:val="0"/>
                <w:sz w:val="20"/>
                <w:szCs w:val="20"/>
              </w:rPr>
              <w:t xml:space="preserve">2,390.25 </w:t>
            </w:r>
          </w:p>
        </w:tc>
        <w:tc>
          <w:tcPr>
            <w:tcW w:w="531" w:type="pct"/>
            <w:tcBorders>
              <w:top w:val="nil"/>
              <w:left w:val="nil"/>
              <w:bottom w:val="single" w:color="auto" w:sz="4" w:space="0"/>
              <w:right w:val="single" w:color="auto" w:sz="4" w:space="0"/>
            </w:tcBorders>
            <w:shd w:val="clear" w:color="000000" w:fill="FFFFFF"/>
            <w:noWrap w:val="0"/>
            <w:vAlign w:val="top"/>
          </w:tcPr>
          <w:p w14:paraId="47D73FCC">
            <w:pPr>
              <w:widowControl/>
              <w:jc w:val="right"/>
              <w:rPr>
                <w:rFonts w:ascii="Arial" w:hAnsi="Arial" w:eastAsia="等线" w:cs="Arial"/>
                <w:kern w:val="0"/>
                <w:sz w:val="20"/>
                <w:szCs w:val="20"/>
              </w:rPr>
            </w:pPr>
            <w:r>
              <w:rPr>
                <w:rFonts w:ascii="Arial" w:hAnsi="Arial" w:eastAsia="等线" w:cs="Arial"/>
                <w:kern w:val="0"/>
                <w:sz w:val="20"/>
                <w:szCs w:val="20"/>
              </w:rPr>
              <w:t xml:space="preserve">1,780.25 </w:t>
            </w:r>
          </w:p>
        </w:tc>
        <w:tc>
          <w:tcPr>
            <w:tcW w:w="608" w:type="pct"/>
            <w:tcBorders>
              <w:top w:val="nil"/>
              <w:left w:val="nil"/>
              <w:bottom w:val="single" w:color="auto" w:sz="4" w:space="0"/>
              <w:right w:val="single" w:color="auto" w:sz="4" w:space="0"/>
            </w:tcBorders>
            <w:shd w:val="clear" w:color="000000" w:fill="FFFFFF"/>
            <w:noWrap w:val="0"/>
            <w:vAlign w:val="top"/>
          </w:tcPr>
          <w:p w14:paraId="3E0C5C8A">
            <w:pPr>
              <w:widowControl/>
              <w:jc w:val="right"/>
              <w:rPr>
                <w:rFonts w:ascii="Arial" w:hAnsi="Arial" w:eastAsia="等线" w:cs="Arial"/>
                <w:kern w:val="0"/>
                <w:sz w:val="20"/>
                <w:szCs w:val="20"/>
              </w:rPr>
            </w:pPr>
            <w:r>
              <w:rPr>
                <w:rFonts w:ascii="Arial" w:hAnsi="Arial" w:eastAsia="等线" w:cs="Arial"/>
                <w:kern w:val="0"/>
                <w:sz w:val="20"/>
                <w:szCs w:val="20"/>
              </w:rPr>
              <w:t xml:space="preserve">610.00 </w:t>
            </w:r>
          </w:p>
        </w:tc>
        <w:tc>
          <w:tcPr>
            <w:tcW w:w="589" w:type="pct"/>
            <w:tcBorders>
              <w:top w:val="nil"/>
              <w:left w:val="nil"/>
              <w:bottom w:val="single" w:color="auto" w:sz="4" w:space="0"/>
              <w:right w:val="single" w:color="auto" w:sz="4" w:space="0"/>
            </w:tcBorders>
            <w:shd w:val="clear" w:color="000000" w:fill="FFFFFF"/>
            <w:noWrap w:val="0"/>
            <w:vAlign w:val="top"/>
          </w:tcPr>
          <w:p w14:paraId="34CA29A2">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261947C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23ACDC30">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427C57C7">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288E3AC0">
            <w:pPr>
              <w:widowControl/>
              <w:jc w:val="left"/>
              <w:rPr>
                <w:rFonts w:ascii="Arial" w:hAnsi="Arial" w:eastAsia="等线" w:cs="Arial"/>
                <w:kern w:val="0"/>
                <w:sz w:val="20"/>
                <w:szCs w:val="20"/>
              </w:rPr>
            </w:pPr>
            <w:r>
              <w:rPr>
                <w:rFonts w:ascii="Arial" w:hAnsi="Arial" w:eastAsia="等线" w:cs="Arial"/>
                <w:kern w:val="0"/>
                <w:sz w:val="20"/>
                <w:szCs w:val="20"/>
              </w:rPr>
              <w:t xml:space="preserve">  20502</w:t>
            </w:r>
          </w:p>
        </w:tc>
        <w:tc>
          <w:tcPr>
            <w:tcW w:w="1165" w:type="pct"/>
            <w:tcBorders>
              <w:top w:val="nil"/>
              <w:left w:val="nil"/>
              <w:bottom w:val="single" w:color="auto" w:sz="4" w:space="0"/>
              <w:right w:val="single" w:color="auto" w:sz="4" w:space="0"/>
            </w:tcBorders>
            <w:shd w:val="clear" w:color="000000" w:fill="FFFFFF"/>
            <w:noWrap w:val="0"/>
            <w:vAlign w:val="top"/>
          </w:tcPr>
          <w:p w14:paraId="0B1764D7">
            <w:pPr>
              <w:widowControl/>
              <w:jc w:val="left"/>
              <w:rPr>
                <w:rFonts w:ascii="Arial" w:hAnsi="Arial" w:eastAsia="等线" w:cs="Arial"/>
                <w:kern w:val="0"/>
                <w:sz w:val="20"/>
                <w:szCs w:val="20"/>
              </w:rPr>
            </w:pPr>
            <w:r>
              <w:rPr>
                <w:rFonts w:ascii="Arial" w:hAnsi="Arial" w:eastAsia="等线" w:cs="Arial"/>
                <w:kern w:val="0"/>
                <w:sz w:val="20"/>
                <w:szCs w:val="20"/>
              </w:rPr>
              <w:t xml:space="preserve">   普通教育</w:t>
            </w:r>
          </w:p>
        </w:tc>
        <w:tc>
          <w:tcPr>
            <w:tcW w:w="506" w:type="pct"/>
            <w:tcBorders>
              <w:top w:val="nil"/>
              <w:left w:val="nil"/>
              <w:bottom w:val="single" w:color="auto" w:sz="4" w:space="0"/>
              <w:right w:val="single" w:color="auto" w:sz="4" w:space="0"/>
            </w:tcBorders>
            <w:shd w:val="clear" w:color="000000" w:fill="FFFFFF"/>
            <w:noWrap w:val="0"/>
            <w:vAlign w:val="top"/>
          </w:tcPr>
          <w:p w14:paraId="70ACB9E1">
            <w:pPr>
              <w:widowControl/>
              <w:jc w:val="right"/>
              <w:rPr>
                <w:rFonts w:ascii="Arial" w:hAnsi="Arial" w:eastAsia="等线" w:cs="Arial"/>
                <w:kern w:val="0"/>
                <w:sz w:val="20"/>
                <w:szCs w:val="20"/>
              </w:rPr>
            </w:pPr>
            <w:r>
              <w:rPr>
                <w:rFonts w:ascii="Arial" w:hAnsi="Arial" w:eastAsia="等线" w:cs="Arial"/>
                <w:kern w:val="0"/>
                <w:sz w:val="20"/>
                <w:szCs w:val="20"/>
              </w:rPr>
              <w:t xml:space="preserve">105,927.61 </w:t>
            </w:r>
          </w:p>
        </w:tc>
        <w:tc>
          <w:tcPr>
            <w:tcW w:w="531" w:type="pct"/>
            <w:tcBorders>
              <w:top w:val="nil"/>
              <w:left w:val="nil"/>
              <w:bottom w:val="single" w:color="auto" w:sz="4" w:space="0"/>
              <w:right w:val="single" w:color="auto" w:sz="4" w:space="0"/>
            </w:tcBorders>
            <w:shd w:val="clear" w:color="000000" w:fill="FFFFFF"/>
            <w:noWrap w:val="0"/>
            <w:vAlign w:val="top"/>
          </w:tcPr>
          <w:p w14:paraId="128CC218">
            <w:pPr>
              <w:widowControl/>
              <w:jc w:val="right"/>
              <w:rPr>
                <w:rFonts w:ascii="Arial" w:hAnsi="Arial" w:eastAsia="等线" w:cs="Arial"/>
                <w:kern w:val="0"/>
                <w:sz w:val="20"/>
                <w:szCs w:val="20"/>
              </w:rPr>
            </w:pPr>
            <w:r>
              <w:rPr>
                <w:rFonts w:ascii="Arial" w:hAnsi="Arial" w:eastAsia="等线" w:cs="Arial"/>
                <w:kern w:val="0"/>
                <w:sz w:val="20"/>
                <w:szCs w:val="20"/>
              </w:rPr>
              <w:t xml:space="preserve">88,808.11 </w:t>
            </w:r>
          </w:p>
        </w:tc>
        <w:tc>
          <w:tcPr>
            <w:tcW w:w="608" w:type="pct"/>
            <w:tcBorders>
              <w:top w:val="nil"/>
              <w:left w:val="nil"/>
              <w:bottom w:val="single" w:color="auto" w:sz="4" w:space="0"/>
              <w:right w:val="single" w:color="auto" w:sz="4" w:space="0"/>
            </w:tcBorders>
            <w:shd w:val="clear" w:color="000000" w:fill="FFFFFF"/>
            <w:noWrap w:val="0"/>
            <w:vAlign w:val="top"/>
          </w:tcPr>
          <w:p w14:paraId="6777AA9B">
            <w:pPr>
              <w:widowControl/>
              <w:jc w:val="right"/>
              <w:rPr>
                <w:rFonts w:ascii="Arial" w:hAnsi="Arial" w:eastAsia="等线" w:cs="Arial"/>
                <w:kern w:val="0"/>
                <w:sz w:val="20"/>
                <w:szCs w:val="20"/>
              </w:rPr>
            </w:pPr>
            <w:r>
              <w:rPr>
                <w:rFonts w:ascii="Arial" w:hAnsi="Arial" w:eastAsia="等线" w:cs="Arial"/>
                <w:kern w:val="0"/>
                <w:sz w:val="20"/>
                <w:szCs w:val="20"/>
              </w:rPr>
              <w:t xml:space="preserve">17,119.50 </w:t>
            </w:r>
          </w:p>
        </w:tc>
        <w:tc>
          <w:tcPr>
            <w:tcW w:w="589" w:type="pct"/>
            <w:tcBorders>
              <w:top w:val="nil"/>
              <w:left w:val="nil"/>
              <w:bottom w:val="single" w:color="auto" w:sz="4" w:space="0"/>
              <w:right w:val="single" w:color="auto" w:sz="4" w:space="0"/>
            </w:tcBorders>
            <w:shd w:val="clear" w:color="000000" w:fill="FFFFFF"/>
            <w:noWrap w:val="0"/>
            <w:vAlign w:val="top"/>
          </w:tcPr>
          <w:p w14:paraId="4DE8039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683167D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62F1E414">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02E14E1B">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23615527">
            <w:pPr>
              <w:widowControl/>
              <w:jc w:val="left"/>
              <w:rPr>
                <w:rFonts w:ascii="Arial" w:hAnsi="Arial" w:eastAsia="等线" w:cs="Arial"/>
                <w:kern w:val="0"/>
                <w:sz w:val="20"/>
                <w:szCs w:val="20"/>
              </w:rPr>
            </w:pPr>
            <w:r>
              <w:rPr>
                <w:rFonts w:ascii="Arial" w:hAnsi="Arial" w:eastAsia="等线" w:cs="Arial"/>
                <w:kern w:val="0"/>
                <w:sz w:val="20"/>
                <w:szCs w:val="20"/>
              </w:rPr>
              <w:t>2050201</w:t>
            </w:r>
          </w:p>
        </w:tc>
        <w:tc>
          <w:tcPr>
            <w:tcW w:w="1165" w:type="pct"/>
            <w:tcBorders>
              <w:top w:val="nil"/>
              <w:left w:val="nil"/>
              <w:bottom w:val="single" w:color="auto" w:sz="4" w:space="0"/>
              <w:right w:val="single" w:color="auto" w:sz="4" w:space="0"/>
            </w:tcBorders>
            <w:shd w:val="clear" w:color="000000" w:fill="FFFFFF"/>
            <w:noWrap w:val="0"/>
            <w:vAlign w:val="top"/>
          </w:tcPr>
          <w:p w14:paraId="24410A7C">
            <w:pPr>
              <w:widowControl/>
              <w:jc w:val="left"/>
              <w:rPr>
                <w:rFonts w:ascii="Arial" w:hAnsi="Arial" w:eastAsia="等线" w:cs="Arial"/>
                <w:kern w:val="0"/>
                <w:sz w:val="20"/>
                <w:szCs w:val="20"/>
              </w:rPr>
            </w:pPr>
            <w:r>
              <w:rPr>
                <w:rFonts w:ascii="Arial" w:hAnsi="Arial" w:eastAsia="等线" w:cs="Arial"/>
                <w:kern w:val="0"/>
                <w:sz w:val="20"/>
                <w:szCs w:val="20"/>
              </w:rPr>
              <w:t xml:space="preserve">      学前教育</w:t>
            </w:r>
          </w:p>
        </w:tc>
        <w:tc>
          <w:tcPr>
            <w:tcW w:w="506" w:type="pct"/>
            <w:tcBorders>
              <w:top w:val="nil"/>
              <w:left w:val="nil"/>
              <w:bottom w:val="single" w:color="auto" w:sz="4" w:space="0"/>
              <w:right w:val="single" w:color="auto" w:sz="4" w:space="0"/>
            </w:tcBorders>
            <w:shd w:val="clear" w:color="000000" w:fill="FFFFFF"/>
            <w:noWrap w:val="0"/>
            <w:vAlign w:val="top"/>
          </w:tcPr>
          <w:p w14:paraId="4D106FB3">
            <w:pPr>
              <w:widowControl/>
              <w:jc w:val="right"/>
              <w:rPr>
                <w:rFonts w:ascii="Arial" w:hAnsi="Arial" w:eastAsia="等线" w:cs="Arial"/>
                <w:kern w:val="0"/>
                <w:sz w:val="20"/>
                <w:szCs w:val="20"/>
              </w:rPr>
            </w:pPr>
            <w:r>
              <w:rPr>
                <w:rFonts w:ascii="Arial" w:hAnsi="Arial" w:eastAsia="等线" w:cs="Arial"/>
                <w:kern w:val="0"/>
                <w:sz w:val="20"/>
                <w:szCs w:val="20"/>
              </w:rPr>
              <w:t xml:space="preserve">7,837.00 </w:t>
            </w:r>
          </w:p>
        </w:tc>
        <w:tc>
          <w:tcPr>
            <w:tcW w:w="531" w:type="pct"/>
            <w:tcBorders>
              <w:top w:val="nil"/>
              <w:left w:val="nil"/>
              <w:bottom w:val="single" w:color="auto" w:sz="4" w:space="0"/>
              <w:right w:val="single" w:color="auto" w:sz="4" w:space="0"/>
            </w:tcBorders>
            <w:shd w:val="clear" w:color="000000" w:fill="FFFFFF"/>
            <w:noWrap w:val="0"/>
            <w:vAlign w:val="top"/>
          </w:tcPr>
          <w:p w14:paraId="5624C258">
            <w:pPr>
              <w:widowControl/>
              <w:jc w:val="right"/>
              <w:rPr>
                <w:rFonts w:ascii="Arial" w:hAnsi="Arial" w:eastAsia="等线" w:cs="Arial"/>
                <w:kern w:val="0"/>
                <w:sz w:val="20"/>
                <w:szCs w:val="20"/>
              </w:rPr>
            </w:pPr>
            <w:r>
              <w:rPr>
                <w:rFonts w:ascii="Arial" w:hAnsi="Arial" w:eastAsia="等线" w:cs="Arial"/>
                <w:kern w:val="0"/>
                <w:sz w:val="20"/>
                <w:szCs w:val="20"/>
              </w:rPr>
              <w:t xml:space="preserve">5,041.00 </w:t>
            </w:r>
          </w:p>
        </w:tc>
        <w:tc>
          <w:tcPr>
            <w:tcW w:w="608" w:type="pct"/>
            <w:tcBorders>
              <w:top w:val="nil"/>
              <w:left w:val="nil"/>
              <w:bottom w:val="single" w:color="auto" w:sz="4" w:space="0"/>
              <w:right w:val="single" w:color="auto" w:sz="4" w:space="0"/>
            </w:tcBorders>
            <w:shd w:val="clear" w:color="000000" w:fill="FFFFFF"/>
            <w:noWrap w:val="0"/>
            <w:vAlign w:val="top"/>
          </w:tcPr>
          <w:p w14:paraId="23B056F4">
            <w:pPr>
              <w:widowControl/>
              <w:jc w:val="right"/>
              <w:rPr>
                <w:rFonts w:ascii="Arial" w:hAnsi="Arial" w:eastAsia="等线" w:cs="Arial"/>
                <w:kern w:val="0"/>
                <w:sz w:val="20"/>
                <w:szCs w:val="20"/>
              </w:rPr>
            </w:pPr>
            <w:r>
              <w:rPr>
                <w:rFonts w:ascii="Arial" w:hAnsi="Arial" w:eastAsia="等线" w:cs="Arial"/>
                <w:kern w:val="0"/>
                <w:sz w:val="20"/>
                <w:szCs w:val="20"/>
              </w:rPr>
              <w:t xml:space="preserve">2,796.00 </w:t>
            </w:r>
          </w:p>
        </w:tc>
        <w:tc>
          <w:tcPr>
            <w:tcW w:w="589" w:type="pct"/>
            <w:tcBorders>
              <w:top w:val="nil"/>
              <w:left w:val="nil"/>
              <w:bottom w:val="single" w:color="auto" w:sz="4" w:space="0"/>
              <w:right w:val="single" w:color="auto" w:sz="4" w:space="0"/>
            </w:tcBorders>
            <w:shd w:val="clear" w:color="000000" w:fill="FFFFFF"/>
            <w:noWrap w:val="0"/>
            <w:vAlign w:val="top"/>
          </w:tcPr>
          <w:p w14:paraId="69770F5D">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5B4733ED">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18D7EF81">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5A543A6F">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5B484BF7">
            <w:pPr>
              <w:widowControl/>
              <w:jc w:val="left"/>
              <w:rPr>
                <w:rFonts w:ascii="Arial" w:hAnsi="Arial" w:eastAsia="等线" w:cs="Arial"/>
                <w:kern w:val="0"/>
                <w:sz w:val="20"/>
                <w:szCs w:val="20"/>
              </w:rPr>
            </w:pPr>
            <w:r>
              <w:rPr>
                <w:rFonts w:ascii="Arial" w:hAnsi="Arial" w:eastAsia="等线" w:cs="Arial"/>
                <w:kern w:val="0"/>
                <w:sz w:val="20"/>
                <w:szCs w:val="20"/>
              </w:rPr>
              <w:t>2050202</w:t>
            </w:r>
          </w:p>
        </w:tc>
        <w:tc>
          <w:tcPr>
            <w:tcW w:w="1165" w:type="pct"/>
            <w:tcBorders>
              <w:top w:val="nil"/>
              <w:left w:val="nil"/>
              <w:bottom w:val="single" w:color="auto" w:sz="4" w:space="0"/>
              <w:right w:val="single" w:color="auto" w:sz="4" w:space="0"/>
            </w:tcBorders>
            <w:shd w:val="clear" w:color="000000" w:fill="FFFFFF"/>
            <w:noWrap w:val="0"/>
            <w:vAlign w:val="top"/>
          </w:tcPr>
          <w:p w14:paraId="48645AFE">
            <w:pPr>
              <w:widowControl/>
              <w:jc w:val="left"/>
              <w:rPr>
                <w:rFonts w:ascii="Arial" w:hAnsi="Arial" w:eastAsia="等线" w:cs="Arial"/>
                <w:kern w:val="0"/>
                <w:sz w:val="20"/>
                <w:szCs w:val="20"/>
              </w:rPr>
            </w:pPr>
            <w:r>
              <w:rPr>
                <w:rFonts w:ascii="Arial" w:hAnsi="Arial" w:eastAsia="等线" w:cs="Arial"/>
                <w:kern w:val="0"/>
                <w:sz w:val="20"/>
                <w:szCs w:val="20"/>
              </w:rPr>
              <w:t xml:space="preserve">      小学教育</w:t>
            </w:r>
          </w:p>
        </w:tc>
        <w:tc>
          <w:tcPr>
            <w:tcW w:w="506" w:type="pct"/>
            <w:tcBorders>
              <w:top w:val="nil"/>
              <w:left w:val="nil"/>
              <w:bottom w:val="single" w:color="auto" w:sz="4" w:space="0"/>
              <w:right w:val="single" w:color="auto" w:sz="4" w:space="0"/>
            </w:tcBorders>
            <w:shd w:val="clear" w:color="000000" w:fill="FFFFFF"/>
            <w:noWrap w:val="0"/>
            <w:vAlign w:val="top"/>
          </w:tcPr>
          <w:p w14:paraId="15B4E235">
            <w:pPr>
              <w:widowControl/>
              <w:jc w:val="right"/>
              <w:rPr>
                <w:rFonts w:ascii="Arial" w:hAnsi="Arial" w:eastAsia="等线" w:cs="Arial"/>
                <w:kern w:val="0"/>
                <w:sz w:val="20"/>
                <w:szCs w:val="20"/>
              </w:rPr>
            </w:pPr>
            <w:r>
              <w:rPr>
                <w:rFonts w:ascii="Arial" w:hAnsi="Arial" w:eastAsia="等线" w:cs="Arial"/>
                <w:kern w:val="0"/>
                <w:sz w:val="20"/>
                <w:szCs w:val="20"/>
              </w:rPr>
              <w:t xml:space="preserve">47,876.87 </w:t>
            </w:r>
          </w:p>
        </w:tc>
        <w:tc>
          <w:tcPr>
            <w:tcW w:w="531" w:type="pct"/>
            <w:tcBorders>
              <w:top w:val="nil"/>
              <w:left w:val="nil"/>
              <w:bottom w:val="single" w:color="auto" w:sz="4" w:space="0"/>
              <w:right w:val="single" w:color="auto" w:sz="4" w:space="0"/>
            </w:tcBorders>
            <w:shd w:val="clear" w:color="000000" w:fill="FFFFFF"/>
            <w:noWrap w:val="0"/>
            <w:vAlign w:val="top"/>
          </w:tcPr>
          <w:p w14:paraId="0F35BDEB">
            <w:pPr>
              <w:widowControl/>
              <w:jc w:val="right"/>
              <w:rPr>
                <w:rFonts w:ascii="Arial" w:hAnsi="Arial" w:eastAsia="等线" w:cs="Arial"/>
                <w:kern w:val="0"/>
                <w:sz w:val="20"/>
                <w:szCs w:val="20"/>
              </w:rPr>
            </w:pPr>
            <w:r>
              <w:rPr>
                <w:rFonts w:ascii="Arial" w:hAnsi="Arial" w:eastAsia="等线" w:cs="Arial"/>
                <w:kern w:val="0"/>
                <w:sz w:val="20"/>
                <w:szCs w:val="20"/>
              </w:rPr>
              <w:t xml:space="preserve">44,393.87 </w:t>
            </w:r>
          </w:p>
        </w:tc>
        <w:tc>
          <w:tcPr>
            <w:tcW w:w="608" w:type="pct"/>
            <w:tcBorders>
              <w:top w:val="nil"/>
              <w:left w:val="nil"/>
              <w:bottom w:val="single" w:color="auto" w:sz="4" w:space="0"/>
              <w:right w:val="single" w:color="auto" w:sz="4" w:space="0"/>
            </w:tcBorders>
            <w:shd w:val="clear" w:color="000000" w:fill="FFFFFF"/>
            <w:noWrap w:val="0"/>
            <w:vAlign w:val="top"/>
          </w:tcPr>
          <w:p w14:paraId="13E926C0">
            <w:pPr>
              <w:widowControl/>
              <w:jc w:val="right"/>
              <w:rPr>
                <w:rFonts w:ascii="Arial" w:hAnsi="Arial" w:eastAsia="等线" w:cs="Arial"/>
                <w:kern w:val="0"/>
                <w:sz w:val="20"/>
                <w:szCs w:val="20"/>
              </w:rPr>
            </w:pPr>
            <w:r>
              <w:rPr>
                <w:rFonts w:ascii="Arial" w:hAnsi="Arial" w:eastAsia="等线" w:cs="Arial"/>
                <w:kern w:val="0"/>
                <w:sz w:val="20"/>
                <w:szCs w:val="20"/>
              </w:rPr>
              <w:t xml:space="preserve">3,483.00 </w:t>
            </w:r>
          </w:p>
        </w:tc>
        <w:tc>
          <w:tcPr>
            <w:tcW w:w="589" w:type="pct"/>
            <w:tcBorders>
              <w:top w:val="nil"/>
              <w:left w:val="nil"/>
              <w:bottom w:val="single" w:color="auto" w:sz="4" w:space="0"/>
              <w:right w:val="single" w:color="auto" w:sz="4" w:space="0"/>
            </w:tcBorders>
            <w:shd w:val="clear" w:color="000000" w:fill="FFFFFF"/>
            <w:noWrap w:val="0"/>
            <w:vAlign w:val="top"/>
          </w:tcPr>
          <w:p w14:paraId="26C2F15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3C44802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6B857A1D">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20A4738D">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26181B17">
            <w:pPr>
              <w:widowControl/>
              <w:jc w:val="left"/>
              <w:rPr>
                <w:rFonts w:ascii="Arial" w:hAnsi="Arial" w:eastAsia="等线" w:cs="Arial"/>
                <w:kern w:val="0"/>
                <w:sz w:val="20"/>
                <w:szCs w:val="20"/>
              </w:rPr>
            </w:pPr>
            <w:r>
              <w:rPr>
                <w:rFonts w:ascii="Arial" w:hAnsi="Arial" w:eastAsia="等线" w:cs="Arial"/>
                <w:kern w:val="0"/>
                <w:sz w:val="20"/>
                <w:szCs w:val="20"/>
              </w:rPr>
              <w:t>2050203</w:t>
            </w:r>
          </w:p>
        </w:tc>
        <w:tc>
          <w:tcPr>
            <w:tcW w:w="1165" w:type="pct"/>
            <w:tcBorders>
              <w:top w:val="nil"/>
              <w:left w:val="nil"/>
              <w:bottom w:val="single" w:color="auto" w:sz="4" w:space="0"/>
              <w:right w:val="single" w:color="auto" w:sz="4" w:space="0"/>
            </w:tcBorders>
            <w:shd w:val="clear" w:color="000000" w:fill="FFFFFF"/>
            <w:noWrap w:val="0"/>
            <w:vAlign w:val="top"/>
          </w:tcPr>
          <w:p w14:paraId="5452EB13">
            <w:pPr>
              <w:widowControl/>
              <w:jc w:val="left"/>
              <w:rPr>
                <w:rFonts w:ascii="Arial" w:hAnsi="Arial" w:eastAsia="等线" w:cs="Arial"/>
                <w:kern w:val="0"/>
                <w:sz w:val="20"/>
                <w:szCs w:val="20"/>
              </w:rPr>
            </w:pPr>
            <w:r>
              <w:rPr>
                <w:rFonts w:ascii="Arial" w:hAnsi="Arial" w:eastAsia="等线" w:cs="Arial"/>
                <w:kern w:val="0"/>
                <w:sz w:val="20"/>
                <w:szCs w:val="20"/>
              </w:rPr>
              <w:t xml:space="preserve">      初中教育</w:t>
            </w:r>
          </w:p>
        </w:tc>
        <w:tc>
          <w:tcPr>
            <w:tcW w:w="506" w:type="pct"/>
            <w:tcBorders>
              <w:top w:val="nil"/>
              <w:left w:val="nil"/>
              <w:bottom w:val="single" w:color="auto" w:sz="4" w:space="0"/>
              <w:right w:val="single" w:color="auto" w:sz="4" w:space="0"/>
            </w:tcBorders>
            <w:shd w:val="clear" w:color="000000" w:fill="FFFFFF"/>
            <w:noWrap w:val="0"/>
            <w:vAlign w:val="top"/>
          </w:tcPr>
          <w:p w14:paraId="42C5EBA9">
            <w:pPr>
              <w:widowControl/>
              <w:jc w:val="right"/>
              <w:rPr>
                <w:rFonts w:ascii="Arial" w:hAnsi="Arial" w:eastAsia="等线" w:cs="Arial"/>
                <w:kern w:val="0"/>
                <w:sz w:val="20"/>
                <w:szCs w:val="20"/>
              </w:rPr>
            </w:pPr>
            <w:r>
              <w:rPr>
                <w:rFonts w:ascii="Arial" w:hAnsi="Arial" w:eastAsia="等线" w:cs="Arial"/>
                <w:kern w:val="0"/>
                <w:sz w:val="20"/>
                <w:szCs w:val="20"/>
              </w:rPr>
              <w:t xml:space="preserve">22,592.05 </w:t>
            </w:r>
          </w:p>
        </w:tc>
        <w:tc>
          <w:tcPr>
            <w:tcW w:w="531" w:type="pct"/>
            <w:tcBorders>
              <w:top w:val="nil"/>
              <w:left w:val="nil"/>
              <w:bottom w:val="single" w:color="auto" w:sz="4" w:space="0"/>
              <w:right w:val="single" w:color="auto" w:sz="4" w:space="0"/>
            </w:tcBorders>
            <w:shd w:val="clear" w:color="000000" w:fill="FFFFFF"/>
            <w:noWrap w:val="0"/>
            <w:vAlign w:val="top"/>
          </w:tcPr>
          <w:p w14:paraId="13A44E35">
            <w:pPr>
              <w:widowControl/>
              <w:jc w:val="right"/>
              <w:rPr>
                <w:rFonts w:ascii="Arial" w:hAnsi="Arial" w:eastAsia="等线" w:cs="Arial"/>
                <w:kern w:val="0"/>
                <w:sz w:val="20"/>
                <w:szCs w:val="20"/>
              </w:rPr>
            </w:pPr>
            <w:r>
              <w:rPr>
                <w:rFonts w:ascii="Arial" w:hAnsi="Arial" w:eastAsia="等线" w:cs="Arial"/>
                <w:kern w:val="0"/>
                <w:sz w:val="20"/>
                <w:szCs w:val="20"/>
              </w:rPr>
              <w:t xml:space="preserve">19,803.05 </w:t>
            </w:r>
          </w:p>
        </w:tc>
        <w:tc>
          <w:tcPr>
            <w:tcW w:w="608" w:type="pct"/>
            <w:tcBorders>
              <w:top w:val="nil"/>
              <w:left w:val="nil"/>
              <w:bottom w:val="single" w:color="auto" w:sz="4" w:space="0"/>
              <w:right w:val="single" w:color="auto" w:sz="4" w:space="0"/>
            </w:tcBorders>
            <w:shd w:val="clear" w:color="000000" w:fill="FFFFFF"/>
            <w:noWrap w:val="0"/>
            <w:vAlign w:val="top"/>
          </w:tcPr>
          <w:p w14:paraId="28DD2533">
            <w:pPr>
              <w:widowControl/>
              <w:jc w:val="right"/>
              <w:rPr>
                <w:rFonts w:ascii="Arial" w:hAnsi="Arial" w:eastAsia="等线" w:cs="Arial"/>
                <w:kern w:val="0"/>
                <w:sz w:val="20"/>
                <w:szCs w:val="20"/>
              </w:rPr>
            </w:pPr>
            <w:r>
              <w:rPr>
                <w:rFonts w:ascii="Arial" w:hAnsi="Arial" w:eastAsia="等线" w:cs="Arial"/>
                <w:kern w:val="0"/>
                <w:sz w:val="20"/>
                <w:szCs w:val="20"/>
              </w:rPr>
              <w:t xml:space="preserve">2,789.00 </w:t>
            </w:r>
          </w:p>
        </w:tc>
        <w:tc>
          <w:tcPr>
            <w:tcW w:w="589" w:type="pct"/>
            <w:tcBorders>
              <w:top w:val="nil"/>
              <w:left w:val="nil"/>
              <w:bottom w:val="single" w:color="auto" w:sz="4" w:space="0"/>
              <w:right w:val="single" w:color="auto" w:sz="4" w:space="0"/>
            </w:tcBorders>
            <w:shd w:val="clear" w:color="000000" w:fill="FFFFFF"/>
            <w:noWrap w:val="0"/>
            <w:vAlign w:val="top"/>
          </w:tcPr>
          <w:p w14:paraId="63A90FC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2CCE232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1651C1E4">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0A4C2CBC">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7BE53B6B">
            <w:pPr>
              <w:widowControl/>
              <w:jc w:val="left"/>
              <w:rPr>
                <w:rFonts w:ascii="Arial" w:hAnsi="Arial" w:eastAsia="等线" w:cs="Arial"/>
                <w:kern w:val="0"/>
                <w:sz w:val="20"/>
                <w:szCs w:val="20"/>
              </w:rPr>
            </w:pPr>
            <w:r>
              <w:rPr>
                <w:rFonts w:ascii="Arial" w:hAnsi="Arial" w:eastAsia="等线" w:cs="Arial"/>
                <w:kern w:val="0"/>
                <w:sz w:val="20"/>
                <w:szCs w:val="20"/>
              </w:rPr>
              <w:t>2050204</w:t>
            </w:r>
          </w:p>
        </w:tc>
        <w:tc>
          <w:tcPr>
            <w:tcW w:w="1165" w:type="pct"/>
            <w:tcBorders>
              <w:top w:val="nil"/>
              <w:left w:val="nil"/>
              <w:bottom w:val="single" w:color="auto" w:sz="4" w:space="0"/>
              <w:right w:val="single" w:color="auto" w:sz="4" w:space="0"/>
            </w:tcBorders>
            <w:shd w:val="clear" w:color="000000" w:fill="FFFFFF"/>
            <w:noWrap w:val="0"/>
            <w:vAlign w:val="top"/>
          </w:tcPr>
          <w:p w14:paraId="1EA8D087">
            <w:pPr>
              <w:widowControl/>
              <w:jc w:val="left"/>
              <w:rPr>
                <w:rFonts w:ascii="Arial" w:hAnsi="Arial" w:eastAsia="等线" w:cs="Arial"/>
                <w:kern w:val="0"/>
                <w:sz w:val="20"/>
                <w:szCs w:val="20"/>
              </w:rPr>
            </w:pPr>
            <w:r>
              <w:rPr>
                <w:rFonts w:ascii="Arial" w:hAnsi="Arial" w:eastAsia="等线" w:cs="Arial"/>
                <w:kern w:val="0"/>
                <w:sz w:val="20"/>
                <w:szCs w:val="20"/>
              </w:rPr>
              <w:t xml:space="preserve">      高中教育</w:t>
            </w:r>
          </w:p>
        </w:tc>
        <w:tc>
          <w:tcPr>
            <w:tcW w:w="506" w:type="pct"/>
            <w:tcBorders>
              <w:top w:val="nil"/>
              <w:left w:val="nil"/>
              <w:bottom w:val="single" w:color="auto" w:sz="4" w:space="0"/>
              <w:right w:val="single" w:color="auto" w:sz="4" w:space="0"/>
            </w:tcBorders>
            <w:shd w:val="clear" w:color="000000" w:fill="FFFFFF"/>
            <w:noWrap w:val="0"/>
            <w:vAlign w:val="top"/>
          </w:tcPr>
          <w:p w14:paraId="4B314988">
            <w:pPr>
              <w:widowControl/>
              <w:jc w:val="right"/>
              <w:rPr>
                <w:rFonts w:ascii="Arial" w:hAnsi="Arial" w:eastAsia="等线" w:cs="Arial"/>
                <w:kern w:val="0"/>
                <w:sz w:val="20"/>
                <w:szCs w:val="20"/>
              </w:rPr>
            </w:pPr>
            <w:r>
              <w:rPr>
                <w:rFonts w:ascii="Arial" w:hAnsi="Arial" w:eastAsia="等线" w:cs="Arial"/>
                <w:kern w:val="0"/>
                <w:sz w:val="20"/>
                <w:szCs w:val="20"/>
              </w:rPr>
              <w:t xml:space="preserve">21,072.19 </w:t>
            </w:r>
          </w:p>
        </w:tc>
        <w:tc>
          <w:tcPr>
            <w:tcW w:w="531" w:type="pct"/>
            <w:tcBorders>
              <w:top w:val="nil"/>
              <w:left w:val="nil"/>
              <w:bottom w:val="single" w:color="auto" w:sz="4" w:space="0"/>
              <w:right w:val="single" w:color="auto" w:sz="4" w:space="0"/>
            </w:tcBorders>
            <w:shd w:val="clear" w:color="000000" w:fill="FFFFFF"/>
            <w:noWrap w:val="0"/>
            <w:vAlign w:val="top"/>
          </w:tcPr>
          <w:p w14:paraId="5BFB4A01">
            <w:pPr>
              <w:widowControl/>
              <w:jc w:val="right"/>
              <w:rPr>
                <w:rFonts w:ascii="Arial" w:hAnsi="Arial" w:eastAsia="等线" w:cs="Arial"/>
                <w:kern w:val="0"/>
                <w:sz w:val="20"/>
                <w:szCs w:val="20"/>
              </w:rPr>
            </w:pPr>
            <w:r>
              <w:rPr>
                <w:rFonts w:ascii="Arial" w:hAnsi="Arial" w:eastAsia="等线" w:cs="Arial"/>
                <w:kern w:val="0"/>
                <w:sz w:val="20"/>
                <w:szCs w:val="20"/>
              </w:rPr>
              <w:t xml:space="preserve">19,570.19 </w:t>
            </w:r>
          </w:p>
        </w:tc>
        <w:tc>
          <w:tcPr>
            <w:tcW w:w="608" w:type="pct"/>
            <w:tcBorders>
              <w:top w:val="nil"/>
              <w:left w:val="nil"/>
              <w:bottom w:val="single" w:color="auto" w:sz="4" w:space="0"/>
              <w:right w:val="single" w:color="auto" w:sz="4" w:space="0"/>
            </w:tcBorders>
            <w:shd w:val="clear" w:color="000000" w:fill="FFFFFF"/>
            <w:noWrap w:val="0"/>
            <w:vAlign w:val="top"/>
          </w:tcPr>
          <w:p w14:paraId="1456691B">
            <w:pPr>
              <w:widowControl/>
              <w:jc w:val="right"/>
              <w:rPr>
                <w:rFonts w:ascii="Arial" w:hAnsi="Arial" w:eastAsia="等线" w:cs="Arial"/>
                <w:kern w:val="0"/>
                <w:sz w:val="20"/>
                <w:szCs w:val="20"/>
              </w:rPr>
            </w:pPr>
            <w:r>
              <w:rPr>
                <w:rFonts w:ascii="Arial" w:hAnsi="Arial" w:eastAsia="等线" w:cs="Arial"/>
                <w:kern w:val="0"/>
                <w:sz w:val="20"/>
                <w:szCs w:val="20"/>
              </w:rPr>
              <w:t xml:space="preserve">1,502.00 </w:t>
            </w:r>
          </w:p>
        </w:tc>
        <w:tc>
          <w:tcPr>
            <w:tcW w:w="589" w:type="pct"/>
            <w:tcBorders>
              <w:top w:val="nil"/>
              <w:left w:val="nil"/>
              <w:bottom w:val="single" w:color="auto" w:sz="4" w:space="0"/>
              <w:right w:val="single" w:color="auto" w:sz="4" w:space="0"/>
            </w:tcBorders>
            <w:shd w:val="clear" w:color="000000" w:fill="FFFFFF"/>
            <w:noWrap w:val="0"/>
            <w:vAlign w:val="top"/>
          </w:tcPr>
          <w:p w14:paraId="471E92E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59080762">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6D74CA8D">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651CD499">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248F153F">
            <w:pPr>
              <w:widowControl/>
              <w:jc w:val="left"/>
              <w:rPr>
                <w:rFonts w:ascii="Arial" w:hAnsi="Arial" w:eastAsia="等线" w:cs="Arial"/>
                <w:kern w:val="0"/>
                <w:sz w:val="20"/>
                <w:szCs w:val="20"/>
              </w:rPr>
            </w:pPr>
            <w:r>
              <w:rPr>
                <w:rFonts w:ascii="Arial" w:hAnsi="Arial" w:eastAsia="等线" w:cs="Arial"/>
                <w:kern w:val="0"/>
                <w:sz w:val="20"/>
                <w:szCs w:val="20"/>
              </w:rPr>
              <w:t xml:space="preserve">    2050299</w:t>
            </w:r>
          </w:p>
        </w:tc>
        <w:tc>
          <w:tcPr>
            <w:tcW w:w="1165" w:type="pct"/>
            <w:tcBorders>
              <w:top w:val="nil"/>
              <w:left w:val="nil"/>
              <w:bottom w:val="single" w:color="auto" w:sz="4" w:space="0"/>
              <w:right w:val="single" w:color="auto" w:sz="4" w:space="0"/>
            </w:tcBorders>
            <w:shd w:val="clear" w:color="000000" w:fill="FFFFFF"/>
            <w:noWrap w:val="0"/>
            <w:vAlign w:val="top"/>
          </w:tcPr>
          <w:p w14:paraId="039380E6">
            <w:pPr>
              <w:widowControl/>
              <w:jc w:val="left"/>
              <w:rPr>
                <w:rFonts w:ascii="Arial" w:hAnsi="Arial" w:eastAsia="等线" w:cs="Arial"/>
                <w:kern w:val="0"/>
                <w:sz w:val="20"/>
                <w:szCs w:val="20"/>
              </w:rPr>
            </w:pPr>
            <w:r>
              <w:rPr>
                <w:rFonts w:ascii="Arial" w:hAnsi="Arial" w:eastAsia="等线" w:cs="Arial"/>
                <w:kern w:val="0"/>
                <w:sz w:val="20"/>
                <w:szCs w:val="20"/>
              </w:rPr>
              <w:t xml:space="preserve">      其他普通教育支出</w:t>
            </w:r>
          </w:p>
        </w:tc>
        <w:tc>
          <w:tcPr>
            <w:tcW w:w="506" w:type="pct"/>
            <w:tcBorders>
              <w:top w:val="nil"/>
              <w:left w:val="nil"/>
              <w:bottom w:val="single" w:color="auto" w:sz="4" w:space="0"/>
              <w:right w:val="single" w:color="auto" w:sz="4" w:space="0"/>
            </w:tcBorders>
            <w:shd w:val="clear" w:color="000000" w:fill="FFFFFF"/>
            <w:noWrap w:val="0"/>
            <w:vAlign w:val="top"/>
          </w:tcPr>
          <w:p w14:paraId="41CFAED5">
            <w:pPr>
              <w:widowControl/>
              <w:jc w:val="right"/>
              <w:rPr>
                <w:rFonts w:ascii="Arial" w:hAnsi="Arial" w:eastAsia="等线" w:cs="Arial"/>
                <w:kern w:val="0"/>
                <w:sz w:val="20"/>
                <w:szCs w:val="20"/>
              </w:rPr>
            </w:pPr>
            <w:r>
              <w:rPr>
                <w:rFonts w:ascii="Arial" w:hAnsi="Arial" w:eastAsia="等线" w:cs="Arial"/>
                <w:kern w:val="0"/>
                <w:sz w:val="20"/>
                <w:szCs w:val="20"/>
              </w:rPr>
              <w:t xml:space="preserve">6,549.50 </w:t>
            </w:r>
          </w:p>
        </w:tc>
        <w:tc>
          <w:tcPr>
            <w:tcW w:w="531" w:type="pct"/>
            <w:tcBorders>
              <w:top w:val="nil"/>
              <w:left w:val="nil"/>
              <w:bottom w:val="single" w:color="auto" w:sz="4" w:space="0"/>
              <w:right w:val="single" w:color="auto" w:sz="4" w:space="0"/>
            </w:tcBorders>
            <w:shd w:val="clear" w:color="000000" w:fill="FFFFFF"/>
            <w:noWrap w:val="0"/>
            <w:vAlign w:val="top"/>
          </w:tcPr>
          <w:p w14:paraId="6F56AFB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08" w:type="pct"/>
            <w:tcBorders>
              <w:top w:val="nil"/>
              <w:left w:val="nil"/>
              <w:bottom w:val="single" w:color="auto" w:sz="4" w:space="0"/>
              <w:right w:val="single" w:color="auto" w:sz="4" w:space="0"/>
            </w:tcBorders>
            <w:shd w:val="clear" w:color="000000" w:fill="FFFFFF"/>
            <w:noWrap w:val="0"/>
            <w:vAlign w:val="top"/>
          </w:tcPr>
          <w:p w14:paraId="71FBC2E0">
            <w:pPr>
              <w:widowControl/>
              <w:jc w:val="right"/>
              <w:rPr>
                <w:rFonts w:ascii="Arial" w:hAnsi="Arial" w:eastAsia="等线" w:cs="Arial"/>
                <w:kern w:val="0"/>
                <w:sz w:val="20"/>
                <w:szCs w:val="20"/>
              </w:rPr>
            </w:pPr>
            <w:r>
              <w:rPr>
                <w:rFonts w:ascii="Arial" w:hAnsi="Arial" w:eastAsia="等线" w:cs="Arial"/>
                <w:kern w:val="0"/>
                <w:sz w:val="20"/>
                <w:szCs w:val="20"/>
              </w:rPr>
              <w:t xml:space="preserve">6,549.50 </w:t>
            </w:r>
          </w:p>
        </w:tc>
        <w:tc>
          <w:tcPr>
            <w:tcW w:w="589" w:type="pct"/>
            <w:tcBorders>
              <w:top w:val="nil"/>
              <w:left w:val="nil"/>
              <w:bottom w:val="single" w:color="auto" w:sz="4" w:space="0"/>
              <w:right w:val="single" w:color="auto" w:sz="4" w:space="0"/>
            </w:tcBorders>
            <w:shd w:val="clear" w:color="000000" w:fill="FFFFFF"/>
            <w:noWrap w:val="0"/>
            <w:vAlign w:val="top"/>
          </w:tcPr>
          <w:p w14:paraId="05C4864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609782E8">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6AA6BA59">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5F49C173">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64B19FC5">
            <w:pPr>
              <w:widowControl/>
              <w:jc w:val="left"/>
              <w:rPr>
                <w:rFonts w:ascii="Arial" w:hAnsi="Arial" w:eastAsia="等线" w:cs="Arial"/>
                <w:kern w:val="0"/>
                <w:sz w:val="20"/>
                <w:szCs w:val="20"/>
              </w:rPr>
            </w:pPr>
            <w:r>
              <w:rPr>
                <w:rFonts w:ascii="Arial" w:hAnsi="Arial" w:eastAsia="等线" w:cs="Arial"/>
                <w:kern w:val="0"/>
                <w:sz w:val="20"/>
                <w:szCs w:val="20"/>
              </w:rPr>
              <w:t xml:space="preserve">  20503</w:t>
            </w:r>
          </w:p>
        </w:tc>
        <w:tc>
          <w:tcPr>
            <w:tcW w:w="1165" w:type="pct"/>
            <w:tcBorders>
              <w:top w:val="nil"/>
              <w:left w:val="nil"/>
              <w:bottom w:val="single" w:color="auto" w:sz="4" w:space="0"/>
              <w:right w:val="single" w:color="auto" w:sz="4" w:space="0"/>
            </w:tcBorders>
            <w:shd w:val="clear" w:color="000000" w:fill="FFFFFF"/>
            <w:noWrap w:val="0"/>
            <w:vAlign w:val="top"/>
          </w:tcPr>
          <w:p w14:paraId="7898F93C">
            <w:pPr>
              <w:widowControl/>
              <w:jc w:val="left"/>
              <w:rPr>
                <w:rFonts w:ascii="Arial" w:hAnsi="Arial" w:eastAsia="等线" w:cs="Arial"/>
                <w:kern w:val="0"/>
                <w:sz w:val="20"/>
                <w:szCs w:val="20"/>
              </w:rPr>
            </w:pPr>
            <w:r>
              <w:rPr>
                <w:rFonts w:ascii="Arial" w:hAnsi="Arial" w:eastAsia="等线" w:cs="Arial"/>
                <w:kern w:val="0"/>
                <w:sz w:val="20"/>
                <w:szCs w:val="20"/>
              </w:rPr>
              <w:t xml:space="preserve">   职业教育</w:t>
            </w:r>
          </w:p>
        </w:tc>
        <w:tc>
          <w:tcPr>
            <w:tcW w:w="506" w:type="pct"/>
            <w:tcBorders>
              <w:top w:val="nil"/>
              <w:left w:val="nil"/>
              <w:bottom w:val="single" w:color="auto" w:sz="4" w:space="0"/>
              <w:right w:val="single" w:color="auto" w:sz="4" w:space="0"/>
            </w:tcBorders>
            <w:shd w:val="clear" w:color="000000" w:fill="FFFFFF"/>
            <w:noWrap w:val="0"/>
            <w:vAlign w:val="top"/>
          </w:tcPr>
          <w:p w14:paraId="2F24469D">
            <w:pPr>
              <w:widowControl/>
              <w:jc w:val="right"/>
              <w:rPr>
                <w:rFonts w:ascii="Arial" w:hAnsi="Arial" w:eastAsia="等线" w:cs="Arial"/>
                <w:kern w:val="0"/>
                <w:sz w:val="20"/>
                <w:szCs w:val="20"/>
              </w:rPr>
            </w:pPr>
            <w:r>
              <w:rPr>
                <w:rFonts w:ascii="Arial" w:hAnsi="Arial" w:eastAsia="等线" w:cs="Arial"/>
                <w:kern w:val="0"/>
                <w:sz w:val="20"/>
                <w:szCs w:val="20"/>
              </w:rPr>
              <w:t xml:space="preserve">3,140.04 </w:t>
            </w:r>
          </w:p>
        </w:tc>
        <w:tc>
          <w:tcPr>
            <w:tcW w:w="531" w:type="pct"/>
            <w:tcBorders>
              <w:top w:val="nil"/>
              <w:left w:val="nil"/>
              <w:bottom w:val="single" w:color="auto" w:sz="4" w:space="0"/>
              <w:right w:val="single" w:color="auto" w:sz="4" w:space="0"/>
            </w:tcBorders>
            <w:shd w:val="clear" w:color="000000" w:fill="FFFFFF"/>
            <w:noWrap w:val="0"/>
            <w:vAlign w:val="top"/>
          </w:tcPr>
          <w:p w14:paraId="6AA7F3B5">
            <w:pPr>
              <w:widowControl/>
              <w:jc w:val="right"/>
              <w:rPr>
                <w:rFonts w:ascii="Arial" w:hAnsi="Arial" w:eastAsia="等线" w:cs="Arial"/>
                <w:kern w:val="0"/>
                <w:sz w:val="20"/>
                <w:szCs w:val="20"/>
              </w:rPr>
            </w:pPr>
            <w:r>
              <w:rPr>
                <w:rFonts w:ascii="Arial" w:hAnsi="Arial" w:eastAsia="等线" w:cs="Arial"/>
                <w:kern w:val="0"/>
                <w:sz w:val="20"/>
                <w:szCs w:val="20"/>
              </w:rPr>
              <w:t xml:space="preserve">2,726.04 </w:t>
            </w:r>
          </w:p>
        </w:tc>
        <w:tc>
          <w:tcPr>
            <w:tcW w:w="608" w:type="pct"/>
            <w:tcBorders>
              <w:top w:val="nil"/>
              <w:left w:val="nil"/>
              <w:bottom w:val="single" w:color="auto" w:sz="4" w:space="0"/>
              <w:right w:val="single" w:color="auto" w:sz="4" w:space="0"/>
            </w:tcBorders>
            <w:shd w:val="clear" w:color="000000" w:fill="FFFFFF"/>
            <w:noWrap w:val="0"/>
            <w:vAlign w:val="top"/>
          </w:tcPr>
          <w:p w14:paraId="0180D413">
            <w:pPr>
              <w:widowControl/>
              <w:jc w:val="right"/>
              <w:rPr>
                <w:rFonts w:ascii="Arial" w:hAnsi="Arial" w:eastAsia="等线" w:cs="Arial"/>
                <w:kern w:val="0"/>
                <w:sz w:val="20"/>
                <w:szCs w:val="20"/>
              </w:rPr>
            </w:pPr>
            <w:r>
              <w:rPr>
                <w:rFonts w:ascii="Arial" w:hAnsi="Arial" w:eastAsia="等线" w:cs="Arial"/>
                <w:kern w:val="0"/>
                <w:sz w:val="20"/>
                <w:szCs w:val="20"/>
              </w:rPr>
              <w:t xml:space="preserve">414.00 </w:t>
            </w:r>
          </w:p>
        </w:tc>
        <w:tc>
          <w:tcPr>
            <w:tcW w:w="589" w:type="pct"/>
            <w:tcBorders>
              <w:top w:val="nil"/>
              <w:left w:val="nil"/>
              <w:bottom w:val="single" w:color="auto" w:sz="4" w:space="0"/>
              <w:right w:val="single" w:color="auto" w:sz="4" w:space="0"/>
            </w:tcBorders>
            <w:shd w:val="clear" w:color="000000" w:fill="FFFFFF"/>
            <w:noWrap w:val="0"/>
            <w:vAlign w:val="top"/>
          </w:tcPr>
          <w:p w14:paraId="464B2B7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7907812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2E164B27">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2246BEBE">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65B7042B">
            <w:pPr>
              <w:widowControl/>
              <w:jc w:val="left"/>
              <w:rPr>
                <w:rFonts w:ascii="Arial" w:hAnsi="Arial" w:eastAsia="等线" w:cs="Arial"/>
                <w:kern w:val="0"/>
                <w:sz w:val="20"/>
                <w:szCs w:val="20"/>
              </w:rPr>
            </w:pPr>
            <w:r>
              <w:rPr>
                <w:rFonts w:ascii="Arial" w:hAnsi="Arial" w:eastAsia="等线" w:cs="Arial"/>
                <w:kern w:val="0"/>
                <w:sz w:val="20"/>
                <w:szCs w:val="20"/>
              </w:rPr>
              <w:t xml:space="preserve">    2050302</w:t>
            </w:r>
          </w:p>
        </w:tc>
        <w:tc>
          <w:tcPr>
            <w:tcW w:w="1165" w:type="pct"/>
            <w:tcBorders>
              <w:top w:val="nil"/>
              <w:left w:val="nil"/>
              <w:bottom w:val="single" w:color="auto" w:sz="4" w:space="0"/>
              <w:right w:val="single" w:color="auto" w:sz="4" w:space="0"/>
            </w:tcBorders>
            <w:shd w:val="clear" w:color="000000" w:fill="FFFFFF"/>
            <w:noWrap w:val="0"/>
            <w:vAlign w:val="top"/>
          </w:tcPr>
          <w:p w14:paraId="2C914F20">
            <w:pPr>
              <w:widowControl/>
              <w:jc w:val="left"/>
              <w:rPr>
                <w:rFonts w:ascii="Arial" w:hAnsi="Arial" w:eastAsia="等线" w:cs="Arial"/>
                <w:kern w:val="0"/>
                <w:sz w:val="20"/>
                <w:szCs w:val="20"/>
              </w:rPr>
            </w:pPr>
            <w:r>
              <w:rPr>
                <w:rFonts w:ascii="Arial" w:hAnsi="Arial" w:eastAsia="等线" w:cs="Arial"/>
                <w:kern w:val="0"/>
                <w:sz w:val="20"/>
                <w:szCs w:val="20"/>
              </w:rPr>
              <w:t xml:space="preserve">      中等职业教育</w:t>
            </w:r>
          </w:p>
        </w:tc>
        <w:tc>
          <w:tcPr>
            <w:tcW w:w="506" w:type="pct"/>
            <w:tcBorders>
              <w:top w:val="nil"/>
              <w:left w:val="nil"/>
              <w:bottom w:val="single" w:color="auto" w:sz="4" w:space="0"/>
              <w:right w:val="single" w:color="auto" w:sz="4" w:space="0"/>
            </w:tcBorders>
            <w:shd w:val="clear" w:color="000000" w:fill="FFFFFF"/>
            <w:noWrap w:val="0"/>
            <w:vAlign w:val="top"/>
          </w:tcPr>
          <w:p w14:paraId="505038DC">
            <w:pPr>
              <w:widowControl/>
              <w:jc w:val="right"/>
              <w:rPr>
                <w:rFonts w:ascii="Arial" w:hAnsi="Arial" w:eastAsia="等线" w:cs="Arial"/>
                <w:kern w:val="0"/>
                <w:sz w:val="20"/>
                <w:szCs w:val="20"/>
              </w:rPr>
            </w:pPr>
            <w:r>
              <w:rPr>
                <w:rFonts w:ascii="Arial" w:hAnsi="Arial" w:eastAsia="等线" w:cs="Arial"/>
                <w:kern w:val="0"/>
                <w:sz w:val="20"/>
                <w:szCs w:val="20"/>
              </w:rPr>
              <w:t xml:space="preserve">3,140.04 </w:t>
            </w:r>
          </w:p>
        </w:tc>
        <w:tc>
          <w:tcPr>
            <w:tcW w:w="531" w:type="pct"/>
            <w:tcBorders>
              <w:top w:val="nil"/>
              <w:left w:val="nil"/>
              <w:bottom w:val="single" w:color="auto" w:sz="4" w:space="0"/>
              <w:right w:val="single" w:color="auto" w:sz="4" w:space="0"/>
            </w:tcBorders>
            <w:shd w:val="clear" w:color="000000" w:fill="FFFFFF"/>
            <w:noWrap w:val="0"/>
            <w:vAlign w:val="top"/>
          </w:tcPr>
          <w:p w14:paraId="4C6C5FDD">
            <w:pPr>
              <w:widowControl/>
              <w:jc w:val="right"/>
              <w:rPr>
                <w:rFonts w:ascii="Arial" w:hAnsi="Arial" w:eastAsia="等线" w:cs="Arial"/>
                <w:kern w:val="0"/>
                <w:sz w:val="20"/>
                <w:szCs w:val="20"/>
              </w:rPr>
            </w:pPr>
            <w:r>
              <w:rPr>
                <w:rFonts w:ascii="Arial" w:hAnsi="Arial" w:eastAsia="等线" w:cs="Arial"/>
                <w:kern w:val="0"/>
                <w:sz w:val="20"/>
                <w:szCs w:val="20"/>
              </w:rPr>
              <w:t xml:space="preserve">2,726.04 </w:t>
            </w:r>
          </w:p>
        </w:tc>
        <w:tc>
          <w:tcPr>
            <w:tcW w:w="608" w:type="pct"/>
            <w:tcBorders>
              <w:top w:val="nil"/>
              <w:left w:val="nil"/>
              <w:bottom w:val="single" w:color="auto" w:sz="4" w:space="0"/>
              <w:right w:val="single" w:color="auto" w:sz="4" w:space="0"/>
            </w:tcBorders>
            <w:shd w:val="clear" w:color="000000" w:fill="FFFFFF"/>
            <w:noWrap w:val="0"/>
            <w:vAlign w:val="top"/>
          </w:tcPr>
          <w:p w14:paraId="77BD010D">
            <w:pPr>
              <w:widowControl/>
              <w:jc w:val="right"/>
              <w:rPr>
                <w:rFonts w:ascii="Arial" w:hAnsi="Arial" w:eastAsia="等线" w:cs="Arial"/>
                <w:kern w:val="0"/>
                <w:sz w:val="20"/>
                <w:szCs w:val="20"/>
              </w:rPr>
            </w:pPr>
            <w:r>
              <w:rPr>
                <w:rFonts w:ascii="Arial" w:hAnsi="Arial" w:eastAsia="等线" w:cs="Arial"/>
                <w:kern w:val="0"/>
                <w:sz w:val="20"/>
                <w:szCs w:val="20"/>
              </w:rPr>
              <w:t xml:space="preserve">414.00 </w:t>
            </w:r>
          </w:p>
        </w:tc>
        <w:tc>
          <w:tcPr>
            <w:tcW w:w="589" w:type="pct"/>
            <w:tcBorders>
              <w:top w:val="nil"/>
              <w:left w:val="nil"/>
              <w:bottom w:val="single" w:color="auto" w:sz="4" w:space="0"/>
              <w:right w:val="single" w:color="auto" w:sz="4" w:space="0"/>
            </w:tcBorders>
            <w:shd w:val="clear" w:color="000000" w:fill="FFFFFF"/>
            <w:noWrap w:val="0"/>
            <w:vAlign w:val="top"/>
          </w:tcPr>
          <w:p w14:paraId="465A14E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27C239E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7418874E">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649295D4">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0FB0FC3E">
            <w:pPr>
              <w:widowControl/>
              <w:jc w:val="left"/>
              <w:rPr>
                <w:rFonts w:ascii="Arial" w:hAnsi="Arial" w:eastAsia="等线" w:cs="Arial"/>
                <w:kern w:val="0"/>
                <w:sz w:val="20"/>
                <w:szCs w:val="20"/>
              </w:rPr>
            </w:pPr>
            <w:r>
              <w:rPr>
                <w:rFonts w:ascii="Arial" w:hAnsi="Arial" w:eastAsia="等线" w:cs="Arial"/>
                <w:kern w:val="0"/>
                <w:sz w:val="20"/>
                <w:szCs w:val="20"/>
              </w:rPr>
              <w:t xml:space="preserve">  20507</w:t>
            </w:r>
          </w:p>
        </w:tc>
        <w:tc>
          <w:tcPr>
            <w:tcW w:w="1165" w:type="pct"/>
            <w:tcBorders>
              <w:top w:val="nil"/>
              <w:left w:val="nil"/>
              <w:bottom w:val="single" w:color="auto" w:sz="4" w:space="0"/>
              <w:right w:val="single" w:color="auto" w:sz="4" w:space="0"/>
            </w:tcBorders>
            <w:shd w:val="clear" w:color="000000" w:fill="FFFFFF"/>
            <w:noWrap w:val="0"/>
            <w:vAlign w:val="top"/>
          </w:tcPr>
          <w:p w14:paraId="369FC9E9">
            <w:pPr>
              <w:widowControl/>
              <w:jc w:val="left"/>
              <w:rPr>
                <w:rFonts w:ascii="Arial" w:hAnsi="Arial" w:eastAsia="等线" w:cs="Arial"/>
                <w:kern w:val="0"/>
                <w:sz w:val="20"/>
                <w:szCs w:val="20"/>
              </w:rPr>
            </w:pPr>
            <w:r>
              <w:rPr>
                <w:rFonts w:ascii="Arial" w:hAnsi="Arial" w:eastAsia="等线" w:cs="Arial"/>
                <w:kern w:val="0"/>
                <w:sz w:val="20"/>
                <w:szCs w:val="20"/>
              </w:rPr>
              <w:t xml:space="preserve">   特殊教育</w:t>
            </w:r>
          </w:p>
        </w:tc>
        <w:tc>
          <w:tcPr>
            <w:tcW w:w="506" w:type="pct"/>
            <w:tcBorders>
              <w:top w:val="nil"/>
              <w:left w:val="nil"/>
              <w:bottom w:val="single" w:color="auto" w:sz="4" w:space="0"/>
              <w:right w:val="single" w:color="auto" w:sz="4" w:space="0"/>
            </w:tcBorders>
            <w:shd w:val="clear" w:color="000000" w:fill="FFFFFF"/>
            <w:noWrap w:val="0"/>
            <w:vAlign w:val="top"/>
          </w:tcPr>
          <w:p w14:paraId="71755331">
            <w:pPr>
              <w:widowControl/>
              <w:jc w:val="right"/>
              <w:rPr>
                <w:rFonts w:ascii="Arial" w:hAnsi="Arial" w:eastAsia="等线" w:cs="Arial"/>
                <w:kern w:val="0"/>
                <w:sz w:val="20"/>
                <w:szCs w:val="20"/>
              </w:rPr>
            </w:pPr>
            <w:r>
              <w:rPr>
                <w:rFonts w:ascii="Arial" w:hAnsi="Arial" w:eastAsia="等线" w:cs="Arial"/>
                <w:kern w:val="0"/>
                <w:sz w:val="20"/>
                <w:szCs w:val="20"/>
              </w:rPr>
              <w:t xml:space="preserve">476.90 </w:t>
            </w:r>
          </w:p>
        </w:tc>
        <w:tc>
          <w:tcPr>
            <w:tcW w:w="531" w:type="pct"/>
            <w:tcBorders>
              <w:top w:val="nil"/>
              <w:left w:val="nil"/>
              <w:bottom w:val="single" w:color="auto" w:sz="4" w:space="0"/>
              <w:right w:val="single" w:color="auto" w:sz="4" w:space="0"/>
            </w:tcBorders>
            <w:shd w:val="clear" w:color="000000" w:fill="FFFFFF"/>
            <w:noWrap w:val="0"/>
            <w:vAlign w:val="top"/>
          </w:tcPr>
          <w:p w14:paraId="4568DE5F">
            <w:pPr>
              <w:widowControl/>
              <w:jc w:val="right"/>
              <w:rPr>
                <w:rFonts w:ascii="Arial" w:hAnsi="Arial" w:eastAsia="等线" w:cs="Arial"/>
                <w:kern w:val="0"/>
                <w:sz w:val="20"/>
                <w:szCs w:val="20"/>
              </w:rPr>
            </w:pPr>
            <w:r>
              <w:rPr>
                <w:rFonts w:ascii="Arial" w:hAnsi="Arial" w:eastAsia="等线" w:cs="Arial"/>
                <w:kern w:val="0"/>
                <w:sz w:val="20"/>
                <w:szCs w:val="20"/>
              </w:rPr>
              <w:t xml:space="preserve">391.90 </w:t>
            </w:r>
          </w:p>
        </w:tc>
        <w:tc>
          <w:tcPr>
            <w:tcW w:w="608" w:type="pct"/>
            <w:tcBorders>
              <w:top w:val="nil"/>
              <w:left w:val="nil"/>
              <w:bottom w:val="single" w:color="auto" w:sz="4" w:space="0"/>
              <w:right w:val="single" w:color="auto" w:sz="4" w:space="0"/>
            </w:tcBorders>
            <w:shd w:val="clear" w:color="000000" w:fill="FFFFFF"/>
            <w:noWrap w:val="0"/>
            <w:vAlign w:val="top"/>
          </w:tcPr>
          <w:p w14:paraId="2095D892">
            <w:pPr>
              <w:widowControl/>
              <w:jc w:val="right"/>
              <w:rPr>
                <w:rFonts w:ascii="Arial" w:hAnsi="Arial" w:eastAsia="等线" w:cs="Arial"/>
                <w:kern w:val="0"/>
                <w:sz w:val="20"/>
                <w:szCs w:val="20"/>
              </w:rPr>
            </w:pPr>
            <w:r>
              <w:rPr>
                <w:rFonts w:ascii="Arial" w:hAnsi="Arial" w:eastAsia="等线" w:cs="Arial"/>
                <w:kern w:val="0"/>
                <w:sz w:val="20"/>
                <w:szCs w:val="20"/>
              </w:rPr>
              <w:t xml:space="preserve">85.00 </w:t>
            </w:r>
          </w:p>
        </w:tc>
        <w:tc>
          <w:tcPr>
            <w:tcW w:w="589" w:type="pct"/>
            <w:tcBorders>
              <w:top w:val="nil"/>
              <w:left w:val="nil"/>
              <w:bottom w:val="single" w:color="auto" w:sz="4" w:space="0"/>
              <w:right w:val="single" w:color="auto" w:sz="4" w:space="0"/>
            </w:tcBorders>
            <w:shd w:val="clear" w:color="000000" w:fill="FFFFFF"/>
            <w:noWrap w:val="0"/>
            <w:vAlign w:val="top"/>
          </w:tcPr>
          <w:p w14:paraId="1B2749B8">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493F07A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3B8AD4E0">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23DEB623">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001705E3">
            <w:pPr>
              <w:widowControl/>
              <w:jc w:val="left"/>
              <w:rPr>
                <w:rFonts w:ascii="Arial" w:hAnsi="Arial" w:eastAsia="等线" w:cs="Arial"/>
                <w:kern w:val="0"/>
                <w:sz w:val="20"/>
                <w:szCs w:val="20"/>
              </w:rPr>
            </w:pPr>
            <w:r>
              <w:rPr>
                <w:rFonts w:ascii="Arial" w:hAnsi="Arial" w:eastAsia="等线" w:cs="Arial"/>
                <w:kern w:val="0"/>
                <w:sz w:val="20"/>
                <w:szCs w:val="20"/>
              </w:rPr>
              <w:t xml:space="preserve"> 2050701</w:t>
            </w:r>
          </w:p>
        </w:tc>
        <w:tc>
          <w:tcPr>
            <w:tcW w:w="1165" w:type="pct"/>
            <w:tcBorders>
              <w:top w:val="nil"/>
              <w:left w:val="nil"/>
              <w:bottom w:val="single" w:color="auto" w:sz="4" w:space="0"/>
              <w:right w:val="single" w:color="auto" w:sz="4" w:space="0"/>
            </w:tcBorders>
            <w:shd w:val="clear" w:color="000000" w:fill="FFFFFF"/>
            <w:noWrap w:val="0"/>
            <w:vAlign w:val="top"/>
          </w:tcPr>
          <w:p w14:paraId="32691941">
            <w:pPr>
              <w:widowControl/>
              <w:jc w:val="left"/>
              <w:rPr>
                <w:rFonts w:ascii="Arial" w:hAnsi="Arial" w:eastAsia="等线" w:cs="Arial"/>
                <w:kern w:val="0"/>
                <w:sz w:val="20"/>
                <w:szCs w:val="20"/>
              </w:rPr>
            </w:pPr>
            <w:r>
              <w:rPr>
                <w:rFonts w:ascii="Arial" w:hAnsi="Arial" w:eastAsia="等线" w:cs="Arial"/>
                <w:kern w:val="0"/>
                <w:sz w:val="20"/>
                <w:szCs w:val="20"/>
              </w:rPr>
              <w:t xml:space="preserve">      特殊学校教育</w:t>
            </w:r>
          </w:p>
        </w:tc>
        <w:tc>
          <w:tcPr>
            <w:tcW w:w="506" w:type="pct"/>
            <w:tcBorders>
              <w:top w:val="nil"/>
              <w:left w:val="nil"/>
              <w:bottom w:val="single" w:color="auto" w:sz="4" w:space="0"/>
              <w:right w:val="single" w:color="auto" w:sz="4" w:space="0"/>
            </w:tcBorders>
            <w:shd w:val="clear" w:color="000000" w:fill="FFFFFF"/>
            <w:noWrap w:val="0"/>
            <w:vAlign w:val="top"/>
          </w:tcPr>
          <w:p w14:paraId="2AB7AAD9">
            <w:pPr>
              <w:widowControl/>
              <w:jc w:val="right"/>
              <w:rPr>
                <w:rFonts w:ascii="Arial" w:hAnsi="Arial" w:eastAsia="等线" w:cs="Arial"/>
                <w:kern w:val="0"/>
                <w:sz w:val="20"/>
                <w:szCs w:val="20"/>
              </w:rPr>
            </w:pPr>
            <w:r>
              <w:rPr>
                <w:rFonts w:ascii="Arial" w:hAnsi="Arial" w:eastAsia="等线" w:cs="Arial"/>
                <w:kern w:val="0"/>
                <w:sz w:val="20"/>
                <w:szCs w:val="20"/>
              </w:rPr>
              <w:t xml:space="preserve">476.90 </w:t>
            </w:r>
          </w:p>
        </w:tc>
        <w:tc>
          <w:tcPr>
            <w:tcW w:w="531" w:type="pct"/>
            <w:tcBorders>
              <w:top w:val="nil"/>
              <w:left w:val="nil"/>
              <w:bottom w:val="single" w:color="auto" w:sz="4" w:space="0"/>
              <w:right w:val="single" w:color="auto" w:sz="4" w:space="0"/>
            </w:tcBorders>
            <w:shd w:val="clear" w:color="000000" w:fill="FFFFFF"/>
            <w:noWrap w:val="0"/>
            <w:vAlign w:val="top"/>
          </w:tcPr>
          <w:p w14:paraId="605D61DB">
            <w:pPr>
              <w:widowControl/>
              <w:jc w:val="right"/>
              <w:rPr>
                <w:rFonts w:ascii="Arial" w:hAnsi="Arial" w:eastAsia="等线" w:cs="Arial"/>
                <w:kern w:val="0"/>
                <w:sz w:val="20"/>
                <w:szCs w:val="20"/>
              </w:rPr>
            </w:pPr>
            <w:r>
              <w:rPr>
                <w:rFonts w:ascii="Arial" w:hAnsi="Arial" w:eastAsia="等线" w:cs="Arial"/>
                <w:kern w:val="0"/>
                <w:sz w:val="20"/>
                <w:szCs w:val="20"/>
              </w:rPr>
              <w:t xml:space="preserve">391.90 </w:t>
            </w:r>
          </w:p>
        </w:tc>
        <w:tc>
          <w:tcPr>
            <w:tcW w:w="608" w:type="pct"/>
            <w:tcBorders>
              <w:top w:val="nil"/>
              <w:left w:val="nil"/>
              <w:bottom w:val="single" w:color="auto" w:sz="4" w:space="0"/>
              <w:right w:val="single" w:color="auto" w:sz="4" w:space="0"/>
            </w:tcBorders>
            <w:shd w:val="clear" w:color="000000" w:fill="FFFFFF"/>
            <w:noWrap w:val="0"/>
            <w:vAlign w:val="top"/>
          </w:tcPr>
          <w:p w14:paraId="4B4F0B9B">
            <w:pPr>
              <w:widowControl/>
              <w:jc w:val="right"/>
              <w:rPr>
                <w:rFonts w:ascii="Arial" w:hAnsi="Arial" w:eastAsia="等线" w:cs="Arial"/>
                <w:kern w:val="0"/>
                <w:sz w:val="20"/>
                <w:szCs w:val="20"/>
              </w:rPr>
            </w:pPr>
            <w:r>
              <w:rPr>
                <w:rFonts w:ascii="Arial" w:hAnsi="Arial" w:eastAsia="等线" w:cs="Arial"/>
                <w:kern w:val="0"/>
                <w:sz w:val="20"/>
                <w:szCs w:val="20"/>
              </w:rPr>
              <w:t xml:space="preserve">85.00 </w:t>
            </w:r>
          </w:p>
        </w:tc>
        <w:tc>
          <w:tcPr>
            <w:tcW w:w="589" w:type="pct"/>
            <w:tcBorders>
              <w:top w:val="nil"/>
              <w:left w:val="nil"/>
              <w:bottom w:val="single" w:color="auto" w:sz="4" w:space="0"/>
              <w:right w:val="single" w:color="auto" w:sz="4" w:space="0"/>
            </w:tcBorders>
            <w:shd w:val="clear" w:color="000000" w:fill="FFFFFF"/>
            <w:noWrap w:val="0"/>
            <w:vAlign w:val="top"/>
          </w:tcPr>
          <w:p w14:paraId="2B75150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1BB97E2D">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19DBED74">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657E8DD4">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5B43EEED">
            <w:pPr>
              <w:widowControl/>
              <w:jc w:val="left"/>
              <w:rPr>
                <w:rFonts w:ascii="Arial" w:hAnsi="Arial" w:eastAsia="等线" w:cs="Arial"/>
                <w:kern w:val="0"/>
                <w:sz w:val="20"/>
                <w:szCs w:val="20"/>
              </w:rPr>
            </w:pPr>
            <w:r>
              <w:rPr>
                <w:rFonts w:ascii="Arial" w:hAnsi="Arial" w:eastAsia="等线" w:cs="Arial"/>
                <w:kern w:val="0"/>
                <w:sz w:val="20"/>
                <w:szCs w:val="20"/>
              </w:rPr>
              <w:t xml:space="preserve">  20509</w:t>
            </w:r>
          </w:p>
        </w:tc>
        <w:tc>
          <w:tcPr>
            <w:tcW w:w="1165" w:type="pct"/>
            <w:tcBorders>
              <w:top w:val="nil"/>
              <w:left w:val="nil"/>
              <w:bottom w:val="single" w:color="auto" w:sz="4" w:space="0"/>
              <w:right w:val="single" w:color="auto" w:sz="4" w:space="0"/>
            </w:tcBorders>
            <w:shd w:val="clear" w:color="000000" w:fill="FFFFFF"/>
            <w:noWrap w:val="0"/>
            <w:vAlign w:val="top"/>
          </w:tcPr>
          <w:p w14:paraId="39A1627B">
            <w:pPr>
              <w:widowControl/>
              <w:jc w:val="left"/>
              <w:rPr>
                <w:rFonts w:ascii="Arial" w:hAnsi="Arial" w:eastAsia="等线" w:cs="Arial"/>
                <w:kern w:val="0"/>
                <w:sz w:val="20"/>
                <w:szCs w:val="20"/>
              </w:rPr>
            </w:pPr>
            <w:r>
              <w:rPr>
                <w:rFonts w:ascii="Arial" w:hAnsi="Arial" w:eastAsia="等线" w:cs="Arial"/>
                <w:kern w:val="0"/>
                <w:sz w:val="20"/>
                <w:szCs w:val="20"/>
              </w:rPr>
              <w:t xml:space="preserve">   教育费附加安排的支出</w:t>
            </w:r>
          </w:p>
        </w:tc>
        <w:tc>
          <w:tcPr>
            <w:tcW w:w="506" w:type="pct"/>
            <w:tcBorders>
              <w:top w:val="nil"/>
              <w:left w:val="nil"/>
              <w:bottom w:val="single" w:color="auto" w:sz="4" w:space="0"/>
              <w:right w:val="single" w:color="auto" w:sz="4" w:space="0"/>
            </w:tcBorders>
            <w:shd w:val="clear" w:color="000000" w:fill="FFFFFF"/>
            <w:noWrap w:val="0"/>
            <w:vAlign w:val="top"/>
          </w:tcPr>
          <w:p w14:paraId="18CE6F88">
            <w:pPr>
              <w:widowControl/>
              <w:jc w:val="right"/>
              <w:rPr>
                <w:rFonts w:ascii="Arial" w:hAnsi="Arial" w:eastAsia="等线" w:cs="Arial"/>
                <w:kern w:val="0"/>
                <w:sz w:val="20"/>
                <w:szCs w:val="20"/>
              </w:rPr>
            </w:pPr>
            <w:r>
              <w:rPr>
                <w:rFonts w:ascii="Arial" w:hAnsi="Arial" w:eastAsia="等线" w:cs="Arial"/>
                <w:kern w:val="0"/>
                <w:sz w:val="20"/>
                <w:szCs w:val="20"/>
              </w:rPr>
              <w:t xml:space="preserve">2,953.95 </w:t>
            </w:r>
          </w:p>
        </w:tc>
        <w:tc>
          <w:tcPr>
            <w:tcW w:w="531" w:type="pct"/>
            <w:tcBorders>
              <w:top w:val="nil"/>
              <w:left w:val="nil"/>
              <w:bottom w:val="single" w:color="auto" w:sz="4" w:space="0"/>
              <w:right w:val="single" w:color="auto" w:sz="4" w:space="0"/>
            </w:tcBorders>
            <w:shd w:val="clear" w:color="000000" w:fill="FFFFFF"/>
            <w:noWrap w:val="0"/>
            <w:vAlign w:val="top"/>
          </w:tcPr>
          <w:p w14:paraId="5B85B1D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08" w:type="pct"/>
            <w:tcBorders>
              <w:top w:val="nil"/>
              <w:left w:val="nil"/>
              <w:bottom w:val="single" w:color="auto" w:sz="4" w:space="0"/>
              <w:right w:val="single" w:color="auto" w:sz="4" w:space="0"/>
            </w:tcBorders>
            <w:shd w:val="clear" w:color="000000" w:fill="FFFFFF"/>
            <w:noWrap w:val="0"/>
            <w:vAlign w:val="top"/>
          </w:tcPr>
          <w:p w14:paraId="7337854D">
            <w:pPr>
              <w:widowControl/>
              <w:jc w:val="right"/>
              <w:rPr>
                <w:rFonts w:ascii="Arial" w:hAnsi="Arial" w:eastAsia="等线" w:cs="Arial"/>
                <w:kern w:val="0"/>
                <w:sz w:val="20"/>
                <w:szCs w:val="20"/>
              </w:rPr>
            </w:pPr>
            <w:r>
              <w:rPr>
                <w:rFonts w:ascii="Arial" w:hAnsi="Arial" w:eastAsia="等线" w:cs="Arial"/>
                <w:kern w:val="0"/>
                <w:sz w:val="20"/>
                <w:szCs w:val="20"/>
              </w:rPr>
              <w:t xml:space="preserve">2,953.95 </w:t>
            </w:r>
          </w:p>
        </w:tc>
        <w:tc>
          <w:tcPr>
            <w:tcW w:w="589" w:type="pct"/>
            <w:tcBorders>
              <w:top w:val="nil"/>
              <w:left w:val="nil"/>
              <w:bottom w:val="single" w:color="auto" w:sz="4" w:space="0"/>
              <w:right w:val="single" w:color="auto" w:sz="4" w:space="0"/>
            </w:tcBorders>
            <w:shd w:val="clear" w:color="000000" w:fill="FFFFFF"/>
            <w:noWrap w:val="0"/>
            <w:vAlign w:val="top"/>
          </w:tcPr>
          <w:p w14:paraId="23952CE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57D07EF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67E7964D">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5E6C184A">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594333B7">
            <w:pPr>
              <w:widowControl/>
              <w:jc w:val="left"/>
              <w:rPr>
                <w:rFonts w:ascii="Arial" w:hAnsi="Arial" w:eastAsia="等线" w:cs="Arial"/>
                <w:kern w:val="0"/>
                <w:sz w:val="20"/>
                <w:szCs w:val="20"/>
              </w:rPr>
            </w:pPr>
            <w:r>
              <w:rPr>
                <w:rFonts w:ascii="Arial" w:hAnsi="Arial" w:eastAsia="等线" w:cs="Arial"/>
                <w:kern w:val="0"/>
                <w:sz w:val="20"/>
                <w:szCs w:val="20"/>
              </w:rPr>
              <w:t xml:space="preserve">    2050999</w:t>
            </w:r>
          </w:p>
        </w:tc>
        <w:tc>
          <w:tcPr>
            <w:tcW w:w="1165" w:type="pct"/>
            <w:tcBorders>
              <w:top w:val="nil"/>
              <w:left w:val="nil"/>
              <w:bottom w:val="single" w:color="auto" w:sz="4" w:space="0"/>
              <w:right w:val="single" w:color="auto" w:sz="4" w:space="0"/>
            </w:tcBorders>
            <w:shd w:val="clear" w:color="000000" w:fill="FFFFFF"/>
            <w:noWrap w:val="0"/>
            <w:vAlign w:val="top"/>
          </w:tcPr>
          <w:p w14:paraId="22B8CC1C">
            <w:pPr>
              <w:widowControl/>
              <w:jc w:val="left"/>
              <w:rPr>
                <w:rFonts w:ascii="Arial" w:hAnsi="Arial" w:eastAsia="等线" w:cs="Arial"/>
                <w:kern w:val="0"/>
                <w:sz w:val="20"/>
                <w:szCs w:val="20"/>
              </w:rPr>
            </w:pPr>
            <w:r>
              <w:rPr>
                <w:rFonts w:ascii="Arial" w:hAnsi="Arial" w:eastAsia="等线" w:cs="Arial"/>
                <w:kern w:val="0"/>
                <w:sz w:val="20"/>
                <w:szCs w:val="20"/>
              </w:rPr>
              <w:t xml:space="preserve">      其他教育费附加安排的支出</w:t>
            </w:r>
          </w:p>
        </w:tc>
        <w:tc>
          <w:tcPr>
            <w:tcW w:w="506" w:type="pct"/>
            <w:tcBorders>
              <w:top w:val="nil"/>
              <w:left w:val="nil"/>
              <w:bottom w:val="single" w:color="auto" w:sz="4" w:space="0"/>
              <w:right w:val="single" w:color="auto" w:sz="4" w:space="0"/>
            </w:tcBorders>
            <w:shd w:val="clear" w:color="000000" w:fill="FFFFFF"/>
            <w:noWrap w:val="0"/>
            <w:vAlign w:val="top"/>
          </w:tcPr>
          <w:p w14:paraId="44B5C859">
            <w:pPr>
              <w:widowControl/>
              <w:jc w:val="right"/>
              <w:rPr>
                <w:rFonts w:ascii="Arial" w:hAnsi="Arial" w:eastAsia="等线" w:cs="Arial"/>
                <w:kern w:val="0"/>
                <w:sz w:val="20"/>
                <w:szCs w:val="20"/>
              </w:rPr>
            </w:pPr>
            <w:r>
              <w:rPr>
                <w:rFonts w:ascii="Arial" w:hAnsi="Arial" w:eastAsia="等线" w:cs="Arial"/>
                <w:kern w:val="0"/>
                <w:sz w:val="20"/>
                <w:szCs w:val="20"/>
              </w:rPr>
              <w:t xml:space="preserve">2,953.95 </w:t>
            </w:r>
          </w:p>
        </w:tc>
        <w:tc>
          <w:tcPr>
            <w:tcW w:w="531" w:type="pct"/>
            <w:tcBorders>
              <w:top w:val="nil"/>
              <w:left w:val="nil"/>
              <w:bottom w:val="single" w:color="auto" w:sz="4" w:space="0"/>
              <w:right w:val="single" w:color="auto" w:sz="4" w:space="0"/>
            </w:tcBorders>
            <w:shd w:val="clear" w:color="000000" w:fill="FFFFFF"/>
            <w:noWrap w:val="0"/>
            <w:vAlign w:val="top"/>
          </w:tcPr>
          <w:p w14:paraId="4863F8B0">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08" w:type="pct"/>
            <w:tcBorders>
              <w:top w:val="nil"/>
              <w:left w:val="nil"/>
              <w:bottom w:val="single" w:color="auto" w:sz="4" w:space="0"/>
              <w:right w:val="single" w:color="auto" w:sz="4" w:space="0"/>
            </w:tcBorders>
            <w:shd w:val="clear" w:color="000000" w:fill="FFFFFF"/>
            <w:noWrap w:val="0"/>
            <w:vAlign w:val="top"/>
          </w:tcPr>
          <w:p w14:paraId="64ED5E50">
            <w:pPr>
              <w:widowControl/>
              <w:jc w:val="right"/>
              <w:rPr>
                <w:rFonts w:ascii="Arial" w:hAnsi="Arial" w:eastAsia="等线" w:cs="Arial"/>
                <w:kern w:val="0"/>
                <w:sz w:val="20"/>
                <w:szCs w:val="20"/>
              </w:rPr>
            </w:pPr>
            <w:r>
              <w:rPr>
                <w:rFonts w:ascii="Arial" w:hAnsi="Arial" w:eastAsia="等线" w:cs="Arial"/>
                <w:kern w:val="0"/>
                <w:sz w:val="20"/>
                <w:szCs w:val="20"/>
              </w:rPr>
              <w:t xml:space="preserve">2,953.95 </w:t>
            </w:r>
          </w:p>
        </w:tc>
        <w:tc>
          <w:tcPr>
            <w:tcW w:w="589" w:type="pct"/>
            <w:tcBorders>
              <w:top w:val="nil"/>
              <w:left w:val="nil"/>
              <w:bottom w:val="single" w:color="auto" w:sz="4" w:space="0"/>
              <w:right w:val="single" w:color="auto" w:sz="4" w:space="0"/>
            </w:tcBorders>
            <w:shd w:val="clear" w:color="000000" w:fill="FFFFFF"/>
            <w:noWrap w:val="0"/>
            <w:vAlign w:val="top"/>
          </w:tcPr>
          <w:p w14:paraId="2FBF6A0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5CDECFC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27F780F6">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21787CF1">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4EEAFC31">
            <w:pPr>
              <w:widowControl/>
              <w:jc w:val="left"/>
              <w:rPr>
                <w:rFonts w:ascii="Arial" w:hAnsi="Arial" w:eastAsia="等线" w:cs="Arial"/>
                <w:kern w:val="0"/>
                <w:sz w:val="20"/>
                <w:szCs w:val="20"/>
              </w:rPr>
            </w:pPr>
            <w:r>
              <w:rPr>
                <w:rFonts w:ascii="Arial" w:hAnsi="Arial" w:eastAsia="等线" w:cs="Arial"/>
                <w:kern w:val="0"/>
                <w:sz w:val="20"/>
                <w:szCs w:val="20"/>
              </w:rPr>
              <w:t>208</w:t>
            </w:r>
          </w:p>
        </w:tc>
        <w:tc>
          <w:tcPr>
            <w:tcW w:w="1165" w:type="pct"/>
            <w:tcBorders>
              <w:top w:val="nil"/>
              <w:left w:val="nil"/>
              <w:bottom w:val="single" w:color="auto" w:sz="4" w:space="0"/>
              <w:right w:val="single" w:color="auto" w:sz="4" w:space="0"/>
            </w:tcBorders>
            <w:shd w:val="clear" w:color="000000" w:fill="FFFFFF"/>
            <w:noWrap w:val="0"/>
            <w:vAlign w:val="top"/>
          </w:tcPr>
          <w:p w14:paraId="266516B3">
            <w:pPr>
              <w:widowControl/>
              <w:jc w:val="left"/>
              <w:rPr>
                <w:rFonts w:ascii="Arial" w:hAnsi="Arial" w:eastAsia="等线" w:cs="Arial"/>
                <w:kern w:val="0"/>
                <w:sz w:val="20"/>
                <w:szCs w:val="20"/>
              </w:rPr>
            </w:pPr>
            <w:r>
              <w:rPr>
                <w:rFonts w:ascii="Arial" w:hAnsi="Arial" w:eastAsia="等线" w:cs="Arial"/>
                <w:kern w:val="0"/>
                <w:sz w:val="20"/>
                <w:szCs w:val="20"/>
              </w:rPr>
              <w:t>社会保障和就业支出</w:t>
            </w:r>
          </w:p>
        </w:tc>
        <w:tc>
          <w:tcPr>
            <w:tcW w:w="506" w:type="pct"/>
            <w:tcBorders>
              <w:top w:val="nil"/>
              <w:left w:val="nil"/>
              <w:bottom w:val="single" w:color="auto" w:sz="4" w:space="0"/>
              <w:right w:val="single" w:color="auto" w:sz="4" w:space="0"/>
            </w:tcBorders>
            <w:shd w:val="clear" w:color="000000" w:fill="FFFFFF"/>
            <w:noWrap w:val="0"/>
            <w:vAlign w:val="top"/>
          </w:tcPr>
          <w:p w14:paraId="50DC87BC">
            <w:pPr>
              <w:widowControl/>
              <w:jc w:val="right"/>
              <w:rPr>
                <w:rFonts w:ascii="Arial" w:hAnsi="Arial" w:eastAsia="等线" w:cs="Arial"/>
                <w:kern w:val="0"/>
                <w:sz w:val="20"/>
                <w:szCs w:val="20"/>
              </w:rPr>
            </w:pPr>
            <w:r>
              <w:rPr>
                <w:rFonts w:ascii="Arial" w:hAnsi="Arial" w:eastAsia="等线" w:cs="Arial"/>
                <w:kern w:val="0"/>
                <w:sz w:val="20"/>
                <w:szCs w:val="20"/>
              </w:rPr>
              <w:t xml:space="preserve">18,413.48 </w:t>
            </w:r>
          </w:p>
        </w:tc>
        <w:tc>
          <w:tcPr>
            <w:tcW w:w="531" w:type="pct"/>
            <w:tcBorders>
              <w:top w:val="nil"/>
              <w:left w:val="nil"/>
              <w:bottom w:val="single" w:color="auto" w:sz="4" w:space="0"/>
              <w:right w:val="single" w:color="auto" w:sz="4" w:space="0"/>
            </w:tcBorders>
            <w:shd w:val="clear" w:color="000000" w:fill="FFFFFF"/>
            <w:noWrap w:val="0"/>
            <w:vAlign w:val="top"/>
          </w:tcPr>
          <w:p w14:paraId="49A439D0">
            <w:pPr>
              <w:widowControl/>
              <w:jc w:val="right"/>
              <w:rPr>
                <w:rFonts w:ascii="Arial" w:hAnsi="Arial" w:eastAsia="等线" w:cs="Arial"/>
                <w:kern w:val="0"/>
                <w:sz w:val="20"/>
                <w:szCs w:val="20"/>
              </w:rPr>
            </w:pPr>
            <w:r>
              <w:rPr>
                <w:rFonts w:ascii="Arial" w:hAnsi="Arial" w:eastAsia="等线" w:cs="Arial"/>
                <w:kern w:val="0"/>
                <w:sz w:val="20"/>
                <w:szCs w:val="20"/>
              </w:rPr>
              <w:t xml:space="preserve">18,413.48 </w:t>
            </w:r>
          </w:p>
        </w:tc>
        <w:tc>
          <w:tcPr>
            <w:tcW w:w="608" w:type="pct"/>
            <w:tcBorders>
              <w:top w:val="nil"/>
              <w:left w:val="nil"/>
              <w:bottom w:val="single" w:color="auto" w:sz="4" w:space="0"/>
              <w:right w:val="single" w:color="auto" w:sz="4" w:space="0"/>
            </w:tcBorders>
            <w:shd w:val="clear" w:color="000000" w:fill="FFFFFF"/>
            <w:noWrap w:val="0"/>
            <w:vAlign w:val="top"/>
          </w:tcPr>
          <w:p w14:paraId="0C0E7E6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89" w:type="pct"/>
            <w:tcBorders>
              <w:top w:val="nil"/>
              <w:left w:val="nil"/>
              <w:bottom w:val="single" w:color="auto" w:sz="4" w:space="0"/>
              <w:right w:val="single" w:color="auto" w:sz="4" w:space="0"/>
            </w:tcBorders>
            <w:shd w:val="clear" w:color="000000" w:fill="FFFFFF"/>
            <w:noWrap w:val="0"/>
            <w:vAlign w:val="top"/>
          </w:tcPr>
          <w:p w14:paraId="451E8F8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44426E8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29CD679A">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01F91D6D">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1334B3E5">
            <w:pPr>
              <w:widowControl/>
              <w:jc w:val="left"/>
              <w:rPr>
                <w:rFonts w:ascii="Arial" w:hAnsi="Arial" w:eastAsia="等线" w:cs="Arial"/>
                <w:kern w:val="0"/>
                <w:sz w:val="20"/>
                <w:szCs w:val="20"/>
              </w:rPr>
            </w:pPr>
            <w:r>
              <w:rPr>
                <w:rFonts w:ascii="Arial" w:hAnsi="Arial" w:eastAsia="等线" w:cs="Arial"/>
                <w:kern w:val="0"/>
                <w:sz w:val="20"/>
                <w:szCs w:val="20"/>
              </w:rPr>
              <w:t xml:space="preserve">  20805</w:t>
            </w:r>
          </w:p>
        </w:tc>
        <w:tc>
          <w:tcPr>
            <w:tcW w:w="1165" w:type="pct"/>
            <w:tcBorders>
              <w:top w:val="nil"/>
              <w:left w:val="nil"/>
              <w:bottom w:val="single" w:color="auto" w:sz="4" w:space="0"/>
              <w:right w:val="single" w:color="auto" w:sz="4" w:space="0"/>
            </w:tcBorders>
            <w:shd w:val="clear" w:color="000000" w:fill="FFFFFF"/>
            <w:noWrap w:val="0"/>
            <w:vAlign w:val="top"/>
          </w:tcPr>
          <w:p w14:paraId="23B4221D">
            <w:pPr>
              <w:widowControl/>
              <w:jc w:val="left"/>
              <w:rPr>
                <w:rFonts w:ascii="Arial" w:hAnsi="Arial" w:eastAsia="等线" w:cs="Arial"/>
                <w:kern w:val="0"/>
                <w:sz w:val="20"/>
                <w:szCs w:val="20"/>
              </w:rPr>
            </w:pPr>
            <w:r>
              <w:rPr>
                <w:rFonts w:ascii="Arial" w:hAnsi="Arial" w:eastAsia="等线" w:cs="Arial"/>
                <w:kern w:val="0"/>
                <w:sz w:val="20"/>
                <w:szCs w:val="20"/>
              </w:rPr>
              <w:t xml:space="preserve">   行政事业单位养老支出</w:t>
            </w:r>
          </w:p>
        </w:tc>
        <w:tc>
          <w:tcPr>
            <w:tcW w:w="506" w:type="pct"/>
            <w:tcBorders>
              <w:top w:val="nil"/>
              <w:left w:val="nil"/>
              <w:bottom w:val="single" w:color="auto" w:sz="4" w:space="0"/>
              <w:right w:val="single" w:color="auto" w:sz="4" w:space="0"/>
            </w:tcBorders>
            <w:shd w:val="clear" w:color="000000" w:fill="FFFFFF"/>
            <w:noWrap w:val="0"/>
            <w:vAlign w:val="top"/>
          </w:tcPr>
          <w:p w14:paraId="5F1DE59B">
            <w:pPr>
              <w:widowControl/>
              <w:jc w:val="right"/>
              <w:rPr>
                <w:rFonts w:ascii="Arial" w:hAnsi="Arial" w:eastAsia="等线" w:cs="Arial"/>
                <w:kern w:val="0"/>
                <w:sz w:val="20"/>
                <w:szCs w:val="20"/>
              </w:rPr>
            </w:pPr>
            <w:r>
              <w:rPr>
                <w:rFonts w:ascii="Arial" w:hAnsi="Arial" w:eastAsia="等线" w:cs="Arial"/>
                <w:kern w:val="0"/>
                <w:sz w:val="20"/>
                <w:szCs w:val="20"/>
              </w:rPr>
              <w:t xml:space="preserve">18,413.48 </w:t>
            </w:r>
          </w:p>
        </w:tc>
        <w:tc>
          <w:tcPr>
            <w:tcW w:w="531" w:type="pct"/>
            <w:tcBorders>
              <w:top w:val="nil"/>
              <w:left w:val="nil"/>
              <w:bottom w:val="single" w:color="auto" w:sz="4" w:space="0"/>
              <w:right w:val="single" w:color="auto" w:sz="4" w:space="0"/>
            </w:tcBorders>
            <w:shd w:val="clear" w:color="000000" w:fill="FFFFFF"/>
            <w:noWrap w:val="0"/>
            <w:vAlign w:val="top"/>
          </w:tcPr>
          <w:p w14:paraId="318AA59F">
            <w:pPr>
              <w:widowControl/>
              <w:jc w:val="right"/>
              <w:rPr>
                <w:rFonts w:ascii="Arial" w:hAnsi="Arial" w:eastAsia="等线" w:cs="Arial"/>
                <w:kern w:val="0"/>
                <w:sz w:val="20"/>
                <w:szCs w:val="20"/>
              </w:rPr>
            </w:pPr>
            <w:r>
              <w:rPr>
                <w:rFonts w:ascii="Arial" w:hAnsi="Arial" w:eastAsia="等线" w:cs="Arial"/>
                <w:kern w:val="0"/>
                <w:sz w:val="20"/>
                <w:szCs w:val="20"/>
              </w:rPr>
              <w:t xml:space="preserve">18,413.48 </w:t>
            </w:r>
          </w:p>
        </w:tc>
        <w:tc>
          <w:tcPr>
            <w:tcW w:w="608" w:type="pct"/>
            <w:tcBorders>
              <w:top w:val="nil"/>
              <w:left w:val="nil"/>
              <w:bottom w:val="single" w:color="auto" w:sz="4" w:space="0"/>
              <w:right w:val="single" w:color="auto" w:sz="4" w:space="0"/>
            </w:tcBorders>
            <w:shd w:val="clear" w:color="000000" w:fill="FFFFFF"/>
            <w:noWrap w:val="0"/>
            <w:vAlign w:val="top"/>
          </w:tcPr>
          <w:p w14:paraId="4DED80B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89" w:type="pct"/>
            <w:tcBorders>
              <w:top w:val="nil"/>
              <w:left w:val="nil"/>
              <w:bottom w:val="single" w:color="auto" w:sz="4" w:space="0"/>
              <w:right w:val="single" w:color="auto" w:sz="4" w:space="0"/>
            </w:tcBorders>
            <w:shd w:val="clear" w:color="000000" w:fill="FFFFFF"/>
            <w:noWrap w:val="0"/>
            <w:vAlign w:val="top"/>
          </w:tcPr>
          <w:p w14:paraId="1E352590">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6149E4C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68E45BBB">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4F433E74">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06A584C8">
            <w:pPr>
              <w:widowControl/>
              <w:jc w:val="left"/>
              <w:rPr>
                <w:rFonts w:ascii="Arial" w:hAnsi="Arial" w:eastAsia="等线" w:cs="Arial"/>
                <w:kern w:val="0"/>
                <w:sz w:val="20"/>
                <w:szCs w:val="20"/>
              </w:rPr>
            </w:pPr>
            <w:r>
              <w:rPr>
                <w:rFonts w:ascii="Arial" w:hAnsi="Arial" w:eastAsia="等线" w:cs="Arial"/>
                <w:kern w:val="0"/>
                <w:sz w:val="20"/>
                <w:szCs w:val="20"/>
              </w:rPr>
              <w:t xml:space="preserve">    2080502</w:t>
            </w:r>
          </w:p>
        </w:tc>
        <w:tc>
          <w:tcPr>
            <w:tcW w:w="1165" w:type="pct"/>
            <w:tcBorders>
              <w:top w:val="nil"/>
              <w:left w:val="nil"/>
              <w:bottom w:val="single" w:color="auto" w:sz="4" w:space="0"/>
              <w:right w:val="single" w:color="auto" w:sz="4" w:space="0"/>
            </w:tcBorders>
            <w:shd w:val="clear" w:color="000000" w:fill="FFFFFF"/>
            <w:noWrap w:val="0"/>
            <w:vAlign w:val="top"/>
          </w:tcPr>
          <w:p w14:paraId="07825E51">
            <w:pPr>
              <w:widowControl/>
              <w:jc w:val="left"/>
              <w:rPr>
                <w:rFonts w:ascii="Arial" w:hAnsi="Arial" w:eastAsia="等线" w:cs="Arial"/>
                <w:kern w:val="0"/>
                <w:sz w:val="20"/>
                <w:szCs w:val="20"/>
              </w:rPr>
            </w:pPr>
            <w:r>
              <w:rPr>
                <w:rFonts w:ascii="Arial" w:hAnsi="Arial" w:eastAsia="等线" w:cs="Arial"/>
                <w:kern w:val="0"/>
                <w:sz w:val="20"/>
                <w:szCs w:val="20"/>
              </w:rPr>
              <w:t xml:space="preserve">      事业单位离退休</w:t>
            </w:r>
          </w:p>
        </w:tc>
        <w:tc>
          <w:tcPr>
            <w:tcW w:w="506" w:type="pct"/>
            <w:tcBorders>
              <w:top w:val="nil"/>
              <w:left w:val="nil"/>
              <w:bottom w:val="single" w:color="auto" w:sz="4" w:space="0"/>
              <w:right w:val="single" w:color="auto" w:sz="4" w:space="0"/>
            </w:tcBorders>
            <w:shd w:val="clear" w:color="000000" w:fill="FFFFFF"/>
            <w:noWrap w:val="0"/>
            <w:vAlign w:val="top"/>
          </w:tcPr>
          <w:p w14:paraId="20EAA23B">
            <w:pPr>
              <w:widowControl/>
              <w:jc w:val="right"/>
              <w:rPr>
                <w:rFonts w:ascii="Arial" w:hAnsi="Arial" w:eastAsia="等线" w:cs="Arial"/>
                <w:kern w:val="0"/>
                <w:sz w:val="20"/>
                <w:szCs w:val="20"/>
              </w:rPr>
            </w:pPr>
            <w:r>
              <w:rPr>
                <w:rFonts w:ascii="Arial" w:hAnsi="Arial" w:eastAsia="等线" w:cs="Arial"/>
                <w:kern w:val="0"/>
                <w:sz w:val="20"/>
                <w:szCs w:val="20"/>
              </w:rPr>
              <w:t xml:space="preserve">20.81 </w:t>
            </w:r>
          </w:p>
        </w:tc>
        <w:tc>
          <w:tcPr>
            <w:tcW w:w="531" w:type="pct"/>
            <w:tcBorders>
              <w:top w:val="nil"/>
              <w:left w:val="nil"/>
              <w:bottom w:val="single" w:color="auto" w:sz="4" w:space="0"/>
              <w:right w:val="single" w:color="auto" w:sz="4" w:space="0"/>
            </w:tcBorders>
            <w:shd w:val="clear" w:color="000000" w:fill="FFFFFF"/>
            <w:noWrap w:val="0"/>
            <w:vAlign w:val="top"/>
          </w:tcPr>
          <w:p w14:paraId="035CA51E">
            <w:pPr>
              <w:widowControl/>
              <w:jc w:val="right"/>
              <w:rPr>
                <w:rFonts w:ascii="Arial" w:hAnsi="Arial" w:eastAsia="等线" w:cs="Arial"/>
                <w:kern w:val="0"/>
                <w:sz w:val="20"/>
                <w:szCs w:val="20"/>
              </w:rPr>
            </w:pPr>
            <w:r>
              <w:rPr>
                <w:rFonts w:ascii="Arial" w:hAnsi="Arial" w:eastAsia="等线" w:cs="Arial"/>
                <w:kern w:val="0"/>
                <w:sz w:val="20"/>
                <w:szCs w:val="20"/>
              </w:rPr>
              <w:t xml:space="preserve">20.81 </w:t>
            </w:r>
          </w:p>
        </w:tc>
        <w:tc>
          <w:tcPr>
            <w:tcW w:w="608" w:type="pct"/>
            <w:tcBorders>
              <w:top w:val="nil"/>
              <w:left w:val="nil"/>
              <w:bottom w:val="single" w:color="auto" w:sz="4" w:space="0"/>
              <w:right w:val="single" w:color="auto" w:sz="4" w:space="0"/>
            </w:tcBorders>
            <w:shd w:val="clear" w:color="000000" w:fill="FFFFFF"/>
            <w:noWrap w:val="0"/>
            <w:vAlign w:val="top"/>
          </w:tcPr>
          <w:p w14:paraId="61A4225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89" w:type="pct"/>
            <w:tcBorders>
              <w:top w:val="nil"/>
              <w:left w:val="nil"/>
              <w:bottom w:val="single" w:color="auto" w:sz="4" w:space="0"/>
              <w:right w:val="single" w:color="auto" w:sz="4" w:space="0"/>
            </w:tcBorders>
            <w:shd w:val="clear" w:color="000000" w:fill="FFFFFF"/>
            <w:noWrap w:val="0"/>
            <w:vAlign w:val="top"/>
          </w:tcPr>
          <w:p w14:paraId="6AB7E697">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72525EA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2EB9884D">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0197065E">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5FE1AEB1">
            <w:pPr>
              <w:widowControl/>
              <w:jc w:val="left"/>
              <w:rPr>
                <w:rFonts w:ascii="Arial" w:hAnsi="Arial" w:eastAsia="等线" w:cs="Arial"/>
                <w:kern w:val="0"/>
                <w:sz w:val="20"/>
                <w:szCs w:val="20"/>
              </w:rPr>
            </w:pPr>
            <w:r>
              <w:rPr>
                <w:rFonts w:ascii="Arial" w:hAnsi="Arial" w:eastAsia="等线" w:cs="Arial"/>
                <w:kern w:val="0"/>
                <w:sz w:val="20"/>
                <w:szCs w:val="20"/>
              </w:rPr>
              <w:t xml:space="preserve">    2080505</w:t>
            </w:r>
          </w:p>
        </w:tc>
        <w:tc>
          <w:tcPr>
            <w:tcW w:w="1165" w:type="pct"/>
            <w:tcBorders>
              <w:top w:val="nil"/>
              <w:left w:val="nil"/>
              <w:bottom w:val="single" w:color="auto" w:sz="4" w:space="0"/>
              <w:right w:val="single" w:color="auto" w:sz="4" w:space="0"/>
            </w:tcBorders>
            <w:shd w:val="clear" w:color="000000" w:fill="FFFFFF"/>
            <w:noWrap w:val="0"/>
            <w:vAlign w:val="top"/>
          </w:tcPr>
          <w:p w14:paraId="028ED94E">
            <w:pPr>
              <w:widowControl/>
              <w:jc w:val="left"/>
              <w:rPr>
                <w:rFonts w:ascii="Arial" w:hAnsi="Arial" w:eastAsia="等线" w:cs="Arial"/>
                <w:kern w:val="0"/>
                <w:sz w:val="20"/>
                <w:szCs w:val="20"/>
              </w:rPr>
            </w:pPr>
            <w:r>
              <w:rPr>
                <w:rFonts w:ascii="Arial" w:hAnsi="Arial" w:eastAsia="等线" w:cs="Arial"/>
                <w:kern w:val="0"/>
                <w:sz w:val="20"/>
                <w:szCs w:val="20"/>
              </w:rPr>
              <w:t xml:space="preserve">      机关事业单位基本养老保险缴费支出</w:t>
            </w:r>
          </w:p>
        </w:tc>
        <w:tc>
          <w:tcPr>
            <w:tcW w:w="506" w:type="pct"/>
            <w:tcBorders>
              <w:top w:val="nil"/>
              <w:left w:val="nil"/>
              <w:bottom w:val="single" w:color="auto" w:sz="4" w:space="0"/>
              <w:right w:val="single" w:color="auto" w:sz="4" w:space="0"/>
            </w:tcBorders>
            <w:shd w:val="clear" w:color="000000" w:fill="FFFFFF"/>
            <w:noWrap w:val="0"/>
            <w:vAlign w:val="top"/>
          </w:tcPr>
          <w:p w14:paraId="2079BB81">
            <w:pPr>
              <w:widowControl/>
              <w:jc w:val="right"/>
              <w:rPr>
                <w:rFonts w:ascii="Arial" w:hAnsi="Arial" w:eastAsia="等线" w:cs="Arial"/>
                <w:kern w:val="0"/>
                <w:sz w:val="20"/>
                <w:szCs w:val="20"/>
              </w:rPr>
            </w:pPr>
            <w:r>
              <w:rPr>
                <w:rFonts w:ascii="Arial" w:hAnsi="Arial" w:eastAsia="等线" w:cs="Arial"/>
                <w:kern w:val="0"/>
                <w:sz w:val="20"/>
                <w:szCs w:val="20"/>
              </w:rPr>
              <w:t xml:space="preserve">8,062.51 </w:t>
            </w:r>
          </w:p>
        </w:tc>
        <w:tc>
          <w:tcPr>
            <w:tcW w:w="531" w:type="pct"/>
            <w:tcBorders>
              <w:top w:val="nil"/>
              <w:left w:val="nil"/>
              <w:bottom w:val="single" w:color="auto" w:sz="4" w:space="0"/>
              <w:right w:val="single" w:color="auto" w:sz="4" w:space="0"/>
            </w:tcBorders>
            <w:shd w:val="clear" w:color="000000" w:fill="FFFFFF"/>
            <w:noWrap w:val="0"/>
            <w:vAlign w:val="top"/>
          </w:tcPr>
          <w:p w14:paraId="0968E98B">
            <w:pPr>
              <w:widowControl/>
              <w:jc w:val="right"/>
              <w:rPr>
                <w:rFonts w:ascii="Arial" w:hAnsi="Arial" w:eastAsia="等线" w:cs="Arial"/>
                <w:kern w:val="0"/>
                <w:sz w:val="20"/>
                <w:szCs w:val="20"/>
              </w:rPr>
            </w:pPr>
            <w:r>
              <w:rPr>
                <w:rFonts w:ascii="Arial" w:hAnsi="Arial" w:eastAsia="等线" w:cs="Arial"/>
                <w:kern w:val="0"/>
                <w:sz w:val="20"/>
                <w:szCs w:val="20"/>
              </w:rPr>
              <w:t xml:space="preserve">8,062.51 </w:t>
            </w:r>
          </w:p>
        </w:tc>
        <w:tc>
          <w:tcPr>
            <w:tcW w:w="608" w:type="pct"/>
            <w:tcBorders>
              <w:top w:val="nil"/>
              <w:left w:val="nil"/>
              <w:bottom w:val="single" w:color="auto" w:sz="4" w:space="0"/>
              <w:right w:val="single" w:color="auto" w:sz="4" w:space="0"/>
            </w:tcBorders>
            <w:shd w:val="clear" w:color="000000" w:fill="FFFFFF"/>
            <w:noWrap w:val="0"/>
            <w:vAlign w:val="top"/>
          </w:tcPr>
          <w:p w14:paraId="30BFAB2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89" w:type="pct"/>
            <w:tcBorders>
              <w:top w:val="nil"/>
              <w:left w:val="nil"/>
              <w:bottom w:val="single" w:color="auto" w:sz="4" w:space="0"/>
              <w:right w:val="single" w:color="auto" w:sz="4" w:space="0"/>
            </w:tcBorders>
            <w:shd w:val="clear" w:color="000000" w:fill="FFFFFF"/>
            <w:noWrap w:val="0"/>
            <w:vAlign w:val="top"/>
          </w:tcPr>
          <w:p w14:paraId="30160A27">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41C2EBC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294D661F">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6853B260">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6A3C3111">
            <w:pPr>
              <w:widowControl/>
              <w:jc w:val="left"/>
              <w:rPr>
                <w:rFonts w:ascii="Arial" w:hAnsi="Arial" w:eastAsia="等线" w:cs="Arial"/>
                <w:kern w:val="0"/>
                <w:sz w:val="20"/>
                <w:szCs w:val="20"/>
              </w:rPr>
            </w:pPr>
            <w:r>
              <w:rPr>
                <w:rFonts w:ascii="Arial" w:hAnsi="Arial" w:eastAsia="等线" w:cs="Arial"/>
                <w:kern w:val="0"/>
                <w:sz w:val="20"/>
                <w:szCs w:val="20"/>
              </w:rPr>
              <w:t>2080506</w:t>
            </w:r>
          </w:p>
        </w:tc>
        <w:tc>
          <w:tcPr>
            <w:tcW w:w="1165" w:type="pct"/>
            <w:tcBorders>
              <w:top w:val="nil"/>
              <w:left w:val="nil"/>
              <w:bottom w:val="single" w:color="auto" w:sz="4" w:space="0"/>
              <w:right w:val="single" w:color="auto" w:sz="4" w:space="0"/>
            </w:tcBorders>
            <w:shd w:val="clear" w:color="000000" w:fill="FFFFFF"/>
            <w:noWrap w:val="0"/>
            <w:vAlign w:val="top"/>
          </w:tcPr>
          <w:p w14:paraId="63CA76B3">
            <w:pPr>
              <w:widowControl/>
              <w:jc w:val="left"/>
              <w:rPr>
                <w:rFonts w:ascii="Arial" w:hAnsi="Arial" w:eastAsia="等线" w:cs="Arial"/>
                <w:kern w:val="0"/>
                <w:sz w:val="20"/>
                <w:szCs w:val="20"/>
              </w:rPr>
            </w:pPr>
            <w:r>
              <w:rPr>
                <w:rFonts w:ascii="Arial" w:hAnsi="Arial" w:eastAsia="等线" w:cs="Arial"/>
                <w:kern w:val="0"/>
                <w:sz w:val="20"/>
                <w:szCs w:val="20"/>
              </w:rPr>
              <w:t xml:space="preserve">      机关事业单位职业年金缴费支出</w:t>
            </w:r>
          </w:p>
        </w:tc>
        <w:tc>
          <w:tcPr>
            <w:tcW w:w="506" w:type="pct"/>
            <w:tcBorders>
              <w:top w:val="nil"/>
              <w:left w:val="nil"/>
              <w:bottom w:val="single" w:color="auto" w:sz="4" w:space="0"/>
              <w:right w:val="single" w:color="auto" w:sz="4" w:space="0"/>
            </w:tcBorders>
            <w:shd w:val="clear" w:color="000000" w:fill="FFFFFF"/>
            <w:noWrap w:val="0"/>
            <w:vAlign w:val="top"/>
          </w:tcPr>
          <w:p w14:paraId="265B0267">
            <w:pPr>
              <w:widowControl/>
              <w:jc w:val="right"/>
              <w:rPr>
                <w:rFonts w:ascii="Arial" w:hAnsi="Arial" w:eastAsia="等线" w:cs="Arial"/>
                <w:kern w:val="0"/>
                <w:sz w:val="20"/>
                <w:szCs w:val="20"/>
              </w:rPr>
            </w:pPr>
            <w:r>
              <w:rPr>
                <w:rFonts w:ascii="Arial" w:hAnsi="Arial" w:eastAsia="等线" w:cs="Arial"/>
                <w:kern w:val="0"/>
                <w:sz w:val="20"/>
                <w:szCs w:val="20"/>
              </w:rPr>
              <w:t xml:space="preserve">4,031.26 </w:t>
            </w:r>
          </w:p>
        </w:tc>
        <w:tc>
          <w:tcPr>
            <w:tcW w:w="531" w:type="pct"/>
            <w:tcBorders>
              <w:top w:val="nil"/>
              <w:left w:val="nil"/>
              <w:bottom w:val="single" w:color="auto" w:sz="4" w:space="0"/>
              <w:right w:val="single" w:color="auto" w:sz="4" w:space="0"/>
            </w:tcBorders>
            <w:shd w:val="clear" w:color="000000" w:fill="FFFFFF"/>
            <w:noWrap w:val="0"/>
            <w:vAlign w:val="top"/>
          </w:tcPr>
          <w:p w14:paraId="2F712605">
            <w:pPr>
              <w:widowControl/>
              <w:jc w:val="right"/>
              <w:rPr>
                <w:rFonts w:ascii="Arial" w:hAnsi="Arial" w:eastAsia="等线" w:cs="Arial"/>
                <w:kern w:val="0"/>
                <w:sz w:val="20"/>
                <w:szCs w:val="20"/>
              </w:rPr>
            </w:pPr>
            <w:r>
              <w:rPr>
                <w:rFonts w:ascii="Arial" w:hAnsi="Arial" w:eastAsia="等线" w:cs="Arial"/>
                <w:kern w:val="0"/>
                <w:sz w:val="20"/>
                <w:szCs w:val="20"/>
              </w:rPr>
              <w:t xml:space="preserve">4,031.26 </w:t>
            </w:r>
          </w:p>
        </w:tc>
        <w:tc>
          <w:tcPr>
            <w:tcW w:w="608" w:type="pct"/>
            <w:tcBorders>
              <w:top w:val="nil"/>
              <w:left w:val="nil"/>
              <w:bottom w:val="single" w:color="auto" w:sz="4" w:space="0"/>
              <w:right w:val="single" w:color="auto" w:sz="4" w:space="0"/>
            </w:tcBorders>
            <w:shd w:val="clear" w:color="000000" w:fill="FFFFFF"/>
            <w:noWrap w:val="0"/>
            <w:vAlign w:val="top"/>
          </w:tcPr>
          <w:p w14:paraId="3E3D0605">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89" w:type="pct"/>
            <w:tcBorders>
              <w:top w:val="nil"/>
              <w:left w:val="nil"/>
              <w:bottom w:val="single" w:color="auto" w:sz="4" w:space="0"/>
              <w:right w:val="single" w:color="auto" w:sz="4" w:space="0"/>
            </w:tcBorders>
            <w:shd w:val="clear" w:color="000000" w:fill="FFFFFF"/>
            <w:noWrap w:val="0"/>
            <w:vAlign w:val="top"/>
          </w:tcPr>
          <w:p w14:paraId="7312EC92">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3CD72ED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364DB806">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49B600B8">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049B203B">
            <w:pPr>
              <w:widowControl/>
              <w:jc w:val="left"/>
              <w:rPr>
                <w:rFonts w:ascii="Arial" w:hAnsi="Arial" w:eastAsia="等线" w:cs="Arial"/>
                <w:kern w:val="0"/>
                <w:sz w:val="20"/>
                <w:szCs w:val="20"/>
              </w:rPr>
            </w:pPr>
            <w:r>
              <w:rPr>
                <w:rFonts w:ascii="Arial" w:hAnsi="Arial" w:eastAsia="等线" w:cs="Arial"/>
                <w:kern w:val="0"/>
                <w:sz w:val="20"/>
                <w:szCs w:val="20"/>
              </w:rPr>
              <w:t>2080599</w:t>
            </w:r>
          </w:p>
        </w:tc>
        <w:tc>
          <w:tcPr>
            <w:tcW w:w="1165" w:type="pct"/>
            <w:tcBorders>
              <w:top w:val="nil"/>
              <w:left w:val="nil"/>
              <w:bottom w:val="single" w:color="auto" w:sz="4" w:space="0"/>
              <w:right w:val="single" w:color="auto" w:sz="4" w:space="0"/>
            </w:tcBorders>
            <w:shd w:val="clear" w:color="000000" w:fill="FFFFFF"/>
            <w:noWrap w:val="0"/>
            <w:vAlign w:val="top"/>
          </w:tcPr>
          <w:p w14:paraId="7493E17A">
            <w:pPr>
              <w:widowControl/>
              <w:jc w:val="left"/>
              <w:rPr>
                <w:rFonts w:ascii="Arial" w:hAnsi="Arial" w:eastAsia="等线" w:cs="Arial"/>
                <w:kern w:val="0"/>
                <w:sz w:val="20"/>
                <w:szCs w:val="20"/>
              </w:rPr>
            </w:pPr>
            <w:r>
              <w:rPr>
                <w:rFonts w:ascii="Arial" w:hAnsi="Arial" w:eastAsia="等线" w:cs="Arial"/>
                <w:kern w:val="0"/>
                <w:sz w:val="20"/>
                <w:szCs w:val="20"/>
              </w:rPr>
              <w:t xml:space="preserve">      其他行政事业单位离退休支出</w:t>
            </w:r>
          </w:p>
        </w:tc>
        <w:tc>
          <w:tcPr>
            <w:tcW w:w="506" w:type="pct"/>
            <w:tcBorders>
              <w:top w:val="nil"/>
              <w:left w:val="nil"/>
              <w:bottom w:val="single" w:color="auto" w:sz="4" w:space="0"/>
              <w:right w:val="single" w:color="auto" w:sz="4" w:space="0"/>
            </w:tcBorders>
            <w:shd w:val="clear" w:color="000000" w:fill="FFFFFF"/>
            <w:noWrap w:val="0"/>
            <w:vAlign w:val="top"/>
          </w:tcPr>
          <w:p w14:paraId="4149C4A9">
            <w:pPr>
              <w:widowControl/>
              <w:jc w:val="right"/>
              <w:rPr>
                <w:rFonts w:ascii="Arial" w:hAnsi="Arial" w:eastAsia="等线" w:cs="Arial"/>
                <w:kern w:val="0"/>
                <w:sz w:val="20"/>
                <w:szCs w:val="20"/>
              </w:rPr>
            </w:pPr>
            <w:r>
              <w:rPr>
                <w:rFonts w:ascii="Arial" w:hAnsi="Arial" w:eastAsia="等线" w:cs="Arial"/>
                <w:kern w:val="0"/>
                <w:sz w:val="20"/>
                <w:szCs w:val="20"/>
              </w:rPr>
              <w:t xml:space="preserve">6,298.90 </w:t>
            </w:r>
          </w:p>
        </w:tc>
        <w:tc>
          <w:tcPr>
            <w:tcW w:w="531" w:type="pct"/>
            <w:tcBorders>
              <w:top w:val="nil"/>
              <w:left w:val="nil"/>
              <w:bottom w:val="single" w:color="auto" w:sz="4" w:space="0"/>
              <w:right w:val="single" w:color="auto" w:sz="4" w:space="0"/>
            </w:tcBorders>
            <w:shd w:val="clear" w:color="000000" w:fill="FFFFFF"/>
            <w:noWrap w:val="0"/>
            <w:vAlign w:val="top"/>
          </w:tcPr>
          <w:p w14:paraId="6456A771">
            <w:pPr>
              <w:widowControl/>
              <w:jc w:val="right"/>
              <w:rPr>
                <w:rFonts w:ascii="Arial" w:hAnsi="Arial" w:eastAsia="等线" w:cs="Arial"/>
                <w:kern w:val="0"/>
                <w:sz w:val="20"/>
                <w:szCs w:val="20"/>
              </w:rPr>
            </w:pPr>
            <w:r>
              <w:rPr>
                <w:rFonts w:ascii="Arial" w:hAnsi="Arial" w:eastAsia="等线" w:cs="Arial"/>
                <w:kern w:val="0"/>
                <w:sz w:val="20"/>
                <w:szCs w:val="20"/>
              </w:rPr>
              <w:t xml:space="preserve">6,298.90 </w:t>
            </w:r>
          </w:p>
        </w:tc>
        <w:tc>
          <w:tcPr>
            <w:tcW w:w="608" w:type="pct"/>
            <w:tcBorders>
              <w:top w:val="nil"/>
              <w:left w:val="nil"/>
              <w:bottom w:val="single" w:color="auto" w:sz="4" w:space="0"/>
              <w:right w:val="single" w:color="auto" w:sz="4" w:space="0"/>
            </w:tcBorders>
            <w:shd w:val="clear" w:color="000000" w:fill="FFFFFF"/>
            <w:noWrap w:val="0"/>
            <w:vAlign w:val="top"/>
          </w:tcPr>
          <w:p w14:paraId="148CE99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89" w:type="pct"/>
            <w:tcBorders>
              <w:top w:val="nil"/>
              <w:left w:val="nil"/>
              <w:bottom w:val="single" w:color="auto" w:sz="4" w:space="0"/>
              <w:right w:val="single" w:color="auto" w:sz="4" w:space="0"/>
            </w:tcBorders>
            <w:shd w:val="clear" w:color="000000" w:fill="FFFFFF"/>
            <w:noWrap w:val="0"/>
            <w:vAlign w:val="top"/>
          </w:tcPr>
          <w:p w14:paraId="6B1B1307">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43890D8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65D48A83">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511E4677">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344C2571">
            <w:pPr>
              <w:widowControl/>
              <w:jc w:val="left"/>
              <w:rPr>
                <w:rFonts w:ascii="Arial" w:hAnsi="Arial" w:eastAsia="等线" w:cs="Arial"/>
                <w:kern w:val="0"/>
                <w:sz w:val="20"/>
                <w:szCs w:val="20"/>
              </w:rPr>
            </w:pPr>
            <w:r>
              <w:rPr>
                <w:rFonts w:ascii="Arial" w:hAnsi="Arial" w:eastAsia="等线" w:cs="Arial"/>
                <w:kern w:val="0"/>
                <w:sz w:val="20"/>
                <w:szCs w:val="20"/>
              </w:rPr>
              <w:t>210</w:t>
            </w:r>
          </w:p>
        </w:tc>
        <w:tc>
          <w:tcPr>
            <w:tcW w:w="1165" w:type="pct"/>
            <w:tcBorders>
              <w:top w:val="nil"/>
              <w:left w:val="nil"/>
              <w:bottom w:val="single" w:color="auto" w:sz="4" w:space="0"/>
              <w:right w:val="single" w:color="auto" w:sz="4" w:space="0"/>
            </w:tcBorders>
            <w:shd w:val="clear" w:color="000000" w:fill="FFFFFF"/>
            <w:noWrap w:val="0"/>
            <w:vAlign w:val="top"/>
          </w:tcPr>
          <w:p w14:paraId="12E5E79E">
            <w:pPr>
              <w:widowControl/>
              <w:jc w:val="left"/>
              <w:rPr>
                <w:rFonts w:ascii="Arial" w:hAnsi="Arial" w:eastAsia="等线" w:cs="Arial"/>
                <w:kern w:val="0"/>
                <w:sz w:val="20"/>
                <w:szCs w:val="20"/>
              </w:rPr>
            </w:pPr>
            <w:r>
              <w:rPr>
                <w:rFonts w:ascii="Arial" w:hAnsi="Arial" w:eastAsia="等线" w:cs="Arial"/>
                <w:kern w:val="0"/>
                <w:sz w:val="20"/>
                <w:szCs w:val="20"/>
              </w:rPr>
              <w:t>卫生健康支出</w:t>
            </w:r>
          </w:p>
        </w:tc>
        <w:tc>
          <w:tcPr>
            <w:tcW w:w="506" w:type="pct"/>
            <w:tcBorders>
              <w:top w:val="nil"/>
              <w:left w:val="nil"/>
              <w:bottom w:val="single" w:color="auto" w:sz="4" w:space="0"/>
              <w:right w:val="single" w:color="auto" w:sz="4" w:space="0"/>
            </w:tcBorders>
            <w:shd w:val="clear" w:color="000000" w:fill="FFFFFF"/>
            <w:noWrap w:val="0"/>
            <w:vAlign w:val="top"/>
          </w:tcPr>
          <w:p w14:paraId="698C5E3E">
            <w:pPr>
              <w:widowControl/>
              <w:jc w:val="right"/>
              <w:rPr>
                <w:rFonts w:ascii="Arial" w:hAnsi="Arial" w:eastAsia="等线" w:cs="Arial"/>
                <w:kern w:val="0"/>
                <w:sz w:val="20"/>
                <w:szCs w:val="20"/>
              </w:rPr>
            </w:pPr>
            <w:r>
              <w:rPr>
                <w:rFonts w:ascii="Arial" w:hAnsi="Arial" w:eastAsia="等线" w:cs="Arial"/>
                <w:kern w:val="0"/>
                <w:sz w:val="20"/>
                <w:szCs w:val="20"/>
              </w:rPr>
              <w:t xml:space="preserve">8,149.80 </w:t>
            </w:r>
          </w:p>
        </w:tc>
        <w:tc>
          <w:tcPr>
            <w:tcW w:w="531" w:type="pct"/>
            <w:tcBorders>
              <w:top w:val="nil"/>
              <w:left w:val="nil"/>
              <w:bottom w:val="single" w:color="auto" w:sz="4" w:space="0"/>
              <w:right w:val="single" w:color="auto" w:sz="4" w:space="0"/>
            </w:tcBorders>
            <w:shd w:val="clear" w:color="000000" w:fill="FFFFFF"/>
            <w:noWrap w:val="0"/>
            <w:vAlign w:val="top"/>
          </w:tcPr>
          <w:p w14:paraId="59F45691">
            <w:pPr>
              <w:widowControl/>
              <w:jc w:val="right"/>
              <w:rPr>
                <w:rFonts w:ascii="Arial" w:hAnsi="Arial" w:eastAsia="等线" w:cs="Arial"/>
                <w:kern w:val="0"/>
                <w:sz w:val="20"/>
                <w:szCs w:val="20"/>
              </w:rPr>
            </w:pPr>
            <w:r>
              <w:rPr>
                <w:rFonts w:ascii="Arial" w:hAnsi="Arial" w:eastAsia="等线" w:cs="Arial"/>
                <w:kern w:val="0"/>
                <w:sz w:val="20"/>
                <w:szCs w:val="20"/>
              </w:rPr>
              <w:t xml:space="preserve">7,957.80 </w:t>
            </w:r>
          </w:p>
        </w:tc>
        <w:tc>
          <w:tcPr>
            <w:tcW w:w="608" w:type="pct"/>
            <w:tcBorders>
              <w:top w:val="nil"/>
              <w:left w:val="nil"/>
              <w:bottom w:val="single" w:color="auto" w:sz="4" w:space="0"/>
              <w:right w:val="single" w:color="auto" w:sz="4" w:space="0"/>
            </w:tcBorders>
            <w:shd w:val="clear" w:color="000000" w:fill="FFFFFF"/>
            <w:noWrap w:val="0"/>
            <w:vAlign w:val="top"/>
          </w:tcPr>
          <w:p w14:paraId="7EFD98A8">
            <w:pPr>
              <w:widowControl/>
              <w:jc w:val="right"/>
              <w:rPr>
                <w:rFonts w:ascii="Arial" w:hAnsi="Arial" w:eastAsia="等线" w:cs="Arial"/>
                <w:kern w:val="0"/>
                <w:sz w:val="20"/>
                <w:szCs w:val="20"/>
              </w:rPr>
            </w:pPr>
            <w:r>
              <w:rPr>
                <w:rFonts w:ascii="Arial" w:hAnsi="Arial" w:eastAsia="等线" w:cs="Arial"/>
                <w:kern w:val="0"/>
                <w:sz w:val="20"/>
                <w:szCs w:val="20"/>
              </w:rPr>
              <w:t xml:space="preserve">192.00 </w:t>
            </w:r>
          </w:p>
        </w:tc>
        <w:tc>
          <w:tcPr>
            <w:tcW w:w="589" w:type="pct"/>
            <w:tcBorders>
              <w:top w:val="nil"/>
              <w:left w:val="nil"/>
              <w:bottom w:val="single" w:color="auto" w:sz="4" w:space="0"/>
              <w:right w:val="single" w:color="auto" w:sz="4" w:space="0"/>
            </w:tcBorders>
            <w:shd w:val="clear" w:color="000000" w:fill="FFFFFF"/>
            <w:noWrap w:val="0"/>
            <w:vAlign w:val="top"/>
          </w:tcPr>
          <w:p w14:paraId="7F3CEDA8">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71CF449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2CB2B750">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177D1321">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33BE173F">
            <w:pPr>
              <w:widowControl/>
              <w:jc w:val="left"/>
              <w:rPr>
                <w:rFonts w:ascii="Arial" w:hAnsi="Arial" w:eastAsia="等线" w:cs="Arial"/>
                <w:kern w:val="0"/>
                <w:sz w:val="20"/>
                <w:szCs w:val="20"/>
              </w:rPr>
            </w:pPr>
            <w:r>
              <w:rPr>
                <w:rFonts w:ascii="Arial" w:hAnsi="Arial" w:eastAsia="等线" w:cs="Arial"/>
                <w:kern w:val="0"/>
                <w:sz w:val="20"/>
                <w:szCs w:val="20"/>
              </w:rPr>
              <w:t xml:space="preserve">  21011</w:t>
            </w:r>
          </w:p>
        </w:tc>
        <w:tc>
          <w:tcPr>
            <w:tcW w:w="1165" w:type="pct"/>
            <w:tcBorders>
              <w:top w:val="nil"/>
              <w:left w:val="nil"/>
              <w:bottom w:val="single" w:color="auto" w:sz="4" w:space="0"/>
              <w:right w:val="single" w:color="auto" w:sz="4" w:space="0"/>
            </w:tcBorders>
            <w:shd w:val="clear" w:color="000000" w:fill="FFFFFF"/>
            <w:noWrap w:val="0"/>
            <w:vAlign w:val="top"/>
          </w:tcPr>
          <w:p w14:paraId="5EE98B5D">
            <w:pPr>
              <w:widowControl/>
              <w:jc w:val="left"/>
              <w:rPr>
                <w:rFonts w:ascii="Arial" w:hAnsi="Arial" w:eastAsia="等线" w:cs="Arial"/>
                <w:kern w:val="0"/>
                <w:sz w:val="20"/>
                <w:szCs w:val="20"/>
              </w:rPr>
            </w:pPr>
            <w:r>
              <w:rPr>
                <w:rFonts w:ascii="Arial" w:hAnsi="Arial" w:eastAsia="等线" w:cs="Arial"/>
                <w:kern w:val="0"/>
                <w:sz w:val="20"/>
                <w:szCs w:val="20"/>
              </w:rPr>
              <w:t xml:space="preserve">   行政事业单位医疗</w:t>
            </w:r>
          </w:p>
        </w:tc>
        <w:tc>
          <w:tcPr>
            <w:tcW w:w="506" w:type="pct"/>
            <w:tcBorders>
              <w:top w:val="nil"/>
              <w:left w:val="nil"/>
              <w:bottom w:val="single" w:color="auto" w:sz="4" w:space="0"/>
              <w:right w:val="single" w:color="auto" w:sz="4" w:space="0"/>
            </w:tcBorders>
            <w:shd w:val="clear" w:color="000000" w:fill="FFFFFF"/>
            <w:noWrap w:val="0"/>
            <w:vAlign w:val="top"/>
          </w:tcPr>
          <w:p w14:paraId="159FF4DC">
            <w:pPr>
              <w:widowControl/>
              <w:jc w:val="right"/>
              <w:rPr>
                <w:rFonts w:ascii="Arial" w:hAnsi="Arial" w:eastAsia="等线" w:cs="Arial"/>
                <w:kern w:val="0"/>
                <w:sz w:val="20"/>
                <w:szCs w:val="20"/>
              </w:rPr>
            </w:pPr>
            <w:r>
              <w:rPr>
                <w:rFonts w:ascii="Arial" w:hAnsi="Arial" w:eastAsia="等线" w:cs="Arial"/>
                <w:kern w:val="0"/>
                <w:sz w:val="20"/>
                <w:szCs w:val="20"/>
              </w:rPr>
              <w:t xml:space="preserve">8,149.80 </w:t>
            </w:r>
          </w:p>
        </w:tc>
        <w:tc>
          <w:tcPr>
            <w:tcW w:w="531" w:type="pct"/>
            <w:tcBorders>
              <w:top w:val="nil"/>
              <w:left w:val="nil"/>
              <w:bottom w:val="single" w:color="auto" w:sz="4" w:space="0"/>
              <w:right w:val="single" w:color="auto" w:sz="4" w:space="0"/>
            </w:tcBorders>
            <w:shd w:val="clear" w:color="000000" w:fill="FFFFFF"/>
            <w:noWrap w:val="0"/>
            <w:vAlign w:val="top"/>
          </w:tcPr>
          <w:p w14:paraId="59967358">
            <w:pPr>
              <w:widowControl/>
              <w:jc w:val="right"/>
              <w:rPr>
                <w:rFonts w:ascii="Arial" w:hAnsi="Arial" w:eastAsia="等线" w:cs="Arial"/>
                <w:kern w:val="0"/>
                <w:sz w:val="20"/>
                <w:szCs w:val="20"/>
              </w:rPr>
            </w:pPr>
            <w:r>
              <w:rPr>
                <w:rFonts w:ascii="Arial" w:hAnsi="Arial" w:eastAsia="等线" w:cs="Arial"/>
                <w:kern w:val="0"/>
                <w:sz w:val="20"/>
                <w:szCs w:val="20"/>
              </w:rPr>
              <w:t xml:space="preserve">7,957.80 </w:t>
            </w:r>
          </w:p>
        </w:tc>
        <w:tc>
          <w:tcPr>
            <w:tcW w:w="608" w:type="pct"/>
            <w:tcBorders>
              <w:top w:val="nil"/>
              <w:left w:val="nil"/>
              <w:bottom w:val="single" w:color="auto" w:sz="4" w:space="0"/>
              <w:right w:val="single" w:color="auto" w:sz="4" w:space="0"/>
            </w:tcBorders>
            <w:shd w:val="clear" w:color="000000" w:fill="FFFFFF"/>
            <w:noWrap w:val="0"/>
            <w:vAlign w:val="top"/>
          </w:tcPr>
          <w:p w14:paraId="58340019">
            <w:pPr>
              <w:widowControl/>
              <w:jc w:val="right"/>
              <w:rPr>
                <w:rFonts w:ascii="Arial" w:hAnsi="Arial" w:eastAsia="等线" w:cs="Arial"/>
                <w:kern w:val="0"/>
                <w:sz w:val="20"/>
                <w:szCs w:val="20"/>
              </w:rPr>
            </w:pPr>
            <w:r>
              <w:rPr>
                <w:rFonts w:ascii="Arial" w:hAnsi="Arial" w:eastAsia="等线" w:cs="Arial"/>
                <w:kern w:val="0"/>
                <w:sz w:val="20"/>
                <w:szCs w:val="20"/>
              </w:rPr>
              <w:t xml:space="preserve">192.00 </w:t>
            </w:r>
          </w:p>
        </w:tc>
        <w:tc>
          <w:tcPr>
            <w:tcW w:w="589" w:type="pct"/>
            <w:tcBorders>
              <w:top w:val="nil"/>
              <w:left w:val="nil"/>
              <w:bottom w:val="single" w:color="auto" w:sz="4" w:space="0"/>
              <w:right w:val="single" w:color="auto" w:sz="4" w:space="0"/>
            </w:tcBorders>
            <w:shd w:val="clear" w:color="000000" w:fill="FFFFFF"/>
            <w:noWrap w:val="0"/>
            <w:vAlign w:val="top"/>
          </w:tcPr>
          <w:p w14:paraId="4E001037">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085E11D0">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1B23E002">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760AF21B">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07B4B27A">
            <w:pPr>
              <w:widowControl/>
              <w:jc w:val="left"/>
              <w:rPr>
                <w:rFonts w:ascii="Arial" w:hAnsi="Arial" w:eastAsia="等线" w:cs="Arial"/>
                <w:kern w:val="0"/>
                <w:sz w:val="20"/>
                <w:szCs w:val="20"/>
              </w:rPr>
            </w:pPr>
            <w:r>
              <w:rPr>
                <w:rFonts w:ascii="Arial" w:hAnsi="Arial" w:eastAsia="等线" w:cs="Arial"/>
                <w:kern w:val="0"/>
                <w:sz w:val="20"/>
                <w:szCs w:val="20"/>
              </w:rPr>
              <w:t xml:space="preserve"> 2101101</w:t>
            </w:r>
          </w:p>
        </w:tc>
        <w:tc>
          <w:tcPr>
            <w:tcW w:w="1165" w:type="pct"/>
            <w:tcBorders>
              <w:top w:val="nil"/>
              <w:left w:val="nil"/>
              <w:bottom w:val="single" w:color="auto" w:sz="4" w:space="0"/>
              <w:right w:val="single" w:color="auto" w:sz="4" w:space="0"/>
            </w:tcBorders>
            <w:shd w:val="clear" w:color="000000" w:fill="FFFFFF"/>
            <w:noWrap w:val="0"/>
            <w:vAlign w:val="top"/>
          </w:tcPr>
          <w:p w14:paraId="1A99B0A0">
            <w:pPr>
              <w:widowControl/>
              <w:jc w:val="left"/>
              <w:rPr>
                <w:rFonts w:ascii="Arial" w:hAnsi="Arial" w:eastAsia="等线" w:cs="Arial"/>
                <w:kern w:val="0"/>
                <w:sz w:val="20"/>
                <w:szCs w:val="20"/>
              </w:rPr>
            </w:pPr>
            <w:r>
              <w:rPr>
                <w:rFonts w:ascii="Arial" w:hAnsi="Arial" w:eastAsia="等线" w:cs="Arial"/>
                <w:kern w:val="0"/>
                <w:sz w:val="20"/>
                <w:szCs w:val="20"/>
              </w:rPr>
              <w:t xml:space="preserve">      行政单位医疗</w:t>
            </w:r>
          </w:p>
        </w:tc>
        <w:tc>
          <w:tcPr>
            <w:tcW w:w="506" w:type="pct"/>
            <w:tcBorders>
              <w:top w:val="nil"/>
              <w:left w:val="nil"/>
              <w:bottom w:val="single" w:color="auto" w:sz="4" w:space="0"/>
              <w:right w:val="single" w:color="auto" w:sz="4" w:space="0"/>
            </w:tcBorders>
            <w:shd w:val="clear" w:color="000000" w:fill="FFFFFF"/>
            <w:noWrap w:val="0"/>
            <w:vAlign w:val="top"/>
          </w:tcPr>
          <w:p w14:paraId="5839F056">
            <w:pPr>
              <w:widowControl/>
              <w:jc w:val="right"/>
              <w:rPr>
                <w:rFonts w:ascii="Arial" w:hAnsi="Arial" w:eastAsia="等线" w:cs="Arial"/>
                <w:kern w:val="0"/>
                <w:sz w:val="20"/>
                <w:szCs w:val="20"/>
              </w:rPr>
            </w:pPr>
            <w:r>
              <w:rPr>
                <w:rFonts w:ascii="Arial" w:hAnsi="Arial" w:eastAsia="等线" w:cs="Arial"/>
                <w:kern w:val="0"/>
                <w:sz w:val="20"/>
                <w:szCs w:val="20"/>
              </w:rPr>
              <w:t xml:space="preserve">18.36 </w:t>
            </w:r>
          </w:p>
        </w:tc>
        <w:tc>
          <w:tcPr>
            <w:tcW w:w="531" w:type="pct"/>
            <w:tcBorders>
              <w:top w:val="nil"/>
              <w:left w:val="nil"/>
              <w:bottom w:val="single" w:color="auto" w:sz="4" w:space="0"/>
              <w:right w:val="single" w:color="auto" w:sz="4" w:space="0"/>
            </w:tcBorders>
            <w:shd w:val="clear" w:color="000000" w:fill="FFFFFF"/>
            <w:noWrap w:val="0"/>
            <w:vAlign w:val="top"/>
          </w:tcPr>
          <w:p w14:paraId="3A8F2384">
            <w:pPr>
              <w:widowControl/>
              <w:jc w:val="right"/>
              <w:rPr>
                <w:rFonts w:ascii="Arial" w:hAnsi="Arial" w:eastAsia="等线" w:cs="Arial"/>
                <w:kern w:val="0"/>
                <w:sz w:val="20"/>
                <w:szCs w:val="20"/>
              </w:rPr>
            </w:pPr>
            <w:r>
              <w:rPr>
                <w:rFonts w:ascii="Arial" w:hAnsi="Arial" w:eastAsia="等线" w:cs="Arial"/>
                <w:kern w:val="0"/>
                <w:sz w:val="20"/>
                <w:szCs w:val="20"/>
              </w:rPr>
              <w:t xml:space="preserve">18.36 </w:t>
            </w:r>
          </w:p>
        </w:tc>
        <w:tc>
          <w:tcPr>
            <w:tcW w:w="608" w:type="pct"/>
            <w:tcBorders>
              <w:top w:val="nil"/>
              <w:left w:val="nil"/>
              <w:bottom w:val="single" w:color="auto" w:sz="4" w:space="0"/>
              <w:right w:val="single" w:color="auto" w:sz="4" w:space="0"/>
            </w:tcBorders>
            <w:shd w:val="clear" w:color="000000" w:fill="FFFFFF"/>
            <w:noWrap w:val="0"/>
            <w:vAlign w:val="top"/>
          </w:tcPr>
          <w:p w14:paraId="5141F528">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89" w:type="pct"/>
            <w:tcBorders>
              <w:top w:val="nil"/>
              <w:left w:val="nil"/>
              <w:bottom w:val="single" w:color="auto" w:sz="4" w:space="0"/>
              <w:right w:val="single" w:color="auto" w:sz="4" w:space="0"/>
            </w:tcBorders>
            <w:shd w:val="clear" w:color="000000" w:fill="FFFFFF"/>
            <w:noWrap w:val="0"/>
            <w:vAlign w:val="top"/>
          </w:tcPr>
          <w:p w14:paraId="3EEDF5ED">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09B39B3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7BB42470">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70CF8613">
        <w:tblPrEx>
          <w:tblCellMar>
            <w:top w:w="0" w:type="dxa"/>
            <w:left w:w="108" w:type="dxa"/>
            <w:bottom w:w="0" w:type="dxa"/>
            <w:right w:w="108" w:type="dxa"/>
          </w:tblCellMar>
        </w:tblPrEx>
        <w:trPr>
          <w:trHeight w:val="255" w:hRule="atLeast"/>
        </w:trPr>
        <w:tc>
          <w:tcPr>
            <w:tcW w:w="416" w:type="pct"/>
            <w:tcBorders>
              <w:top w:val="single" w:color="auto" w:sz="4" w:space="0"/>
              <w:left w:val="single" w:color="auto" w:sz="4" w:space="0"/>
              <w:bottom w:val="single" w:color="auto" w:sz="4" w:space="0"/>
              <w:right w:val="single" w:color="auto" w:sz="4" w:space="0"/>
            </w:tcBorders>
            <w:shd w:val="clear" w:color="000000" w:fill="FFFFFF"/>
            <w:noWrap w:val="0"/>
            <w:vAlign w:val="top"/>
          </w:tcPr>
          <w:p w14:paraId="0EF627D9">
            <w:pPr>
              <w:widowControl/>
              <w:jc w:val="left"/>
              <w:rPr>
                <w:rFonts w:ascii="Arial" w:hAnsi="Arial" w:eastAsia="等线" w:cs="Arial"/>
                <w:kern w:val="0"/>
                <w:sz w:val="20"/>
                <w:szCs w:val="20"/>
              </w:rPr>
            </w:pPr>
            <w:r>
              <w:rPr>
                <w:rFonts w:ascii="Arial" w:hAnsi="Arial" w:eastAsia="等线" w:cs="Arial"/>
                <w:kern w:val="0"/>
                <w:sz w:val="20"/>
                <w:szCs w:val="20"/>
              </w:rPr>
              <w:t xml:space="preserve"> 2101102</w:t>
            </w:r>
          </w:p>
        </w:tc>
        <w:tc>
          <w:tcPr>
            <w:tcW w:w="1165" w:type="pct"/>
            <w:tcBorders>
              <w:top w:val="single" w:color="auto" w:sz="4" w:space="0"/>
              <w:left w:val="nil"/>
              <w:bottom w:val="single" w:color="auto" w:sz="4" w:space="0"/>
              <w:right w:val="single" w:color="auto" w:sz="4" w:space="0"/>
            </w:tcBorders>
            <w:shd w:val="clear" w:color="000000" w:fill="FFFFFF"/>
            <w:noWrap w:val="0"/>
            <w:vAlign w:val="top"/>
          </w:tcPr>
          <w:p w14:paraId="2B9B123F">
            <w:pPr>
              <w:widowControl/>
              <w:jc w:val="left"/>
              <w:rPr>
                <w:rFonts w:ascii="Arial" w:hAnsi="Arial" w:eastAsia="等线" w:cs="Arial"/>
                <w:kern w:val="0"/>
                <w:sz w:val="20"/>
                <w:szCs w:val="20"/>
              </w:rPr>
            </w:pPr>
            <w:r>
              <w:rPr>
                <w:rFonts w:ascii="Arial" w:hAnsi="Arial" w:eastAsia="等线" w:cs="Arial"/>
                <w:kern w:val="0"/>
                <w:sz w:val="20"/>
                <w:szCs w:val="20"/>
              </w:rPr>
              <w:t xml:space="preserve">      事业单位医疗</w:t>
            </w:r>
          </w:p>
        </w:tc>
        <w:tc>
          <w:tcPr>
            <w:tcW w:w="506" w:type="pct"/>
            <w:tcBorders>
              <w:top w:val="single" w:color="auto" w:sz="4" w:space="0"/>
              <w:left w:val="nil"/>
              <w:bottom w:val="single" w:color="auto" w:sz="4" w:space="0"/>
              <w:right w:val="single" w:color="auto" w:sz="4" w:space="0"/>
            </w:tcBorders>
            <w:shd w:val="clear" w:color="000000" w:fill="FFFFFF"/>
            <w:noWrap w:val="0"/>
            <w:vAlign w:val="top"/>
          </w:tcPr>
          <w:p w14:paraId="1D51EC56">
            <w:pPr>
              <w:widowControl/>
              <w:jc w:val="right"/>
              <w:rPr>
                <w:rFonts w:ascii="Arial" w:hAnsi="Arial" w:eastAsia="等线" w:cs="Arial"/>
                <w:kern w:val="0"/>
                <w:sz w:val="20"/>
                <w:szCs w:val="20"/>
              </w:rPr>
            </w:pPr>
            <w:r>
              <w:rPr>
                <w:rFonts w:ascii="Arial" w:hAnsi="Arial" w:eastAsia="等线" w:cs="Arial"/>
                <w:kern w:val="0"/>
                <w:sz w:val="20"/>
                <w:szCs w:val="20"/>
              </w:rPr>
              <w:t xml:space="preserve">6,207.72 </w:t>
            </w:r>
          </w:p>
        </w:tc>
        <w:tc>
          <w:tcPr>
            <w:tcW w:w="531" w:type="pct"/>
            <w:tcBorders>
              <w:top w:val="single" w:color="auto" w:sz="4" w:space="0"/>
              <w:left w:val="nil"/>
              <w:bottom w:val="single" w:color="auto" w:sz="4" w:space="0"/>
              <w:right w:val="single" w:color="auto" w:sz="4" w:space="0"/>
            </w:tcBorders>
            <w:shd w:val="clear" w:color="000000" w:fill="FFFFFF"/>
            <w:noWrap w:val="0"/>
            <w:vAlign w:val="top"/>
          </w:tcPr>
          <w:p w14:paraId="7B8BA823">
            <w:pPr>
              <w:widowControl/>
              <w:jc w:val="right"/>
              <w:rPr>
                <w:rFonts w:ascii="Arial" w:hAnsi="Arial" w:eastAsia="等线" w:cs="Arial"/>
                <w:kern w:val="0"/>
                <w:sz w:val="20"/>
                <w:szCs w:val="20"/>
              </w:rPr>
            </w:pPr>
            <w:r>
              <w:rPr>
                <w:rFonts w:ascii="Arial" w:hAnsi="Arial" w:eastAsia="等线" w:cs="Arial"/>
                <w:kern w:val="0"/>
                <w:sz w:val="20"/>
                <w:szCs w:val="20"/>
              </w:rPr>
              <w:t xml:space="preserve">6,207.72 </w:t>
            </w:r>
          </w:p>
        </w:tc>
        <w:tc>
          <w:tcPr>
            <w:tcW w:w="608" w:type="pct"/>
            <w:tcBorders>
              <w:top w:val="single" w:color="auto" w:sz="4" w:space="0"/>
              <w:left w:val="nil"/>
              <w:bottom w:val="single" w:color="auto" w:sz="4" w:space="0"/>
              <w:right w:val="single" w:color="auto" w:sz="4" w:space="0"/>
            </w:tcBorders>
            <w:shd w:val="clear" w:color="000000" w:fill="FFFFFF"/>
            <w:noWrap w:val="0"/>
            <w:vAlign w:val="top"/>
          </w:tcPr>
          <w:p w14:paraId="20AB3FB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89" w:type="pct"/>
            <w:tcBorders>
              <w:top w:val="single" w:color="auto" w:sz="4" w:space="0"/>
              <w:left w:val="nil"/>
              <w:bottom w:val="single" w:color="auto" w:sz="4" w:space="0"/>
              <w:right w:val="single" w:color="auto" w:sz="4" w:space="0"/>
            </w:tcBorders>
            <w:shd w:val="clear" w:color="000000" w:fill="FFFFFF"/>
            <w:noWrap w:val="0"/>
            <w:vAlign w:val="top"/>
          </w:tcPr>
          <w:p w14:paraId="65F46F4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single" w:color="auto" w:sz="4" w:space="0"/>
              <w:left w:val="nil"/>
              <w:bottom w:val="single" w:color="auto" w:sz="4" w:space="0"/>
              <w:right w:val="single" w:color="auto" w:sz="4" w:space="0"/>
            </w:tcBorders>
            <w:shd w:val="clear" w:color="000000" w:fill="FFFFFF"/>
            <w:noWrap w:val="0"/>
            <w:vAlign w:val="top"/>
          </w:tcPr>
          <w:p w14:paraId="164BFB0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single" w:color="auto" w:sz="4" w:space="0"/>
              <w:left w:val="nil"/>
              <w:bottom w:val="single" w:color="auto" w:sz="4" w:space="0"/>
              <w:right w:val="single" w:color="auto" w:sz="4" w:space="0"/>
            </w:tcBorders>
            <w:shd w:val="clear" w:color="000000" w:fill="FFFFFF"/>
            <w:noWrap w:val="0"/>
            <w:vAlign w:val="top"/>
          </w:tcPr>
          <w:p w14:paraId="7EB05344">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384C76A3">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3C7DBCED">
            <w:pPr>
              <w:widowControl/>
              <w:jc w:val="left"/>
              <w:rPr>
                <w:rFonts w:ascii="Arial" w:hAnsi="Arial" w:eastAsia="等线" w:cs="Arial"/>
                <w:kern w:val="0"/>
                <w:sz w:val="20"/>
                <w:szCs w:val="20"/>
              </w:rPr>
            </w:pPr>
            <w:r>
              <w:rPr>
                <w:rFonts w:ascii="Arial" w:hAnsi="Arial" w:eastAsia="等线" w:cs="Arial"/>
                <w:kern w:val="0"/>
                <w:sz w:val="20"/>
                <w:szCs w:val="20"/>
              </w:rPr>
              <w:t>2101199</w:t>
            </w:r>
          </w:p>
        </w:tc>
        <w:tc>
          <w:tcPr>
            <w:tcW w:w="1165" w:type="pct"/>
            <w:tcBorders>
              <w:top w:val="nil"/>
              <w:left w:val="nil"/>
              <w:bottom w:val="single" w:color="auto" w:sz="4" w:space="0"/>
              <w:right w:val="single" w:color="auto" w:sz="4" w:space="0"/>
            </w:tcBorders>
            <w:shd w:val="clear" w:color="000000" w:fill="FFFFFF"/>
            <w:noWrap w:val="0"/>
            <w:vAlign w:val="top"/>
          </w:tcPr>
          <w:p w14:paraId="6FBB7EEF">
            <w:pPr>
              <w:widowControl/>
              <w:jc w:val="left"/>
              <w:rPr>
                <w:rFonts w:ascii="Arial" w:hAnsi="Arial" w:eastAsia="等线" w:cs="Arial"/>
                <w:kern w:val="0"/>
                <w:sz w:val="20"/>
                <w:szCs w:val="20"/>
              </w:rPr>
            </w:pPr>
            <w:r>
              <w:rPr>
                <w:rFonts w:ascii="Arial" w:hAnsi="Arial" w:eastAsia="等线" w:cs="Arial"/>
                <w:kern w:val="0"/>
                <w:sz w:val="20"/>
                <w:szCs w:val="20"/>
              </w:rPr>
              <w:t xml:space="preserve">      其他行政事业单位医疗支出</w:t>
            </w:r>
          </w:p>
        </w:tc>
        <w:tc>
          <w:tcPr>
            <w:tcW w:w="506" w:type="pct"/>
            <w:tcBorders>
              <w:top w:val="nil"/>
              <w:left w:val="nil"/>
              <w:bottom w:val="single" w:color="auto" w:sz="4" w:space="0"/>
              <w:right w:val="single" w:color="auto" w:sz="4" w:space="0"/>
            </w:tcBorders>
            <w:shd w:val="clear" w:color="000000" w:fill="FFFFFF"/>
            <w:noWrap w:val="0"/>
            <w:vAlign w:val="top"/>
          </w:tcPr>
          <w:p w14:paraId="1809DCFA">
            <w:pPr>
              <w:widowControl/>
              <w:jc w:val="right"/>
              <w:rPr>
                <w:rFonts w:ascii="Arial" w:hAnsi="Arial" w:eastAsia="等线" w:cs="Arial"/>
                <w:kern w:val="0"/>
                <w:sz w:val="20"/>
                <w:szCs w:val="20"/>
              </w:rPr>
            </w:pPr>
            <w:r>
              <w:rPr>
                <w:rFonts w:ascii="Arial" w:hAnsi="Arial" w:eastAsia="等线" w:cs="Arial"/>
                <w:kern w:val="0"/>
                <w:sz w:val="20"/>
                <w:szCs w:val="20"/>
              </w:rPr>
              <w:t xml:space="preserve">1,923.72 </w:t>
            </w:r>
          </w:p>
        </w:tc>
        <w:tc>
          <w:tcPr>
            <w:tcW w:w="531" w:type="pct"/>
            <w:tcBorders>
              <w:top w:val="nil"/>
              <w:left w:val="nil"/>
              <w:bottom w:val="single" w:color="auto" w:sz="4" w:space="0"/>
              <w:right w:val="single" w:color="auto" w:sz="4" w:space="0"/>
            </w:tcBorders>
            <w:shd w:val="clear" w:color="000000" w:fill="FFFFFF"/>
            <w:noWrap w:val="0"/>
            <w:vAlign w:val="top"/>
          </w:tcPr>
          <w:p w14:paraId="5AE0C5D7">
            <w:pPr>
              <w:widowControl/>
              <w:jc w:val="right"/>
              <w:rPr>
                <w:rFonts w:ascii="Arial" w:hAnsi="Arial" w:eastAsia="等线" w:cs="Arial"/>
                <w:kern w:val="0"/>
                <w:sz w:val="20"/>
                <w:szCs w:val="20"/>
              </w:rPr>
            </w:pPr>
            <w:r>
              <w:rPr>
                <w:rFonts w:ascii="Arial" w:hAnsi="Arial" w:eastAsia="等线" w:cs="Arial"/>
                <w:kern w:val="0"/>
                <w:sz w:val="20"/>
                <w:szCs w:val="20"/>
              </w:rPr>
              <w:t xml:space="preserve">1,731.72 </w:t>
            </w:r>
          </w:p>
        </w:tc>
        <w:tc>
          <w:tcPr>
            <w:tcW w:w="608" w:type="pct"/>
            <w:tcBorders>
              <w:top w:val="nil"/>
              <w:left w:val="nil"/>
              <w:bottom w:val="single" w:color="auto" w:sz="4" w:space="0"/>
              <w:right w:val="single" w:color="auto" w:sz="4" w:space="0"/>
            </w:tcBorders>
            <w:shd w:val="clear" w:color="000000" w:fill="FFFFFF"/>
            <w:noWrap w:val="0"/>
            <w:vAlign w:val="top"/>
          </w:tcPr>
          <w:p w14:paraId="33FC8A27">
            <w:pPr>
              <w:widowControl/>
              <w:jc w:val="right"/>
              <w:rPr>
                <w:rFonts w:ascii="Arial" w:hAnsi="Arial" w:eastAsia="等线" w:cs="Arial"/>
                <w:kern w:val="0"/>
                <w:sz w:val="20"/>
                <w:szCs w:val="20"/>
              </w:rPr>
            </w:pPr>
            <w:r>
              <w:rPr>
                <w:rFonts w:ascii="Arial" w:hAnsi="Arial" w:eastAsia="等线" w:cs="Arial"/>
                <w:kern w:val="0"/>
                <w:sz w:val="20"/>
                <w:szCs w:val="20"/>
              </w:rPr>
              <w:t xml:space="preserve">192.00 </w:t>
            </w:r>
          </w:p>
        </w:tc>
        <w:tc>
          <w:tcPr>
            <w:tcW w:w="589" w:type="pct"/>
            <w:tcBorders>
              <w:top w:val="nil"/>
              <w:left w:val="nil"/>
              <w:bottom w:val="single" w:color="auto" w:sz="4" w:space="0"/>
              <w:right w:val="single" w:color="auto" w:sz="4" w:space="0"/>
            </w:tcBorders>
            <w:shd w:val="clear" w:color="000000" w:fill="FFFFFF"/>
            <w:noWrap w:val="0"/>
            <w:vAlign w:val="top"/>
          </w:tcPr>
          <w:p w14:paraId="025BC8C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2FB0BFF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629BA41C">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46FED36D">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6AB76658">
            <w:pPr>
              <w:widowControl/>
              <w:jc w:val="left"/>
              <w:rPr>
                <w:rFonts w:ascii="Arial" w:hAnsi="Arial" w:eastAsia="等线" w:cs="Arial"/>
                <w:kern w:val="0"/>
                <w:sz w:val="20"/>
                <w:szCs w:val="20"/>
              </w:rPr>
            </w:pPr>
            <w:r>
              <w:rPr>
                <w:rFonts w:ascii="Arial" w:hAnsi="Arial" w:eastAsia="等线" w:cs="Arial"/>
                <w:kern w:val="0"/>
                <w:sz w:val="20"/>
                <w:szCs w:val="20"/>
              </w:rPr>
              <w:t>221</w:t>
            </w:r>
          </w:p>
        </w:tc>
        <w:tc>
          <w:tcPr>
            <w:tcW w:w="1165" w:type="pct"/>
            <w:tcBorders>
              <w:top w:val="nil"/>
              <w:left w:val="nil"/>
              <w:bottom w:val="single" w:color="auto" w:sz="4" w:space="0"/>
              <w:right w:val="single" w:color="auto" w:sz="4" w:space="0"/>
            </w:tcBorders>
            <w:shd w:val="clear" w:color="000000" w:fill="FFFFFF"/>
            <w:noWrap w:val="0"/>
            <w:vAlign w:val="top"/>
          </w:tcPr>
          <w:p w14:paraId="709B85BE">
            <w:pPr>
              <w:widowControl/>
              <w:jc w:val="left"/>
              <w:rPr>
                <w:rFonts w:ascii="Arial" w:hAnsi="Arial" w:eastAsia="等线" w:cs="Arial"/>
                <w:kern w:val="0"/>
                <w:sz w:val="20"/>
                <w:szCs w:val="20"/>
              </w:rPr>
            </w:pPr>
            <w:r>
              <w:rPr>
                <w:rFonts w:ascii="Arial" w:hAnsi="Arial" w:eastAsia="等线" w:cs="Arial"/>
                <w:kern w:val="0"/>
                <w:sz w:val="20"/>
                <w:szCs w:val="20"/>
              </w:rPr>
              <w:t>住房保障支出</w:t>
            </w:r>
          </w:p>
        </w:tc>
        <w:tc>
          <w:tcPr>
            <w:tcW w:w="506" w:type="pct"/>
            <w:tcBorders>
              <w:top w:val="nil"/>
              <w:left w:val="nil"/>
              <w:bottom w:val="single" w:color="auto" w:sz="4" w:space="0"/>
              <w:right w:val="single" w:color="auto" w:sz="4" w:space="0"/>
            </w:tcBorders>
            <w:shd w:val="clear" w:color="000000" w:fill="FFFFFF"/>
            <w:noWrap w:val="0"/>
            <w:vAlign w:val="top"/>
          </w:tcPr>
          <w:p w14:paraId="752ABFC8">
            <w:pPr>
              <w:widowControl/>
              <w:jc w:val="right"/>
              <w:rPr>
                <w:rFonts w:ascii="Arial" w:hAnsi="Arial" w:eastAsia="等线" w:cs="Arial"/>
                <w:kern w:val="0"/>
                <w:sz w:val="20"/>
                <w:szCs w:val="20"/>
              </w:rPr>
            </w:pPr>
            <w:r>
              <w:rPr>
                <w:rFonts w:ascii="Arial" w:hAnsi="Arial" w:eastAsia="等线" w:cs="Arial"/>
                <w:kern w:val="0"/>
                <w:sz w:val="20"/>
                <w:szCs w:val="20"/>
              </w:rPr>
              <w:t xml:space="preserve">6,046.89 </w:t>
            </w:r>
          </w:p>
        </w:tc>
        <w:tc>
          <w:tcPr>
            <w:tcW w:w="531" w:type="pct"/>
            <w:tcBorders>
              <w:top w:val="nil"/>
              <w:left w:val="nil"/>
              <w:bottom w:val="single" w:color="auto" w:sz="4" w:space="0"/>
              <w:right w:val="single" w:color="auto" w:sz="4" w:space="0"/>
            </w:tcBorders>
            <w:shd w:val="clear" w:color="000000" w:fill="FFFFFF"/>
            <w:noWrap w:val="0"/>
            <w:vAlign w:val="top"/>
          </w:tcPr>
          <w:p w14:paraId="120F3337">
            <w:pPr>
              <w:widowControl/>
              <w:jc w:val="right"/>
              <w:rPr>
                <w:rFonts w:ascii="Arial" w:hAnsi="Arial" w:eastAsia="等线" w:cs="Arial"/>
                <w:kern w:val="0"/>
                <w:sz w:val="20"/>
                <w:szCs w:val="20"/>
              </w:rPr>
            </w:pPr>
            <w:r>
              <w:rPr>
                <w:rFonts w:ascii="Arial" w:hAnsi="Arial" w:eastAsia="等线" w:cs="Arial"/>
                <w:kern w:val="0"/>
                <w:sz w:val="20"/>
                <w:szCs w:val="20"/>
              </w:rPr>
              <w:t xml:space="preserve">6,046.89 </w:t>
            </w:r>
          </w:p>
        </w:tc>
        <w:tc>
          <w:tcPr>
            <w:tcW w:w="608" w:type="pct"/>
            <w:tcBorders>
              <w:top w:val="nil"/>
              <w:left w:val="nil"/>
              <w:bottom w:val="single" w:color="auto" w:sz="4" w:space="0"/>
              <w:right w:val="single" w:color="auto" w:sz="4" w:space="0"/>
            </w:tcBorders>
            <w:shd w:val="clear" w:color="000000" w:fill="FFFFFF"/>
            <w:noWrap w:val="0"/>
            <w:vAlign w:val="top"/>
          </w:tcPr>
          <w:p w14:paraId="3516AFA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89" w:type="pct"/>
            <w:tcBorders>
              <w:top w:val="nil"/>
              <w:left w:val="nil"/>
              <w:bottom w:val="single" w:color="auto" w:sz="4" w:space="0"/>
              <w:right w:val="single" w:color="auto" w:sz="4" w:space="0"/>
            </w:tcBorders>
            <w:shd w:val="clear" w:color="000000" w:fill="FFFFFF"/>
            <w:noWrap w:val="0"/>
            <w:vAlign w:val="top"/>
          </w:tcPr>
          <w:p w14:paraId="43E13D3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00FE3CF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41B97C55">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019E6460">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0C8F9892">
            <w:pPr>
              <w:widowControl/>
              <w:jc w:val="left"/>
              <w:rPr>
                <w:rFonts w:ascii="Arial" w:hAnsi="Arial" w:eastAsia="等线" w:cs="Arial"/>
                <w:kern w:val="0"/>
                <w:sz w:val="20"/>
                <w:szCs w:val="20"/>
              </w:rPr>
            </w:pPr>
            <w:r>
              <w:rPr>
                <w:rFonts w:ascii="Arial" w:hAnsi="Arial" w:eastAsia="等线" w:cs="Arial"/>
                <w:kern w:val="0"/>
                <w:sz w:val="20"/>
                <w:szCs w:val="20"/>
              </w:rPr>
              <w:t xml:space="preserve">  22102</w:t>
            </w:r>
          </w:p>
        </w:tc>
        <w:tc>
          <w:tcPr>
            <w:tcW w:w="1165" w:type="pct"/>
            <w:tcBorders>
              <w:top w:val="nil"/>
              <w:left w:val="nil"/>
              <w:bottom w:val="single" w:color="auto" w:sz="4" w:space="0"/>
              <w:right w:val="single" w:color="auto" w:sz="4" w:space="0"/>
            </w:tcBorders>
            <w:shd w:val="clear" w:color="000000" w:fill="FFFFFF"/>
            <w:noWrap w:val="0"/>
            <w:vAlign w:val="top"/>
          </w:tcPr>
          <w:p w14:paraId="2766C04F">
            <w:pPr>
              <w:widowControl/>
              <w:jc w:val="left"/>
              <w:rPr>
                <w:rFonts w:ascii="Arial" w:hAnsi="Arial" w:eastAsia="等线" w:cs="Arial"/>
                <w:kern w:val="0"/>
                <w:sz w:val="20"/>
                <w:szCs w:val="20"/>
              </w:rPr>
            </w:pPr>
            <w:r>
              <w:rPr>
                <w:rFonts w:ascii="Arial" w:hAnsi="Arial" w:eastAsia="等线" w:cs="Arial"/>
                <w:kern w:val="0"/>
                <w:sz w:val="20"/>
                <w:szCs w:val="20"/>
              </w:rPr>
              <w:t xml:space="preserve">   住房改革支出</w:t>
            </w:r>
          </w:p>
        </w:tc>
        <w:tc>
          <w:tcPr>
            <w:tcW w:w="506" w:type="pct"/>
            <w:tcBorders>
              <w:top w:val="nil"/>
              <w:left w:val="nil"/>
              <w:bottom w:val="single" w:color="auto" w:sz="4" w:space="0"/>
              <w:right w:val="single" w:color="auto" w:sz="4" w:space="0"/>
            </w:tcBorders>
            <w:shd w:val="clear" w:color="000000" w:fill="FFFFFF"/>
            <w:noWrap w:val="0"/>
            <w:vAlign w:val="top"/>
          </w:tcPr>
          <w:p w14:paraId="0722732B">
            <w:pPr>
              <w:widowControl/>
              <w:jc w:val="right"/>
              <w:rPr>
                <w:rFonts w:ascii="Arial" w:hAnsi="Arial" w:eastAsia="等线" w:cs="Arial"/>
                <w:kern w:val="0"/>
                <w:sz w:val="20"/>
                <w:szCs w:val="20"/>
              </w:rPr>
            </w:pPr>
            <w:r>
              <w:rPr>
                <w:rFonts w:ascii="Arial" w:hAnsi="Arial" w:eastAsia="等线" w:cs="Arial"/>
                <w:kern w:val="0"/>
                <w:sz w:val="20"/>
                <w:szCs w:val="20"/>
              </w:rPr>
              <w:t xml:space="preserve">6,046.89 </w:t>
            </w:r>
          </w:p>
        </w:tc>
        <w:tc>
          <w:tcPr>
            <w:tcW w:w="531" w:type="pct"/>
            <w:tcBorders>
              <w:top w:val="nil"/>
              <w:left w:val="nil"/>
              <w:bottom w:val="single" w:color="auto" w:sz="4" w:space="0"/>
              <w:right w:val="single" w:color="auto" w:sz="4" w:space="0"/>
            </w:tcBorders>
            <w:shd w:val="clear" w:color="000000" w:fill="FFFFFF"/>
            <w:noWrap w:val="0"/>
            <w:vAlign w:val="top"/>
          </w:tcPr>
          <w:p w14:paraId="3841D78A">
            <w:pPr>
              <w:widowControl/>
              <w:jc w:val="right"/>
              <w:rPr>
                <w:rFonts w:ascii="Arial" w:hAnsi="Arial" w:eastAsia="等线" w:cs="Arial"/>
                <w:kern w:val="0"/>
                <w:sz w:val="20"/>
                <w:szCs w:val="20"/>
              </w:rPr>
            </w:pPr>
            <w:r>
              <w:rPr>
                <w:rFonts w:ascii="Arial" w:hAnsi="Arial" w:eastAsia="等线" w:cs="Arial"/>
                <w:kern w:val="0"/>
                <w:sz w:val="20"/>
                <w:szCs w:val="20"/>
              </w:rPr>
              <w:t xml:space="preserve">6,046.89 </w:t>
            </w:r>
          </w:p>
        </w:tc>
        <w:tc>
          <w:tcPr>
            <w:tcW w:w="608" w:type="pct"/>
            <w:tcBorders>
              <w:top w:val="nil"/>
              <w:left w:val="nil"/>
              <w:bottom w:val="single" w:color="auto" w:sz="4" w:space="0"/>
              <w:right w:val="single" w:color="auto" w:sz="4" w:space="0"/>
            </w:tcBorders>
            <w:shd w:val="clear" w:color="000000" w:fill="FFFFFF"/>
            <w:noWrap w:val="0"/>
            <w:vAlign w:val="top"/>
          </w:tcPr>
          <w:p w14:paraId="567163B0">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89" w:type="pct"/>
            <w:tcBorders>
              <w:top w:val="nil"/>
              <w:left w:val="nil"/>
              <w:bottom w:val="single" w:color="auto" w:sz="4" w:space="0"/>
              <w:right w:val="single" w:color="auto" w:sz="4" w:space="0"/>
            </w:tcBorders>
            <w:shd w:val="clear" w:color="000000" w:fill="FFFFFF"/>
            <w:noWrap w:val="0"/>
            <w:vAlign w:val="top"/>
          </w:tcPr>
          <w:p w14:paraId="37BA288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05E571D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0893BC32">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23AC56CB">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1BA37E9A">
            <w:pPr>
              <w:widowControl/>
              <w:jc w:val="left"/>
              <w:rPr>
                <w:rFonts w:ascii="Arial" w:hAnsi="Arial" w:eastAsia="等线" w:cs="Arial"/>
                <w:kern w:val="0"/>
                <w:sz w:val="20"/>
                <w:szCs w:val="20"/>
              </w:rPr>
            </w:pPr>
            <w:r>
              <w:rPr>
                <w:rFonts w:ascii="Arial" w:hAnsi="Arial" w:eastAsia="等线" w:cs="Arial"/>
                <w:kern w:val="0"/>
                <w:sz w:val="20"/>
                <w:szCs w:val="20"/>
              </w:rPr>
              <w:t>2210201</w:t>
            </w:r>
          </w:p>
        </w:tc>
        <w:tc>
          <w:tcPr>
            <w:tcW w:w="1165" w:type="pct"/>
            <w:tcBorders>
              <w:top w:val="nil"/>
              <w:left w:val="nil"/>
              <w:bottom w:val="single" w:color="auto" w:sz="4" w:space="0"/>
              <w:right w:val="single" w:color="auto" w:sz="4" w:space="0"/>
            </w:tcBorders>
            <w:shd w:val="clear" w:color="000000" w:fill="FFFFFF"/>
            <w:noWrap w:val="0"/>
            <w:vAlign w:val="top"/>
          </w:tcPr>
          <w:p w14:paraId="67CBEDD2">
            <w:pPr>
              <w:widowControl/>
              <w:jc w:val="left"/>
              <w:rPr>
                <w:rFonts w:ascii="Arial" w:hAnsi="Arial" w:eastAsia="等线" w:cs="Arial"/>
                <w:kern w:val="0"/>
                <w:sz w:val="20"/>
                <w:szCs w:val="20"/>
              </w:rPr>
            </w:pPr>
            <w:r>
              <w:rPr>
                <w:rFonts w:ascii="Arial" w:hAnsi="Arial" w:eastAsia="等线" w:cs="Arial"/>
                <w:kern w:val="0"/>
                <w:sz w:val="20"/>
                <w:szCs w:val="20"/>
              </w:rPr>
              <w:t xml:space="preserve">      住房公积金</w:t>
            </w:r>
          </w:p>
        </w:tc>
        <w:tc>
          <w:tcPr>
            <w:tcW w:w="506" w:type="pct"/>
            <w:tcBorders>
              <w:top w:val="nil"/>
              <w:left w:val="nil"/>
              <w:bottom w:val="single" w:color="auto" w:sz="4" w:space="0"/>
              <w:right w:val="single" w:color="auto" w:sz="4" w:space="0"/>
            </w:tcBorders>
            <w:shd w:val="clear" w:color="000000" w:fill="FFFFFF"/>
            <w:noWrap w:val="0"/>
            <w:vAlign w:val="top"/>
          </w:tcPr>
          <w:p w14:paraId="48B21197">
            <w:pPr>
              <w:widowControl/>
              <w:jc w:val="right"/>
              <w:rPr>
                <w:rFonts w:ascii="Arial" w:hAnsi="Arial" w:eastAsia="等线" w:cs="Arial"/>
                <w:kern w:val="0"/>
                <w:sz w:val="20"/>
                <w:szCs w:val="20"/>
              </w:rPr>
            </w:pPr>
            <w:r>
              <w:rPr>
                <w:rFonts w:ascii="Arial" w:hAnsi="Arial" w:eastAsia="等线" w:cs="Arial"/>
                <w:kern w:val="0"/>
                <w:sz w:val="20"/>
                <w:szCs w:val="20"/>
              </w:rPr>
              <w:t xml:space="preserve">6,046.89 </w:t>
            </w:r>
          </w:p>
        </w:tc>
        <w:tc>
          <w:tcPr>
            <w:tcW w:w="531" w:type="pct"/>
            <w:tcBorders>
              <w:top w:val="nil"/>
              <w:left w:val="nil"/>
              <w:bottom w:val="single" w:color="auto" w:sz="4" w:space="0"/>
              <w:right w:val="single" w:color="auto" w:sz="4" w:space="0"/>
            </w:tcBorders>
            <w:shd w:val="clear" w:color="000000" w:fill="FFFFFF"/>
            <w:noWrap w:val="0"/>
            <w:vAlign w:val="top"/>
          </w:tcPr>
          <w:p w14:paraId="1D03D5F6">
            <w:pPr>
              <w:widowControl/>
              <w:jc w:val="right"/>
              <w:rPr>
                <w:rFonts w:ascii="Arial" w:hAnsi="Arial" w:eastAsia="等线" w:cs="Arial"/>
                <w:kern w:val="0"/>
                <w:sz w:val="20"/>
                <w:szCs w:val="20"/>
              </w:rPr>
            </w:pPr>
            <w:r>
              <w:rPr>
                <w:rFonts w:ascii="Arial" w:hAnsi="Arial" w:eastAsia="等线" w:cs="Arial"/>
                <w:kern w:val="0"/>
                <w:sz w:val="20"/>
                <w:szCs w:val="20"/>
              </w:rPr>
              <w:t xml:space="preserve">6,046.89 </w:t>
            </w:r>
          </w:p>
        </w:tc>
        <w:tc>
          <w:tcPr>
            <w:tcW w:w="608" w:type="pct"/>
            <w:tcBorders>
              <w:top w:val="nil"/>
              <w:left w:val="nil"/>
              <w:bottom w:val="single" w:color="auto" w:sz="4" w:space="0"/>
              <w:right w:val="single" w:color="auto" w:sz="4" w:space="0"/>
            </w:tcBorders>
            <w:shd w:val="clear" w:color="000000" w:fill="FFFFFF"/>
            <w:noWrap w:val="0"/>
            <w:vAlign w:val="top"/>
          </w:tcPr>
          <w:p w14:paraId="001C6975">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89" w:type="pct"/>
            <w:tcBorders>
              <w:top w:val="nil"/>
              <w:left w:val="nil"/>
              <w:bottom w:val="single" w:color="auto" w:sz="4" w:space="0"/>
              <w:right w:val="single" w:color="auto" w:sz="4" w:space="0"/>
            </w:tcBorders>
            <w:shd w:val="clear" w:color="000000" w:fill="FFFFFF"/>
            <w:noWrap w:val="0"/>
            <w:vAlign w:val="top"/>
          </w:tcPr>
          <w:p w14:paraId="13FD8D8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544" w:type="pct"/>
            <w:tcBorders>
              <w:top w:val="nil"/>
              <w:left w:val="nil"/>
              <w:bottom w:val="single" w:color="auto" w:sz="4" w:space="0"/>
              <w:right w:val="single" w:color="auto" w:sz="4" w:space="0"/>
            </w:tcBorders>
            <w:shd w:val="clear" w:color="000000" w:fill="FFFFFF"/>
            <w:noWrap w:val="0"/>
            <w:vAlign w:val="top"/>
          </w:tcPr>
          <w:p w14:paraId="407F772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40" w:type="pct"/>
            <w:tcBorders>
              <w:top w:val="nil"/>
              <w:left w:val="nil"/>
              <w:bottom w:val="single" w:color="auto" w:sz="4" w:space="0"/>
              <w:right w:val="single" w:color="auto" w:sz="4" w:space="0"/>
            </w:tcBorders>
            <w:shd w:val="clear" w:color="000000" w:fill="FFFFFF"/>
            <w:noWrap w:val="0"/>
            <w:vAlign w:val="top"/>
          </w:tcPr>
          <w:p w14:paraId="2702228B">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3DEBD0AA">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6EA44B99">
            <w:pPr>
              <w:widowControl/>
              <w:jc w:val="left"/>
              <w:rPr>
                <w:rFonts w:ascii="Arial" w:hAnsi="Arial" w:eastAsia="等线" w:cs="Arial"/>
                <w:kern w:val="0"/>
                <w:sz w:val="20"/>
                <w:szCs w:val="20"/>
              </w:rPr>
            </w:pPr>
            <w:r>
              <w:rPr>
                <w:rFonts w:ascii="Arial" w:hAnsi="Arial" w:eastAsia="等线" w:cs="Arial"/>
                <w:kern w:val="0"/>
                <w:sz w:val="20"/>
                <w:szCs w:val="20"/>
              </w:rPr>
              <w:t>229</w:t>
            </w:r>
          </w:p>
        </w:tc>
        <w:tc>
          <w:tcPr>
            <w:tcW w:w="1165" w:type="pct"/>
            <w:tcBorders>
              <w:top w:val="nil"/>
              <w:left w:val="nil"/>
              <w:bottom w:val="single" w:color="auto" w:sz="4" w:space="0"/>
              <w:right w:val="single" w:color="auto" w:sz="4" w:space="0"/>
            </w:tcBorders>
            <w:shd w:val="clear" w:color="000000" w:fill="FFFFFF"/>
            <w:noWrap w:val="0"/>
            <w:vAlign w:val="top"/>
          </w:tcPr>
          <w:p w14:paraId="6AA51E4B">
            <w:pPr>
              <w:widowControl/>
              <w:jc w:val="left"/>
              <w:rPr>
                <w:rFonts w:ascii="Arial" w:hAnsi="Arial" w:eastAsia="等线" w:cs="Arial"/>
                <w:kern w:val="0"/>
                <w:sz w:val="20"/>
                <w:szCs w:val="20"/>
              </w:rPr>
            </w:pPr>
            <w:r>
              <w:rPr>
                <w:rFonts w:ascii="Arial" w:hAnsi="Arial" w:eastAsia="等线" w:cs="Arial"/>
                <w:kern w:val="0"/>
                <w:sz w:val="20"/>
                <w:szCs w:val="20"/>
              </w:rPr>
              <w:t>其他支出</w:t>
            </w:r>
          </w:p>
        </w:tc>
        <w:tc>
          <w:tcPr>
            <w:tcW w:w="506" w:type="pct"/>
            <w:tcBorders>
              <w:top w:val="nil"/>
              <w:left w:val="nil"/>
              <w:bottom w:val="single" w:color="auto" w:sz="4" w:space="0"/>
              <w:right w:val="single" w:color="auto" w:sz="4" w:space="0"/>
            </w:tcBorders>
            <w:shd w:val="clear" w:color="000000" w:fill="FFFFFF"/>
            <w:noWrap w:val="0"/>
            <w:vAlign w:val="top"/>
          </w:tcPr>
          <w:p w14:paraId="05DA66BB">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531" w:type="pct"/>
            <w:tcBorders>
              <w:top w:val="nil"/>
              <w:left w:val="nil"/>
              <w:bottom w:val="single" w:color="auto" w:sz="4" w:space="0"/>
              <w:right w:val="single" w:color="auto" w:sz="4" w:space="0"/>
            </w:tcBorders>
            <w:shd w:val="clear" w:color="000000" w:fill="FFFFFF"/>
            <w:noWrap w:val="0"/>
            <w:vAlign w:val="top"/>
          </w:tcPr>
          <w:p w14:paraId="2BC548CE">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08" w:type="pct"/>
            <w:tcBorders>
              <w:top w:val="nil"/>
              <w:left w:val="nil"/>
              <w:bottom w:val="single" w:color="auto" w:sz="4" w:space="0"/>
              <w:right w:val="single" w:color="auto" w:sz="4" w:space="0"/>
            </w:tcBorders>
            <w:shd w:val="clear" w:color="000000" w:fill="FFFFFF"/>
            <w:noWrap w:val="0"/>
            <w:vAlign w:val="top"/>
          </w:tcPr>
          <w:p w14:paraId="34480589">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589" w:type="pct"/>
            <w:tcBorders>
              <w:top w:val="nil"/>
              <w:left w:val="nil"/>
              <w:bottom w:val="single" w:color="auto" w:sz="4" w:space="0"/>
              <w:right w:val="single" w:color="auto" w:sz="4" w:space="0"/>
            </w:tcBorders>
            <w:shd w:val="clear" w:color="auto" w:fill="auto"/>
            <w:noWrap/>
            <w:vAlign w:val="bottom"/>
          </w:tcPr>
          <w:p w14:paraId="38E12BF9">
            <w:pPr>
              <w:widowControl/>
              <w:jc w:val="left"/>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shd w:val="clear" w:color="auto" w:fill="auto"/>
            <w:noWrap/>
            <w:vAlign w:val="bottom"/>
          </w:tcPr>
          <w:p w14:paraId="48DBE9A3">
            <w:pPr>
              <w:widowControl/>
              <w:jc w:val="left"/>
              <w:rPr>
                <w:rFonts w:ascii="宋体" w:hAnsi="宋体" w:cs="宋体"/>
                <w:kern w:val="0"/>
                <w:sz w:val="18"/>
                <w:szCs w:val="18"/>
              </w:rPr>
            </w:pPr>
            <w:r>
              <w:rPr>
                <w:rFonts w:hint="eastAsia" w:ascii="宋体" w:hAnsi="宋体" w:cs="宋体"/>
                <w:kern w:val="0"/>
                <w:sz w:val="18"/>
                <w:szCs w:val="18"/>
              </w:rPr>
              <w:t>　</w:t>
            </w:r>
          </w:p>
        </w:tc>
        <w:tc>
          <w:tcPr>
            <w:tcW w:w="640" w:type="pct"/>
            <w:tcBorders>
              <w:top w:val="nil"/>
              <w:left w:val="nil"/>
              <w:bottom w:val="single" w:color="auto" w:sz="4" w:space="0"/>
              <w:right w:val="single" w:color="auto" w:sz="4" w:space="0"/>
            </w:tcBorders>
            <w:shd w:val="clear" w:color="auto" w:fill="auto"/>
            <w:noWrap/>
            <w:vAlign w:val="bottom"/>
          </w:tcPr>
          <w:p w14:paraId="6AE2CD96">
            <w:pPr>
              <w:widowControl/>
              <w:jc w:val="left"/>
              <w:rPr>
                <w:rFonts w:ascii="宋体" w:hAnsi="宋体" w:cs="宋体"/>
                <w:kern w:val="0"/>
                <w:sz w:val="18"/>
                <w:szCs w:val="18"/>
              </w:rPr>
            </w:pPr>
            <w:r>
              <w:rPr>
                <w:rFonts w:hint="eastAsia" w:ascii="宋体" w:hAnsi="宋体" w:cs="宋体"/>
                <w:kern w:val="0"/>
                <w:sz w:val="18"/>
                <w:szCs w:val="18"/>
              </w:rPr>
              <w:t>　</w:t>
            </w:r>
          </w:p>
        </w:tc>
      </w:tr>
      <w:tr w14:paraId="5B1AC872">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64582287">
            <w:pPr>
              <w:widowControl/>
              <w:jc w:val="left"/>
              <w:rPr>
                <w:rFonts w:ascii="Arial" w:hAnsi="Arial" w:eastAsia="等线" w:cs="Arial"/>
                <w:kern w:val="0"/>
                <w:sz w:val="20"/>
                <w:szCs w:val="20"/>
              </w:rPr>
            </w:pPr>
            <w:r>
              <w:rPr>
                <w:rFonts w:ascii="Arial" w:hAnsi="Arial" w:eastAsia="等线" w:cs="Arial"/>
                <w:kern w:val="0"/>
                <w:sz w:val="20"/>
                <w:szCs w:val="20"/>
              </w:rPr>
              <w:t xml:space="preserve">  22960</w:t>
            </w:r>
          </w:p>
        </w:tc>
        <w:tc>
          <w:tcPr>
            <w:tcW w:w="1165" w:type="pct"/>
            <w:tcBorders>
              <w:top w:val="nil"/>
              <w:left w:val="nil"/>
              <w:bottom w:val="single" w:color="auto" w:sz="4" w:space="0"/>
              <w:right w:val="single" w:color="auto" w:sz="4" w:space="0"/>
            </w:tcBorders>
            <w:shd w:val="clear" w:color="000000" w:fill="FFFFFF"/>
            <w:noWrap w:val="0"/>
            <w:vAlign w:val="top"/>
          </w:tcPr>
          <w:p w14:paraId="7090B09C">
            <w:pPr>
              <w:widowControl/>
              <w:jc w:val="left"/>
              <w:rPr>
                <w:rFonts w:ascii="Arial" w:hAnsi="Arial" w:eastAsia="等线" w:cs="Arial"/>
                <w:kern w:val="0"/>
                <w:sz w:val="20"/>
                <w:szCs w:val="20"/>
              </w:rPr>
            </w:pPr>
            <w:r>
              <w:rPr>
                <w:rFonts w:ascii="Arial" w:hAnsi="Arial" w:eastAsia="等线" w:cs="Arial"/>
                <w:kern w:val="0"/>
                <w:sz w:val="20"/>
                <w:szCs w:val="20"/>
              </w:rPr>
              <w:t xml:space="preserve">   彩票公益金安排的支出</w:t>
            </w:r>
          </w:p>
        </w:tc>
        <w:tc>
          <w:tcPr>
            <w:tcW w:w="506" w:type="pct"/>
            <w:tcBorders>
              <w:top w:val="nil"/>
              <w:left w:val="nil"/>
              <w:bottom w:val="single" w:color="auto" w:sz="4" w:space="0"/>
              <w:right w:val="single" w:color="auto" w:sz="4" w:space="0"/>
            </w:tcBorders>
            <w:shd w:val="clear" w:color="000000" w:fill="FFFFFF"/>
            <w:noWrap w:val="0"/>
            <w:vAlign w:val="top"/>
          </w:tcPr>
          <w:p w14:paraId="631E067E">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531" w:type="pct"/>
            <w:tcBorders>
              <w:top w:val="nil"/>
              <w:left w:val="nil"/>
              <w:bottom w:val="single" w:color="auto" w:sz="4" w:space="0"/>
              <w:right w:val="single" w:color="auto" w:sz="4" w:space="0"/>
            </w:tcBorders>
            <w:shd w:val="clear" w:color="000000" w:fill="FFFFFF"/>
            <w:noWrap w:val="0"/>
            <w:vAlign w:val="top"/>
          </w:tcPr>
          <w:p w14:paraId="245C25ED">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08" w:type="pct"/>
            <w:tcBorders>
              <w:top w:val="nil"/>
              <w:left w:val="nil"/>
              <w:bottom w:val="single" w:color="auto" w:sz="4" w:space="0"/>
              <w:right w:val="single" w:color="auto" w:sz="4" w:space="0"/>
            </w:tcBorders>
            <w:shd w:val="clear" w:color="000000" w:fill="FFFFFF"/>
            <w:noWrap w:val="0"/>
            <w:vAlign w:val="top"/>
          </w:tcPr>
          <w:p w14:paraId="1E42ABEF">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589" w:type="pct"/>
            <w:tcBorders>
              <w:top w:val="nil"/>
              <w:left w:val="nil"/>
              <w:bottom w:val="single" w:color="auto" w:sz="4" w:space="0"/>
              <w:right w:val="single" w:color="auto" w:sz="4" w:space="0"/>
            </w:tcBorders>
            <w:shd w:val="clear" w:color="auto" w:fill="auto"/>
            <w:noWrap/>
            <w:vAlign w:val="bottom"/>
          </w:tcPr>
          <w:p w14:paraId="25DE4E53">
            <w:pPr>
              <w:widowControl/>
              <w:jc w:val="left"/>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shd w:val="clear" w:color="auto" w:fill="auto"/>
            <w:noWrap/>
            <w:vAlign w:val="bottom"/>
          </w:tcPr>
          <w:p w14:paraId="07A4A4FF">
            <w:pPr>
              <w:widowControl/>
              <w:jc w:val="left"/>
              <w:rPr>
                <w:rFonts w:ascii="宋体" w:hAnsi="宋体" w:cs="宋体"/>
                <w:kern w:val="0"/>
                <w:sz w:val="18"/>
                <w:szCs w:val="18"/>
              </w:rPr>
            </w:pPr>
            <w:r>
              <w:rPr>
                <w:rFonts w:hint="eastAsia" w:ascii="宋体" w:hAnsi="宋体" w:cs="宋体"/>
                <w:kern w:val="0"/>
                <w:sz w:val="18"/>
                <w:szCs w:val="18"/>
              </w:rPr>
              <w:t>　</w:t>
            </w:r>
          </w:p>
        </w:tc>
        <w:tc>
          <w:tcPr>
            <w:tcW w:w="640" w:type="pct"/>
            <w:tcBorders>
              <w:top w:val="nil"/>
              <w:left w:val="nil"/>
              <w:bottom w:val="single" w:color="auto" w:sz="4" w:space="0"/>
              <w:right w:val="single" w:color="auto" w:sz="4" w:space="0"/>
            </w:tcBorders>
            <w:shd w:val="clear" w:color="auto" w:fill="auto"/>
            <w:noWrap/>
            <w:vAlign w:val="bottom"/>
          </w:tcPr>
          <w:p w14:paraId="1EFF1A96">
            <w:pPr>
              <w:widowControl/>
              <w:jc w:val="left"/>
              <w:rPr>
                <w:rFonts w:ascii="宋体" w:hAnsi="宋体" w:cs="宋体"/>
                <w:kern w:val="0"/>
                <w:sz w:val="18"/>
                <w:szCs w:val="18"/>
              </w:rPr>
            </w:pPr>
            <w:r>
              <w:rPr>
                <w:rFonts w:hint="eastAsia" w:ascii="宋体" w:hAnsi="宋体" w:cs="宋体"/>
                <w:kern w:val="0"/>
                <w:sz w:val="18"/>
                <w:szCs w:val="18"/>
              </w:rPr>
              <w:t>　</w:t>
            </w:r>
          </w:p>
        </w:tc>
      </w:tr>
      <w:tr w14:paraId="3A6A1353">
        <w:tblPrEx>
          <w:tblCellMar>
            <w:top w:w="0" w:type="dxa"/>
            <w:left w:w="108" w:type="dxa"/>
            <w:bottom w:w="0" w:type="dxa"/>
            <w:right w:w="108" w:type="dxa"/>
          </w:tblCellMar>
        </w:tblPrEx>
        <w:trPr>
          <w:trHeight w:val="255" w:hRule="atLeast"/>
        </w:trPr>
        <w:tc>
          <w:tcPr>
            <w:tcW w:w="416" w:type="pct"/>
            <w:tcBorders>
              <w:top w:val="nil"/>
              <w:left w:val="single" w:color="auto" w:sz="4" w:space="0"/>
              <w:bottom w:val="single" w:color="auto" w:sz="4" w:space="0"/>
              <w:right w:val="single" w:color="auto" w:sz="4" w:space="0"/>
            </w:tcBorders>
            <w:shd w:val="clear" w:color="000000" w:fill="FFFFFF"/>
            <w:noWrap w:val="0"/>
            <w:vAlign w:val="top"/>
          </w:tcPr>
          <w:p w14:paraId="1A41CFCA">
            <w:pPr>
              <w:widowControl/>
              <w:jc w:val="left"/>
              <w:rPr>
                <w:rFonts w:ascii="Arial" w:hAnsi="Arial" w:eastAsia="等线" w:cs="Arial"/>
                <w:kern w:val="0"/>
                <w:sz w:val="20"/>
                <w:szCs w:val="20"/>
              </w:rPr>
            </w:pPr>
            <w:r>
              <w:rPr>
                <w:rFonts w:ascii="Arial" w:hAnsi="Arial" w:eastAsia="等线" w:cs="Arial"/>
                <w:kern w:val="0"/>
                <w:sz w:val="20"/>
                <w:szCs w:val="20"/>
              </w:rPr>
              <w:t xml:space="preserve"> 2296004</w:t>
            </w:r>
          </w:p>
        </w:tc>
        <w:tc>
          <w:tcPr>
            <w:tcW w:w="1165" w:type="pct"/>
            <w:tcBorders>
              <w:top w:val="nil"/>
              <w:left w:val="nil"/>
              <w:bottom w:val="single" w:color="auto" w:sz="4" w:space="0"/>
              <w:right w:val="single" w:color="auto" w:sz="4" w:space="0"/>
            </w:tcBorders>
            <w:shd w:val="clear" w:color="000000" w:fill="FFFFFF"/>
            <w:noWrap w:val="0"/>
            <w:vAlign w:val="top"/>
          </w:tcPr>
          <w:p w14:paraId="640A5AA6">
            <w:pPr>
              <w:widowControl/>
              <w:jc w:val="left"/>
              <w:rPr>
                <w:rFonts w:ascii="Arial" w:hAnsi="Arial" w:eastAsia="等线" w:cs="Arial"/>
                <w:kern w:val="0"/>
                <w:sz w:val="20"/>
                <w:szCs w:val="20"/>
              </w:rPr>
            </w:pPr>
            <w:r>
              <w:rPr>
                <w:rFonts w:ascii="Arial" w:hAnsi="Arial" w:eastAsia="等线" w:cs="Arial"/>
                <w:kern w:val="0"/>
                <w:sz w:val="20"/>
                <w:szCs w:val="20"/>
              </w:rPr>
              <w:t xml:space="preserve">      用于教育事业的彩票公益金支出</w:t>
            </w:r>
          </w:p>
        </w:tc>
        <w:tc>
          <w:tcPr>
            <w:tcW w:w="506" w:type="pct"/>
            <w:tcBorders>
              <w:top w:val="nil"/>
              <w:left w:val="nil"/>
              <w:bottom w:val="single" w:color="auto" w:sz="4" w:space="0"/>
              <w:right w:val="single" w:color="auto" w:sz="4" w:space="0"/>
            </w:tcBorders>
            <w:shd w:val="clear" w:color="000000" w:fill="FFFFFF"/>
            <w:noWrap w:val="0"/>
            <w:vAlign w:val="top"/>
          </w:tcPr>
          <w:p w14:paraId="6F1CCFA8">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531" w:type="pct"/>
            <w:tcBorders>
              <w:top w:val="nil"/>
              <w:left w:val="nil"/>
              <w:bottom w:val="single" w:color="auto" w:sz="4" w:space="0"/>
              <w:right w:val="single" w:color="auto" w:sz="4" w:space="0"/>
            </w:tcBorders>
            <w:shd w:val="clear" w:color="000000" w:fill="FFFFFF"/>
            <w:noWrap w:val="0"/>
            <w:vAlign w:val="top"/>
          </w:tcPr>
          <w:p w14:paraId="64E6108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608" w:type="pct"/>
            <w:tcBorders>
              <w:top w:val="nil"/>
              <w:left w:val="nil"/>
              <w:bottom w:val="single" w:color="auto" w:sz="4" w:space="0"/>
              <w:right w:val="single" w:color="auto" w:sz="4" w:space="0"/>
            </w:tcBorders>
            <w:shd w:val="clear" w:color="000000" w:fill="FFFFFF"/>
            <w:noWrap w:val="0"/>
            <w:vAlign w:val="top"/>
          </w:tcPr>
          <w:p w14:paraId="05C42E15">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589" w:type="pct"/>
            <w:tcBorders>
              <w:top w:val="nil"/>
              <w:left w:val="nil"/>
              <w:bottom w:val="single" w:color="auto" w:sz="4" w:space="0"/>
              <w:right w:val="single" w:color="auto" w:sz="4" w:space="0"/>
            </w:tcBorders>
            <w:shd w:val="clear" w:color="auto" w:fill="auto"/>
            <w:noWrap/>
            <w:vAlign w:val="bottom"/>
          </w:tcPr>
          <w:p w14:paraId="656EC1D8">
            <w:pPr>
              <w:widowControl/>
              <w:jc w:val="left"/>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shd w:val="clear" w:color="auto" w:fill="auto"/>
            <w:noWrap/>
            <w:vAlign w:val="bottom"/>
          </w:tcPr>
          <w:p w14:paraId="500257A9">
            <w:pPr>
              <w:widowControl/>
              <w:jc w:val="left"/>
              <w:rPr>
                <w:rFonts w:ascii="宋体" w:hAnsi="宋体" w:cs="宋体"/>
                <w:kern w:val="0"/>
                <w:sz w:val="18"/>
                <w:szCs w:val="18"/>
              </w:rPr>
            </w:pPr>
            <w:r>
              <w:rPr>
                <w:rFonts w:hint="eastAsia" w:ascii="宋体" w:hAnsi="宋体" w:cs="宋体"/>
                <w:kern w:val="0"/>
                <w:sz w:val="18"/>
                <w:szCs w:val="18"/>
              </w:rPr>
              <w:t>　</w:t>
            </w:r>
          </w:p>
        </w:tc>
        <w:tc>
          <w:tcPr>
            <w:tcW w:w="640" w:type="pct"/>
            <w:tcBorders>
              <w:top w:val="nil"/>
              <w:left w:val="nil"/>
              <w:bottom w:val="single" w:color="auto" w:sz="4" w:space="0"/>
              <w:right w:val="single" w:color="auto" w:sz="4" w:space="0"/>
            </w:tcBorders>
            <w:shd w:val="clear" w:color="auto" w:fill="auto"/>
            <w:noWrap/>
            <w:vAlign w:val="bottom"/>
          </w:tcPr>
          <w:p w14:paraId="543C5842">
            <w:pPr>
              <w:widowControl/>
              <w:jc w:val="left"/>
              <w:rPr>
                <w:rFonts w:ascii="宋体" w:hAnsi="宋体" w:cs="宋体"/>
                <w:kern w:val="0"/>
                <w:sz w:val="18"/>
                <w:szCs w:val="18"/>
              </w:rPr>
            </w:pPr>
            <w:r>
              <w:rPr>
                <w:rFonts w:hint="eastAsia" w:ascii="宋体" w:hAnsi="宋体" w:cs="宋体"/>
                <w:kern w:val="0"/>
                <w:sz w:val="18"/>
                <w:szCs w:val="18"/>
              </w:rPr>
              <w:t>　</w:t>
            </w:r>
          </w:p>
        </w:tc>
      </w:tr>
      <w:tr w14:paraId="594434CF">
        <w:tblPrEx>
          <w:tblCellMar>
            <w:top w:w="0" w:type="dxa"/>
            <w:left w:w="108" w:type="dxa"/>
            <w:bottom w:w="0" w:type="dxa"/>
            <w:right w:w="108" w:type="dxa"/>
          </w:tblCellMar>
        </w:tblPrEx>
        <w:trPr>
          <w:trHeight w:val="255" w:hRule="atLeast"/>
        </w:trPr>
        <w:tc>
          <w:tcPr>
            <w:tcW w:w="416" w:type="pct"/>
            <w:tcBorders>
              <w:top w:val="nil"/>
              <w:left w:val="nil"/>
              <w:bottom w:val="nil"/>
              <w:right w:val="nil"/>
            </w:tcBorders>
            <w:shd w:val="clear" w:color="auto" w:fill="auto"/>
            <w:noWrap/>
            <w:vAlign w:val="bottom"/>
          </w:tcPr>
          <w:p w14:paraId="67788226">
            <w:pPr>
              <w:widowControl/>
              <w:jc w:val="left"/>
              <w:rPr>
                <w:rFonts w:ascii="宋体" w:hAnsi="宋体" w:cs="宋体"/>
                <w:kern w:val="0"/>
                <w:sz w:val="18"/>
                <w:szCs w:val="18"/>
              </w:rPr>
            </w:pPr>
          </w:p>
        </w:tc>
        <w:tc>
          <w:tcPr>
            <w:tcW w:w="1165" w:type="pct"/>
            <w:tcBorders>
              <w:top w:val="nil"/>
              <w:left w:val="nil"/>
              <w:bottom w:val="nil"/>
              <w:right w:val="nil"/>
            </w:tcBorders>
            <w:shd w:val="clear" w:color="auto" w:fill="auto"/>
            <w:noWrap/>
            <w:vAlign w:val="bottom"/>
          </w:tcPr>
          <w:p w14:paraId="7ED41441">
            <w:pPr>
              <w:widowControl/>
              <w:jc w:val="left"/>
              <w:rPr>
                <w:rFonts w:ascii="宋体" w:hAnsi="宋体" w:cs="宋体"/>
                <w:kern w:val="0"/>
                <w:sz w:val="18"/>
                <w:szCs w:val="18"/>
              </w:rPr>
            </w:pPr>
          </w:p>
        </w:tc>
        <w:tc>
          <w:tcPr>
            <w:tcW w:w="506" w:type="pct"/>
            <w:tcBorders>
              <w:top w:val="nil"/>
              <w:left w:val="nil"/>
              <w:bottom w:val="nil"/>
              <w:right w:val="nil"/>
            </w:tcBorders>
            <w:shd w:val="clear" w:color="auto" w:fill="auto"/>
            <w:noWrap/>
            <w:vAlign w:val="bottom"/>
          </w:tcPr>
          <w:p w14:paraId="1C968C04">
            <w:pPr>
              <w:widowControl/>
              <w:jc w:val="left"/>
              <w:rPr>
                <w:rFonts w:ascii="宋体" w:hAnsi="宋体" w:cs="宋体"/>
                <w:kern w:val="0"/>
                <w:sz w:val="18"/>
                <w:szCs w:val="18"/>
              </w:rPr>
            </w:pPr>
          </w:p>
        </w:tc>
        <w:tc>
          <w:tcPr>
            <w:tcW w:w="531" w:type="pct"/>
            <w:tcBorders>
              <w:top w:val="nil"/>
              <w:left w:val="nil"/>
              <w:bottom w:val="nil"/>
              <w:right w:val="nil"/>
            </w:tcBorders>
            <w:shd w:val="clear" w:color="auto" w:fill="auto"/>
            <w:noWrap/>
            <w:vAlign w:val="bottom"/>
          </w:tcPr>
          <w:p w14:paraId="47AC9D01">
            <w:pPr>
              <w:widowControl/>
              <w:jc w:val="left"/>
              <w:rPr>
                <w:rFonts w:ascii="宋体" w:hAnsi="宋体" w:cs="宋体"/>
                <w:kern w:val="0"/>
                <w:sz w:val="18"/>
                <w:szCs w:val="18"/>
              </w:rPr>
            </w:pPr>
          </w:p>
        </w:tc>
        <w:tc>
          <w:tcPr>
            <w:tcW w:w="608" w:type="pct"/>
            <w:tcBorders>
              <w:top w:val="nil"/>
              <w:left w:val="nil"/>
              <w:bottom w:val="nil"/>
              <w:right w:val="nil"/>
            </w:tcBorders>
            <w:shd w:val="clear" w:color="auto" w:fill="auto"/>
            <w:noWrap/>
            <w:vAlign w:val="bottom"/>
          </w:tcPr>
          <w:p w14:paraId="03CD54DE">
            <w:pPr>
              <w:widowControl/>
              <w:jc w:val="left"/>
              <w:rPr>
                <w:rFonts w:ascii="宋体" w:hAnsi="宋体" w:cs="宋体"/>
                <w:kern w:val="0"/>
                <w:sz w:val="18"/>
                <w:szCs w:val="18"/>
              </w:rPr>
            </w:pPr>
          </w:p>
        </w:tc>
        <w:tc>
          <w:tcPr>
            <w:tcW w:w="589" w:type="pct"/>
            <w:tcBorders>
              <w:top w:val="nil"/>
              <w:left w:val="nil"/>
              <w:bottom w:val="nil"/>
              <w:right w:val="nil"/>
            </w:tcBorders>
            <w:shd w:val="clear" w:color="auto" w:fill="auto"/>
            <w:noWrap/>
            <w:vAlign w:val="bottom"/>
          </w:tcPr>
          <w:p w14:paraId="14740612">
            <w:pPr>
              <w:widowControl/>
              <w:jc w:val="left"/>
              <w:rPr>
                <w:rFonts w:ascii="宋体" w:hAnsi="宋体" w:cs="宋体"/>
                <w:kern w:val="0"/>
                <w:sz w:val="18"/>
                <w:szCs w:val="18"/>
              </w:rPr>
            </w:pPr>
          </w:p>
        </w:tc>
        <w:tc>
          <w:tcPr>
            <w:tcW w:w="544" w:type="pct"/>
            <w:tcBorders>
              <w:top w:val="nil"/>
              <w:left w:val="nil"/>
              <w:bottom w:val="nil"/>
              <w:right w:val="nil"/>
            </w:tcBorders>
            <w:shd w:val="clear" w:color="auto" w:fill="auto"/>
            <w:noWrap/>
            <w:vAlign w:val="bottom"/>
          </w:tcPr>
          <w:p w14:paraId="274F9ED1">
            <w:pPr>
              <w:widowControl/>
              <w:jc w:val="left"/>
              <w:rPr>
                <w:rFonts w:ascii="宋体" w:hAnsi="宋体" w:cs="宋体"/>
                <w:kern w:val="0"/>
                <w:sz w:val="18"/>
                <w:szCs w:val="18"/>
              </w:rPr>
            </w:pPr>
          </w:p>
        </w:tc>
        <w:tc>
          <w:tcPr>
            <w:tcW w:w="640" w:type="pct"/>
            <w:tcBorders>
              <w:top w:val="nil"/>
              <w:left w:val="nil"/>
              <w:bottom w:val="nil"/>
              <w:right w:val="nil"/>
            </w:tcBorders>
            <w:shd w:val="clear" w:color="auto" w:fill="auto"/>
            <w:noWrap/>
            <w:vAlign w:val="bottom"/>
          </w:tcPr>
          <w:p w14:paraId="19DD9F8E">
            <w:pPr>
              <w:widowControl/>
              <w:jc w:val="left"/>
              <w:rPr>
                <w:rFonts w:ascii="宋体" w:hAnsi="宋体" w:cs="宋体"/>
                <w:kern w:val="0"/>
                <w:sz w:val="18"/>
                <w:szCs w:val="18"/>
              </w:rPr>
            </w:pPr>
          </w:p>
        </w:tc>
      </w:tr>
    </w:tbl>
    <w:p w14:paraId="2B1835D6">
      <w:pPr>
        <w:jc w:val="left"/>
        <w:rPr>
          <w:rFonts w:hint="eastAsia" w:ascii="仿宋_GB2312" w:hAnsi="仿宋_GB2312" w:eastAsia="仿宋_GB2312" w:cs="仿宋_GB2312"/>
          <w:sz w:val="32"/>
        </w:rPr>
      </w:pPr>
    </w:p>
    <w:p w14:paraId="6B6C64CE">
      <w:pPr>
        <w:jc w:val="center"/>
        <w:rPr>
          <w:rFonts w:hint="eastAsia" w:ascii="仿宋_GB2312" w:hAnsi="仿宋_GB2312" w:eastAsia="仿宋_GB2312" w:cs="仿宋_GB2312"/>
          <w:b/>
          <w:sz w:val="32"/>
        </w:rPr>
      </w:pPr>
    </w:p>
    <w:p w14:paraId="463D7331">
      <w:pPr>
        <w:jc w:val="center"/>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重庆市潼南区教育委员会政府采购预算明细表</w:t>
      </w:r>
    </w:p>
    <w:p w14:paraId="1C38F81A">
      <w:pPr>
        <w:jc w:val="right"/>
        <w:rPr>
          <w:rFonts w:hint="eastAsia" w:ascii="仿宋_GB2312" w:hAnsi="仿宋_GB2312" w:eastAsia="仿宋_GB2312" w:cs="仿宋_GB2312"/>
          <w:sz w:val="32"/>
        </w:rPr>
      </w:pPr>
      <w:r>
        <w:rPr>
          <w:rFonts w:hint="eastAsia" w:ascii="仿宋_GB2312" w:hAnsi="仿宋_GB2312" w:eastAsia="仿宋_GB2312" w:cs="仿宋_GB2312"/>
          <w:sz w:val="32"/>
        </w:rPr>
        <w:t>单位：万元</w:t>
      </w:r>
    </w:p>
    <w:tbl>
      <w:tblPr>
        <w:tblStyle w:val="6"/>
        <w:tblW w:w="5000" w:type="pct"/>
        <w:tblInd w:w="0" w:type="dxa"/>
        <w:tblLayout w:type="autofit"/>
        <w:tblCellMar>
          <w:top w:w="0" w:type="dxa"/>
          <w:left w:w="108" w:type="dxa"/>
          <w:bottom w:w="0" w:type="dxa"/>
          <w:right w:w="108" w:type="dxa"/>
        </w:tblCellMar>
      </w:tblPr>
      <w:tblGrid>
        <w:gridCol w:w="2502"/>
        <w:gridCol w:w="1398"/>
        <w:gridCol w:w="1301"/>
        <w:gridCol w:w="1341"/>
        <w:gridCol w:w="1341"/>
        <w:gridCol w:w="1244"/>
        <w:gridCol w:w="754"/>
        <w:gridCol w:w="1001"/>
        <w:gridCol w:w="1168"/>
        <w:gridCol w:w="950"/>
        <w:gridCol w:w="1174"/>
      </w:tblGrid>
      <w:tr w14:paraId="35C613CA">
        <w:trPr>
          <w:trHeight w:val="289" w:hRule="atLeast"/>
        </w:trPr>
        <w:tc>
          <w:tcPr>
            <w:tcW w:w="88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1A69E0F">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项目</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1E237C4">
            <w:pPr>
              <w:widowControl/>
              <w:jc w:val="center"/>
              <w:rPr>
                <w:rFonts w:ascii="宋体" w:hAnsi="宋体" w:cs="宋体"/>
                <w:b/>
                <w:bCs/>
                <w:kern w:val="0"/>
                <w:sz w:val="24"/>
                <w:szCs w:val="24"/>
              </w:rPr>
            </w:pPr>
            <w:r>
              <w:rPr>
                <w:rFonts w:hint="eastAsia" w:ascii="宋体" w:hAnsi="宋体" w:cs="宋体"/>
                <w:b/>
                <w:bCs/>
                <w:kern w:val="0"/>
                <w:sz w:val="24"/>
                <w:szCs w:val="24"/>
              </w:rPr>
              <w:t>合计</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4311063">
            <w:pPr>
              <w:widowControl/>
              <w:jc w:val="center"/>
              <w:rPr>
                <w:rFonts w:ascii="宋体" w:hAnsi="宋体" w:cs="宋体"/>
                <w:b/>
                <w:bCs/>
                <w:kern w:val="0"/>
                <w:sz w:val="24"/>
                <w:szCs w:val="24"/>
              </w:rPr>
            </w:pPr>
            <w:r>
              <w:rPr>
                <w:rFonts w:hint="eastAsia" w:ascii="宋体" w:hAnsi="宋体" w:cs="宋体"/>
                <w:b/>
                <w:bCs/>
                <w:kern w:val="0"/>
                <w:sz w:val="24"/>
                <w:szCs w:val="24"/>
              </w:rPr>
              <w:t>上年结转</w:t>
            </w:r>
          </w:p>
        </w:tc>
        <w:tc>
          <w:tcPr>
            <w:tcW w:w="47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914B772">
            <w:pPr>
              <w:widowControl/>
              <w:jc w:val="center"/>
              <w:rPr>
                <w:rFonts w:ascii="宋体" w:hAnsi="宋体" w:cs="宋体"/>
                <w:b/>
                <w:bCs/>
                <w:kern w:val="0"/>
                <w:sz w:val="24"/>
                <w:szCs w:val="24"/>
              </w:rPr>
            </w:pPr>
            <w:r>
              <w:rPr>
                <w:rFonts w:hint="eastAsia" w:ascii="宋体" w:hAnsi="宋体" w:cs="宋体"/>
                <w:b/>
                <w:bCs/>
                <w:kern w:val="0"/>
                <w:sz w:val="24"/>
                <w:szCs w:val="24"/>
              </w:rPr>
              <w:t>一般公共预算拨款收入</w:t>
            </w:r>
          </w:p>
        </w:tc>
        <w:tc>
          <w:tcPr>
            <w:tcW w:w="47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9922180">
            <w:pPr>
              <w:widowControl/>
              <w:jc w:val="center"/>
              <w:rPr>
                <w:rFonts w:ascii="宋体" w:hAnsi="宋体" w:cs="宋体"/>
                <w:b/>
                <w:bCs/>
                <w:kern w:val="0"/>
                <w:sz w:val="24"/>
                <w:szCs w:val="24"/>
              </w:rPr>
            </w:pPr>
            <w:r>
              <w:rPr>
                <w:rFonts w:hint="eastAsia" w:ascii="宋体" w:hAnsi="宋体" w:cs="宋体"/>
                <w:b/>
                <w:bCs/>
                <w:kern w:val="0"/>
                <w:sz w:val="24"/>
                <w:szCs w:val="24"/>
              </w:rPr>
              <w:t>政府性基金预算拨款收入</w:t>
            </w:r>
          </w:p>
        </w:tc>
        <w:tc>
          <w:tcPr>
            <w:tcW w:w="439"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19AC28C">
            <w:pPr>
              <w:widowControl/>
              <w:jc w:val="center"/>
              <w:rPr>
                <w:rFonts w:ascii="宋体" w:hAnsi="宋体" w:cs="宋体"/>
                <w:b/>
                <w:bCs/>
                <w:kern w:val="0"/>
                <w:sz w:val="24"/>
                <w:szCs w:val="24"/>
              </w:rPr>
            </w:pPr>
            <w:r>
              <w:rPr>
                <w:rFonts w:hint="eastAsia" w:ascii="宋体" w:hAnsi="宋体" w:cs="宋体"/>
                <w:b/>
                <w:bCs/>
                <w:kern w:val="0"/>
                <w:sz w:val="24"/>
                <w:szCs w:val="24"/>
              </w:rPr>
              <w:t>国有资本经营预算拨款收入</w:t>
            </w:r>
          </w:p>
        </w:tc>
        <w:tc>
          <w:tcPr>
            <w:tcW w:w="619" w:type="pct"/>
            <w:gridSpan w:val="2"/>
            <w:tcBorders>
              <w:top w:val="single" w:color="auto" w:sz="4" w:space="0"/>
              <w:left w:val="nil"/>
              <w:bottom w:val="single" w:color="auto" w:sz="4" w:space="0"/>
              <w:right w:val="single" w:color="auto" w:sz="4" w:space="0"/>
            </w:tcBorders>
            <w:shd w:val="clear" w:color="auto" w:fill="auto"/>
            <w:noWrap w:val="0"/>
            <w:vAlign w:val="center"/>
          </w:tcPr>
          <w:p w14:paraId="12321408">
            <w:pPr>
              <w:widowControl/>
              <w:jc w:val="center"/>
              <w:rPr>
                <w:rFonts w:ascii="宋体" w:hAnsi="宋体" w:cs="宋体"/>
                <w:b/>
                <w:bCs/>
                <w:kern w:val="0"/>
                <w:sz w:val="24"/>
                <w:szCs w:val="24"/>
              </w:rPr>
            </w:pPr>
            <w:r>
              <w:rPr>
                <w:rFonts w:hint="eastAsia" w:ascii="宋体" w:hAnsi="宋体" w:cs="宋体"/>
                <w:b/>
                <w:bCs/>
                <w:kern w:val="0"/>
                <w:sz w:val="24"/>
                <w:szCs w:val="24"/>
              </w:rPr>
              <w:t>事业收入预算</w:t>
            </w:r>
          </w:p>
        </w:tc>
        <w:tc>
          <w:tcPr>
            <w:tcW w:w="412"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69E3C87">
            <w:pPr>
              <w:widowControl/>
              <w:jc w:val="center"/>
              <w:rPr>
                <w:rFonts w:ascii="宋体" w:hAnsi="宋体" w:cs="宋体"/>
                <w:b/>
                <w:bCs/>
                <w:kern w:val="0"/>
                <w:sz w:val="24"/>
                <w:szCs w:val="24"/>
              </w:rPr>
            </w:pPr>
            <w:r>
              <w:rPr>
                <w:rFonts w:hint="eastAsia" w:ascii="宋体" w:hAnsi="宋体" w:cs="宋体"/>
                <w:b/>
                <w:bCs/>
                <w:kern w:val="0"/>
                <w:sz w:val="24"/>
                <w:szCs w:val="24"/>
              </w:rPr>
              <w:t>事业单位经营收入预算</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E376905">
            <w:pPr>
              <w:widowControl/>
              <w:jc w:val="center"/>
              <w:rPr>
                <w:rFonts w:ascii="宋体" w:hAnsi="宋体" w:cs="宋体"/>
                <w:b/>
                <w:bCs/>
                <w:kern w:val="0"/>
                <w:sz w:val="24"/>
                <w:szCs w:val="24"/>
              </w:rPr>
            </w:pPr>
            <w:r>
              <w:rPr>
                <w:rFonts w:hint="eastAsia" w:ascii="宋体" w:hAnsi="宋体" w:cs="宋体"/>
                <w:b/>
                <w:bCs/>
                <w:kern w:val="0"/>
                <w:sz w:val="24"/>
                <w:szCs w:val="24"/>
              </w:rPr>
              <w:t>其他收入预算</w:t>
            </w:r>
          </w:p>
        </w:tc>
        <w:tc>
          <w:tcPr>
            <w:tcW w:w="414"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D1DE140">
            <w:pPr>
              <w:widowControl/>
              <w:jc w:val="center"/>
              <w:rPr>
                <w:rFonts w:ascii="宋体" w:hAnsi="宋体" w:cs="宋体"/>
                <w:b/>
                <w:bCs/>
                <w:kern w:val="0"/>
                <w:sz w:val="24"/>
                <w:szCs w:val="24"/>
              </w:rPr>
            </w:pPr>
            <w:r>
              <w:rPr>
                <w:rFonts w:hint="eastAsia" w:ascii="宋体" w:hAnsi="宋体" w:cs="宋体"/>
                <w:b/>
                <w:bCs/>
                <w:kern w:val="0"/>
                <w:sz w:val="24"/>
                <w:szCs w:val="24"/>
              </w:rPr>
              <w:t>用事业基金弥补收支差额</w:t>
            </w:r>
          </w:p>
        </w:tc>
      </w:tr>
      <w:tr w14:paraId="7383B328">
        <w:tblPrEx>
          <w:tblCellMar>
            <w:top w:w="0" w:type="dxa"/>
            <w:left w:w="108" w:type="dxa"/>
            <w:bottom w:w="0" w:type="dxa"/>
            <w:right w:w="108" w:type="dxa"/>
          </w:tblCellMar>
        </w:tblPrEx>
        <w:trPr>
          <w:trHeight w:val="855" w:hRule="atLeast"/>
        </w:trPr>
        <w:tc>
          <w:tcPr>
            <w:tcW w:w="88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90C3F86">
            <w:pPr>
              <w:widowControl/>
              <w:jc w:val="left"/>
              <w:rPr>
                <w:rFonts w:ascii="宋体" w:hAnsi="宋体" w:cs="宋体"/>
                <w:b/>
                <w:bCs/>
                <w:color w:val="000000"/>
                <w:kern w:val="0"/>
                <w:sz w:val="28"/>
                <w:szCs w:val="28"/>
              </w:rPr>
            </w:pPr>
          </w:p>
        </w:tc>
        <w:tc>
          <w:tcPr>
            <w:tcW w:w="49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0FBE626">
            <w:pPr>
              <w:widowControl/>
              <w:jc w:val="left"/>
              <w:rPr>
                <w:rFonts w:ascii="宋体" w:hAnsi="宋体" w:cs="宋体"/>
                <w:b/>
                <w:bCs/>
                <w:kern w:val="0"/>
                <w:sz w:val="24"/>
                <w:szCs w:val="24"/>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B245491">
            <w:pPr>
              <w:widowControl/>
              <w:jc w:val="left"/>
              <w:rPr>
                <w:rFonts w:ascii="宋体" w:hAnsi="宋体" w:cs="宋体"/>
                <w:b/>
                <w:bCs/>
                <w:kern w:val="0"/>
                <w:sz w:val="24"/>
                <w:szCs w:val="24"/>
              </w:rPr>
            </w:pPr>
          </w:p>
        </w:tc>
        <w:tc>
          <w:tcPr>
            <w:tcW w:w="47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2CE26A7">
            <w:pPr>
              <w:widowControl/>
              <w:jc w:val="left"/>
              <w:rPr>
                <w:rFonts w:ascii="宋体" w:hAnsi="宋体" w:cs="宋体"/>
                <w:b/>
                <w:bCs/>
                <w:kern w:val="0"/>
                <w:sz w:val="24"/>
                <w:szCs w:val="24"/>
              </w:rPr>
            </w:pPr>
          </w:p>
        </w:tc>
        <w:tc>
          <w:tcPr>
            <w:tcW w:w="47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A92244">
            <w:pPr>
              <w:widowControl/>
              <w:jc w:val="left"/>
              <w:rPr>
                <w:rFonts w:ascii="宋体" w:hAnsi="宋体" w:cs="宋体"/>
                <w:b/>
                <w:bCs/>
                <w:kern w:val="0"/>
                <w:sz w:val="24"/>
                <w:szCs w:val="24"/>
              </w:rPr>
            </w:pPr>
          </w:p>
        </w:tc>
        <w:tc>
          <w:tcPr>
            <w:tcW w:w="43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24CE636">
            <w:pPr>
              <w:widowControl/>
              <w:jc w:val="left"/>
              <w:rPr>
                <w:rFonts w:ascii="宋体" w:hAnsi="宋体" w:cs="宋体"/>
                <w:b/>
                <w:bCs/>
                <w:kern w:val="0"/>
                <w:sz w:val="24"/>
                <w:szCs w:val="24"/>
              </w:rPr>
            </w:pPr>
          </w:p>
        </w:tc>
        <w:tc>
          <w:tcPr>
            <w:tcW w:w="266" w:type="pct"/>
            <w:tcBorders>
              <w:top w:val="nil"/>
              <w:left w:val="nil"/>
              <w:bottom w:val="single" w:color="auto" w:sz="4" w:space="0"/>
              <w:right w:val="single" w:color="auto" w:sz="4" w:space="0"/>
            </w:tcBorders>
            <w:shd w:val="clear" w:color="auto" w:fill="auto"/>
            <w:noWrap w:val="0"/>
            <w:vAlign w:val="center"/>
          </w:tcPr>
          <w:p w14:paraId="69CACCEB">
            <w:pPr>
              <w:widowControl/>
              <w:jc w:val="center"/>
              <w:rPr>
                <w:rFonts w:ascii="宋体" w:hAnsi="宋体" w:cs="宋体"/>
                <w:b/>
                <w:bCs/>
                <w:kern w:val="0"/>
                <w:sz w:val="24"/>
                <w:szCs w:val="24"/>
              </w:rPr>
            </w:pPr>
            <w:r>
              <w:rPr>
                <w:rFonts w:hint="eastAsia" w:ascii="宋体" w:hAnsi="宋体" w:cs="宋体"/>
                <w:b/>
                <w:bCs/>
                <w:kern w:val="0"/>
                <w:sz w:val="24"/>
                <w:szCs w:val="24"/>
              </w:rPr>
              <w:t>非教育收费收入预算</w:t>
            </w:r>
          </w:p>
        </w:tc>
        <w:tc>
          <w:tcPr>
            <w:tcW w:w="353" w:type="pct"/>
            <w:tcBorders>
              <w:top w:val="nil"/>
              <w:left w:val="nil"/>
              <w:bottom w:val="single" w:color="auto" w:sz="4" w:space="0"/>
              <w:right w:val="single" w:color="auto" w:sz="4" w:space="0"/>
            </w:tcBorders>
            <w:shd w:val="clear" w:color="auto" w:fill="auto"/>
            <w:noWrap w:val="0"/>
            <w:vAlign w:val="center"/>
          </w:tcPr>
          <w:p w14:paraId="616133FE">
            <w:pPr>
              <w:widowControl/>
              <w:jc w:val="center"/>
              <w:rPr>
                <w:rFonts w:ascii="宋体" w:hAnsi="宋体" w:cs="宋体"/>
                <w:b/>
                <w:bCs/>
                <w:kern w:val="0"/>
                <w:sz w:val="24"/>
                <w:szCs w:val="24"/>
              </w:rPr>
            </w:pPr>
            <w:r>
              <w:rPr>
                <w:rFonts w:hint="eastAsia" w:ascii="宋体" w:hAnsi="宋体" w:cs="宋体"/>
                <w:b/>
                <w:bCs/>
                <w:kern w:val="0"/>
                <w:sz w:val="24"/>
                <w:szCs w:val="24"/>
              </w:rPr>
              <w:t>教育收费收入预算</w:t>
            </w:r>
          </w:p>
        </w:tc>
        <w:tc>
          <w:tcPr>
            <w:tcW w:w="412" w:type="pct"/>
            <w:vMerge w:val="continue"/>
            <w:tcBorders>
              <w:top w:val="single" w:color="auto" w:sz="4" w:space="0"/>
              <w:left w:val="single" w:color="auto" w:sz="4" w:space="0"/>
              <w:bottom w:val="single" w:color="auto" w:sz="4" w:space="0"/>
              <w:right w:val="single" w:color="auto" w:sz="4" w:space="0"/>
            </w:tcBorders>
            <w:noWrap w:val="0"/>
            <w:vAlign w:val="center"/>
          </w:tcPr>
          <w:p w14:paraId="70FEB5EC">
            <w:pPr>
              <w:widowControl/>
              <w:jc w:val="left"/>
              <w:rPr>
                <w:rFonts w:ascii="宋体" w:hAnsi="宋体" w:cs="宋体"/>
                <w:b/>
                <w:bCs/>
                <w:kern w:val="0"/>
                <w:sz w:val="24"/>
                <w:szCs w:val="24"/>
              </w:rPr>
            </w:pPr>
          </w:p>
        </w:tc>
        <w:tc>
          <w:tcPr>
            <w:tcW w:w="335" w:type="pct"/>
            <w:vMerge w:val="continue"/>
            <w:tcBorders>
              <w:top w:val="single" w:color="auto" w:sz="4" w:space="0"/>
              <w:left w:val="single" w:color="auto" w:sz="4" w:space="0"/>
              <w:bottom w:val="single" w:color="auto" w:sz="4" w:space="0"/>
              <w:right w:val="single" w:color="auto" w:sz="4" w:space="0"/>
            </w:tcBorders>
            <w:noWrap w:val="0"/>
            <w:vAlign w:val="center"/>
          </w:tcPr>
          <w:p w14:paraId="33A8B407">
            <w:pPr>
              <w:widowControl/>
              <w:jc w:val="left"/>
              <w:rPr>
                <w:rFonts w:ascii="宋体" w:hAnsi="宋体" w:cs="宋体"/>
                <w:b/>
                <w:bCs/>
                <w:kern w:val="0"/>
                <w:sz w:val="24"/>
                <w:szCs w:val="24"/>
              </w:rPr>
            </w:pPr>
          </w:p>
        </w:tc>
        <w:tc>
          <w:tcPr>
            <w:tcW w:w="414" w:type="pct"/>
            <w:vMerge w:val="continue"/>
            <w:tcBorders>
              <w:top w:val="single" w:color="auto" w:sz="4" w:space="0"/>
              <w:left w:val="single" w:color="auto" w:sz="4" w:space="0"/>
              <w:bottom w:val="single" w:color="auto" w:sz="4" w:space="0"/>
              <w:right w:val="single" w:color="auto" w:sz="4" w:space="0"/>
            </w:tcBorders>
            <w:noWrap w:val="0"/>
            <w:vAlign w:val="center"/>
          </w:tcPr>
          <w:p w14:paraId="2D9636EE">
            <w:pPr>
              <w:widowControl/>
              <w:jc w:val="left"/>
              <w:rPr>
                <w:rFonts w:ascii="宋体" w:hAnsi="宋体" w:cs="宋体"/>
                <w:b/>
                <w:bCs/>
                <w:kern w:val="0"/>
                <w:sz w:val="24"/>
                <w:szCs w:val="24"/>
              </w:rPr>
            </w:pPr>
          </w:p>
        </w:tc>
      </w:tr>
      <w:tr w14:paraId="1063C4E5">
        <w:tblPrEx>
          <w:tblCellMar>
            <w:top w:w="0" w:type="dxa"/>
            <w:left w:w="108" w:type="dxa"/>
            <w:bottom w:w="0" w:type="dxa"/>
            <w:right w:w="108" w:type="dxa"/>
          </w:tblCellMar>
        </w:tblPrEx>
        <w:trPr>
          <w:trHeight w:val="600" w:hRule="atLeast"/>
        </w:trPr>
        <w:tc>
          <w:tcPr>
            <w:tcW w:w="883" w:type="pct"/>
            <w:tcBorders>
              <w:top w:val="nil"/>
              <w:left w:val="single" w:color="auto" w:sz="4" w:space="0"/>
              <w:bottom w:val="single" w:color="auto" w:sz="4" w:space="0"/>
              <w:right w:val="single" w:color="auto" w:sz="4" w:space="0"/>
            </w:tcBorders>
            <w:shd w:val="clear" w:color="auto" w:fill="auto"/>
            <w:noWrap/>
            <w:vAlign w:val="center"/>
          </w:tcPr>
          <w:p w14:paraId="777AF0F3">
            <w:pPr>
              <w:widowControl/>
              <w:jc w:val="center"/>
              <w:rPr>
                <w:rFonts w:ascii="宋体" w:hAnsi="宋体" w:cs="宋体"/>
                <w:kern w:val="0"/>
                <w:sz w:val="28"/>
                <w:szCs w:val="28"/>
              </w:rPr>
            </w:pPr>
            <w:r>
              <w:rPr>
                <w:rFonts w:hint="eastAsia" w:ascii="宋体" w:hAnsi="宋体" w:cs="宋体"/>
                <w:kern w:val="0"/>
                <w:sz w:val="28"/>
                <w:szCs w:val="28"/>
              </w:rPr>
              <w:t>合计</w:t>
            </w:r>
          </w:p>
        </w:tc>
        <w:tc>
          <w:tcPr>
            <w:tcW w:w="493" w:type="pct"/>
            <w:tcBorders>
              <w:top w:val="nil"/>
              <w:left w:val="nil"/>
              <w:bottom w:val="single" w:color="auto" w:sz="4" w:space="0"/>
              <w:right w:val="single" w:color="auto" w:sz="4" w:space="0"/>
            </w:tcBorders>
            <w:shd w:val="clear" w:color="auto" w:fill="auto"/>
            <w:noWrap/>
            <w:vAlign w:val="center"/>
          </w:tcPr>
          <w:p w14:paraId="1641DFB4">
            <w:pPr>
              <w:widowControl/>
              <w:jc w:val="center"/>
              <w:rPr>
                <w:rFonts w:ascii="等线" w:hAnsi="宋体" w:eastAsia="等线" w:cs="宋体"/>
                <w:color w:val="000000"/>
                <w:kern w:val="0"/>
                <w:sz w:val="24"/>
                <w:szCs w:val="24"/>
              </w:rPr>
            </w:pPr>
            <w:r>
              <w:rPr>
                <w:rFonts w:hint="eastAsia" w:ascii="等线" w:hAnsi="宋体" w:eastAsia="等线" w:cs="宋体"/>
                <w:color w:val="000000"/>
                <w:kern w:val="0"/>
                <w:sz w:val="24"/>
                <w:szCs w:val="24"/>
              </w:rPr>
              <w:t>39,474.65</w:t>
            </w:r>
          </w:p>
        </w:tc>
        <w:tc>
          <w:tcPr>
            <w:tcW w:w="459" w:type="pct"/>
            <w:tcBorders>
              <w:top w:val="nil"/>
              <w:left w:val="nil"/>
              <w:bottom w:val="single" w:color="auto" w:sz="4" w:space="0"/>
              <w:right w:val="single" w:color="auto" w:sz="4" w:space="0"/>
            </w:tcBorders>
            <w:shd w:val="clear" w:color="auto" w:fill="auto"/>
            <w:noWrap/>
            <w:vAlign w:val="center"/>
          </w:tcPr>
          <w:p w14:paraId="2ACAA7D7">
            <w:pPr>
              <w:widowControl/>
              <w:jc w:val="center"/>
              <w:rPr>
                <w:rFonts w:ascii="等线" w:hAnsi="宋体" w:eastAsia="等线" w:cs="宋体"/>
                <w:color w:val="000000"/>
                <w:kern w:val="0"/>
                <w:sz w:val="24"/>
                <w:szCs w:val="24"/>
              </w:rPr>
            </w:pPr>
          </w:p>
        </w:tc>
        <w:tc>
          <w:tcPr>
            <w:tcW w:w="473" w:type="pct"/>
            <w:tcBorders>
              <w:top w:val="nil"/>
              <w:left w:val="nil"/>
              <w:bottom w:val="single" w:color="auto" w:sz="4" w:space="0"/>
              <w:right w:val="single" w:color="auto" w:sz="4" w:space="0"/>
            </w:tcBorders>
            <w:shd w:val="clear" w:color="auto" w:fill="auto"/>
            <w:noWrap/>
            <w:vAlign w:val="center"/>
          </w:tcPr>
          <w:p w14:paraId="7938EF87">
            <w:pPr>
              <w:widowControl/>
              <w:jc w:val="center"/>
              <w:rPr>
                <w:rFonts w:ascii="等线" w:hAnsi="宋体" w:eastAsia="等线" w:cs="宋体"/>
                <w:color w:val="000000"/>
                <w:kern w:val="0"/>
                <w:sz w:val="24"/>
                <w:szCs w:val="24"/>
              </w:rPr>
            </w:pPr>
            <w:r>
              <w:rPr>
                <w:rFonts w:hint="eastAsia" w:ascii="等线" w:hAnsi="宋体" w:eastAsia="等线" w:cs="宋体"/>
                <w:color w:val="000000"/>
                <w:kern w:val="0"/>
                <w:sz w:val="24"/>
                <w:szCs w:val="24"/>
              </w:rPr>
              <w:t>39,474.65</w:t>
            </w:r>
          </w:p>
        </w:tc>
        <w:tc>
          <w:tcPr>
            <w:tcW w:w="473" w:type="pct"/>
            <w:tcBorders>
              <w:top w:val="nil"/>
              <w:left w:val="nil"/>
              <w:bottom w:val="single" w:color="auto" w:sz="4" w:space="0"/>
              <w:right w:val="single" w:color="auto" w:sz="4" w:space="0"/>
            </w:tcBorders>
            <w:shd w:val="clear" w:color="auto" w:fill="auto"/>
            <w:noWrap/>
            <w:vAlign w:val="bottom"/>
          </w:tcPr>
          <w:p w14:paraId="38373C25">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439" w:type="pct"/>
            <w:tcBorders>
              <w:top w:val="nil"/>
              <w:left w:val="nil"/>
              <w:bottom w:val="single" w:color="auto" w:sz="4" w:space="0"/>
              <w:right w:val="single" w:color="auto" w:sz="4" w:space="0"/>
            </w:tcBorders>
            <w:shd w:val="clear" w:color="auto" w:fill="auto"/>
            <w:noWrap/>
            <w:vAlign w:val="bottom"/>
          </w:tcPr>
          <w:p w14:paraId="04D1FCCD">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266" w:type="pct"/>
            <w:tcBorders>
              <w:top w:val="nil"/>
              <w:left w:val="nil"/>
              <w:bottom w:val="single" w:color="auto" w:sz="4" w:space="0"/>
              <w:right w:val="single" w:color="auto" w:sz="4" w:space="0"/>
            </w:tcBorders>
            <w:shd w:val="clear" w:color="auto" w:fill="auto"/>
            <w:noWrap/>
            <w:vAlign w:val="bottom"/>
          </w:tcPr>
          <w:p w14:paraId="7298DBA8">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353" w:type="pct"/>
            <w:tcBorders>
              <w:top w:val="nil"/>
              <w:left w:val="nil"/>
              <w:bottom w:val="single" w:color="auto" w:sz="4" w:space="0"/>
              <w:right w:val="single" w:color="auto" w:sz="4" w:space="0"/>
            </w:tcBorders>
            <w:shd w:val="clear" w:color="auto" w:fill="auto"/>
            <w:noWrap/>
            <w:vAlign w:val="bottom"/>
          </w:tcPr>
          <w:p w14:paraId="1CF3541D">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412" w:type="pct"/>
            <w:tcBorders>
              <w:top w:val="nil"/>
              <w:left w:val="nil"/>
              <w:bottom w:val="single" w:color="auto" w:sz="4" w:space="0"/>
              <w:right w:val="single" w:color="auto" w:sz="4" w:space="0"/>
            </w:tcBorders>
            <w:shd w:val="clear" w:color="auto" w:fill="auto"/>
            <w:noWrap/>
            <w:vAlign w:val="bottom"/>
          </w:tcPr>
          <w:p w14:paraId="409A9C8D">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335" w:type="pct"/>
            <w:tcBorders>
              <w:top w:val="nil"/>
              <w:left w:val="nil"/>
              <w:bottom w:val="single" w:color="auto" w:sz="4" w:space="0"/>
              <w:right w:val="single" w:color="auto" w:sz="4" w:space="0"/>
            </w:tcBorders>
            <w:shd w:val="clear" w:color="auto" w:fill="auto"/>
            <w:noWrap/>
            <w:vAlign w:val="bottom"/>
          </w:tcPr>
          <w:p w14:paraId="6706A803">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414" w:type="pct"/>
            <w:tcBorders>
              <w:top w:val="nil"/>
              <w:left w:val="nil"/>
              <w:bottom w:val="single" w:color="auto" w:sz="4" w:space="0"/>
              <w:right w:val="single" w:color="auto" w:sz="4" w:space="0"/>
            </w:tcBorders>
            <w:shd w:val="clear" w:color="auto" w:fill="auto"/>
            <w:noWrap/>
            <w:vAlign w:val="bottom"/>
          </w:tcPr>
          <w:p w14:paraId="517C9616">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r>
      <w:tr w14:paraId="2DB37563">
        <w:tblPrEx>
          <w:tblCellMar>
            <w:top w:w="0" w:type="dxa"/>
            <w:left w:w="108" w:type="dxa"/>
            <w:bottom w:w="0" w:type="dxa"/>
            <w:right w:w="108" w:type="dxa"/>
          </w:tblCellMar>
        </w:tblPrEx>
        <w:trPr>
          <w:trHeight w:val="960" w:hRule="atLeast"/>
        </w:trPr>
        <w:tc>
          <w:tcPr>
            <w:tcW w:w="883" w:type="pct"/>
            <w:tcBorders>
              <w:top w:val="nil"/>
              <w:left w:val="single" w:color="auto" w:sz="4" w:space="0"/>
              <w:bottom w:val="single" w:color="auto" w:sz="4" w:space="0"/>
              <w:right w:val="single" w:color="auto" w:sz="4" w:space="0"/>
            </w:tcBorders>
            <w:shd w:val="clear" w:color="auto" w:fill="auto"/>
            <w:noWrap/>
            <w:vAlign w:val="center"/>
          </w:tcPr>
          <w:p w14:paraId="6B80B065">
            <w:pPr>
              <w:widowControl/>
              <w:ind w:firstLine="560" w:firstLineChars="200"/>
              <w:jc w:val="left"/>
              <w:rPr>
                <w:rFonts w:ascii="宋体" w:hAnsi="宋体" w:cs="宋体"/>
                <w:kern w:val="0"/>
                <w:sz w:val="28"/>
                <w:szCs w:val="28"/>
              </w:rPr>
            </w:pPr>
            <w:r>
              <w:rPr>
                <w:rFonts w:hint="eastAsia" w:ascii="宋体" w:hAnsi="宋体" w:cs="宋体"/>
                <w:kern w:val="0"/>
                <w:sz w:val="28"/>
                <w:szCs w:val="28"/>
              </w:rPr>
              <w:t>货物类</w:t>
            </w:r>
          </w:p>
        </w:tc>
        <w:tc>
          <w:tcPr>
            <w:tcW w:w="493" w:type="pct"/>
            <w:tcBorders>
              <w:top w:val="nil"/>
              <w:left w:val="nil"/>
              <w:bottom w:val="single" w:color="auto" w:sz="4" w:space="0"/>
              <w:right w:val="single" w:color="auto" w:sz="4" w:space="0"/>
            </w:tcBorders>
            <w:shd w:val="clear" w:color="auto" w:fill="auto"/>
            <w:noWrap/>
            <w:vAlign w:val="center"/>
          </w:tcPr>
          <w:p w14:paraId="7B052DF3">
            <w:pPr>
              <w:widowControl/>
              <w:jc w:val="center"/>
              <w:rPr>
                <w:rFonts w:ascii="等线" w:hAnsi="宋体" w:eastAsia="等线" w:cs="宋体"/>
                <w:color w:val="000000"/>
                <w:kern w:val="0"/>
                <w:sz w:val="24"/>
                <w:szCs w:val="24"/>
              </w:rPr>
            </w:pPr>
            <w:r>
              <w:rPr>
                <w:rFonts w:hint="eastAsia" w:ascii="等线" w:hAnsi="宋体" w:eastAsia="等线" w:cs="宋体"/>
                <w:color w:val="000000"/>
                <w:kern w:val="0"/>
                <w:sz w:val="24"/>
                <w:szCs w:val="24"/>
              </w:rPr>
              <w:t>21,635.84</w:t>
            </w:r>
          </w:p>
        </w:tc>
        <w:tc>
          <w:tcPr>
            <w:tcW w:w="459" w:type="pct"/>
            <w:tcBorders>
              <w:top w:val="nil"/>
              <w:left w:val="nil"/>
              <w:bottom w:val="single" w:color="auto" w:sz="4" w:space="0"/>
              <w:right w:val="single" w:color="auto" w:sz="4" w:space="0"/>
            </w:tcBorders>
            <w:shd w:val="clear" w:color="auto" w:fill="auto"/>
            <w:noWrap/>
            <w:vAlign w:val="center"/>
          </w:tcPr>
          <w:p w14:paraId="4AF089C5">
            <w:pPr>
              <w:widowControl/>
              <w:jc w:val="center"/>
              <w:rPr>
                <w:rFonts w:ascii="等线" w:hAnsi="宋体" w:eastAsia="等线" w:cs="宋体"/>
                <w:color w:val="000000"/>
                <w:kern w:val="0"/>
                <w:sz w:val="24"/>
                <w:szCs w:val="24"/>
              </w:rPr>
            </w:pPr>
          </w:p>
        </w:tc>
        <w:tc>
          <w:tcPr>
            <w:tcW w:w="473" w:type="pct"/>
            <w:tcBorders>
              <w:top w:val="nil"/>
              <w:left w:val="nil"/>
              <w:bottom w:val="single" w:color="auto" w:sz="4" w:space="0"/>
              <w:right w:val="single" w:color="auto" w:sz="4" w:space="0"/>
            </w:tcBorders>
            <w:shd w:val="clear" w:color="auto" w:fill="auto"/>
            <w:noWrap/>
            <w:vAlign w:val="center"/>
          </w:tcPr>
          <w:p w14:paraId="1FE9E5FA">
            <w:pPr>
              <w:widowControl/>
              <w:jc w:val="center"/>
              <w:rPr>
                <w:rFonts w:ascii="等线" w:hAnsi="宋体" w:eastAsia="等线" w:cs="宋体"/>
                <w:color w:val="000000"/>
                <w:kern w:val="0"/>
                <w:sz w:val="24"/>
                <w:szCs w:val="24"/>
              </w:rPr>
            </w:pPr>
            <w:r>
              <w:rPr>
                <w:rFonts w:hint="eastAsia" w:ascii="等线" w:hAnsi="宋体" w:eastAsia="等线" w:cs="宋体"/>
                <w:color w:val="000000"/>
                <w:kern w:val="0"/>
                <w:sz w:val="24"/>
                <w:szCs w:val="24"/>
              </w:rPr>
              <w:t>21,635.84</w:t>
            </w:r>
          </w:p>
        </w:tc>
        <w:tc>
          <w:tcPr>
            <w:tcW w:w="473" w:type="pct"/>
            <w:tcBorders>
              <w:top w:val="nil"/>
              <w:left w:val="nil"/>
              <w:bottom w:val="single" w:color="auto" w:sz="4" w:space="0"/>
              <w:right w:val="single" w:color="auto" w:sz="4" w:space="0"/>
            </w:tcBorders>
            <w:shd w:val="clear" w:color="auto" w:fill="auto"/>
            <w:noWrap/>
            <w:vAlign w:val="bottom"/>
          </w:tcPr>
          <w:p w14:paraId="0921FA9E">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439" w:type="pct"/>
            <w:tcBorders>
              <w:top w:val="nil"/>
              <w:left w:val="nil"/>
              <w:bottom w:val="single" w:color="auto" w:sz="4" w:space="0"/>
              <w:right w:val="single" w:color="auto" w:sz="4" w:space="0"/>
            </w:tcBorders>
            <w:shd w:val="clear" w:color="auto" w:fill="auto"/>
            <w:noWrap/>
            <w:vAlign w:val="bottom"/>
          </w:tcPr>
          <w:p w14:paraId="3123DF39">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266" w:type="pct"/>
            <w:tcBorders>
              <w:top w:val="nil"/>
              <w:left w:val="nil"/>
              <w:bottom w:val="single" w:color="auto" w:sz="4" w:space="0"/>
              <w:right w:val="single" w:color="auto" w:sz="4" w:space="0"/>
            </w:tcBorders>
            <w:shd w:val="clear" w:color="auto" w:fill="auto"/>
            <w:noWrap/>
            <w:vAlign w:val="bottom"/>
          </w:tcPr>
          <w:p w14:paraId="14E62F2D">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353" w:type="pct"/>
            <w:tcBorders>
              <w:top w:val="nil"/>
              <w:left w:val="nil"/>
              <w:bottom w:val="single" w:color="auto" w:sz="4" w:space="0"/>
              <w:right w:val="single" w:color="auto" w:sz="4" w:space="0"/>
            </w:tcBorders>
            <w:shd w:val="clear" w:color="auto" w:fill="auto"/>
            <w:noWrap/>
            <w:vAlign w:val="bottom"/>
          </w:tcPr>
          <w:p w14:paraId="10E1BF29">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412" w:type="pct"/>
            <w:tcBorders>
              <w:top w:val="nil"/>
              <w:left w:val="nil"/>
              <w:bottom w:val="single" w:color="auto" w:sz="4" w:space="0"/>
              <w:right w:val="single" w:color="auto" w:sz="4" w:space="0"/>
            </w:tcBorders>
            <w:shd w:val="clear" w:color="auto" w:fill="auto"/>
            <w:noWrap/>
            <w:vAlign w:val="bottom"/>
          </w:tcPr>
          <w:p w14:paraId="5C749B6E">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335" w:type="pct"/>
            <w:tcBorders>
              <w:top w:val="nil"/>
              <w:left w:val="nil"/>
              <w:bottom w:val="single" w:color="auto" w:sz="4" w:space="0"/>
              <w:right w:val="single" w:color="auto" w:sz="4" w:space="0"/>
            </w:tcBorders>
            <w:shd w:val="clear" w:color="auto" w:fill="auto"/>
            <w:noWrap/>
            <w:vAlign w:val="bottom"/>
          </w:tcPr>
          <w:p w14:paraId="50227EF1">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414" w:type="pct"/>
            <w:tcBorders>
              <w:top w:val="nil"/>
              <w:left w:val="nil"/>
              <w:bottom w:val="single" w:color="auto" w:sz="4" w:space="0"/>
              <w:right w:val="single" w:color="auto" w:sz="4" w:space="0"/>
            </w:tcBorders>
            <w:shd w:val="clear" w:color="auto" w:fill="auto"/>
            <w:noWrap/>
            <w:vAlign w:val="bottom"/>
          </w:tcPr>
          <w:p w14:paraId="77FB6C49">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r>
      <w:tr w14:paraId="1D2CD159">
        <w:tblPrEx>
          <w:tblCellMar>
            <w:top w:w="0" w:type="dxa"/>
            <w:left w:w="108" w:type="dxa"/>
            <w:bottom w:w="0" w:type="dxa"/>
            <w:right w:w="108" w:type="dxa"/>
          </w:tblCellMar>
        </w:tblPrEx>
        <w:trPr>
          <w:trHeight w:val="960" w:hRule="atLeast"/>
        </w:trPr>
        <w:tc>
          <w:tcPr>
            <w:tcW w:w="883" w:type="pct"/>
            <w:tcBorders>
              <w:top w:val="nil"/>
              <w:left w:val="single" w:color="auto" w:sz="4" w:space="0"/>
              <w:bottom w:val="single" w:color="auto" w:sz="4" w:space="0"/>
              <w:right w:val="single" w:color="auto" w:sz="4" w:space="0"/>
            </w:tcBorders>
            <w:shd w:val="clear" w:color="auto" w:fill="auto"/>
            <w:noWrap/>
            <w:vAlign w:val="center"/>
          </w:tcPr>
          <w:p w14:paraId="113DEB8C">
            <w:pPr>
              <w:widowControl/>
              <w:ind w:firstLine="560" w:firstLineChars="200"/>
              <w:jc w:val="left"/>
              <w:rPr>
                <w:rFonts w:ascii="宋体" w:hAnsi="宋体" w:cs="宋体"/>
                <w:kern w:val="0"/>
                <w:sz w:val="28"/>
                <w:szCs w:val="28"/>
              </w:rPr>
            </w:pPr>
            <w:r>
              <w:rPr>
                <w:rFonts w:hint="eastAsia" w:ascii="宋体" w:hAnsi="宋体" w:cs="宋体"/>
                <w:kern w:val="0"/>
                <w:sz w:val="28"/>
                <w:szCs w:val="28"/>
              </w:rPr>
              <w:t>服务类</w:t>
            </w:r>
          </w:p>
        </w:tc>
        <w:tc>
          <w:tcPr>
            <w:tcW w:w="493" w:type="pct"/>
            <w:tcBorders>
              <w:top w:val="nil"/>
              <w:left w:val="nil"/>
              <w:bottom w:val="single" w:color="auto" w:sz="4" w:space="0"/>
              <w:right w:val="single" w:color="auto" w:sz="4" w:space="0"/>
            </w:tcBorders>
            <w:shd w:val="clear" w:color="auto" w:fill="auto"/>
            <w:noWrap/>
            <w:vAlign w:val="center"/>
          </w:tcPr>
          <w:p w14:paraId="2902EAA5">
            <w:pPr>
              <w:widowControl/>
              <w:jc w:val="center"/>
              <w:rPr>
                <w:rFonts w:ascii="等线" w:hAnsi="宋体" w:eastAsia="等线" w:cs="宋体"/>
                <w:color w:val="000000"/>
                <w:kern w:val="0"/>
                <w:sz w:val="24"/>
                <w:szCs w:val="24"/>
              </w:rPr>
            </w:pPr>
            <w:r>
              <w:rPr>
                <w:rFonts w:hint="eastAsia" w:ascii="等线" w:hAnsi="宋体" w:eastAsia="等线" w:cs="宋体"/>
                <w:color w:val="000000"/>
                <w:kern w:val="0"/>
                <w:sz w:val="24"/>
                <w:szCs w:val="24"/>
              </w:rPr>
              <w:t>1,216.00</w:t>
            </w:r>
          </w:p>
        </w:tc>
        <w:tc>
          <w:tcPr>
            <w:tcW w:w="459" w:type="pct"/>
            <w:tcBorders>
              <w:top w:val="nil"/>
              <w:left w:val="nil"/>
              <w:bottom w:val="single" w:color="auto" w:sz="4" w:space="0"/>
              <w:right w:val="single" w:color="auto" w:sz="4" w:space="0"/>
            </w:tcBorders>
            <w:shd w:val="clear" w:color="auto" w:fill="auto"/>
            <w:noWrap/>
            <w:vAlign w:val="center"/>
          </w:tcPr>
          <w:p w14:paraId="733D8FFD">
            <w:pPr>
              <w:widowControl/>
              <w:jc w:val="center"/>
              <w:rPr>
                <w:rFonts w:ascii="等线" w:hAnsi="宋体" w:eastAsia="等线" w:cs="宋体"/>
                <w:color w:val="000000"/>
                <w:kern w:val="0"/>
                <w:sz w:val="24"/>
                <w:szCs w:val="24"/>
              </w:rPr>
            </w:pPr>
          </w:p>
        </w:tc>
        <w:tc>
          <w:tcPr>
            <w:tcW w:w="473" w:type="pct"/>
            <w:tcBorders>
              <w:top w:val="nil"/>
              <w:left w:val="nil"/>
              <w:bottom w:val="single" w:color="auto" w:sz="4" w:space="0"/>
              <w:right w:val="single" w:color="auto" w:sz="4" w:space="0"/>
            </w:tcBorders>
            <w:shd w:val="clear" w:color="auto" w:fill="auto"/>
            <w:noWrap/>
            <w:vAlign w:val="center"/>
          </w:tcPr>
          <w:p w14:paraId="12F62554">
            <w:pPr>
              <w:widowControl/>
              <w:jc w:val="center"/>
              <w:rPr>
                <w:rFonts w:ascii="等线" w:hAnsi="宋体" w:eastAsia="等线" w:cs="宋体"/>
                <w:color w:val="000000"/>
                <w:kern w:val="0"/>
                <w:sz w:val="24"/>
                <w:szCs w:val="24"/>
              </w:rPr>
            </w:pPr>
            <w:r>
              <w:rPr>
                <w:rFonts w:hint="eastAsia" w:ascii="等线" w:hAnsi="宋体" w:eastAsia="等线" w:cs="宋体"/>
                <w:color w:val="000000"/>
                <w:kern w:val="0"/>
                <w:sz w:val="24"/>
                <w:szCs w:val="24"/>
              </w:rPr>
              <w:t>1,216.00</w:t>
            </w:r>
          </w:p>
        </w:tc>
        <w:tc>
          <w:tcPr>
            <w:tcW w:w="473" w:type="pct"/>
            <w:tcBorders>
              <w:top w:val="nil"/>
              <w:left w:val="nil"/>
              <w:bottom w:val="single" w:color="auto" w:sz="4" w:space="0"/>
              <w:right w:val="single" w:color="auto" w:sz="4" w:space="0"/>
            </w:tcBorders>
            <w:shd w:val="clear" w:color="auto" w:fill="auto"/>
            <w:noWrap/>
            <w:vAlign w:val="bottom"/>
          </w:tcPr>
          <w:p w14:paraId="1A172970">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439" w:type="pct"/>
            <w:tcBorders>
              <w:top w:val="nil"/>
              <w:left w:val="nil"/>
              <w:bottom w:val="single" w:color="auto" w:sz="4" w:space="0"/>
              <w:right w:val="single" w:color="auto" w:sz="4" w:space="0"/>
            </w:tcBorders>
            <w:shd w:val="clear" w:color="auto" w:fill="auto"/>
            <w:noWrap/>
            <w:vAlign w:val="bottom"/>
          </w:tcPr>
          <w:p w14:paraId="510725B8">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266" w:type="pct"/>
            <w:tcBorders>
              <w:top w:val="nil"/>
              <w:left w:val="nil"/>
              <w:bottom w:val="single" w:color="auto" w:sz="4" w:space="0"/>
              <w:right w:val="single" w:color="auto" w:sz="4" w:space="0"/>
            </w:tcBorders>
            <w:shd w:val="clear" w:color="auto" w:fill="auto"/>
            <w:noWrap/>
            <w:vAlign w:val="bottom"/>
          </w:tcPr>
          <w:p w14:paraId="42C39E5B">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353" w:type="pct"/>
            <w:tcBorders>
              <w:top w:val="nil"/>
              <w:left w:val="nil"/>
              <w:bottom w:val="single" w:color="auto" w:sz="4" w:space="0"/>
              <w:right w:val="single" w:color="auto" w:sz="4" w:space="0"/>
            </w:tcBorders>
            <w:shd w:val="clear" w:color="auto" w:fill="auto"/>
            <w:noWrap/>
            <w:vAlign w:val="bottom"/>
          </w:tcPr>
          <w:p w14:paraId="6055B7A5">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412" w:type="pct"/>
            <w:tcBorders>
              <w:top w:val="nil"/>
              <w:left w:val="nil"/>
              <w:bottom w:val="single" w:color="auto" w:sz="4" w:space="0"/>
              <w:right w:val="single" w:color="auto" w:sz="4" w:space="0"/>
            </w:tcBorders>
            <w:shd w:val="clear" w:color="auto" w:fill="auto"/>
            <w:noWrap/>
            <w:vAlign w:val="bottom"/>
          </w:tcPr>
          <w:p w14:paraId="024A10A7">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335" w:type="pct"/>
            <w:tcBorders>
              <w:top w:val="nil"/>
              <w:left w:val="nil"/>
              <w:bottom w:val="single" w:color="auto" w:sz="4" w:space="0"/>
              <w:right w:val="single" w:color="auto" w:sz="4" w:space="0"/>
            </w:tcBorders>
            <w:shd w:val="clear" w:color="auto" w:fill="auto"/>
            <w:noWrap/>
            <w:vAlign w:val="bottom"/>
          </w:tcPr>
          <w:p w14:paraId="108FC53C">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414" w:type="pct"/>
            <w:tcBorders>
              <w:top w:val="nil"/>
              <w:left w:val="nil"/>
              <w:bottom w:val="single" w:color="auto" w:sz="4" w:space="0"/>
              <w:right w:val="single" w:color="auto" w:sz="4" w:space="0"/>
            </w:tcBorders>
            <w:shd w:val="clear" w:color="auto" w:fill="auto"/>
            <w:noWrap/>
            <w:vAlign w:val="bottom"/>
          </w:tcPr>
          <w:p w14:paraId="6358577D">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r>
      <w:tr w14:paraId="4E253600">
        <w:tblPrEx>
          <w:tblCellMar>
            <w:top w:w="0" w:type="dxa"/>
            <w:left w:w="108" w:type="dxa"/>
            <w:bottom w:w="0" w:type="dxa"/>
            <w:right w:w="108" w:type="dxa"/>
          </w:tblCellMar>
        </w:tblPrEx>
        <w:trPr>
          <w:trHeight w:val="990" w:hRule="atLeast"/>
        </w:trPr>
        <w:tc>
          <w:tcPr>
            <w:tcW w:w="883" w:type="pct"/>
            <w:tcBorders>
              <w:top w:val="nil"/>
              <w:left w:val="single" w:color="auto" w:sz="4" w:space="0"/>
              <w:bottom w:val="single" w:color="auto" w:sz="4" w:space="0"/>
              <w:right w:val="single" w:color="auto" w:sz="4" w:space="0"/>
            </w:tcBorders>
            <w:shd w:val="clear" w:color="auto" w:fill="auto"/>
            <w:noWrap/>
            <w:vAlign w:val="center"/>
          </w:tcPr>
          <w:p w14:paraId="342C7A4D">
            <w:pPr>
              <w:widowControl/>
              <w:ind w:firstLine="560" w:firstLineChars="200"/>
              <w:jc w:val="left"/>
              <w:rPr>
                <w:rFonts w:ascii="宋体" w:hAnsi="宋体" w:cs="宋体"/>
                <w:kern w:val="0"/>
                <w:sz w:val="28"/>
                <w:szCs w:val="28"/>
              </w:rPr>
            </w:pPr>
            <w:r>
              <w:rPr>
                <w:rFonts w:hint="eastAsia" w:ascii="宋体" w:hAnsi="宋体" w:cs="宋体"/>
                <w:kern w:val="0"/>
                <w:sz w:val="28"/>
                <w:szCs w:val="28"/>
              </w:rPr>
              <w:t>工程类</w:t>
            </w:r>
          </w:p>
        </w:tc>
        <w:tc>
          <w:tcPr>
            <w:tcW w:w="493" w:type="pct"/>
            <w:tcBorders>
              <w:top w:val="nil"/>
              <w:left w:val="nil"/>
              <w:bottom w:val="single" w:color="auto" w:sz="4" w:space="0"/>
              <w:right w:val="single" w:color="auto" w:sz="4" w:space="0"/>
            </w:tcBorders>
            <w:shd w:val="clear" w:color="auto" w:fill="auto"/>
            <w:noWrap/>
            <w:vAlign w:val="center"/>
          </w:tcPr>
          <w:p w14:paraId="116E4352">
            <w:pPr>
              <w:widowControl/>
              <w:jc w:val="center"/>
              <w:rPr>
                <w:rFonts w:ascii="等线" w:hAnsi="宋体" w:eastAsia="等线" w:cs="宋体"/>
                <w:color w:val="000000"/>
                <w:kern w:val="0"/>
                <w:sz w:val="24"/>
                <w:szCs w:val="24"/>
              </w:rPr>
            </w:pPr>
            <w:r>
              <w:rPr>
                <w:rFonts w:hint="eastAsia" w:ascii="等线" w:hAnsi="宋体" w:eastAsia="等线" w:cs="宋体"/>
                <w:color w:val="000000"/>
                <w:kern w:val="0"/>
                <w:sz w:val="24"/>
                <w:szCs w:val="24"/>
              </w:rPr>
              <w:t>16,622.81</w:t>
            </w:r>
          </w:p>
        </w:tc>
        <w:tc>
          <w:tcPr>
            <w:tcW w:w="459" w:type="pct"/>
            <w:tcBorders>
              <w:top w:val="nil"/>
              <w:left w:val="nil"/>
              <w:bottom w:val="single" w:color="auto" w:sz="4" w:space="0"/>
              <w:right w:val="nil"/>
            </w:tcBorders>
            <w:shd w:val="clear" w:color="auto" w:fill="auto"/>
            <w:noWrap/>
            <w:vAlign w:val="center"/>
          </w:tcPr>
          <w:p w14:paraId="574F1931">
            <w:pPr>
              <w:widowControl/>
              <w:jc w:val="center"/>
              <w:rPr>
                <w:rFonts w:ascii="等线" w:hAnsi="宋体" w:eastAsia="等线" w:cs="宋体"/>
                <w:color w:val="000000"/>
                <w:kern w:val="0"/>
                <w:sz w:val="24"/>
                <w:szCs w:val="24"/>
              </w:rPr>
            </w:pPr>
          </w:p>
        </w:tc>
        <w:tc>
          <w:tcPr>
            <w:tcW w:w="473" w:type="pct"/>
            <w:tcBorders>
              <w:top w:val="nil"/>
              <w:left w:val="single" w:color="auto" w:sz="4" w:space="0"/>
              <w:bottom w:val="single" w:color="auto" w:sz="4" w:space="0"/>
              <w:right w:val="single" w:color="auto" w:sz="4" w:space="0"/>
            </w:tcBorders>
            <w:shd w:val="clear" w:color="auto" w:fill="auto"/>
            <w:noWrap/>
            <w:vAlign w:val="center"/>
          </w:tcPr>
          <w:p w14:paraId="5A34C183">
            <w:pPr>
              <w:widowControl/>
              <w:jc w:val="center"/>
              <w:rPr>
                <w:rFonts w:ascii="等线" w:hAnsi="宋体" w:eastAsia="等线" w:cs="宋体"/>
                <w:color w:val="000000"/>
                <w:kern w:val="0"/>
                <w:sz w:val="24"/>
                <w:szCs w:val="24"/>
              </w:rPr>
            </w:pPr>
            <w:r>
              <w:rPr>
                <w:rFonts w:hint="eastAsia" w:ascii="等线" w:hAnsi="宋体" w:eastAsia="等线" w:cs="宋体"/>
                <w:color w:val="000000"/>
                <w:kern w:val="0"/>
                <w:sz w:val="24"/>
                <w:szCs w:val="24"/>
              </w:rPr>
              <w:t>16,622.81</w:t>
            </w:r>
          </w:p>
        </w:tc>
        <w:tc>
          <w:tcPr>
            <w:tcW w:w="473" w:type="pct"/>
            <w:tcBorders>
              <w:top w:val="nil"/>
              <w:left w:val="nil"/>
              <w:bottom w:val="single" w:color="auto" w:sz="4" w:space="0"/>
              <w:right w:val="single" w:color="auto" w:sz="4" w:space="0"/>
            </w:tcBorders>
            <w:shd w:val="clear" w:color="auto" w:fill="auto"/>
            <w:noWrap/>
            <w:vAlign w:val="bottom"/>
          </w:tcPr>
          <w:p w14:paraId="2B914A52">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439" w:type="pct"/>
            <w:tcBorders>
              <w:top w:val="nil"/>
              <w:left w:val="nil"/>
              <w:bottom w:val="single" w:color="auto" w:sz="4" w:space="0"/>
              <w:right w:val="single" w:color="auto" w:sz="4" w:space="0"/>
            </w:tcBorders>
            <w:shd w:val="clear" w:color="auto" w:fill="auto"/>
            <w:noWrap/>
            <w:vAlign w:val="bottom"/>
          </w:tcPr>
          <w:p w14:paraId="738DA24B">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266" w:type="pct"/>
            <w:tcBorders>
              <w:top w:val="nil"/>
              <w:left w:val="nil"/>
              <w:bottom w:val="single" w:color="auto" w:sz="4" w:space="0"/>
              <w:right w:val="single" w:color="auto" w:sz="4" w:space="0"/>
            </w:tcBorders>
            <w:shd w:val="clear" w:color="auto" w:fill="auto"/>
            <w:noWrap/>
            <w:vAlign w:val="bottom"/>
          </w:tcPr>
          <w:p w14:paraId="5738C1A3">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353" w:type="pct"/>
            <w:tcBorders>
              <w:top w:val="nil"/>
              <w:left w:val="nil"/>
              <w:bottom w:val="single" w:color="auto" w:sz="4" w:space="0"/>
              <w:right w:val="single" w:color="auto" w:sz="4" w:space="0"/>
            </w:tcBorders>
            <w:shd w:val="clear" w:color="auto" w:fill="auto"/>
            <w:noWrap/>
            <w:vAlign w:val="bottom"/>
          </w:tcPr>
          <w:p w14:paraId="38EF3787">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412" w:type="pct"/>
            <w:tcBorders>
              <w:top w:val="nil"/>
              <w:left w:val="nil"/>
              <w:bottom w:val="single" w:color="auto" w:sz="4" w:space="0"/>
              <w:right w:val="single" w:color="auto" w:sz="4" w:space="0"/>
            </w:tcBorders>
            <w:shd w:val="clear" w:color="auto" w:fill="auto"/>
            <w:noWrap/>
            <w:vAlign w:val="bottom"/>
          </w:tcPr>
          <w:p w14:paraId="200B8DEB">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335" w:type="pct"/>
            <w:tcBorders>
              <w:top w:val="nil"/>
              <w:left w:val="nil"/>
              <w:bottom w:val="single" w:color="auto" w:sz="4" w:space="0"/>
              <w:right w:val="single" w:color="auto" w:sz="4" w:space="0"/>
            </w:tcBorders>
            <w:shd w:val="clear" w:color="auto" w:fill="auto"/>
            <w:noWrap/>
            <w:vAlign w:val="bottom"/>
          </w:tcPr>
          <w:p w14:paraId="1991ED17">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414" w:type="pct"/>
            <w:tcBorders>
              <w:top w:val="nil"/>
              <w:left w:val="nil"/>
              <w:bottom w:val="single" w:color="auto" w:sz="4" w:space="0"/>
              <w:right w:val="single" w:color="auto" w:sz="4" w:space="0"/>
            </w:tcBorders>
            <w:shd w:val="clear" w:color="auto" w:fill="auto"/>
            <w:noWrap/>
            <w:vAlign w:val="bottom"/>
          </w:tcPr>
          <w:p w14:paraId="6B44B42C">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r>
    </w:tbl>
    <w:p w14:paraId="3D230907">
      <w:pPr>
        <w:jc w:val="left"/>
        <w:rPr>
          <w:rFonts w:hint="eastAsia" w:ascii="仿宋_GB2312" w:hAnsi="仿宋_GB2312" w:eastAsia="仿宋_GB2312" w:cs="仿宋_GB2312"/>
          <w:b/>
          <w:sz w:val="32"/>
        </w:rPr>
      </w:pPr>
    </w:p>
    <w:p w14:paraId="237AF945">
      <w:pPr>
        <w:jc w:val="left"/>
        <w:rPr>
          <w:rFonts w:hint="eastAsia" w:ascii="仿宋_GB2312" w:hAnsi="仿宋_GB2312" w:eastAsia="仿宋_GB2312" w:cs="仿宋_GB2312"/>
          <w:b/>
          <w:sz w:val="32"/>
        </w:rPr>
      </w:pPr>
    </w:p>
    <w:p w14:paraId="309B0BEC">
      <w:pPr>
        <w:jc w:val="center"/>
        <w:rPr>
          <w:rFonts w:hint="eastAsia" w:ascii="仿宋_GB2312" w:hAnsi="仿宋_GB2312" w:eastAsia="仿宋_GB2312" w:cs="仿宋_GB2312"/>
          <w:b/>
          <w:sz w:val="32"/>
        </w:rPr>
      </w:pPr>
      <w:r>
        <w:rPr>
          <w:rFonts w:hint="eastAsia" w:ascii="仿宋_GB2312" w:hAnsi="仿宋_GB2312" w:eastAsia="仿宋_GB2312" w:cs="仿宋_GB2312"/>
          <w:b/>
          <w:sz w:val="32"/>
        </w:rPr>
        <w:t>重庆市潼南区教育委员会项目支出明细表</w:t>
      </w:r>
    </w:p>
    <w:p w14:paraId="36C5319A">
      <w:pPr>
        <w:jc w:val="right"/>
        <w:rPr>
          <w:rFonts w:hint="eastAsia" w:ascii="仿宋_GB2312" w:hAnsi="仿宋_GB2312" w:eastAsia="仿宋_GB2312" w:cs="仿宋_GB2312"/>
          <w:sz w:val="32"/>
        </w:rPr>
      </w:pPr>
      <w:r>
        <w:rPr>
          <w:rFonts w:hint="eastAsia" w:ascii="仿宋_GB2312" w:hAnsi="仿宋_GB2312" w:eastAsia="仿宋_GB2312" w:cs="仿宋_GB2312"/>
          <w:sz w:val="32"/>
        </w:rPr>
        <w:t>单位：万元</w:t>
      </w:r>
    </w:p>
    <w:tbl>
      <w:tblPr>
        <w:tblStyle w:val="6"/>
        <w:tblW w:w="0" w:type="auto"/>
        <w:tblInd w:w="93" w:type="dxa"/>
        <w:tblLayout w:type="fixed"/>
        <w:tblCellMar>
          <w:top w:w="0" w:type="dxa"/>
          <w:left w:w="108" w:type="dxa"/>
          <w:bottom w:w="0" w:type="dxa"/>
          <w:right w:w="108" w:type="dxa"/>
        </w:tblCellMar>
      </w:tblPr>
      <w:tblGrid>
        <w:gridCol w:w="500"/>
        <w:gridCol w:w="1783"/>
        <w:gridCol w:w="1134"/>
        <w:gridCol w:w="1418"/>
        <w:gridCol w:w="2665"/>
        <w:gridCol w:w="1106"/>
        <w:gridCol w:w="1003"/>
        <w:gridCol w:w="1212"/>
        <w:gridCol w:w="1015"/>
        <w:gridCol w:w="2245"/>
      </w:tblGrid>
      <w:tr w14:paraId="52CD45E5">
        <w:tblPrEx>
          <w:tblCellMar>
            <w:top w:w="0" w:type="dxa"/>
            <w:left w:w="108" w:type="dxa"/>
            <w:bottom w:w="0" w:type="dxa"/>
            <w:right w:w="108" w:type="dxa"/>
          </w:tblCellMar>
        </w:tblPrEx>
        <w:trPr>
          <w:trHeight w:val="345" w:hRule="atLeast"/>
          <w:tblHeader/>
        </w:trPr>
        <w:tc>
          <w:tcPr>
            <w:tcW w:w="500"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72923">
            <w:pPr>
              <w:widowControl/>
              <w:jc w:val="center"/>
              <w:rPr>
                <w:rFonts w:ascii="Arial" w:hAnsi="Arial" w:eastAsia="等线" w:cs="Arial"/>
                <w:b/>
                <w:bCs/>
                <w:kern w:val="0"/>
                <w:sz w:val="20"/>
                <w:szCs w:val="20"/>
              </w:rPr>
            </w:pPr>
            <w:r>
              <w:rPr>
                <w:rFonts w:ascii="Arial" w:hAnsi="Arial" w:eastAsia="等线" w:cs="Arial"/>
                <w:b/>
                <w:bCs/>
                <w:kern w:val="0"/>
                <w:sz w:val="20"/>
                <w:szCs w:val="20"/>
              </w:rPr>
              <w:t>序号</w:t>
            </w:r>
          </w:p>
        </w:tc>
        <w:tc>
          <w:tcPr>
            <w:tcW w:w="1783" w:type="dxa"/>
            <w:vMerge w:val="restart"/>
            <w:tcBorders>
              <w:top w:val="single" w:color="000000" w:sz="4" w:space="0"/>
              <w:left w:val="nil"/>
              <w:bottom w:val="single" w:color="000000" w:sz="4" w:space="0"/>
              <w:right w:val="single" w:color="000000" w:sz="4" w:space="0"/>
            </w:tcBorders>
            <w:shd w:val="clear" w:color="000000" w:fill="FFFFFF"/>
            <w:noWrap w:val="0"/>
            <w:vAlign w:val="center"/>
          </w:tcPr>
          <w:p w14:paraId="3A15388A">
            <w:pPr>
              <w:widowControl/>
              <w:jc w:val="center"/>
              <w:rPr>
                <w:rFonts w:ascii="Arial" w:hAnsi="Arial" w:eastAsia="等线" w:cs="Arial"/>
                <w:b/>
                <w:bCs/>
                <w:kern w:val="0"/>
                <w:sz w:val="20"/>
                <w:szCs w:val="20"/>
              </w:rPr>
            </w:pPr>
            <w:r>
              <w:rPr>
                <w:rFonts w:ascii="Arial" w:hAnsi="Arial" w:eastAsia="等线" w:cs="Arial"/>
                <w:b/>
                <w:bCs/>
                <w:kern w:val="0"/>
                <w:sz w:val="20"/>
                <w:szCs w:val="20"/>
              </w:rPr>
              <w:t>预算单位</w:t>
            </w:r>
          </w:p>
        </w:tc>
        <w:tc>
          <w:tcPr>
            <w:tcW w:w="2552" w:type="dxa"/>
            <w:gridSpan w:val="2"/>
            <w:tcBorders>
              <w:top w:val="single" w:color="000000" w:sz="4" w:space="0"/>
              <w:left w:val="nil"/>
              <w:bottom w:val="single" w:color="000000" w:sz="4" w:space="0"/>
              <w:right w:val="single" w:color="000000" w:sz="4" w:space="0"/>
            </w:tcBorders>
            <w:shd w:val="clear" w:color="000000" w:fill="FFFFFF"/>
            <w:noWrap w:val="0"/>
            <w:vAlign w:val="center"/>
          </w:tcPr>
          <w:p w14:paraId="68782ABB">
            <w:pPr>
              <w:widowControl/>
              <w:jc w:val="center"/>
              <w:rPr>
                <w:rFonts w:ascii="Arial" w:hAnsi="Arial" w:eastAsia="等线" w:cs="Arial"/>
                <w:b/>
                <w:bCs/>
                <w:kern w:val="0"/>
                <w:sz w:val="20"/>
                <w:szCs w:val="20"/>
              </w:rPr>
            </w:pPr>
            <w:r>
              <w:rPr>
                <w:rFonts w:ascii="Arial" w:hAnsi="Arial" w:eastAsia="等线" w:cs="Arial"/>
                <w:b/>
                <w:bCs/>
                <w:kern w:val="0"/>
                <w:sz w:val="20"/>
                <w:szCs w:val="20"/>
              </w:rPr>
              <w:t>功能分类科目</w:t>
            </w:r>
          </w:p>
        </w:tc>
        <w:tc>
          <w:tcPr>
            <w:tcW w:w="2665" w:type="dxa"/>
            <w:vMerge w:val="restart"/>
            <w:tcBorders>
              <w:top w:val="single" w:color="000000" w:sz="4" w:space="0"/>
              <w:left w:val="nil"/>
              <w:bottom w:val="single" w:color="000000" w:sz="4" w:space="0"/>
              <w:right w:val="single" w:color="000000" w:sz="4" w:space="0"/>
            </w:tcBorders>
            <w:shd w:val="clear" w:color="000000" w:fill="FFFFFF"/>
            <w:noWrap w:val="0"/>
            <w:vAlign w:val="center"/>
          </w:tcPr>
          <w:p w14:paraId="4A2F0A4D">
            <w:pPr>
              <w:widowControl/>
              <w:jc w:val="center"/>
              <w:rPr>
                <w:rFonts w:ascii="Arial" w:hAnsi="Arial" w:eastAsia="等线" w:cs="Arial"/>
                <w:b/>
                <w:bCs/>
                <w:kern w:val="0"/>
                <w:sz w:val="20"/>
                <w:szCs w:val="20"/>
              </w:rPr>
            </w:pPr>
            <w:r>
              <w:rPr>
                <w:rFonts w:ascii="Arial" w:hAnsi="Arial" w:eastAsia="等线" w:cs="Arial"/>
                <w:b/>
                <w:bCs/>
                <w:kern w:val="0"/>
                <w:sz w:val="20"/>
                <w:szCs w:val="20"/>
              </w:rPr>
              <w:t>项目名称</w:t>
            </w:r>
          </w:p>
        </w:tc>
        <w:tc>
          <w:tcPr>
            <w:tcW w:w="1106" w:type="dxa"/>
            <w:vMerge w:val="restart"/>
            <w:tcBorders>
              <w:top w:val="single" w:color="000000" w:sz="4" w:space="0"/>
              <w:left w:val="nil"/>
              <w:bottom w:val="single" w:color="000000" w:sz="4" w:space="0"/>
              <w:right w:val="single" w:color="000000" w:sz="4" w:space="0"/>
            </w:tcBorders>
            <w:shd w:val="clear" w:color="000000" w:fill="FFFFFF"/>
            <w:noWrap w:val="0"/>
            <w:vAlign w:val="center"/>
          </w:tcPr>
          <w:p w14:paraId="45CE8A87">
            <w:pPr>
              <w:widowControl/>
              <w:jc w:val="center"/>
              <w:rPr>
                <w:rFonts w:ascii="Arial" w:hAnsi="Arial" w:eastAsia="等线" w:cs="Arial"/>
                <w:b/>
                <w:bCs/>
                <w:kern w:val="0"/>
                <w:sz w:val="20"/>
                <w:szCs w:val="20"/>
              </w:rPr>
            </w:pPr>
            <w:r>
              <w:rPr>
                <w:rFonts w:ascii="Arial" w:hAnsi="Arial" w:eastAsia="等线" w:cs="Arial"/>
                <w:b/>
                <w:bCs/>
                <w:kern w:val="0"/>
                <w:sz w:val="20"/>
                <w:szCs w:val="20"/>
              </w:rPr>
              <w:t>金额</w:t>
            </w:r>
          </w:p>
        </w:tc>
        <w:tc>
          <w:tcPr>
            <w:tcW w:w="1003" w:type="dxa"/>
            <w:vMerge w:val="restart"/>
            <w:tcBorders>
              <w:top w:val="single" w:color="auto" w:sz="4" w:space="0"/>
              <w:left w:val="single" w:color="000000" w:sz="4" w:space="0"/>
              <w:bottom w:val="single" w:color="000000" w:sz="4" w:space="0"/>
              <w:right w:val="single" w:color="auto" w:sz="4" w:space="0"/>
            </w:tcBorders>
            <w:shd w:val="clear" w:color="000000" w:fill="FFFFFF"/>
            <w:noWrap w:val="0"/>
            <w:vAlign w:val="center"/>
          </w:tcPr>
          <w:p w14:paraId="3D21707B">
            <w:pPr>
              <w:widowControl/>
              <w:jc w:val="center"/>
              <w:rPr>
                <w:rFonts w:ascii="Times New Roman" w:hAnsi="Times New Roman" w:eastAsia="等线"/>
                <w:b/>
                <w:bCs/>
                <w:kern w:val="0"/>
                <w:sz w:val="20"/>
                <w:szCs w:val="20"/>
              </w:rPr>
            </w:pPr>
            <w:r>
              <w:rPr>
                <w:rFonts w:ascii="Times New Roman" w:hAnsi="Times New Roman" w:eastAsia="等线"/>
                <w:b/>
                <w:bCs/>
                <w:kern w:val="0"/>
                <w:sz w:val="20"/>
                <w:szCs w:val="20"/>
              </w:rPr>
              <w:t>本级专项</w:t>
            </w:r>
          </w:p>
        </w:tc>
        <w:tc>
          <w:tcPr>
            <w:tcW w:w="1212"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14:paraId="7ECCE48E">
            <w:pPr>
              <w:widowControl/>
              <w:jc w:val="center"/>
              <w:rPr>
                <w:rFonts w:ascii="Times New Roman" w:hAnsi="Times New Roman" w:eastAsia="等线"/>
                <w:b/>
                <w:bCs/>
                <w:kern w:val="0"/>
                <w:sz w:val="20"/>
                <w:szCs w:val="20"/>
              </w:rPr>
            </w:pPr>
            <w:r>
              <w:rPr>
                <w:rFonts w:ascii="Times New Roman" w:hAnsi="Times New Roman" w:eastAsia="等线"/>
                <w:b/>
                <w:bCs/>
                <w:kern w:val="0"/>
                <w:sz w:val="20"/>
                <w:szCs w:val="20"/>
              </w:rPr>
              <w:t>上级转移支付</w:t>
            </w:r>
          </w:p>
        </w:tc>
        <w:tc>
          <w:tcPr>
            <w:tcW w:w="1015"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14:paraId="061C7203">
            <w:pPr>
              <w:widowControl/>
              <w:jc w:val="center"/>
              <w:rPr>
                <w:rFonts w:ascii="宋体" w:hAnsi="宋体" w:cs="宋体"/>
                <w:b/>
                <w:bCs/>
                <w:kern w:val="0"/>
                <w:sz w:val="20"/>
                <w:szCs w:val="20"/>
              </w:rPr>
            </w:pPr>
            <w:r>
              <w:rPr>
                <w:rFonts w:hint="eastAsia" w:ascii="宋体" w:hAnsi="宋体" w:cs="宋体"/>
                <w:b/>
                <w:bCs/>
                <w:kern w:val="0"/>
                <w:sz w:val="20"/>
                <w:szCs w:val="20"/>
              </w:rPr>
              <w:t>上年结转结余资金</w:t>
            </w:r>
          </w:p>
        </w:tc>
        <w:tc>
          <w:tcPr>
            <w:tcW w:w="2245"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14:paraId="78081C9C">
            <w:pPr>
              <w:widowControl/>
              <w:jc w:val="center"/>
              <w:rPr>
                <w:rFonts w:ascii="宋体" w:hAnsi="宋体" w:cs="宋体"/>
                <w:b/>
                <w:bCs/>
                <w:kern w:val="0"/>
                <w:sz w:val="20"/>
                <w:szCs w:val="20"/>
              </w:rPr>
            </w:pPr>
            <w:r>
              <w:rPr>
                <w:rFonts w:hint="eastAsia" w:ascii="宋体" w:hAnsi="宋体" w:cs="宋体"/>
                <w:b/>
                <w:bCs/>
                <w:kern w:val="0"/>
                <w:sz w:val="20"/>
                <w:szCs w:val="20"/>
              </w:rPr>
              <w:t>上级资金文号</w:t>
            </w:r>
          </w:p>
        </w:tc>
      </w:tr>
      <w:tr w14:paraId="4DD073F8">
        <w:tblPrEx>
          <w:tblCellMar>
            <w:top w:w="0" w:type="dxa"/>
            <w:left w:w="108" w:type="dxa"/>
            <w:bottom w:w="0" w:type="dxa"/>
            <w:right w:w="108" w:type="dxa"/>
          </w:tblCellMar>
        </w:tblPrEx>
        <w:trPr>
          <w:trHeight w:val="345" w:hRule="atLeast"/>
          <w:tblHead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0AD90">
            <w:pPr>
              <w:widowControl/>
              <w:jc w:val="left"/>
              <w:rPr>
                <w:rFonts w:ascii="Arial" w:hAnsi="Arial" w:eastAsia="等线" w:cs="Arial"/>
                <w:b/>
                <w:bCs/>
                <w:kern w:val="0"/>
                <w:sz w:val="20"/>
                <w:szCs w:val="20"/>
              </w:rPr>
            </w:pPr>
          </w:p>
        </w:tc>
        <w:tc>
          <w:tcPr>
            <w:tcW w:w="1783" w:type="dxa"/>
            <w:vMerge w:val="continue"/>
            <w:tcBorders>
              <w:top w:val="single" w:color="000000" w:sz="4" w:space="0"/>
              <w:left w:val="nil"/>
              <w:bottom w:val="single" w:color="000000" w:sz="4" w:space="0"/>
              <w:right w:val="single" w:color="000000" w:sz="4" w:space="0"/>
            </w:tcBorders>
            <w:shd w:val="clear" w:color="auto" w:fill="auto"/>
            <w:noWrap w:val="0"/>
            <w:vAlign w:val="center"/>
          </w:tcPr>
          <w:p w14:paraId="762335DB">
            <w:pPr>
              <w:widowControl/>
              <w:jc w:val="left"/>
              <w:rPr>
                <w:rFonts w:ascii="Arial" w:hAnsi="Arial" w:eastAsia="等线" w:cs="Arial"/>
                <w:b/>
                <w:bCs/>
                <w:kern w:val="0"/>
                <w:sz w:val="20"/>
                <w:szCs w:val="20"/>
              </w:rPr>
            </w:pPr>
          </w:p>
        </w:tc>
        <w:tc>
          <w:tcPr>
            <w:tcW w:w="1134" w:type="dxa"/>
            <w:tcBorders>
              <w:top w:val="nil"/>
              <w:left w:val="nil"/>
              <w:bottom w:val="single" w:color="000000" w:sz="4" w:space="0"/>
              <w:right w:val="single" w:color="000000" w:sz="4" w:space="0"/>
            </w:tcBorders>
            <w:shd w:val="clear" w:color="000000" w:fill="FFFFFF"/>
            <w:noWrap w:val="0"/>
            <w:vAlign w:val="top"/>
          </w:tcPr>
          <w:p w14:paraId="2D9FF535">
            <w:pPr>
              <w:widowControl/>
              <w:jc w:val="center"/>
              <w:rPr>
                <w:rFonts w:ascii="Arial" w:hAnsi="Arial" w:eastAsia="等线" w:cs="Arial"/>
                <w:b/>
                <w:bCs/>
                <w:kern w:val="0"/>
                <w:sz w:val="20"/>
                <w:szCs w:val="20"/>
              </w:rPr>
            </w:pPr>
            <w:r>
              <w:rPr>
                <w:rFonts w:ascii="Arial" w:hAnsi="Arial" w:eastAsia="等线" w:cs="Arial"/>
                <w:b/>
                <w:bCs/>
                <w:kern w:val="0"/>
                <w:sz w:val="20"/>
                <w:szCs w:val="20"/>
              </w:rPr>
              <w:t>科目编码</w:t>
            </w:r>
          </w:p>
        </w:tc>
        <w:tc>
          <w:tcPr>
            <w:tcW w:w="1418" w:type="dxa"/>
            <w:tcBorders>
              <w:top w:val="nil"/>
              <w:left w:val="nil"/>
              <w:bottom w:val="single" w:color="000000" w:sz="4" w:space="0"/>
              <w:right w:val="single" w:color="000000" w:sz="4" w:space="0"/>
            </w:tcBorders>
            <w:shd w:val="clear" w:color="000000" w:fill="FFFFFF"/>
            <w:noWrap w:val="0"/>
            <w:vAlign w:val="top"/>
          </w:tcPr>
          <w:p w14:paraId="5FAD1423">
            <w:pPr>
              <w:widowControl/>
              <w:jc w:val="center"/>
              <w:rPr>
                <w:rFonts w:ascii="Arial" w:hAnsi="Arial" w:eastAsia="等线" w:cs="Arial"/>
                <w:b/>
                <w:bCs/>
                <w:kern w:val="0"/>
                <w:sz w:val="20"/>
                <w:szCs w:val="20"/>
              </w:rPr>
            </w:pPr>
            <w:r>
              <w:rPr>
                <w:rFonts w:ascii="Arial" w:hAnsi="Arial" w:eastAsia="等线" w:cs="Arial"/>
                <w:b/>
                <w:bCs/>
                <w:kern w:val="0"/>
                <w:sz w:val="20"/>
                <w:szCs w:val="20"/>
              </w:rPr>
              <w:t>科目名称</w:t>
            </w:r>
          </w:p>
        </w:tc>
        <w:tc>
          <w:tcPr>
            <w:tcW w:w="2665" w:type="dxa"/>
            <w:vMerge w:val="continue"/>
            <w:tcBorders>
              <w:top w:val="single" w:color="000000" w:sz="4" w:space="0"/>
              <w:left w:val="nil"/>
              <w:bottom w:val="single" w:color="000000" w:sz="4" w:space="0"/>
              <w:right w:val="single" w:color="000000" w:sz="4" w:space="0"/>
            </w:tcBorders>
            <w:noWrap w:val="0"/>
            <w:vAlign w:val="center"/>
          </w:tcPr>
          <w:p w14:paraId="1D9B4B63">
            <w:pPr>
              <w:widowControl/>
              <w:jc w:val="left"/>
              <w:rPr>
                <w:rFonts w:ascii="Arial" w:hAnsi="Arial" w:eastAsia="等线" w:cs="Arial"/>
                <w:b/>
                <w:bCs/>
                <w:kern w:val="0"/>
                <w:sz w:val="20"/>
                <w:szCs w:val="20"/>
              </w:rPr>
            </w:pPr>
          </w:p>
        </w:tc>
        <w:tc>
          <w:tcPr>
            <w:tcW w:w="1106" w:type="dxa"/>
            <w:vMerge w:val="continue"/>
            <w:tcBorders>
              <w:top w:val="single" w:color="000000" w:sz="4" w:space="0"/>
              <w:left w:val="nil"/>
              <w:bottom w:val="single" w:color="000000" w:sz="4" w:space="0"/>
              <w:right w:val="single" w:color="000000" w:sz="4" w:space="0"/>
            </w:tcBorders>
            <w:noWrap w:val="0"/>
            <w:vAlign w:val="center"/>
          </w:tcPr>
          <w:p w14:paraId="3BA5A4DA">
            <w:pPr>
              <w:widowControl/>
              <w:jc w:val="left"/>
              <w:rPr>
                <w:rFonts w:ascii="Arial" w:hAnsi="Arial" w:eastAsia="等线" w:cs="Arial"/>
                <w:b/>
                <w:bCs/>
                <w:kern w:val="0"/>
                <w:sz w:val="20"/>
                <w:szCs w:val="20"/>
              </w:rPr>
            </w:pPr>
          </w:p>
        </w:tc>
        <w:tc>
          <w:tcPr>
            <w:tcW w:w="1003" w:type="dxa"/>
            <w:vMerge w:val="continue"/>
            <w:tcBorders>
              <w:top w:val="single" w:color="auto" w:sz="4" w:space="0"/>
              <w:left w:val="single" w:color="000000" w:sz="4" w:space="0"/>
              <w:bottom w:val="single" w:color="000000" w:sz="4" w:space="0"/>
              <w:right w:val="single" w:color="auto" w:sz="4" w:space="0"/>
            </w:tcBorders>
            <w:noWrap w:val="0"/>
            <w:vAlign w:val="center"/>
          </w:tcPr>
          <w:p w14:paraId="312831B7">
            <w:pPr>
              <w:widowControl/>
              <w:jc w:val="left"/>
              <w:rPr>
                <w:rFonts w:ascii="Times New Roman" w:hAnsi="Times New Roman" w:eastAsia="等线"/>
                <w:b/>
                <w:bCs/>
                <w:kern w:val="0"/>
                <w:sz w:val="20"/>
                <w:szCs w:val="20"/>
              </w:rPr>
            </w:pPr>
          </w:p>
        </w:tc>
        <w:tc>
          <w:tcPr>
            <w:tcW w:w="1212" w:type="dxa"/>
            <w:vMerge w:val="continue"/>
            <w:tcBorders>
              <w:top w:val="single" w:color="auto" w:sz="4" w:space="0"/>
              <w:left w:val="single" w:color="auto" w:sz="4" w:space="0"/>
              <w:bottom w:val="single" w:color="000000" w:sz="4" w:space="0"/>
              <w:right w:val="single" w:color="auto" w:sz="4" w:space="0"/>
            </w:tcBorders>
            <w:noWrap w:val="0"/>
            <w:vAlign w:val="center"/>
          </w:tcPr>
          <w:p w14:paraId="317A85AC">
            <w:pPr>
              <w:widowControl/>
              <w:jc w:val="left"/>
              <w:rPr>
                <w:rFonts w:ascii="Times New Roman" w:hAnsi="Times New Roman" w:eastAsia="等线"/>
                <w:b/>
                <w:bCs/>
                <w:kern w:val="0"/>
                <w:sz w:val="20"/>
                <w:szCs w:val="20"/>
              </w:rPr>
            </w:pPr>
          </w:p>
        </w:tc>
        <w:tc>
          <w:tcPr>
            <w:tcW w:w="1015" w:type="dxa"/>
            <w:vMerge w:val="continue"/>
            <w:tcBorders>
              <w:top w:val="single" w:color="auto" w:sz="4" w:space="0"/>
              <w:left w:val="single" w:color="auto" w:sz="4" w:space="0"/>
              <w:bottom w:val="single" w:color="000000" w:sz="4" w:space="0"/>
              <w:right w:val="single" w:color="auto" w:sz="4" w:space="0"/>
            </w:tcBorders>
            <w:noWrap w:val="0"/>
            <w:vAlign w:val="center"/>
          </w:tcPr>
          <w:p w14:paraId="2C9718CD">
            <w:pPr>
              <w:widowControl/>
              <w:jc w:val="left"/>
              <w:rPr>
                <w:rFonts w:ascii="宋体" w:hAnsi="宋体" w:cs="宋体"/>
                <w:b/>
                <w:bCs/>
                <w:kern w:val="0"/>
                <w:sz w:val="20"/>
                <w:szCs w:val="20"/>
              </w:rPr>
            </w:pPr>
          </w:p>
        </w:tc>
        <w:tc>
          <w:tcPr>
            <w:tcW w:w="2245" w:type="dxa"/>
            <w:vMerge w:val="continue"/>
            <w:tcBorders>
              <w:top w:val="single" w:color="auto" w:sz="4" w:space="0"/>
              <w:left w:val="single" w:color="auto" w:sz="4" w:space="0"/>
              <w:bottom w:val="single" w:color="000000" w:sz="4" w:space="0"/>
              <w:right w:val="single" w:color="auto" w:sz="4" w:space="0"/>
            </w:tcBorders>
            <w:noWrap w:val="0"/>
            <w:vAlign w:val="center"/>
          </w:tcPr>
          <w:p w14:paraId="33CF3FDD">
            <w:pPr>
              <w:widowControl/>
              <w:jc w:val="left"/>
              <w:rPr>
                <w:rFonts w:ascii="宋体" w:hAnsi="宋体" w:cs="宋体"/>
                <w:b/>
                <w:bCs/>
                <w:kern w:val="0"/>
                <w:sz w:val="20"/>
                <w:szCs w:val="20"/>
              </w:rPr>
            </w:pPr>
          </w:p>
        </w:tc>
      </w:tr>
      <w:tr w14:paraId="18030DA7">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1119573B">
            <w:pPr>
              <w:widowControl/>
              <w:jc w:val="center"/>
              <w:rPr>
                <w:rFonts w:ascii="Arial" w:hAnsi="Arial" w:eastAsia="等线" w:cs="Arial"/>
                <w:kern w:val="0"/>
                <w:sz w:val="20"/>
                <w:szCs w:val="20"/>
              </w:rPr>
            </w:pPr>
            <w:r>
              <w:rPr>
                <w:rFonts w:ascii="Arial" w:hAnsi="Arial" w:eastAsia="等线" w:cs="Arial"/>
                <w:kern w:val="0"/>
                <w:sz w:val="20"/>
                <w:szCs w:val="20"/>
              </w:rPr>
              <w:t>　</w:t>
            </w:r>
          </w:p>
        </w:tc>
        <w:tc>
          <w:tcPr>
            <w:tcW w:w="1783" w:type="dxa"/>
            <w:tcBorders>
              <w:top w:val="nil"/>
              <w:left w:val="nil"/>
              <w:bottom w:val="single" w:color="000000" w:sz="4" w:space="0"/>
              <w:right w:val="single" w:color="000000" w:sz="4" w:space="0"/>
            </w:tcBorders>
            <w:shd w:val="clear" w:color="000000" w:fill="FFFFFF"/>
            <w:noWrap w:val="0"/>
            <w:vAlign w:val="top"/>
          </w:tcPr>
          <w:p w14:paraId="158DFD25">
            <w:pPr>
              <w:widowControl/>
              <w:jc w:val="left"/>
              <w:rPr>
                <w:rFonts w:ascii="Arial" w:hAnsi="Arial" w:eastAsia="等线" w:cs="Arial"/>
                <w:kern w:val="0"/>
                <w:sz w:val="20"/>
                <w:szCs w:val="20"/>
              </w:rPr>
            </w:pPr>
            <w:r>
              <w:rPr>
                <w:rFonts w:ascii="Arial" w:hAnsi="Arial" w:eastAsia="等线"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0"/>
            <w:vAlign w:val="top"/>
          </w:tcPr>
          <w:p w14:paraId="69F75A18">
            <w:pPr>
              <w:widowControl/>
              <w:jc w:val="left"/>
              <w:rPr>
                <w:rFonts w:ascii="Arial" w:hAnsi="Arial" w:eastAsia="等线" w:cs="Arial"/>
                <w:kern w:val="0"/>
                <w:sz w:val="20"/>
                <w:szCs w:val="20"/>
              </w:rPr>
            </w:pPr>
            <w:r>
              <w:rPr>
                <w:rFonts w:ascii="Arial" w:hAnsi="Arial" w:eastAsia="等线" w:cs="Arial"/>
                <w:kern w:val="0"/>
                <w:sz w:val="20"/>
                <w:szCs w:val="20"/>
              </w:rPr>
              <w:t>　</w:t>
            </w:r>
          </w:p>
        </w:tc>
        <w:tc>
          <w:tcPr>
            <w:tcW w:w="1418" w:type="dxa"/>
            <w:tcBorders>
              <w:top w:val="nil"/>
              <w:left w:val="nil"/>
              <w:bottom w:val="single" w:color="000000" w:sz="4" w:space="0"/>
              <w:right w:val="single" w:color="000000" w:sz="4" w:space="0"/>
            </w:tcBorders>
            <w:shd w:val="clear" w:color="000000" w:fill="FFFFFF"/>
            <w:noWrap w:val="0"/>
            <w:vAlign w:val="top"/>
          </w:tcPr>
          <w:p w14:paraId="4714084A">
            <w:pPr>
              <w:widowControl/>
              <w:jc w:val="left"/>
              <w:rPr>
                <w:rFonts w:ascii="Arial" w:hAnsi="Arial" w:eastAsia="等线" w:cs="Arial"/>
                <w:kern w:val="0"/>
                <w:sz w:val="20"/>
                <w:szCs w:val="20"/>
              </w:rPr>
            </w:pPr>
            <w:r>
              <w:rPr>
                <w:rFonts w:ascii="Arial" w:hAnsi="Arial" w:eastAsia="等线" w:cs="Arial"/>
                <w:kern w:val="0"/>
                <w:sz w:val="20"/>
                <w:szCs w:val="20"/>
              </w:rPr>
              <w:t>　</w:t>
            </w:r>
          </w:p>
        </w:tc>
        <w:tc>
          <w:tcPr>
            <w:tcW w:w="2665" w:type="dxa"/>
            <w:tcBorders>
              <w:top w:val="nil"/>
              <w:left w:val="nil"/>
              <w:bottom w:val="single" w:color="000000" w:sz="4" w:space="0"/>
              <w:right w:val="single" w:color="000000" w:sz="4" w:space="0"/>
            </w:tcBorders>
            <w:shd w:val="clear" w:color="000000" w:fill="FFFFFF"/>
            <w:noWrap w:val="0"/>
            <w:vAlign w:val="top"/>
          </w:tcPr>
          <w:p w14:paraId="55097C4B">
            <w:pPr>
              <w:widowControl/>
              <w:jc w:val="center"/>
              <w:rPr>
                <w:rFonts w:ascii="宋体" w:hAnsi="宋体" w:cs="宋体"/>
                <w:kern w:val="0"/>
                <w:sz w:val="20"/>
                <w:szCs w:val="20"/>
              </w:rPr>
            </w:pPr>
            <w:r>
              <w:rPr>
                <w:rFonts w:hint="eastAsia" w:ascii="宋体" w:hAnsi="宋体" w:cs="宋体"/>
                <w:kern w:val="0"/>
                <w:sz w:val="20"/>
                <w:szCs w:val="20"/>
              </w:rPr>
              <w:t>总计</w:t>
            </w:r>
          </w:p>
        </w:tc>
        <w:tc>
          <w:tcPr>
            <w:tcW w:w="1106" w:type="dxa"/>
            <w:tcBorders>
              <w:top w:val="nil"/>
              <w:left w:val="nil"/>
              <w:bottom w:val="single" w:color="000000" w:sz="4" w:space="0"/>
              <w:right w:val="single" w:color="000000" w:sz="4" w:space="0"/>
            </w:tcBorders>
            <w:shd w:val="clear" w:color="000000" w:fill="FFFFFF"/>
            <w:noWrap w:val="0"/>
            <w:vAlign w:val="top"/>
          </w:tcPr>
          <w:p w14:paraId="5BFE2AE1">
            <w:pPr>
              <w:widowControl/>
              <w:jc w:val="right"/>
              <w:rPr>
                <w:rFonts w:ascii="Arial" w:hAnsi="Arial" w:eastAsia="等线" w:cs="Arial"/>
                <w:kern w:val="0"/>
                <w:sz w:val="20"/>
                <w:szCs w:val="20"/>
              </w:rPr>
            </w:pPr>
            <w:r>
              <w:rPr>
                <w:rFonts w:ascii="Arial" w:hAnsi="Arial" w:eastAsia="等线" w:cs="Arial"/>
                <w:kern w:val="0"/>
                <w:sz w:val="20"/>
                <w:szCs w:val="20"/>
              </w:rPr>
              <w:t xml:space="preserve">21,401.45 </w:t>
            </w:r>
          </w:p>
        </w:tc>
        <w:tc>
          <w:tcPr>
            <w:tcW w:w="1003" w:type="dxa"/>
            <w:tcBorders>
              <w:top w:val="nil"/>
              <w:left w:val="nil"/>
              <w:bottom w:val="single" w:color="000000" w:sz="4" w:space="0"/>
              <w:right w:val="single" w:color="000000" w:sz="4" w:space="0"/>
            </w:tcBorders>
            <w:shd w:val="clear" w:color="000000" w:fill="FFFFFF"/>
            <w:noWrap w:val="0"/>
            <w:vAlign w:val="top"/>
          </w:tcPr>
          <w:p w14:paraId="25BCB80B">
            <w:pPr>
              <w:widowControl/>
              <w:jc w:val="right"/>
              <w:rPr>
                <w:rFonts w:ascii="Arial" w:hAnsi="Arial" w:eastAsia="等线" w:cs="Arial"/>
                <w:kern w:val="0"/>
                <w:sz w:val="20"/>
                <w:szCs w:val="20"/>
              </w:rPr>
            </w:pPr>
            <w:r>
              <w:rPr>
                <w:rFonts w:ascii="Arial" w:hAnsi="Arial" w:eastAsia="等线" w:cs="Arial"/>
                <w:kern w:val="0"/>
                <w:sz w:val="20"/>
                <w:szCs w:val="20"/>
              </w:rPr>
              <w:t xml:space="preserve">9,733.45 </w:t>
            </w:r>
          </w:p>
        </w:tc>
        <w:tc>
          <w:tcPr>
            <w:tcW w:w="1212" w:type="dxa"/>
            <w:tcBorders>
              <w:top w:val="nil"/>
              <w:left w:val="nil"/>
              <w:bottom w:val="single" w:color="000000" w:sz="4" w:space="0"/>
              <w:right w:val="single" w:color="000000" w:sz="4" w:space="0"/>
            </w:tcBorders>
            <w:shd w:val="clear" w:color="000000" w:fill="FFFFFF"/>
            <w:noWrap w:val="0"/>
            <w:vAlign w:val="top"/>
          </w:tcPr>
          <w:p w14:paraId="09C2FEA2">
            <w:pPr>
              <w:widowControl/>
              <w:jc w:val="right"/>
              <w:rPr>
                <w:rFonts w:ascii="Arial" w:hAnsi="Arial" w:eastAsia="等线" w:cs="Arial"/>
                <w:kern w:val="0"/>
                <w:sz w:val="20"/>
                <w:szCs w:val="20"/>
              </w:rPr>
            </w:pPr>
            <w:r>
              <w:rPr>
                <w:rFonts w:ascii="Arial" w:hAnsi="Arial" w:eastAsia="等线" w:cs="Arial"/>
                <w:kern w:val="0"/>
                <w:sz w:val="20"/>
                <w:szCs w:val="20"/>
              </w:rPr>
              <w:t xml:space="preserve">11,668.00 </w:t>
            </w:r>
          </w:p>
        </w:tc>
        <w:tc>
          <w:tcPr>
            <w:tcW w:w="1015" w:type="dxa"/>
            <w:tcBorders>
              <w:top w:val="nil"/>
              <w:left w:val="nil"/>
              <w:bottom w:val="single" w:color="000000" w:sz="4" w:space="0"/>
              <w:right w:val="single" w:color="000000" w:sz="4" w:space="0"/>
            </w:tcBorders>
            <w:shd w:val="clear" w:color="000000" w:fill="FFFFFF"/>
            <w:noWrap w:val="0"/>
            <w:vAlign w:val="top"/>
          </w:tcPr>
          <w:p w14:paraId="7D9B9109">
            <w:pPr>
              <w:widowControl/>
              <w:jc w:val="right"/>
              <w:rPr>
                <w:rFonts w:ascii="Arial" w:hAnsi="Arial" w:eastAsia="等线" w:cs="Arial"/>
                <w:kern w:val="0"/>
                <w:sz w:val="20"/>
                <w:szCs w:val="20"/>
              </w:rPr>
            </w:pPr>
            <w:r>
              <w:rPr>
                <w:rFonts w:ascii="Arial" w:hAnsi="Arial" w:eastAsia="等线" w:cs="Arial"/>
                <w:kern w:val="0"/>
                <w:sz w:val="20"/>
                <w:szCs w:val="20"/>
              </w:rPr>
              <w:t xml:space="preserve">0.00 </w:t>
            </w:r>
          </w:p>
        </w:tc>
        <w:tc>
          <w:tcPr>
            <w:tcW w:w="2245" w:type="dxa"/>
            <w:tcBorders>
              <w:top w:val="nil"/>
              <w:left w:val="nil"/>
              <w:bottom w:val="single" w:color="000000" w:sz="4" w:space="0"/>
              <w:right w:val="single" w:color="000000" w:sz="4" w:space="0"/>
            </w:tcBorders>
            <w:shd w:val="clear" w:color="000000" w:fill="FFFFFF"/>
            <w:noWrap w:val="0"/>
            <w:vAlign w:val="top"/>
          </w:tcPr>
          <w:p w14:paraId="27E7C5AE">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21051E95">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04AFF2E1">
            <w:pPr>
              <w:widowControl/>
              <w:jc w:val="center"/>
              <w:rPr>
                <w:rFonts w:ascii="Arial" w:hAnsi="Arial" w:eastAsia="等线" w:cs="Arial"/>
                <w:kern w:val="0"/>
                <w:sz w:val="20"/>
                <w:szCs w:val="20"/>
              </w:rPr>
            </w:pPr>
            <w:r>
              <w:rPr>
                <w:rFonts w:ascii="Arial" w:hAnsi="Arial" w:eastAsia="等线" w:cs="Arial"/>
                <w:kern w:val="0"/>
                <w:sz w:val="20"/>
                <w:szCs w:val="20"/>
              </w:rPr>
              <w:t>1</w:t>
            </w:r>
          </w:p>
        </w:tc>
        <w:tc>
          <w:tcPr>
            <w:tcW w:w="1783" w:type="dxa"/>
            <w:tcBorders>
              <w:top w:val="nil"/>
              <w:left w:val="nil"/>
              <w:bottom w:val="single" w:color="000000" w:sz="4" w:space="0"/>
              <w:right w:val="single" w:color="000000" w:sz="4" w:space="0"/>
            </w:tcBorders>
            <w:shd w:val="clear" w:color="000000" w:fill="FFFFFF"/>
            <w:noWrap w:val="0"/>
            <w:vAlign w:val="top"/>
          </w:tcPr>
          <w:p w14:paraId="7FBC1D1B">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6F3D55A9">
            <w:pPr>
              <w:widowControl/>
              <w:jc w:val="left"/>
              <w:rPr>
                <w:rFonts w:ascii="Arial" w:hAnsi="Arial" w:eastAsia="等线" w:cs="Arial"/>
                <w:kern w:val="0"/>
                <w:sz w:val="20"/>
                <w:szCs w:val="20"/>
              </w:rPr>
            </w:pPr>
            <w:r>
              <w:rPr>
                <w:rFonts w:ascii="Arial" w:hAnsi="Arial" w:eastAsia="等线" w:cs="Arial"/>
                <w:kern w:val="0"/>
                <w:sz w:val="20"/>
                <w:szCs w:val="20"/>
              </w:rPr>
              <w:t>2050999</w:t>
            </w:r>
          </w:p>
        </w:tc>
        <w:tc>
          <w:tcPr>
            <w:tcW w:w="1418" w:type="dxa"/>
            <w:tcBorders>
              <w:top w:val="nil"/>
              <w:left w:val="nil"/>
              <w:bottom w:val="single" w:color="000000" w:sz="4" w:space="0"/>
              <w:right w:val="single" w:color="000000" w:sz="4" w:space="0"/>
            </w:tcBorders>
            <w:shd w:val="clear" w:color="000000" w:fill="FFFFFF"/>
            <w:noWrap w:val="0"/>
            <w:vAlign w:val="top"/>
          </w:tcPr>
          <w:p w14:paraId="2B47797B">
            <w:pPr>
              <w:widowControl/>
              <w:jc w:val="left"/>
              <w:rPr>
                <w:rFonts w:ascii="Arial" w:hAnsi="Arial" w:eastAsia="等线" w:cs="Arial"/>
                <w:kern w:val="0"/>
                <w:sz w:val="20"/>
                <w:szCs w:val="20"/>
              </w:rPr>
            </w:pPr>
            <w:r>
              <w:rPr>
                <w:rFonts w:ascii="Arial" w:hAnsi="Arial" w:eastAsia="等线" w:cs="Arial"/>
                <w:kern w:val="0"/>
                <w:sz w:val="20"/>
                <w:szCs w:val="20"/>
              </w:rPr>
              <w:t>其他教育费附加安排的支出</w:t>
            </w:r>
          </w:p>
        </w:tc>
        <w:tc>
          <w:tcPr>
            <w:tcW w:w="2665" w:type="dxa"/>
            <w:tcBorders>
              <w:top w:val="nil"/>
              <w:left w:val="nil"/>
              <w:bottom w:val="single" w:color="000000" w:sz="4" w:space="0"/>
              <w:right w:val="single" w:color="000000" w:sz="4" w:space="0"/>
            </w:tcBorders>
            <w:shd w:val="clear" w:color="000000" w:fill="FFFFFF"/>
            <w:noWrap w:val="0"/>
            <w:vAlign w:val="top"/>
          </w:tcPr>
          <w:p w14:paraId="2A6B7218">
            <w:pPr>
              <w:widowControl/>
              <w:jc w:val="left"/>
              <w:rPr>
                <w:rFonts w:ascii="Arial" w:hAnsi="Arial" w:eastAsia="等线" w:cs="Arial"/>
                <w:kern w:val="0"/>
                <w:sz w:val="20"/>
                <w:szCs w:val="20"/>
              </w:rPr>
            </w:pPr>
            <w:r>
              <w:rPr>
                <w:rFonts w:ascii="Arial" w:hAnsi="Arial" w:eastAsia="等线" w:cs="Arial"/>
                <w:kern w:val="0"/>
                <w:sz w:val="20"/>
                <w:szCs w:val="20"/>
              </w:rPr>
              <w:t>义务教育食堂从业人员工资</w:t>
            </w:r>
          </w:p>
        </w:tc>
        <w:tc>
          <w:tcPr>
            <w:tcW w:w="1106" w:type="dxa"/>
            <w:tcBorders>
              <w:top w:val="nil"/>
              <w:left w:val="nil"/>
              <w:bottom w:val="single" w:color="000000" w:sz="4" w:space="0"/>
              <w:right w:val="single" w:color="000000" w:sz="4" w:space="0"/>
            </w:tcBorders>
            <w:shd w:val="clear" w:color="000000" w:fill="FFFFFF"/>
            <w:noWrap w:val="0"/>
            <w:vAlign w:val="top"/>
          </w:tcPr>
          <w:p w14:paraId="2220DD24">
            <w:pPr>
              <w:widowControl/>
              <w:jc w:val="right"/>
              <w:rPr>
                <w:rFonts w:ascii="Arial" w:hAnsi="Arial" w:eastAsia="等线" w:cs="Arial"/>
                <w:kern w:val="0"/>
                <w:sz w:val="20"/>
                <w:szCs w:val="20"/>
              </w:rPr>
            </w:pPr>
            <w:r>
              <w:rPr>
                <w:rFonts w:ascii="Arial" w:hAnsi="Arial" w:eastAsia="等线" w:cs="Arial"/>
                <w:kern w:val="0"/>
                <w:sz w:val="20"/>
                <w:szCs w:val="20"/>
              </w:rPr>
              <w:t xml:space="preserve">1,667.95 </w:t>
            </w:r>
          </w:p>
        </w:tc>
        <w:tc>
          <w:tcPr>
            <w:tcW w:w="1003" w:type="dxa"/>
            <w:tcBorders>
              <w:top w:val="nil"/>
              <w:left w:val="nil"/>
              <w:bottom w:val="single" w:color="000000" w:sz="4" w:space="0"/>
              <w:right w:val="single" w:color="000000" w:sz="4" w:space="0"/>
            </w:tcBorders>
            <w:shd w:val="clear" w:color="000000" w:fill="FFFFFF"/>
            <w:noWrap w:val="0"/>
            <w:vAlign w:val="top"/>
          </w:tcPr>
          <w:p w14:paraId="6CABAB1D">
            <w:pPr>
              <w:widowControl/>
              <w:jc w:val="right"/>
              <w:rPr>
                <w:rFonts w:ascii="Arial" w:hAnsi="Arial" w:eastAsia="等线" w:cs="Arial"/>
                <w:kern w:val="0"/>
                <w:sz w:val="20"/>
                <w:szCs w:val="20"/>
              </w:rPr>
            </w:pPr>
            <w:r>
              <w:rPr>
                <w:rFonts w:ascii="Arial" w:hAnsi="Arial" w:eastAsia="等线" w:cs="Arial"/>
                <w:kern w:val="0"/>
                <w:sz w:val="20"/>
                <w:szCs w:val="20"/>
              </w:rPr>
              <w:t xml:space="preserve">1,667.95 </w:t>
            </w:r>
          </w:p>
        </w:tc>
        <w:tc>
          <w:tcPr>
            <w:tcW w:w="1212" w:type="dxa"/>
            <w:tcBorders>
              <w:top w:val="nil"/>
              <w:left w:val="nil"/>
              <w:bottom w:val="single" w:color="000000" w:sz="4" w:space="0"/>
              <w:right w:val="single" w:color="000000" w:sz="4" w:space="0"/>
            </w:tcBorders>
            <w:shd w:val="clear" w:color="000000" w:fill="FFFFFF"/>
            <w:noWrap w:val="0"/>
            <w:vAlign w:val="top"/>
          </w:tcPr>
          <w:p w14:paraId="64B5BB8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05B0648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64524EAA">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7F313338">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21CB6817">
            <w:pPr>
              <w:widowControl/>
              <w:jc w:val="center"/>
              <w:rPr>
                <w:rFonts w:ascii="Arial" w:hAnsi="Arial" w:eastAsia="等线" w:cs="Arial"/>
                <w:kern w:val="0"/>
                <w:sz w:val="20"/>
                <w:szCs w:val="20"/>
              </w:rPr>
            </w:pPr>
            <w:r>
              <w:rPr>
                <w:rFonts w:ascii="Arial" w:hAnsi="Arial" w:eastAsia="等线" w:cs="Arial"/>
                <w:kern w:val="0"/>
                <w:sz w:val="20"/>
                <w:szCs w:val="20"/>
              </w:rPr>
              <w:t>2</w:t>
            </w:r>
          </w:p>
        </w:tc>
        <w:tc>
          <w:tcPr>
            <w:tcW w:w="1783" w:type="dxa"/>
            <w:tcBorders>
              <w:top w:val="nil"/>
              <w:left w:val="nil"/>
              <w:bottom w:val="single" w:color="000000" w:sz="4" w:space="0"/>
              <w:right w:val="single" w:color="000000" w:sz="4" w:space="0"/>
            </w:tcBorders>
            <w:shd w:val="clear" w:color="000000" w:fill="FFFFFF"/>
            <w:noWrap w:val="0"/>
            <w:vAlign w:val="top"/>
          </w:tcPr>
          <w:p w14:paraId="0512A77C">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3DE3F838">
            <w:pPr>
              <w:widowControl/>
              <w:jc w:val="left"/>
              <w:rPr>
                <w:rFonts w:ascii="Arial" w:hAnsi="Arial" w:eastAsia="等线" w:cs="Arial"/>
                <w:kern w:val="0"/>
                <w:sz w:val="20"/>
                <w:szCs w:val="20"/>
              </w:rPr>
            </w:pPr>
            <w:r>
              <w:rPr>
                <w:rFonts w:ascii="Arial" w:hAnsi="Arial" w:eastAsia="等线" w:cs="Arial"/>
                <w:kern w:val="0"/>
                <w:sz w:val="20"/>
                <w:szCs w:val="20"/>
              </w:rPr>
              <w:t>2050999</w:t>
            </w:r>
          </w:p>
        </w:tc>
        <w:tc>
          <w:tcPr>
            <w:tcW w:w="1418" w:type="dxa"/>
            <w:tcBorders>
              <w:top w:val="nil"/>
              <w:left w:val="nil"/>
              <w:bottom w:val="single" w:color="000000" w:sz="4" w:space="0"/>
              <w:right w:val="single" w:color="000000" w:sz="4" w:space="0"/>
            </w:tcBorders>
            <w:shd w:val="clear" w:color="000000" w:fill="FFFFFF"/>
            <w:noWrap w:val="0"/>
            <w:vAlign w:val="top"/>
          </w:tcPr>
          <w:p w14:paraId="2B10C4D8">
            <w:pPr>
              <w:widowControl/>
              <w:jc w:val="left"/>
              <w:rPr>
                <w:rFonts w:ascii="Arial" w:hAnsi="Arial" w:eastAsia="等线" w:cs="Arial"/>
                <w:kern w:val="0"/>
                <w:sz w:val="20"/>
                <w:szCs w:val="20"/>
              </w:rPr>
            </w:pPr>
            <w:r>
              <w:rPr>
                <w:rFonts w:ascii="Arial" w:hAnsi="Arial" w:eastAsia="等线" w:cs="Arial"/>
                <w:kern w:val="0"/>
                <w:sz w:val="20"/>
                <w:szCs w:val="20"/>
              </w:rPr>
              <w:t>其他教育费附加安排的支出</w:t>
            </w:r>
          </w:p>
        </w:tc>
        <w:tc>
          <w:tcPr>
            <w:tcW w:w="2665" w:type="dxa"/>
            <w:tcBorders>
              <w:top w:val="nil"/>
              <w:left w:val="nil"/>
              <w:bottom w:val="single" w:color="000000" w:sz="4" w:space="0"/>
              <w:right w:val="single" w:color="000000" w:sz="4" w:space="0"/>
            </w:tcBorders>
            <w:shd w:val="clear" w:color="000000" w:fill="FFFFFF"/>
            <w:noWrap w:val="0"/>
            <w:vAlign w:val="top"/>
          </w:tcPr>
          <w:p w14:paraId="57A2087F">
            <w:pPr>
              <w:widowControl/>
              <w:jc w:val="left"/>
              <w:rPr>
                <w:rFonts w:ascii="Arial" w:hAnsi="Arial" w:eastAsia="等线" w:cs="Arial"/>
                <w:kern w:val="0"/>
                <w:sz w:val="20"/>
                <w:szCs w:val="20"/>
              </w:rPr>
            </w:pPr>
            <w:r>
              <w:rPr>
                <w:rFonts w:ascii="Arial" w:hAnsi="Arial" w:eastAsia="等线" w:cs="Arial"/>
                <w:kern w:val="0"/>
                <w:sz w:val="20"/>
                <w:szCs w:val="20"/>
              </w:rPr>
              <w:t>营养改善计划区级承担资金</w:t>
            </w:r>
          </w:p>
        </w:tc>
        <w:tc>
          <w:tcPr>
            <w:tcW w:w="1106" w:type="dxa"/>
            <w:tcBorders>
              <w:top w:val="nil"/>
              <w:left w:val="nil"/>
              <w:bottom w:val="single" w:color="000000" w:sz="4" w:space="0"/>
              <w:right w:val="single" w:color="000000" w:sz="4" w:space="0"/>
            </w:tcBorders>
            <w:shd w:val="clear" w:color="000000" w:fill="FFFFFF"/>
            <w:noWrap w:val="0"/>
            <w:vAlign w:val="top"/>
          </w:tcPr>
          <w:p w14:paraId="6B43897E">
            <w:pPr>
              <w:widowControl/>
              <w:jc w:val="right"/>
              <w:rPr>
                <w:rFonts w:ascii="Arial" w:hAnsi="Arial" w:eastAsia="等线" w:cs="Arial"/>
                <w:kern w:val="0"/>
                <w:sz w:val="20"/>
                <w:szCs w:val="20"/>
              </w:rPr>
            </w:pPr>
            <w:r>
              <w:rPr>
                <w:rFonts w:ascii="Arial" w:hAnsi="Arial" w:eastAsia="等线" w:cs="Arial"/>
                <w:kern w:val="0"/>
                <w:sz w:val="20"/>
                <w:szCs w:val="20"/>
              </w:rPr>
              <w:t xml:space="preserve">1,286.00 </w:t>
            </w:r>
          </w:p>
        </w:tc>
        <w:tc>
          <w:tcPr>
            <w:tcW w:w="1003" w:type="dxa"/>
            <w:tcBorders>
              <w:top w:val="nil"/>
              <w:left w:val="nil"/>
              <w:bottom w:val="single" w:color="000000" w:sz="4" w:space="0"/>
              <w:right w:val="single" w:color="000000" w:sz="4" w:space="0"/>
            </w:tcBorders>
            <w:shd w:val="clear" w:color="000000" w:fill="FFFFFF"/>
            <w:noWrap w:val="0"/>
            <w:vAlign w:val="top"/>
          </w:tcPr>
          <w:p w14:paraId="088A7C61">
            <w:pPr>
              <w:widowControl/>
              <w:jc w:val="right"/>
              <w:rPr>
                <w:rFonts w:ascii="Arial" w:hAnsi="Arial" w:eastAsia="等线" w:cs="Arial"/>
                <w:kern w:val="0"/>
                <w:sz w:val="20"/>
                <w:szCs w:val="20"/>
              </w:rPr>
            </w:pPr>
            <w:r>
              <w:rPr>
                <w:rFonts w:ascii="Arial" w:hAnsi="Arial" w:eastAsia="等线" w:cs="Arial"/>
                <w:kern w:val="0"/>
                <w:sz w:val="20"/>
                <w:szCs w:val="20"/>
              </w:rPr>
              <w:t xml:space="preserve">1,286.00 </w:t>
            </w:r>
          </w:p>
        </w:tc>
        <w:tc>
          <w:tcPr>
            <w:tcW w:w="1212" w:type="dxa"/>
            <w:tcBorders>
              <w:top w:val="nil"/>
              <w:left w:val="nil"/>
              <w:bottom w:val="single" w:color="000000" w:sz="4" w:space="0"/>
              <w:right w:val="single" w:color="000000" w:sz="4" w:space="0"/>
            </w:tcBorders>
            <w:shd w:val="clear" w:color="000000" w:fill="FFFFFF"/>
            <w:noWrap w:val="0"/>
            <w:vAlign w:val="top"/>
          </w:tcPr>
          <w:p w14:paraId="12F22227">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6EFB567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1FBBB3A8">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33081446">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63941DC3">
            <w:pPr>
              <w:widowControl/>
              <w:jc w:val="center"/>
              <w:rPr>
                <w:rFonts w:ascii="Arial" w:hAnsi="Arial" w:eastAsia="等线" w:cs="Arial"/>
                <w:kern w:val="0"/>
                <w:sz w:val="20"/>
                <w:szCs w:val="20"/>
              </w:rPr>
            </w:pPr>
            <w:r>
              <w:rPr>
                <w:rFonts w:ascii="Arial" w:hAnsi="Arial" w:eastAsia="等线" w:cs="Arial"/>
                <w:kern w:val="0"/>
                <w:sz w:val="20"/>
                <w:szCs w:val="20"/>
              </w:rPr>
              <w:t>3</w:t>
            </w:r>
          </w:p>
        </w:tc>
        <w:tc>
          <w:tcPr>
            <w:tcW w:w="1783" w:type="dxa"/>
            <w:tcBorders>
              <w:top w:val="nil"/>
              <w:left w:val="nil"/>
              <w:bottom w:val="single" w:color="000000" w:sz="4" w:space="0"/>
              <w:right w:val="single" w:color="000000" w:sz="4" w:space="0"/>
            </w:tcBorders>
            <w:shd w:val="clear" w:color="000000" w:fill="FFFFFF"/>
            <w:noWrap w:val="0"/>
            <w:vAlign w:val="top"/>
          </w:tcPr>
          <w:p w14:paraId="1784CC15">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0E6E4EAD">
            <w:pPr>
              <w:widowControl/>
              <w:jc w:val="left"/>
              <w:rPr>
                <w:rFonts w:ascii="Arial" w:hAnsi="Arial" w:eastAsia="等线" w:cs="Arial"/>
                <w:kern w:val="0"/>
                <w:sz w:val="20"/>
                <w:szCs w:val="20"/>
              </w:rPr>
            </w:pPr>
            <w:r>
              <w:rPr>
                <w:rFonts w:ascii="Arial" w:hAnsi="Arial" w:eastAsia="等线" w:cs="Arial"/>
                <w:kern w:val="0"/>
                <w:sz w:val="20"/>
                <w:szCs w:val="20"/>
              </w:rPr>
              <w:t>2050701</w:t>
            </w:r>
          </w:p>
        </w:tc>
        <w:tc>
          <w:tcPr>
            <w:tcW w:w="1418" w:type="dxa"/>
            <w:tcBorders>
              <w:top w:val="nil"/>
              <w:left w:val="nil"/>
              <w:bottom w:val="single" w:color="000000" w:sz="4" w:space="0"/>
              <w:right w:val="single" w:color="000000" w:sz="4" w:space="0"/>
            </w:tcBorders>
            <w:shd w:val="clear" w:color="000000" w:fill="FFFFFF"/>
            <w:noWrap w:val="0"/>
            <w:vAlign w:val="top"/>
          </w:tcPr>
          <w:p w14:paraId="14A1115A">
            <w:pPr>
              <w:widowControl/>
              <w:jc w:val="left"/>
              <w:rPr>
                <w:rFonts w:ascii="Arial" w:hAnsi="Arial" w:eastAsia="等线" w:cs="Arial"/>
                <w:kern w:val="0"/>
                <w:sz w:val="20"/>
                <w:szCs w:val="20"/>
              </w:rPr>
            </w:pPr>
            <w:r>
              <w:rPr>
                <w:rFonts w:ascii="Arial" w:hAnsi="Arial" w:eastAsia="等线" w:cs="Arial"/>
                <w:kern w:val="0"/>
                <w:sz w:val="20"/>
                <w:szCs w:val="20"/>
              </w:rPr>
              <w:t>特殊学校教育</w:t>
            </w:r>
          </w:p>
        </w:tc>
        <w:tc>
          <w:tcPr>
            <w:tcW w:w="2665" w:type="dxa"/>
            <w:tcBorders>
              <w:top w:val="nil"/>
              <w:left w:val="nil"/>
              <w:bottom w:val="single" w:color="000000" w:sz="4" w:space="0"/>
              <w:right w:val="single" w:color="000000" w:sz="4" w:space="0"/>
            </w:tcBorders>
            <w:shd w:val="clear" w:color="000000" w:fill="FFFFFF"/>
            <w:noWrap w:val="0"/>
            <w:vAlign w:val="top"/>
          </w:tcPr>
          <w:p w14:paraId="239259B6">
            <w:pPr>
              <w:widowControl/>
              <w:jc w:val="left"/>
              <w:rPr>
                <w:rFonts w:ascii="Arial" w:hAnsi="Arial" w:eastAsia="等线" w:cs="Arial"/>
                <w:kern w:val="0"/>
                <w:sz w:val="20"/>
                <w:szCs w:val="20"/>
              </w:rPr>
            </w:pPr>
            <w:r>
              <w:rPr>
                <w:rFonts w:ascii="Arial" w:hAnsi="Arial" w:eastAsia="等线" w:cs="Arial"/>
                <w:kern w:val="0"/>
                <w:sz w:val="20"/>
                <w:szCs w:val="20"/>
              </w:rPr>
              <w:t>特殊教育区级承担资金</w:t>
            </w:r>
          </w:p>
        </w:tc>
        <w:tc>
          <w:tcPr>
            <w:tcW w:w="1106" w:type="dxa"/>
            <w:tcBorders>
              <w:top w:val="nil"/>
              <w:left w:val="nil"/>
              <w:bottom w:val="single" w:color="000000" w:sz="4" w:space="0"/>
              <w:right w:val="single" w:color="000000" w:sz="4" w:space="0"/>
            </w:tcBorders>
            <w:shd w:val="clear" w:color="000000" w:fill="FFFFFF"/>
            <w:noWrap w:val="0"/>
            <w:vAlign w:val="top"/>
          </w:tcPr>
          <w:p w14:paraId="607A37A9">
            <w:pPr>
              <w:widowControl/>
              <w:jc w:val="right"/>
              <w:rPr>
                <w:rFonts w:ascii="Arial" w:hAnsi="Arial" w:eastAsia="等线" w:cs="Arial"/>
                <w:kern w:val="0"/>
                <w:sz w:val="20"/>
                <w:szCs w:val="20"/>
              </w:rPr>
            </w:pPr>
            <w:r>
              <w:rPr>
                <w:rFonts w:ascii="Arial" w:hAnsi="Arial" w:eastAsia="等线" w:cs="Arial"/>
                <w:kern w:val="0"/>
                <w:sz w:val="20"/>
                <w:szCs w:val="20"/>
              </w:rPr>
              <w:t xml:space="preserve">10.00 </w:t>
            </w:r>
          </w:p>
        </w:tc>
        <w:tc>
          <w:tcPr>
            <w:tcW w:w="1003" w:type="dxa"/>
            <w:tcBorders>
              <w:top w:val="nil"/>
              <w:left w:val="nil"/>
              <w:bottom w:val="single" w:color="000000" w:sz="4" w:space="0"/>
              <w:right w:val="single" w:color="000000" w:sz="4" w:space="0"/>
            </w:tcBorders>
            <w:shd w:val="clear" w:color="000000" w:fill="FFFFFF"/>
            <w:noWrap w:val="0"/>
            <w:vAlign w:val="top"/>
          </w:tcPr>
          <w:p w14:paraId="0498E96D">
            <w:pPr>
              <w:widowControl/>
              <w:jc w:val="right"/>
              <w:rPr>
                <w:rFonts w:ascii="Arial" w:hAnsi="Arial" w:eastAsia="等线" w:cs="Arial"/>
                <w:kern w:val="0"/>
                <w:sz w:val="20"/>
                <w:szCs w:val="20"/>
              </w:rPr>
            </w:pPr>
            <w:r>
              <w:rPr>
                <w:rFonts w:ascii="Arial" w:hAnsi="Arial" w:eastAsia="等线" w:cs="Arial"/>
                <w:kern w:val="0"/>
                <w:sz w:val="20"/>
                <w:szCs w:val="20"/>
              </w:rPr>
              <w:t xml:space="preserve">10.00 </w:t>
            </w:r>
          </w:p>
        </w:tc>
        <w:tc>
          <w:tcPr>
            <w:tcW w:w="1212" w:type="dxa"/>
            <w:tcBorders>
              <w:top w:val="nil"/>
              <w:left w:val="nil"/>
              <w:bottom w:val="single" w:color="000000" w:sz="4" w:space="0"/>
              <w:right w:val="single" w:color="000000" w:sz="4" w:space="0"/>
            </w:tcBorders>
            <w:shd w:val="clear" w:color="000000" w:fill="FFFFFF"/>
            <w:noWrap w:val="0"/>
            <w:vAlign w:val="top"/>
          </w:tcPr>
          <w:p w14:paraId="64C2FCD2">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71EADCF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510B6F87">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46D7A9EF">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4392CB64">
            <w:pPr>
              <w:widowControl/>
              <w:jc w:val="center"/>
              <w:rPr>
                <w:rFonts w:ascii="Arial" w:hAnsi="Arial" w:eastAsia="等线" w:cs="Arial"/>
                <w:kern w:val="0"/>
                <w:sz w:val="20"/>
                <w:szCs w:val="20"/>
              </w:rPr>
            </w:pPr>
            <w:r>
              <w:rPr>
                <w:rFonts w:ascii="Arial" w:hAnsi="Arial" w:eastAsia="等线" w:cs="Arial"/>
                <w:kern w:val="0"/>
                <w:sz w:val="20"/>
                <w:szCs w:val="20"/>
              </w:rPr>
              <w:t>4</w:t>
            </w:r>
          </w:p>
        </w:tc>
        <w:tc>
          <w:tcPr>
            <w:tcW w:w="1783" w:type="dxa"/>
            <w:tcBorders>
              <w:top w:val="nil"/>
              <w:left w:val="nil"/>
              <w:bottom w:val="single" w:color="000000" w:sz="4" w:space="0"/>
              <w:right w:val="single" w:color="000000" w:sz="4" w:space="0"/>
            </w:tcBorders>
            <w:shd w:val="clear" w:color="000000" w:fill="FFFFFF"/>
            <w:noWrap w:val="0"/>
            <w:vAlign w:val="top"/>
          </w:tcPr>
          <w:p w14:paraId="6532807E">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3735D10F">
            <w:pPr>
              <w:widowControl/>
              <w:jc w:val="left"/>
              <w:rPr>
                <w:rFonts w:ascii="Arial" w:hAnsi="Arial" w:eastAsia="等线" w:cs="Arial"/>
                <w:kern w:val="0"/>
                <w:sz w:val="20"/>
                <w:szCs w:val="20"/>
              </w:rPr>
            </w:pPr>
            <w:r>
              <w:rPr>
                <w:rFonts w:ascii="Arial" w:hAnsi="Arial" w:eastAsia="等线" w:cs="Arial"/>
                <w:kern w:val="0"/>
                <w:sz w:val="20"/>
                <w:szCs w:val="20"/>
              </w:rPr>
              <w:t>2050199</w:t>
            </w:r>
          </w:p>
        </w:tc>
        <w:tc>
          <w:tcPr>
            <w:tcW w:w="1418" w:type="dxa"/>
            <w:tcBorders>
              <w:top w:val="nil"/>
              <w:left w:val="nil"/>
              <w:bottom w:val="single" w:color="000000" w:sz="4" w:space="0"/>
              <w:right w:val="single" w:color="000000" w:sz="4" w:space="0"/>
            </w:tcBorders>
            <w:shd w:val="clear" w:color="000000" w:fill="FFFFFF"/>
            <w:noWrap w:val="0"/>
            <w:vAlign w:val="top"/>
          </w:tcPr>
          <w:p w14:paraId="4C99EE69">
            <w:pPr>
              <w:widowControl/>
              <w:jc w:val="left"/>
              <w:rPr>
                <w:rFonts w:ascii="Arial" w:hAnsi="Arial" w:eastAsia="等线" w:cs="Arial"/>
                <w:kern w:val="0"/>
                <w:sz w:val="20"/>
                <w:szCs w:val="20"/>
              </w:rPr>
            </w:pPr>
            <w:r>
              <w:rPr>
                <w:rFonts w:ascii="Arial" w:hAnsi="Arial" w:eastAsia="等线" w:cs="Arial"/>
                <w:kern w:val="0"/>
                <w:sz w:val="20"/>
                <w:szCs w:val="20"/>
              </w:rPr>
              <w:t>其他教育管理事务支出</w:t>
            </w:r>
          </w:p>
        </w:tc>
        <w:tc>
          <w:tcPr>
            <w:tcW w:w="2665" w:type="dxa"/>
            <w:tcBorders>
              <w:top w:val="nil"/>
              <w:left w:val="nil"/>
              <w:bottom w:val="single" w:color="000000" w:sz="4" w:space="0"/>
              <w:right w:val="single" w:color="000000" w:sz="4" w:space="0"/>
            </w:tcBorders>
            <w:shd w:val="clear" w:color="000000" w:fill="FFFFFF"/>
            <w:noWrap w:val="0"/>
            <w:vAlign w:val="top"/>
          </w:tcPr>
          <w:p w14:paraId="2D7945B8">
            <w:pPr>
              <w:widowControl/>
              <w:jc w:val="left"/>
              <w:rPr>
                <w:rFonts w:ascii="Arial" w:hAnsi="Arial" w:eastAsia="等线" w:cs="Arial"/>
                <w:kern w:val="0"/>
                <w:sz w:val="20"/>
                <w:szCs w:val="20"/>
              </w:rPr>
            </w:pPr>
            <w:r>
              <w:rPr>
                <w:rFonts w:ascii="Arial" w:hAnsi="Arial" w:eastAsia="等线" w:cs="Arial"/>
                <w:kern w:val="0"/>
                <w:sz w:val="20"/>
                <w:szCs w:val="20"/>
              </w:rPr>
              <w:t>教育发展基金</w:t>
            </w:r>
          </w:p>
        </w:tc>
        <w:tc>
          <w:tcPr>
            <w:tcW w:w="1106" w:type="dxa"/>
            <w:tcBorders>
              <w:top w:val="nil"/>
              <w:left w:val="nil"/>
              <w:bottom w:val="single" w:color="000000" w:sz="4" w:space="0"/>
              <w:right w:val="single" w:color="000000" w:sz="4" w:space="0"/>
            </w:tcBorders>
            <w:shd w:val="clear" w:color="000000" w:fill="FFFFFF"/>
            <w:noWrap w:val="0"/>
            <w:vAlign w:val="top"/>
          </w:tcPr>
          <w:p w14:paraId="49A1B884">
            <w:pPr>
              <w:widowControl/>
              <w:jc w:val="right"/>
              <w:rPr>
                <w:rFonts w:ascii="Arial" w:hAnsi="Arial" w:eastAsia="等线" w:cs="Arial"/>
                <w:kern w:val="0"/>
                <w:sz w:val="20"/>
                <w:szCs w:val="20"/>
              </w:rPr>
            </w:pPr>
            <w:r>
              <w:rPr>
                <w:rFonts w:ascii="Arial" w:hAnsi="Arial" w:eastAsia="等线" w:cs="Arial"/>
                <w:kern w:val="0"/>
                <w:sz w:val="20"/>
                <w:szCs w:val="20"/>
              </w:rPr>
              <w:t xml:space="preserve">300.00 </w:t>
            </w:r>
          </w:p>
        </w:tc>
        <w:tc>
          <w:tcPr>
            <w:tcW w:w="1003" w:type="dxa"/>
            <w:tcBorders>
              <w:top w:val="nil"/>
              <w:left w:val="nil"/>
              <w:bottom w:val="single" w:color="000000" w:sz="4" w:space="0"/>
              <w:right w:val="single" w:color="000000" w:sz="4" w:space="0"/>
            </w:tcBorders>
            <w:shd w:val="clear" w:color="000000" w:fill="FFFFFF"/>
            <w:noWrap w:val="0"/>
            <w:vAlign w:val="top"/>
          </w:tcPr>
          <w:p w14:paraId="7DD91321">
            <w:pPr>
              <w:widowControl/>
              <w:jc w:val="right"/>
              <w:rPr>
                <w:rFonts w:ascii="Arial" w:hAnsi="Arial" w:eastAsia="等线" w:cs="Arial"/>
                <w:kern w:val="0"/>
                <w:sz w:val="20"/>
                <w:szCs w:val="20"/>
              </w:rPr>
            </w:pPr>
            <w:r>
              <w:rPr>
                <w:rFonts w:ascii="Arial" w:hAnsi="Arial" w:eastAsia="等线" w:cs="Arial"/>
                <w:kern w:val="0"/>
                <w:sz w:val="20"/>
                <w:szCs w:val="20"/>
              </w:rPr>
              <w:t xml:space="preserve">300.00 </w:t>
            </w:r>
          </w:p>
        </w:tc>
        <w:tc>
          <w:tcPr>
            <w:tcW w:w="1212" w:type="dxa"/>
            <w:tcBorders>
              <w:top w:val="nil"/>
              <w:left w:val="nil"/>
              <w:bottom w:val="single" w:color="000000" w:sz="4" w:space="0"/>
              <w:right w:val="single" w:color="000000" w:sz="4" w:space="0"/>
            </w:tcBorders>
            <w:shd w:val="clear" w:color="000000" w:fill="FFFFFF"/>
            <w:noWrap w:val="0"/>
            <w:vAlign w:val="top"/>
          </w:tcPr>
          <w:p w14:paraId="3745B11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74233DF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7EABAFD4">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202353AB">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7C110A70">
            <w:pPr>
              <w:widowControl/>
              <w:jc w:val="center"/>
              <w:rPr>
                <w:rFonts w:ascii="Arial" w:hAnsi="Arial" w:eastAsia="等线" w:cs="Arial"/>
                <w:kern w:val="0"/>
                <w:sz w:val="20"/>
                <w:szCs w:val="20"/>
              </w:rPr>
            </w:pPr>
            <w:r>
              <w:rPr>
                <w:rFonts w:ascii="Arial" w:hAnsi="Arial" w:eastAsia="等线" w:cs="Arial"/>
                <w:kern w:val="0"/>
                <w:sz w:val="20"/>
                <w:szCs w:val="20"/>
              </w:rPr>
              <w:t>5</w:t>
            </w:r>
          </w:p>
        </w:tc>
        <w:tc>
          <w:tcPr>
            <w:tcW w:w="1783" w:type="dxa"/>
            <w:tcBorders>
              <w:top w:val="nil"/>
              <w:left w:val="nil"/>
              <w:bottom w:val="single" w:color="000000" w:sz="4" w:space="0"/>
              <w:right w:val="single" w:color="000000" w:sz="4" w:space="0"/>
            </w:tcBorders>
            <w:shd w:val="clear" w:color="000000" w:fill="FFFFFF"/>
            <w:noWrap w:val="0"/>
            <w:vAlign w:val="top"/>
          </w:tcPr>
          <w:p w14:paraId="7A5DC101">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748EB054">
            <w:pPr>
              <w:widowControl/>
              <w:jc w:val="left"/>
              <w:rPr>
                <w:rFonts w:ascii="Arial" w:hAnsi="Arial" w:eastAsia="等线" w:cs="Arial"/>
                <w:kern w:val="0"/>
                <w:sz w:val="20"/>
                <w:szCs w:val="20"/>
              </w:rPr>
            </w:pPr>
            <w:r>
              <w:rPr>
                <w:rFonts w:ascii="Arial" w:hAnsi="Arial" w:eastAsia="等线" w:cs="Arial"/>
                <w:kern w:val="0"/>
                <w:sz w:val="20"/>
                <w:szCs w:val="20"/>
              </w:rPr>
              <w:t>2050199</w:t>
            </w:r>
          </w:p>
        </w:tc>
        <w:tc>
          <w:tcPr>
            <w:tcW w:w="1418" w:type="dxa"/>
            <w:tcBorders>
              <w:top w:val="nil"/>
              <w:left w:val="nil"/>
              <w:bottom w:val="single" w:color="000000" w:sz="4" w:space="0"/>
              <w:right w:val="single" w:color="000000" w:sz="4" w:space="0"/>
            </w:tcBorders>
            <w:shd w:val="clear" w:color="000000" w:fill="FFFFFF"/>
            <w:noWrap w:val="0"/>
            <w:vAlign w:val="top"/>
          </w:tcPr>
          <w:p w14:paraId="79D091B5">
            <w:pPr>
              <w:widowControl/>
              <w:jc w:val="left"/>
              <w:rPr>
                <w:rFonts w:ascii="Arial" w:hAnsi="Arial" w:eastAsia="等线" w:cs="Arial"/>
                <w:kern w:val="0"/>
                <w:sz w:val="20"/>
                <w:szCs w:val="20"/>
              </w:rPr>
            </w:pPr>
            <w:r>
              <w:rPr>
                <w:rFonts w:ascii="Arial" w:hAnsi="Arial" w:eastAsia="等线" w:cs="Arial"/>
                <w:kern w:val="0"/>
                <w:sz w:val="20"/>
                <w:szCs w:val="20"/>
              </w:rPr>
              <w:t>其他教育管理事务支出</w:t>
            </w:r>
          </w:p>
        </w:tc>
        <w:tc>
          <w:tcPr>
            <w:tcW w:w="2665" w:type="dxa"/>
            <w:tcBorders>
              <w:top w:val="nil"/>
              <w:left w:val="nil"/>
              <w:bottom w:val="single" w:color="000000" w:sz="4" w:space="0"/>
              <w:right w:val="single" w:color="000000" w:sz="4" w:space="0"/>
            </w:tcBorders>
            <w:shd w:val="clear" w:color="000000" w:fill="FFFFFF"/>
            <w:noWrap w:val="0"/>
            <w:vAlign w:val="top"/>
          </w:tcPr>
          <w:p w14:paraId="4D7C6B40">
            <w:pPr>
              <w:widowControl/>
              <w:jc w:val="left"/>
              <w:rPr>
                <w:rFonts w:ascii="Arial" w:hAnsi="Arial" w:eastAsia="等线" w:cs="Arial"/>
                <w:kern w:val="0"/>
                <w:sz w:val="20"/>
                <w:szCs w:val="20"/>
              </w:rPr>
            </w:pPr>
            <w:r>
              <w:rPr>
                <w:rFonts w:ascii="Arial" w:hAnsi="Arial" w:eastAsia="等线" w:cs="Arial"/>
                <w:kern w:val="0"/>
                <w:sz w:val="20"/>
                <w:szCs w:val="20"/>
              </w:rPr>
              <w:t>教育科研专项</w:t>
            </w:r>
          </w:p>
        </w:tc>
        <w:tc>
          <w:tcPr>
            <w:tcW w:w="1106" w:type="dxa"/>
            <w:tcBorders>
              <w:top w:val="nil"/>
              <w:left w:val="nil"/>
              <w:bottom w:val="single" w:color="000000" w:sz="4" w:space="0"/>
              <w:right w:val="single" w:color="000000" w:sz="4" w:space="0"/>
            </w:tcBorders>
            <w:shd w:val="clear" w:color="000000" w:fill="FFFFFF"/>
            <w:noWrap w:val="0"/>
            <w:vAlign w:val="top"/>
          </w:tcPr>
          <w:p w14:paraId="63BD34DF">
            <w:pPr>
              <w:widowControl/>
              <w:jc w:val="right"/>
              <w:rPr>
                <w:rFonts w:ascii="Arial" w:hAnsi="Arial" w:eastAsia="等线" w:cs="Arial"/>
                <w:kern w:val="0"/>
                <w:sz w:val="20"/>
                <w:szCs w:val="20"/>
              </w:rPr>
            </w:pPr>
            <w:r>
              <w:rPr>
                <w:rFonts w:ascii="Arial" w:hAnsi="Arial" w:eastAsia="等线" w:cs="Arial"/>
                <w:kern w:val="0"/>
                <w:sz w:val="20"/>
                <w:szCs w:val="20"/>
              </w:rPr>
              <w:t xml:space="preserve">50.00 </w:t>
            </w:r>
          </w:p>
        </w:tc>
        <w:tc>
          <w:tcPr>
            <w:tcW w:w="1003" w:type="dxa"/>
            <w:tcBorders>
              <w:top w:val="nil"/>
              <w:left w:val="nil"/>
              <w:bottom w:val="single" w:color="000000" w:sz="4" w:space="0"/>
              <w:right w:val="single" w:color="000000" w:sz="4" w:space="0"/>
            </w:tcBorders>
            <w:shd w:val="clear" w:color="000000" w:fill="FFFFFF"/>
            <w:noWrap w:val="0"/>
            <w:vAlign w:val="top"/>
          </w:tcPr>
          <w:p w14:paraId="48131B24">
            <w:pPr>
              <w:widowControl/>
              <w:jc w:val="right"/>
              <w:rPr>
                <w:rFonts w:ascii="Arial" w:hAnsi="Arial" w:eastAsia="等线" w:cs="Arial"/>
                <w:kern w:val="0"/>
                <w:sz w:val="20"/>
                <w:szCs w:val="20"/>
              </w:rPr>
            </w:pPr>
            <w:r>
              <w:rPr>
                <w:rFonts w:ascii="Arial" w:hAnsi="Arial" w:eastAsia="等线" w:cs="Arial"/>
                <w:kern w:val="0"/>
                <w:sz w:val="20"/>
                <w:szCs w:val="20"/>
              </w:rPr>
              <w:t xml:space="preserve">50.00 </w:t>
            </w:r>
          </w:p>
        </w:tc>
        <w:tc>
          <w:tcPr>
            <w:tcW w:w="1212" w:type="dxa"/>
            <w:tcBorders>
              <w:top w:val="nil"/>
              <w:left w:val="nil"/>
              <w:bottom w:val="single" w:color="000000" w:sz="4" w:space="0"/>
              <w:right w:val="single" w:color="000000" w:sz="4" w:space="0"/>
            </w:tcBorders>
            <w:shd w:val="clear" w:color="000000" w:fill="FFFFFF"/>
            <w:noWrap w:val="0"/>
            <w:vAlign w:val="top"/>
          </w:tcPr>
          <w:p w14:paraId="369DC0E2">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06BE31D7">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4A3AA28A">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4CC29A8C">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49E7DCA4">
            <w:pPr>
              <w:widowControl/>
              <w:jc w:val="center"/>
              <w:rPr>
                <w:rFonts w:ascii="Arial" w:hAnsi="Arial" w:eastAsia="等线" w:cs="Arial"/>
                <w:kern w:val="0"/>
                <w:sz w:val="20"/>
                <w:szCs w:val="20"/>
              </w:rPr>
            </w:pPr>
            <w:r>
              <w:rPr>
                <w:rFonts w:ascii="Arial" w:hAnsi="Arial" w:eastAsia="等线" w:cs="Arial"/>
                <w:kern w:val="0"/>
                <w:sz w:val="20"/>
                <w:szCs w:val="20"/>
              </w:rPr>
              <w:t>6</w:t>
            </w:r>
          </w:p>
        </w:tc>
        <w:tc>
          <w:tcPr>
            <w:tcW w:w="1783" w:type="dxa"/>
            <w:tcBorders>
              <w:top w:val="nil"/>
              <w:left w:val="nil"/>
              <w:bottom w:val="single" w:color="000000" w:sz="4" w:space="0"/>
              <w:right w:val="single" w:color="000000" w:sz="4" w:space="0"/>
            </w:tcBorders>
            <w:shd w:val="clear" w:color="000000" w:fill="FFFFFF"/>
            <w:noWrap w:val="0"/>
            <w:vAlign w:val="top"/>
          </w:tcPr>
          <w:p w14:paraId="6DC325E8">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598039DC">
            <w:pPr>
              <w:widowControl/>
              <w:jc w:val="left"/>
              <w:rPr>
                <w:rFonts w:ascii="Arial" w:hAnsi="Arial" w:eastAsia="等线" w:cs="Arial"/>
                <w:kern w:val="0"/>
                <w:sz w:val="20"/>
                <w:szCs w:val="20"/>
              </w:rPr>
            </w:pPr>
            <w:r>
              <w:rPr>
                <w:rFonts w:ascii="Arial" w:hAnsi="Arial" w:eastAsia="等线" w:cs="Arial"/>
                <w:kern w:val="0"/>
                <w:sz w:val="20"/>
                <w:szCs w:val="20"/>
              </w:rPr>
              <w:t>2050199</w:t>
            </w:r>
          </w:p>
        </w:tc>
        <w:tc>
          <w:tcPr>
            <w:tcW w:w="1418" w:type="dxa"/>
            <w:tcBorders>
              <w:top w:val="nil"/>
              <w:left w:val="nil"/>
              <w:bottom w:val="single" w:color="000000" w:sz="4" w:space="0"/>
              <w:right w:val="single" w:color="000000" w:sz="4" w:space="0"/>
            </w:tcBorders>
            <w:shd w:val="clear" w:color="000000" w:fill="FFFFFF"/>
            <w:noWrap w:val="0"/>
            <w:vAlign w:val="top"/>
          </w:tcPr>
          <w:p w14:paraId="0877C229">
            <w:pPr>
              <w:widowControl/>
              <w:jc w:val="left"/>
              <w:rPr>
                <w:rFonts w:ascii="Arial" w:hAnsi="Arial" w:eastAsia="等线" w:cs="Arial"/>
                <w:kern w:val="0"/>
                <w:sz w:val="20"/>
                <w:szCs w:val="20"/>
              </w:rPr>
            </w:pPr>
            <w:r>
              <w:rPr>
                <w:rFonts w:ascii="Arial" w:hAnsi="Arial" w:eastAsia="等线" w:cs="Arial"/>
                <w:kern w:val="0"/>
                <w:sz w:val="20"/>
                <w:szCs w:val="20"/>
              </w:rPr>
              <w:t>其他教育管理事务支出</w:t>
            </w:r>
          </w:p>
        </w:tc>
        <w:tc>
          <w:tcPr>
            <w:tcW w:w="2665" w:type="dxa"/>
            <w:tcBorders>
              <w:top w:val="nil"/>
              <w:left w:val="nil"/>
              <w:bottom w:val="single" w:color="000000" w:sz="4" w:space="0"/>
              <w:right w:val="single" w:color="000000" w:sz="4" w:space="0"/>
            </w:tcBorders>
            <w:shd w:val="clear" w:color="000000" w:fill="FFFFFF"/>
            <w:noWrap w:val="0"/>
            <w:vAlign w:val="top"/>
          </w:tcPr>
          <w:p w14:paraId="64BAA837">
            <w:pPr>
              <w:widowControl/>
              <w:jc w:val="left"/>
              <w:rPr>
                <w:rFonts w:ascii="Arial" w:hAnsi="Arial" w:eastAsia="等线" w:cs="Arial"/>
                <w:kern w:val="0"/>
                <w:sz w:val="20"/>
                <w:szCs w:val="20"/>
              </w:rPr>
            </w:pPr>
            <w:r>
              <w:rPr>
                <w:rFonts w:ascii="Arial" w:hAnsi="Arial" w:eastAsia="等线" w:cs="Arial"/>
                <w:kern w:val="0"/>
                <w:sz w:val="20"/>
                <w:szCs w:val="20"/>
              </w:rPr>
              <w:t>教管中心及督导专项</w:t>
            </w:r>
          </w:p>
        </w:tc>
        <w:tc>
          <w:tcPr>
            <w:tcW w:w="1106" w:type="dxa"/>
            <w:tcBorders>
              <w:top w:val="nil"/>
              <w:left w:val="nil"/>
              <w:bottom w:val="single" w:color="000000" w:sz="4" w:space="0"/>
              <w:right w:val="single" w:color="000000" w:sz="4" w:space="0"/>
            </w:tcBorders>
            <w:shd w:val="clear" w:color="000000" w:fill="FFFFFF"/>
            <w:noWrap w:val="0"/>
            <w:vAlign w:val="top"/>
          </w:tcPr>
          <w:p w14:paraId="23FD0DB9">
            <w:pPr>
              <w:widowControl/>
              <w:jc w:val="right"/>
              <w:rPr>
                <w:rFonts w:ascii="Arial" w:hAnsi="Arial" w:eastAsia="等线" w:cs="Arial"/>
                <w:kern w:val="0"/>
                <w:sz w:val="20"/>
                <w:szCs w:val="20"/>
              </w:rPr>
            </w:pPr>
            <w:r>
              <w:rPr>
                <w:rFonts w:ascii="Arial" w:hAnsi="Arial" w:eastAsia="等线" w:cs="Arial"/>
                <w:kern w:val="0"/>
                <w:sz w:val="20"/>
                <w:szCs w:val="20"/>
              </w:rPr>
              <w:t xml:space="preserve">90.00 </w:t>
            </w:r>
          </w:p>
        </w:tc>
        <w:tc>
          <w:tcPr>
            <w:tcW w:w="1003" w:type="dxa"/>
            <w:tcBorders>
              <w:top w:val="nil"/>
              <w:left w:val="nil"/>
              <w:bottom w:val="single" w:color="000000" w:sz="4" w:space="0"/>
              <w:right w:val="single" w:color="000000" w:sz="4" w:space="0"/>
            </w:tcBorders>
            <w:shd w:val="clear" w:color="000000" w:fill="FFFFFF"/>
            <w:noWrap w:val="0"/>
            <w:vAlign w:val="top"/>
          </w:tcPr>
          <w:p w14:paraId="2861245C">
            <w:pPr>
              <w:widowControl/>
              <w:jc w:val="right"/>
              <w:rPr>
                <w:rFonts w:ascii="Arial" w:hAnsi="Arial" w:eastAsia="等线" w:cs="Arial"/>
                <w:kern w:val="0"/>
                <w:sz w:val="20"/>
                <w:szCs w:val="20"/>
              </w:rPr>
            </w:pPr>
            <w:r>
              <w:rPr>
                <w:rFonts w:ascii="Arial" w:hAnsi="Arial" w:eastAsia="等线" w:cs="Arial"/>
                <w:kern w:val="0"/>
                <w:sz w:val="20"/>
                <w:szCs w:val="20"/>
              </w:rPr>
              <w:t xml:space="preserve">90.00 </w:t>
            </w:r>
          </w:p>
        </w:tc>
        <w:tc>
          <w:tcPr>
            <w:tcW w:w="1212" w:type="dxa"/>
            <w:tcBorders>
              <w:top w:val="nil"/>
              <w:left w:val="nil"/>
              <w:bottom w:val="single" w:color="000000" w:sz="4" w:space="0"/>
              <w:right w:val="single" w:color="000000" w:sz="4" w:space="0"/>
            </w:tcBorders>
            <w:shd w:val="clear" w:color="000000" w:fill="FFFFFF"/>
            <w:noWrap w:val="0"/>
            <w:vAlign w:val="top"/>
          </w:tcPr>
          <w:p w14:paraId="2390DC1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7A7B994D">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350A4E92">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40E4C442">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1C9B1256">
            <w:pPr>
              <w:widowControl/>
              <w:jc w:val="center"/>
              <w:rPr>
                <w:rFonts w:ascii="Arial" w:hAnsi="Arial" w:eastAsia="等线" w:cs="Arial"/>
                <w:kern w:val="0"/>
                <w:sz w:val="20"/>
                <w:szCs w:val="20"/>
              </w:rPr>
            </w:pPr>
            <w:r>
              <w:rPr>
                <w:rFonts w:ascii="Arial" w:hAnsi="Arial" w:eastAsia="等线" w:cs="Arial"/>
                <w:kern w:val="0"/>
                <w:sz w:val="20"/>
                <w:szCs w:val="20"/>
              </w:rPr>
              <w:t>7</w:t>
            </w:r>
          </w:p>
        </w:tc>
        <w:tc>
          <w:tcPr>
            <w:tcW w:w="1783" w:type="dxa"/>
            <w:tcBorders>
              <w:top w:val="nil"/>
              <w:left w:val="nil"/>
              <w:bottom w:val="single" w:color="000000" w:sz="4" w:space="0"/>
              <w:right w:val="single" w:color="000000" w:sz="4" w:space="0"/>
            </w:tcBorders>
            <w:shd w:val="clear" w:color="000000" w:fill="FFFFFF"/>
            <w:noWrap w:val="0"/>
            <w:vAlign w:val="top"/>
          </w:tcPr>
          <w:p w14:paraId="35EB2387">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290555FD">
            <w:pPr>
              <w:widowControl/>
              <w:jc w:val="left"/>
              <w:rPr>
                <w:rFonts w:ascii="Arial" w:hAnsi="Arial" w:eastAsia="等线" w:cs="Arial"/>
                <w:kern w:val="0"/>
                <w:sz w:val="20"/>
                <w:szCs w:val="20"/>
              </w:rPr>
            </w:pPr>
            <w:r>
              <w:rPr>
                <w:rFonts w:ascii="Arial" w:hAnsi="Arial" w:eastAsia="等线" w:cs="Arial"/>
                <w:kern w:val="0"/>
                <w:sz w:val="20"/>
                <w:szCs w:val="20"/>
              </w:rPr>
              <w:t>2050199</w:t>
            </w:r>
          </w:p>
        </w:tc>
        <w:tc>
          <w:tcPr>
            <w:tcW w:w="1418" w:type="dxa"/>
            <w:tcBorders>
              <w:top w:val="nil"/>
              <w:left w:val="nil"/>
              <w:bottom w:val="single" w:color="000000" w:sz="4" w:space="0"/>
              <w:right w:val="single" w:color="000000" w:sz="4" w:space="0"/>
            </w:tcBorders>
            <w:shd w:val="clear" w:color="000000" w:fill="FFFFFF"/>
            <w:noWrap w:val="0"/>
            <w:vAlign w:val="top"/>
          </w:tcPr>
          <w:p w14:paraId="306BEC7B">
            <w:pPr>
              <w:widowControl/>
              <w:jc w:val="left"/>
              <w:rPr>
                <w:rFonts w:ascii="Arial" w:hAnsi="Arial" w:eastAsia="等线" w:cs="Arial"/>
                <w:kern w:val="0"/>
                <w:sz w:val="20"/>
                <w:szCs w:val="20"/>
              </w:rPr>
            </w:pPr>
            <w:r>
              <w:rPr>
                <w:rFonts w:ascii="Arial" w:hAnsi="Arial" w:eastAsia="等线" w:cs="Arial"/>
                <w:kern w:val="0"/>
                <w:sz w:val="20"/>
                <w:szCs w:val="20"/>
              </w:rPr>
              <w:t>其他教育管理事务支出</w:t>
            </w:r>
          </w:p>
        </w:tc>
        <w:tc>
          <w:tcPr>
            <w:tcW w:w="2665" w:type="dxa"/>
            <w:tcBorders>
              <w:top w:val="nil"/>
              <w:left w:val="nil"/>
              <w:bottom w:val="single" w:color="000000" w:sz="4" w:space="0"/>
              <w:right w:val="single" w:color="000000" w:sz="4" w:space="0"/>
            </w:tcBorders>
            <w:shd w:val="clear" w:color="000000" w:fill="FFFFFF"/>
            <w:noWrap w:val="0"/>
            <w:vAlign w:val="top"/>
          </w:tcPr>
          <w:p w14:paraId="3C493542">
            <w:pPr>
              <w:widowControl/>
              <w:jc w:val="left"/>
              <w:rPr>
                <w:rFonts w:ascii="Arial" w:hAnsi="Arial" w:eastAsia="等线" w:cs="Arial"/>
                <w:kern w:val="0"/>
                <w:sz w:val="20"/>
                <w:szCs w:val="20"/>
              </w:rPr>
            </w:pPr>
            <w:r>
              <w:rPr>
                <w:rFonts w:ascii="Arial" w:hAnsi="Arial" w:eastAsia="等线" w:cs="Arial"/>
                <w:kern w:val="0"/>
                <w:sz w:val="20"/>
                <w:szCs w:val="20"/>
              </w:rPr>
              <w:t>《潼南教育》印刷费及稿费</w:t>
            </w:r>
          </w:p>
        </w:tc>
        <w:tc>
          <w:tcPr>
            <w:tcW w:w="1106" w:type="dxa"/>
            <w:tcBorders>
              <w:top w:val="nil"/>
              <w:left w:val="nil"/>
              <w:bottom w:val="single" w:color="000000" w:sz="4" w:space="0"/>
              <w:right w:val="single" w:color="000000" w:sz="4" w:space="0"/>
            </w:tcBorders>
            <w:shd w:val="clear" w:color="000000" w:fill="FFFFFF"/>
            <w:noWrap w:val="0"/>
            <w:vAlign w:val="top"/>
          </w:tcPr>
          <w:p w14:paraId="39F2618F">
            <w:pPr>
              <w:widowControl/>
              <w:jc w:val="right"/>
              <w:rPr>
                <w:rFonts w:ascii="Arial" w:hAnsi="Arial" w:eastAsia="等线" w:cs="Arial"/>
                <w:kern w:val="0"/>
                <w:sz w:val="20"/>
                <w:szCs w:val="20"/>
              </w:rPr>
            </w:pPr>
            <w:r>
              <w:rPr>
                <w:rFonts w:ascii="Arial" w:hAnsi="Arial" w:eastAsia="等线" w:cs="Arial"/>
                <w:kern w:val="0"/>
                <w:sz w:val="20"/>
                <w:szCs w:val="20"/>
              </w:rPr>
              <w:t xml:space="preserve">20.00 </w:t>
            </w:r>
          </w:p>
        </w:tc>
        <w:tc>
          <w:tcPr>
            <w:tcW w:w="1003" w:type="dxa"/>
            <w:tcBorders>
              <w:top w:val="nil"/>
              <w:left w:val="nil"/>
              <w:bottom w:val="single" w:color="000000" w:sz="4" w:space="0"/>
              <w:right w:val="single" w:color="000000" w:sz="4" w:space="0"/>
            </w:tcBorders>
            <w:shd w:val="clear" w:color="000000" w:fill="FFFFFF"/>
            <w:noWrap w:val="0"/>
            <w:vAlign w:val="top"/>
          </w:tcPr>
          <w:p w14:paraId="510F5296">
            <w:pPr>
              <w:widowControl/>
              <w:jc w:val="right"/>
              <w:rPr>
                <w:rFonts w:ascii="Arial" w:hAnsi="Arial" w:eastAsia="等线" w:cs="Arial"/>
                <w:kern w:val="0"/>
                <w:sz w:val="20"/>
                <w:szCs w:val="20"/>
              </w:rPr>
            </w:pPr>
            <w:r>
              <w:rPr>
                <w:rFonts w:ascii="Arial" w:hAnsi="Arial" w:eastAsia="等线" w:cs="Arial"/>
                <w:kern w:val="0"/>
                <w:sz w:val="20"/>
                <w:szCs w:val="20"/>
              </w:rPr>
              <w:t xml:space="preserve">20.00 </w:t>
            </w:r>
          </w:p>
        </w:tc>
        <w:tc>
          <w:tcPr>
            <w:tcW w:w="1212" w:type="dxa"/>
            <w:tcBorders>
              <w:top w:val="nil"/>
              <w:left w:val="nil"/>
              <w:bottom w:val="single" w:color="000000" w:sz="4" w:space="0"/>
              <w:right w:val="single" w:color="000000" w:sz="4" w:space="0"/>
            </w:tcBorders>
            <w:shd w:val="clear" w:color="000000" w:fill="FFFFFF"/>
            <w:noWrap w:val="0"/>
            <w:vAlign w:val="top"/>
          </w:tcPr>
          <w:p w14:paraId="6EF9F322">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0523B8E0">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321B1539">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6B36013A">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65C3DC10">
            <w:pPr>
              <w:widowControl/>
              <w:jc w:val="center"/>
              <w:rPr>
                <w:rFonts w:ascii="Arial" w:hAnsi="Arial" w:eastAsia="等线" w:cs="Arial"/>
                <w:kern w:val="0"/>
                <w:sz w:val="20"/>
                <w:szCs w:val="20"/>
              </w:rPr>
            </w:pPr>
            <w:r>
              <w:rPr>
                <w:rFonts w:ascii="Arial" w:hAnsi="Arial" w:eastAsia="等线" w:cs="Arial"/>
                <w:kern w:val="0"/>
                <w:sz w:val="20"/>
                <w:szCs w:val="20"/>
              </w:rPr>
              <w:t>8</w:t>
            </w:r>
          </w:p>
        </w:tc>
        <w:tc>
          <w:tcPr>
            <w:tcW w:w="1783" w:type="dxa"/>
            <w:tcBorders>
              <w:top w:val="nil"/>
              <w:left w:val="nil"/>
              <w:bottom w:val="single" w:color="000000" w:sz="4" w:space="0"/>
              <w:right w:val="single" w:color="000000" w:sz="4" w:space="0"/>
            </w:tcBorders>
            <w:shd w:val="clear" w:color="000000" w:fill="FFFFFF"/>
            <w:noWrap w:val="0"/>
            <w:vAlign w:val="top"/>
          </w:tcPr>
          <w:p w14:paraId="0E3D04EC">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6410034C">
            <w:pPr>
              <w:widowControl/>
              <w:jc w:val="left"/>
              <w:rPr>
                <w:rFonts w:ascii="Arial" w:hAnsi="Arial" w:eastAsia="等线" w:cs="Arial"/>
                <w:kern w:val="0"/>
                <w:sz w:val="20"/>
                <w:szCs w:val="20"/>
              </w:rPr>
            </w:pPr>
            <w:r>
              <w:rPr>
                <w:rFonts w:ascii="Arial" w:hAnsi="Arial" w:eastAsia="等线" w:cs="Arial"/>
                <w:kern w:val="0"/>
                <w:sz w:val="20"/>
                <w:szCs w:val="20"/>
              </w:rPr>
              <w:t>2050199</w:t>
            </w:r>
          </w:p>
        </w:tc>
        <w:tc>
          <w:tcPr>
            <w:tcW w:w="1418" w:type="dxa"/>
            <w:tcBorders>
              <w:top w:val="nil"/>
              <w:left w:val="nil"/>
              <w:bottom w:val="single" w:color="000000" w:sz="4" w:space="0"/>
              <w:right w:val="single" w:color="000000" w:sz="4" w:space="0"/>
            </w:tcBorders>
            <w:shd w:val="clear" w:color="000000" w:fill="FFFFFF"/>
            <w:noWrap w:val="0"/>
            <w:vAlign w:val="top"/>
          </w:tcPr>
          <w:p w14:paraId="5028E880">
            <w:pPr>
              <w:widowControl/>
              <w:jc w:val="left"/>
              <w:rPr>
                <w:rFonts w:ascii="Arial" w:hAnsi="Arial" w:eastAsia="等线" w:cs="Arial"/>
                <w:kern w:val="0"/>
                <w:sz w:val="20"/>
                <w:szCs w:val="20"/>
              </w:rPr>
            </w:pPr>
            <w:r>
              <w:rPr>
                <w:rFonts w:ascii="Arial" w:hAnsi="Arial" w:eastAsia="等线" w:cs="Arial"/>
                <w:kern w:val="0"/>
                <w:sz w:val="20"/>
                <w:szCs w:val="20"/>
              </w:rPr>
              <w:t>其他教育管理事务支出</w:t>
            </w:r>
          </w:p>
        </w:tc>
        <w:tc>
          <w:tcPr>
            <w:tcW w:w="2665" w:type="dxa"/>
            <w:tcBorders>
              <w:top w:val="nil"/>
              <w:left w:val="nil"/>
              <w:bottom w:val="single" w:color="000000" w:sz="4" w:space="0"/>
              <w:right w:val="single" w:color="000000" w:sz="4" w:space="0"/>
            </w:tcBorders>
            <w:shd w:val="clear" w:color="000000" w:fill="FFFFFF"/>
            <w:noWrap w:val="0"/>
            <w:vAlign w:val="top"/>
          </w:tcPr>
          <w:p w14:paraId="291CB7E2">
            <w:pPr>
              <w:widowControl/>
              <w:jc w:val="left"/>
              <w:rPr>
                <w:rFonts w:ascii="Arial" w:hAnsi="Arial" w:eastAsia="等线" w:cs="Arial"/>
                <w:kern w:val="0"/>
                <w:sz w:val="20"/>
                <w:szCs w:val="20"/>
              </w:rPr>
            </w:pPr>
            <w:r>
              <w:rPr>
                <w:rFonts w:ascii="Arial" w:hAnsi="Arial" w:eastAsia="等线" w:cs="Arial"/>
                <w:kern w:val="0"/>
                <w:sz w:val="20"/>
                <w:szCs w:val="20"/>
              </w:rPr>
              <w:t>名师工作室</w:t>
            </w:r>
          </w:p>
        </w:tc>
        <w:tc>
          <w:tcPr>
            <w:tcW w:w="1106" w:type="dxa"/>
            <w:tcBorders>
              <w:top w:val="nil"/>
              <w:left w:val="nil"/>
              <w:bottom w:val="single" w:color="000000" w:sz="4" w:space="0"/>
              <w:right w:val="single" w:color="000000" w:sz="4" w:space="0"/>
            </w:tcBorders>
            <w:shd w:val="clear" w:color="000000" w:fill="FFFFFF"/>
            <w:noWrap w:val="0"/>
            <w:vAlign w:val="top"/>
          </w:tcPr>
          <w:p w14:paraId="1F38FBCC">
            <w:pPr>
              <w:widowControl/>
              <w:jc w:val="right"/>
              <w:rPr>
                <w:rFonts w:ascii="Arial" w:hAnsi="Arial" w:eastAsia="等线" w:cs="Arial"/>
                <w:kern w:val="0"/>
                <w:sz w:val="20"/>
                <w:szCs w:val="20"/>
              </w:rPr>
            </w:pPr>
            <w:r>
              <w:rPr>
                <w:rFonts w:ascii="Arial" w:hAnsi="Arial" w:eastAsia="等线" w:cs="Arial"/>
                <w:kern w:val="0"/>
                <w:sz w:val="20"/>
                <w:szCs w:val="20"/>
              </w:rPr>
              <w:t xml:space="preserve">20.00 </w:t>
            </w:r>
          </w:p>
        </w:tc>
        <w:tc>
          <w:tcPr>
            <w:tcW w:w="1003" w:type="dxa"/>
            <w:tcBorders>
              <w:top w:val="nil"/>
              <w:left w:val="nil"/>
              <w:bottom w:val="single" w:color="000000" w:sz="4" w:space="0"/>
              <w:right w:val="single" w:color="000000" w:sz="4" w:space="0"/>
            </w:tcBorders>
            <w:shd w:val="clear" w:color="000000" w:fill="FFFFFF"/>
            <w:noWrap w:val="0"/>
            <w:vAlign w:val="top"/>
          </w:tcPr>
          <w:p w14:paraId="76581032">
            <w:pPr>
              <w:widowControl/>
              <w:jc w:val="right"/>
              <w:rPr>
                <w:rFonts w:ascii="Arial" w:hAnsi="Arial" w:eastAsia="等线" w:cs="Arial"/>
                <w:kern w:val="0"/>
                <w:sz w:val="20"/>
                <w:szCs w:val="20"/>
              </w:rPr>
            </w:pPr>
            <w:r>
              <w:rPr>
                <w:rFonts w:ascii="Arial" w:hAnsi="Arial" w:eastAsia="等线" w:cs="Arial"/>
                <w:kern w:val="0"/>
                <w:sz w:val="20"/>
                <w:szCs w:val="20"/>
              </w:rPr>
              <w:t xml:space="preserve">20.00 </w:t>
            </w:r>
          </w:p>
        </w:tc>
        <w:tc>
          <w:tcPr>
            <w:tcW w:w="1212" w:type="dxa"/>
            <w:tcBorders>
              <w:top w:val="nil"/>
              <w:left w:val="nil"/>
              <w:bottom w:val="single" w:color="000000" w:sz="4" w:space="0"/>
              <w:right w:val="single" w:color="000000" w:sz="4" w:space="0"/>
            </w:tcBorders>
            <w:shd w:val="clear" w:color="000000" w:fill="FFFFFF"/>
            <w:noWrap w:val="0"/>
            <w:vAlign w:val="top"/>
          </w:tcPr>
          <w:p w14:paraId="6FEBF1E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4CD30C2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16D3554D">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62147B80">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40C7A21E">
            <w:pPr>
              <w:widowControl/>
              <w:jc w:val="center"/>
              <w:rPr>
                <w:rFonts w:ascii="Arial" w:hAnsi="Arial" w:eastAsia="等线" w:cs="Arial"/>
                <w:kern w:val="0"/>
                <w:sz w:val="20"/>
                <w:szCs w:val="20"/>
              </w:rPr>
            </w:pPr>
            <w:r>
              <w:rPr>
                <w:rFonts w:ascii="Arial" w:hAnsi="Arial" w:eastAsia="等线" w:cs="Arial"/>
                <w:kern w:val="0"/>
                <w:sz w:val="20"/>
                <w:szCs w:val="20"/>
              </w:rPr>
              <w:t>9</w:t>
            </w:r>
          </w:p>
        </w:tc>
        <w:tc>
          <w:tcPr>
            <w:tcW w:w="1783" w:type="dxa"/>
            <w:tcBorders>
              <w:top w:val="nil"/>
              <w:left w:val="nil"/>
              <w:bottom w:val="single" w:color="000000" w:sz="4" w:space="0"/>
              <w:right w:val="single" w:color="000000" w:sz="4" w:space="0"/>
            </w:tcBorders>
            <w:shd w:val="clear" w:color="000000" w:fill="FFFFFF"/>
            <w:noWrap w:val="0"/>
            <w:vAlign w:val="top"/>
          </w:tcPr>
          <w:p w14:paraId="54ADF1C1">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140A04DF">
            <w:pPr>
              <w:widowControl/>
              <w:jc w:val="left"/>
              <w:rPr>
                <w:rFonts w:ascii="Arial" w:hAnsi="Arial" w:eastAsia="等线" w:cs="Arial"/>
                <w:kern w:val="0"/>
                <w:sz w:val="20"/>
                <w:szCs w:val="20"/>
              </w:rPr>
            </w:pPr>
            <w:r>
              <w:rPr>
                <w:rFonts w:ascii="Arial" w:hAnsi="Arial" w:eastAsia="等线" w:cs="Arial"/>
                <w:kern w:val="0"/>
                <w:sz w:val="20"/>
                <w:szCs w:val="20"/>
              </w:rPr>
              <w:t>2050199</w:t>
            </w:r>
          </w:p>
        </w:tc>
        <w:tc>
          <w:tcPr>
            <w:tcW w:w="1418" w:type="dxa"/>
            <w:tcBorders>
              <w:top w:val="nil"/>
              <w:left w:val="nil"/>
              <w:bottom w:val="single" w:color="000000" w:sz="4" w:space="0"/>
              <w:right w:val="single" w:color="000000" w:sz="4" w:space="0"/>
            </w:tcBorders>
            <w:shd w:val="clear" w:color="000000" w:fill="FFFFFF"/>
            <w:noWrap w:val="0"/>
            <w:vAlign w:val="top"/>
          </w:tcPr>
          <w:p w14:paraId="23439BCA">
            <w:pPr>
              <w:widowControl/>
              <w:jc w:val="left"/>
              <w:rPr>
                <w:rFonts w:ascii="Arial" w:hAnsi="Arial" w:eastAsia="等线" w:cs="Arial"/>
                <w:kern w:val="0"/>
                <w:sz w:val="20"/>
                <w:szCs w:val="20"/>
              </w:rPr>
            </w:pPr>
            <w:r>
              <w:rPr>
                <w:rFonts w:ascii="Arial" w:hAnsi="Arial" w:eastAsia="等线" w:cs="Arial"/>
                <w:kern w:val="0"/>
                <w:sz w:val="20"/>
                <w:szCs w:val="20"/>
              </w:rPr>
              <w:t>其他教育管理事务支出</w:t>
            </w:r>
          </w:p>
        </w:tc>
        <w:tc>
          <w:tcPr>
            <w:tcW w:w="2665" w:type="dxa"/>
            <w:tcBorders>
              <w:top w:val="nil"/>
              <w:left w:val="nil"/>
              <w:bottom w:val="single" w:color="000000" w:sz="4" w:space="0"/>
              <w:right w:val="single" w:color="000000" w:sz="4" w:space="0"/>
            </w:tcBorders>
            <w:shd w:val="clear" w:color="000000" w:fill="FFFFFF"/>
            <w:noWrap w:val="0"/>
            <w:vAlign w:val="top"/>
          </w:tcPr>
          <w:p w14:paraId="4A620EF5">
            <w:pPr>
              <w:widowControl/>
              <w:jc w:val="left"/>
              <w:rPr>
                <w:rFonts w:ascii="Arial" w:hAnsi="Arial" w:eastAsia="等线" w:cs="Arial"/>
                <w:kern w:val="0"/>
                <w:sz w:val="20"/>
                <w:szCs w:val="20"/>
              </w:rPr>
            </w:pPr>
            <w:r>
              <w:rPr>
                <w:rFonts w:ascii="Arial" w:hAnsi="Arial" w:eastAsia="等线" w:cs="Arial"/>
                <w:kern w:val="0"/>
                <w:sz w:val="20"/>
                <w:szCs w:val="20"/>
              </w:rPr>
              <w:t>教师资格考试费用</w:t>
            </w:r>
          </w:p>
        </w:tc>
        <w:tc>
          <w:tcPr>
            <w:tcW w:w="1106" w:type="dxa"/>
            <w:tcBorders>
              <w:top w:val="nil"/>
              <w:left w:val="nil"/>
              <w:bottom w:val="single" w:color="000000" w:sz="4" w:space="0"/>
              <w:right w:val="single" w:color="000000" w:sz="4" w:space="0"/>
            </w:tcBorders>
            <w:shd w:val="clear" w:color="000000" w:fill="FFFFFF"/>
            <w:noWrap w:val="0"/>
            <w:vAlign w:val="top"/>
          </w:tcPr>
          <w:p w14:paraId="2C44D92C">
            <w:pPr>
              <w:widowControl/>
              <w:jc w:val="right"/>
              <w:rPr>
                <w:rFonts w:ascii="Arial" w:hAnsi="Arial" w:eastAsia="等线" w:cs="Arial"/>
                <w:kern w:val="0"/>
                <w:sz w:val="20"/>
                <w:szCs w:val="20"/>
              </w:rPr>
            </w:pPr>
            <w:r>
              <w:rPr>
                <w:rFonts w:ascii="Arial" w:hAnsi="Arial" w:eastAsia="等线" w:cs="Arial"/>
                <w:kern w:val="0"/>
                <w:sz w:val="20"/>
                <w:szCs w:val="20"/>
              </w:rPr>
              <w:t xml:space="preserve">10.00 </w:t>
            </w:r>
          </w:p>
        </w:tc>
        <w:tc>
          <w:tcPr>
            <w:tcW w:w="1003" w:type="dxa"/>
            <w:tcBorders>
              <w:top w:val="nil"/>
              <w:left w:val="nil"/>
              <w:bottom w:val="single" w:color="000000" w:sz="4" w:space="0"/>
              <w:right w:val="single" w:color="000000" w:sz="4" w:space="0"/>
            </w:tcBorders>
            <w:shd w:val="clear" w:color="000000" w:fill="FFFFFF"/>
            <w:noWrap w:val="0"/>
            <w:vAlign w:val="top"/>
          </w:tcPr>
          <w:p w14:paraId="4DBFB06F">
            <w:pPr>
              <w:widowControl/>
              <w:jc w:val="right"/>
              <w:rPr>
                <w:rFonts w:ascii="Arial" w:hAnsi="Arial" w:eastAsia="等线" w:cs="Arial"/>
                <w:kern w:val="0"/>
                <w:sz w:val="20"/>
                <w:szCs w:val="20"/>
              </w:rPr>
            </w:pPr>
            <w:r>
              <w:rPr>
                <w:rFonts w:ascii="Arial" w:hAnsi="Arial" w:eastAsia="等线" w:cs="Arial"/>
                <w:kern w:val="0"/>
                <w:sz w:val="20"/>
                <w:szCs w:val="20"/>
              </w:rPr>
              <w:t xml:space="preserve">10.00 </w:t>
            </w:r>
          </w:p>
        </w:tc>
        <w:tc>
          <w:tcPr>
            <w:tcW w:w="1212" w:type="dxa"/>
            <w:tcBorders>
              <w:top w:val="nil"/>
              <w:left w:val="nil"/>
              <w:bottom w:val="single" w:color="000000" w:sz="4" w:space="0"/>
              <w:right w:val="single" w:color="000000" w:sz="4" w:space="0"/>
            </w:tcBorders>
            <w:shd w:val="clear" w:color="000000" w:fill="FFFFFF"/>
            <w:noWrap w:val="0"/>
            <w:vAlign w:val="top"/>
          </w:tcPr>
          <w:p w14:paraId="0F046BD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6BD7925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055BDF01">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77F2625A">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3B5654D1">
            <w:pPr>
              <w:widowControl/>
              <w:jc w:val="center"/>
              <w:rPr>
                <w:rFonts w:ascii="Arial" w:hAnsi="Arial" w:eastAsia="等线" w:cs="Arial"/>
                <w:kern w:val="0"/>
                <w:sz w:val="20"/>
                <w:szCs w:val="20"/>
              </w:rPr>
            </w:pPr>
            <w:r>
              <w:rPr>
                <w:rFonts w:ascii="Arial" w:hAnsi="Arial" w:eastAsia="等线" w:cs="Arial"/>
                <w:kern w:val="0"/>
                <w:sz w:val="20"/>
                <w:szCs w:val="20"/>
              </w:rPr>
              <w:t>10</w:t>
            </w:r>
          </w:p>
        </w:tc>
        <w:tc>
          <w:tcPr>
            <w:tcW w:w="1783" w:type="dxa"/>
            <w:tcBorders>
              <w:top w:val="nil"/>
              <w:left w:val="nil"/>
              <w:bottom w:val="single" w:color="000000" w:sz="4" w:space="0"/>
              <w:right w:val="single" w:color="000000" w:sz="4" w:space="0"/>
            </w:tcBorders>
            <w:shd w:val="clear" w:color="000000" w:fill="FFFFFF"/>
            <w:noWrap w:val="0"/>
            <w:vAlign w:val="top"/>
          </w:tcPr>
          <w:p w14:paraId="36895765">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6E5BC9CC">
            <w:pPr>
              <w:widowControl/>
              <w:jc w:val="left"/>
              <w:rPr>
                <w:rFonts w:ascii="Arial" w:hAnsi="Arial" w:eastAsia="等线" w:cs="Arial"/>
                <w:kern w:val="0"/>
                <w:sz w:val="20"/>
                <w:szCs w:val="20"/>
              </w:rPr>
            </w:pPr>
            <w:r>
              <w:rPr>
                <w:rFonts w:ascii="Arial" w:hAnsi="Arial" w:eastAsia="等线" w:cs="Arial"/>
                <w:kern w:val="0"/>
                <w:sz w:val="20"/>
                <w:szCs w:val="20"/>
              </w:rPr>
              <w:t>2050199</w:t>
            </w:r>
          </w:p>
        </w:tc>
        <w:tc>
          <w:tcPr>
            <w:tcW w:w="1418" w:type="dxa"/>
            <w:tcBorders>
              <w:top w:val="nil"/>
              <w:left w:val="nil"/>
              <w:bottom w:val="single" w:color="000000" w:sz="4" w:space="0"/>
              <w:right w:val="single" w:color="000000" w:sz="4" w:space="0"/>
            </w:tcBorders>
            <w:shd w:val="clear" w:color="000000" w:fill="FFFFFF"/>
            <w:noWrap w:val="0"/>
            <w:vAlign w:val="top"/>
          </w:tcPr>
          <w:p w14:paraId="0E97E29E">
            <w:pPr>
              <w:widowControl/>
              <w:jc w:val="left"/>
              <w:rPr>
                <w:rFonts w:ascii="Arial" w:hAnsi="Arial" w:eastAsia="等线" w:cs="Arial"/>
                <w:kern w:val="0"/>
                <w:sz w:val="20"/>
                <w:szCs w:val="20"/>
              </w:rPr>
            </w:pPr>
            <w:r>
              <w:rPr>
                <w:rFonts w:ascii="Arial" w:hAnsi="Arial" w:eastAsia="等线" w:cs="Arial"/>
                <w:kern w:val="0"/>
                <w:sz w:val="20"/>
                <w:szCs w:val="20"/>
              </w:rPr>
              <w:t>其他教育管理事务支出</w:t>
            </w:r>
          </w:p>
        </w:tc>
        <w:tc>
          <w:tcPr>
            <w:tcW w:w="2665" w:type="dxa"/>
            <w:tcBorders>
              <w:top w:val="nil"/>
              <w:left w:val="nil"/>
              <w:bottom w:val="single" w:color="000000" w:sz="4" w:space="0"/>
              <w:right w:val="single" w:color="000000" w:sz="4" w:space="0"/>
            </w:tcBorders>
            <w:shd w:val="clear" w:color="000000" w:fill="FFFFFF"/>
            <w:noWrap w:val="0"/>
            <w:vAlign w:val="top"/>
          </w:tcPr>
          <w:p w14:paraId="0FFB929F">
            <w:pPr>
              <w:widowControl/>
              <w:jc w:val="left"/>
              <w:rPr>
                <w:rFonts w:ascii="Arial" w:hAnsi="Arial" w:eastAsia="等线" w:cs="Arial"/>
                <w:kern w:val="0"/>
                <w:sz w:val="20"/>
                <w:szCs w:val="20"/>
              </w:rPr>
            </w:pPr>
            <w:r>
              <w:rPr>
                <w:rFonts w:ascii="Arial" w:hAnsi="Arial" w:eastAsia="等线" w:cs="Arial"/>
                <w:kern w:val="0"/>
                <w:sz w:val="20"/>
                <w:szCs w:val="20"/>
              </w:rPr>
              <w:t>基本生存能力培育</w:t>
            </w:r>
          </w:p>
        </w:tc>
        <w:tc>
          <w:tcPr>
            <w:tcW w:w="1106" w:type="dxa"/>
            <w:tcBorders>
              <w:top w:val="nil"/>
              <w:left w:val="nil"/>
              <w:bottom w:val="single" w:color="000000" w:sz="4" w:space="0"/>
              <w:right w:val="single" w:color="000000" w:sz="4" w:space="0"/>
            </w:tcBorders>
            <w:shd w:val="clear" w:color="000000" w:fill="FFFFFF"/>
            <w:noWrap w:val="0"/>
            <w:vAlign w:val="top"/>
          </w:tcPr>
          <w:p w14:paraId="43F6843A">
            <w:pPr>
              <w:widowControl/>
              <w:jc w:val="right"/>
              <w:rPr>
                <w:rFonts w:ascii="Arial" w:hAnsi="Arial" w:eastAsia="等线" w:cs="Arial"/>
                <w:kern w:val="0"/>
                <w:sz w:val="20"/>
                <w:szCs w:val="20"/>
              </w:rPr>
            </w:pPr>
            <w:r>
              <w:rPr>
                <w:rFonts w:ascii="Arial" w:hAnsi="Arial" w:eastAsia="等线" w:cs="Arial"/>
                <w:kern w:val="0"/>
                <w:sz w:val="20"/>
                <w:szCs w:val="20"/>
              </w:rPr>
              <w:t xml:space="preserve">30.00 </w:t>
            </w:r>
          </w:p>
        </w:tc>
        <w:tc>
          <w:tcPr>
            <w:tcW w:w="1003" w:type="dxa"/>
            <w:tcBorders>
              <w:top w:val="nil"/>
              <w:left w:val="nil"/>
              <w:bottom w:val="single" w:color="000000" w:sz="4" w:space="0"/>
              <w:right w:val="single" w:color="000000" w:sz="4" w:space="0"/>
            </w:tcBorders>
            <w:shd w:val="clear" w:color="000000" w:fill="FFFFFF"/>
            <w:noWrap w:val="0"/>
            <w:vAlign w:val="top"/>
          </w:tcPr>
          <w:p w14:paraId="2542012D">
            <w:pPr>
              <w:widowControl/>
              <w:jc w:val="right"/>
              <w:rPr>
                <w:rFonts w:ascii="Arial" w:hAnsi="Arial" w:eastAsia="等线" w:cs="Arial"/>
                <w:kern w:val="0"/>
                <w:sz w:val="20"/>
                <w:szCs w:val="20"/>
              </w:rPr>
            </w:pPr>
            <w:r>
              <w:rPr>
                <w:rFonts w:ascii="Arial" w:hAnsi="Arial" w:eastAsia="等线" w:cs="Arial"/>
                <w:kern w:val="0"/>
                <w:sz w:val="20"/>
                <w:szCs w:val="20"/>
              </w:rPr>
              <w:t xml:space="preserve">30.00 </w:t>
            </w:r>
          </w:p>
        </w:tc>
        <w:tc>
          <w:tcPr>
            <w:tcW w:w="1212" w:type="dxa"/>
            <w:tcBorders>
              <w:top w:val="nil"/>
              <w:left w:val="nil"/>
              <w:bottom w:val="single" w:color="000000" w:sz="4" w:space="0"/>
              <w:right w:val="single" w:color="000000" w:sz="4" w:space="0"/>
            </w:tcBorders>
            <w:shd w:val="clear" w:color="000000" w:fill="FFFFFF"/>
            <w:noWrap w:val="0"/>
            <w:vAlign w:val="top"/>
          </w:tcPr>
          <w:p w14:paraId="6BFF8E0D">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36C48FC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0DC3C5AF">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67001256">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23DC1B9C">
            <w:pPr>
              <w:widowControl/>
              <w:jc w:val="center"/>
              <w:rPr>
                <w:rFonts w:ascii="Arial" w:hAnsi="Arial" w:eastAsia="等线" w:cs="Arial"/>
                <w:kern w:val="0"/>
                <w:sz w:val="20"/>
                <w:szCs w:val="20"/>
              </w:rPr>
            </w:pPr>
            <w:r>
              <w:rPr>
                <w:rFonts w:ascii="Arial" w:hAnsi="Arial" w:eastAsia="等线" w:cs="Arial"/>
                <w:kern w:val="0"/>
                <w:sz w:val="20"/>
                <w:szCs w:val="20"/>
              </w:rPr>
              <w:t>11</w:t>
            </w:r>
          </w:p>
        </w:tc>
        <w:tc>
          <w:tcPr>
            <w:tcW w:w="1783" w:type="dxa"/>
            <w:tcBorders>
              <w:top w:val="nil"/>
              <w:left w:val="nil"/>
              <w:bottom w:val="single" w:color="000000" w:sz="4" w:space="0"/>
              <w:right w:val="single" w:color="000000" w:sz="4" w:space="0"/>
            </w:tcBorders>
            <w:shd w:val="clear" w:color="000000" w:fill="FFFFFF"/>
            <w:noWrap w:val="0"/>
            <w:vAlign w:val="top"/>
          </w:tcPr>
          <w:p w14:paraId="66F9C1B4">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3F7EDD46">
            <w:pPr>
              <w:widowControl/>
              <w:jc w:val="left"/>
              <w:rPr>
                <w:rFonts w:ascii="Arial" w:hAnsi="Arial" w:eastAsia="等线" w:cs="Arial"/>
                <w:kern w:val="0"/>
                <w:sz w:val="20"/>
                <w:szCs w:val="20"/>
              </w:rPr>
            </w:pPr>
            <w:r>
              <w:rPr>
                <w:rFonts w:ascii="Arial" w:hAnsi="Arial" w:eastAsia="等线" w:cs="Arial"/>
                <w:kern w:val="0"/>
                <w:sz w:val="20"/>
                <w:szCs w:val="20"/>
              </w:rPr>
              <w:t>2050199</w:t>
            </w:r>
          </w:p>
        </w:tc>
        <w:tc>
          <w:tcPr>
            <w:tcW w:w="1418" w:type="dxa"/>
            <w:tcBorders>
              <w:top w:val="nil"/>
              <w:left w:val="nil"/>
              <w:bottom w:val="single" w:color="000000" w:sz="4" w:space="0"/>
              <w:right w:val="single" w:color="000000" w:sz="4" w:space="0"/>
            </w:tcBorders>
            <w:shd w:val="clear" w:color="000000" w:fill="FFFFFF"/>
            <w:noWrap w:val="0"/>
            <w:vAlign w:val="top"/>
          </w:tcPr>
          <w:p w14:paraId="4BFCDE53">
            <w:pPr>
              <w:widowControl/>
              <w:jc w:val="left"/>
              <w:rPr>
                <w:rFonts w:ascii="Arial" w:hAnsi="Arial" w:eastAsia="等线" w:cs="Arial"/>
                <w:kern w:val="0"/>
                <w:sz w:val="20"/>
                <w:szCs w:val="20"/>
              </w:rPr>
            </w:pPr>
            <w:r>
              <w:rPr>
                <w:rFonts w:ascii="Arial" w:hAnsi="Arial" w:eastAsia="等线" w:cs="Arial"/>
                <w:kern w:val="0"/>
                <w:sz w:val="20"/>
                <w:szCs w:val="20"/>
              </w:rPr>
              <w:t>其他教育管理事务支出</w:t>
            </w:r>
          </w:p>
        </w:tc>
        <w:tc>
          <w:tcPr>
            <w:tcW w:w="2665" w:type="dxa"/>
            <w:tcBorders>
              <w:top w:val="nil"/>
              <w:left w:val="nil"/>
              <w:bottom w:val="single" w:color="000000" w:sz="4" w:space="0"/>
              <w:right w:val="single" w:color="000000" w:sz="4" w:space="0"/>
            </w:tcBorders>
            <w:shd w:val="clear" w:color="000000" w:fill="FFFFFF"/>
            <w:noWrap w:val="0"/>
            <w:vAlign w:val="top"/>
          </w:tcPr>
          <w:p w14:paraId="22325940">
            <w:pPr>
              <w:widowControl/>
              <w:jc w:val="left"/>
              <w:rPr>
                <w:rFonts w:ascii="Arial" w:hAnsi="Arial" w:eastAsia="等线" w:cs="Arial"/>
                <w:kern w:val="0"/>
                <w:sz w:val="20"/>
                <w:szCs w:val="20"/>
              </w:rPr>
            </w:pPr>
            <w:r>
              <w:rPr>
                <w:rFonts w:ascii="Arial" w:hAnsi="Arial" w:eastAsia="等线" w:cs="Arial"/>
                <w:kern w:val="0"/>
                <w:sz w:val="20"/>
                <w:szCs w:val="20"/>
              </w:rPr>
              <w:t>教退协管理工作经费</w:t>
            </w:r>
          </w:p>
        </w:tc>
        <w:tc>
          <w:tcPr>
            <w:tcW w:w="1106" w:type="dxa"/>
            <w:tcBorders>
              <w:top w:val="nil"/>
              <w:left w:val="nil"/>
              <w:bottom w:val="single" w:color="000000" w:sz="4" w:space="0"/>
              <w:right w:val="single" w:color="000000" w:sz="4" w:space="0"/>
            </w:tcBorders>
            <w:shd w:val="clear" w:color="000000" w:fill="FFFFFF"/>
            <w:noWrap w:val="0"/>
            <w:vAlign w:val="top"/>
          </w:tcPr>
          <w:p w14:paraId="734FDEA8">
            <w:pPr>
              <w:widowControl/>
              <w:jc w:val="right"/>
              <w:rPr>
                <w:rFonts w:ascii="Arial" w:hAnsi="Arial" w:eastAsia="等线" w:cs="Arial"/>
                <w:kern w:val="0"/>
                <w:sz w:val="20"/>
                <w:szCs w:val="20"/>
              </w:rPr>
            </w:pPr>
            <w:r>
              <w:rPr>
                <w:rFonts w:ascii="Arial" w:hAnsi="Arial" w:eastAsia="等线" w:cs="Arial"/>
                <w:kern w:val="0"/>
                <w:sz w:val="20"/>
                <w:szCs w:val="20"/>
              </w:rPr>
              <w:t xml:space="preserve">10.00 </w:t>
            </w:r>
          </w:p>
        </w:tc>
        <w:tc>
          <w:tcPr>
            <w:tcW w:w="1003" w:type="dxa"/>
            <w:tcBorders>
              <w:top w:val="nil"/>
              <w:left w:val="nil"/>
              <w:bottom w:val="single" w:color="000000" w:sz="4" w:space="0"/>
              <w:right w:val="single" w:color="000000" w:sz="4" w:space="0"/>
            </w:tcBorders>
            <w:shd w:val="clear" w:color="000000" w:fill="FFFFFF"/>
            <w:noWrap w:val="0"/>
            <w:vAlign w:val="top"/>
          </w:tcPr>
          <w:p w14:paraId="452427C3">
            <w:pPr>
              <w:widowControl/>
              <w:jc w:val="right"/>
              <w:rPr>
                <w:rFonts w:ascii="Arial" w:hAnsi="Arial" w:eastAsia="等线" w:cs="Arial"/>
                <w:kern w:val="0"/>
                <w:sz w:val="20"/>
                <w:szCs w:val="20"/>
              </w:rPr>
            </w:pPr>
            <w:r>
              <w:rPr>
                <w:rFonts w:ascii="Arial" w:hAnsi="Arial" w:eastAsia="等线" w:cs="Arial"/>
                <w:kern w:val="0"/>
                <w:sz w:val="20"/>
                <w:szCs w:val="20"/>
              </w:rPr>
              <w:t xml:space="preserve">10.00 </w:t>
            </w:r>
          </w:p>
        </w:tc>
        <w:tc>
          <w:tcPr>
            <w:tcW w:w="1212" w:type="dxa"/>
            <w:tcBorders>
              <w:top w:val="nil"/>
              <w:left w:val="nil"/>
              <w:bottom w:val="single" w:color="000000" w:sz="4" w:space="0"/>
              <w:right w:val="single" w:color="000000" w:sz="4" w:space="0"/>
            </w:tcBorders>
            <w:shd w:val="clear" w:color="000000" w:fill="FFFFFF"/>
            <w:noWrap w:val="0"/>
            <w:vAlign w:val="top"/>
          </w:tcPr>
          <w:p w14:paraId="1B5F080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71E5C85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3D85587C">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74BD0D31">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10153816">
            <w:pPr>
              <w:widowControl/>
              <w:jc w:val="center"/>
              <w:rPr>
                <w:rFonts w:ascii="Arial" w:hAnsi="Arial" w:eastAsia="等线" w:cs="Arial"/>
                <w:kern w:val="0"/>
                <w:sz w:val="20"/>
                <w:szCs w:val="20"/>
              </w:rPr>
            </w:pPr>
            <w:r>
              <w:rPr>
                <w:rFonts w:ascii="Arial" w:hAnsi="Arial" w:eastAsia="等线" w:cs="Arial"/>
                <w:kern w:val="0"/>
                <w:sz w:val="20"/>
                <w:szCs w:val="20"/>
              </w:rPr>
              <w:t>12</w:t>
            </w:r>
          </w:p>
        </w:tc>
        <w:tc>
          <w:tcPr>
            <w:tcW w:w="1783" w:type="dxa"/>
            <w:tcBorders>
              <w:top w:val="nil"/>
              <w:left w:val="nil"/>
              <w:bottom w:val="single" w:color="000000" w:sz="4" w:space="0"/>
              <w:right w:val="single" w:color="000000" w:sz="4" w:space="0"/>
            </w:tcBorders>
            <w:shd w:val="clear" w:color="000000" w:fill="FFFFFF"/>
            <w:noWrap w:val="0"/>
            <w:vAlign w:val="top"/>
          </w:tcPr>
          <w:p w14:paraId="3B0E7E6D">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3B72879E">
            <w:pPr>
              <w:widowControl/>
              <w:jc w:val="left"/>
              <w:rPr>
                <w:rFonts w:ascii="Arial" w:hAnsi="Arial" w:eastAsia="等线" w:cs="Arial"/>
                <w:kern w:val="0"/>
                <w:sz w:val="20"/>
                <w:szCs w:val="20"/>
              </w:rPr>
            </w:pPr>
            <w:r>
              <w:rPr>
                <w:rFonts w:ascii="Arial" w:hAnsi="Arial" w:eastAsia="等线" w:cs="Arial"/>
                <w:kern w:val="0"/>
                <w:sz w:val="20"/>
                <w:szCs w:val="20"/>
              </w:rPr>
              <w:t>2050199</w:t>
            </w:r>
          </w:p>
        </w:tc>
        <w:tc>
          <w:tcPr>
            <w:tcW w:w="1418" w:type="dxa"/>
            <w:tcBorders>
              <w:top w:val="nil"/>
              <w:left w:val="nil"/>
              <w:bottom w:val="single" w:color="000000" w:sz="4" w:space="0"/>
              <w:right w:val="single" w:color="000000" w:sz="4" w:space="0"/>
            </w:tcBorders>
            <w:shd w:val="clear" w:color="000000" w:fill="FFFFFF"/>
            <w:noWrap w:val="0"/>
            <w:vAlign w:val="top"/>
          </w:tcPr>
          <w:p w14:paraId="3CC94713">
            <w:pPr>
              <w:widowControl/>
              <w:jc w:val="left"/>
              <w:rPr>
                <w:rFonts w:ascii="Arial" w:hAnsi="Arial" w:eastAsia="等线" w:cs="Arial"/>
                <w:kern w:val="0"/>
                <w:sz w:val="20"/>
                <w:szCs w:val="20"/>
              </w:rPr>
            </w:pPr>
            <w:r>
              <w:rPr>
                <w:rFonts w:ascii="Arial" w:hAnsi="Arial" w:eastAsia="等线" w:cs="Arial"/>
                <w:kern w:val="0"/>
                <w:sz w:val="20"/>
                <w:szCs w:val="20"/>
              </w:rPr>
              <w:t>其他教育管理事务支出</w:t>
            </w:r>
          </w:p>
        </w:tc>
        <w:tc>
          <w:tcPr>
            <w:tcW w:w="2665" w:type="dxa"/>
            <w:tcBorders>
              <w:top w:val="nil"/>
              <w:left w:val="nil"/>
              <w:bottom w:val="single" w:color="000000" w:sz="4" w:space="0"/>
              <w:right w:val="single" w:color="000000" w:sz="4" w:space="0"/>
            </w:tcBorders>
            <w:shd w:val="clear" w:color="000000" w:fill="FFFFFF"/>
            <w:noWrap w:val="0"/>
            <w:vAlign w:val="top"/>
          </w:tcPr>
          <w:p w14:paraId="21143F3B">
            <w:pPr>
              <w:widowControl/>
              <w:jc w:val="left"/>
              <w:rPr>
                <w:rFonts w:ascii="Arial" w:hAnsi="Arial" w:eastAsia="等线" w:cs="Arial"/>
                <w:kern w:val="0"/>
                <w:sz w:val="20"/>
                <w:szCs w:val="20"/>
              </w:rPr>
            </w:pPr>
            <w:r>
              <w:rPr>
                <w:rFonts w:ascii="Arial" w:hAnsi="Arial" w:eastAsia="等线" w:cs="Arial"/>
                <w:kern w:val="0"/>
                <w:sz w:val="20"/>
                <w:szCs w:val="20"/>
              </w:rPr>
              <w:t>教师慰问经费</w:t>
            </w:r>
          </w:p>
        </w:tc>
        <w:tc>
          <w:tcPr>
            <w:tcW w:w="1106" w:type="dxa"/>
            <w:tcBorders>
              <w:top w:val="nil"/>
              <w:left w:val="nil"/>
              <w:bottom w:val="single" w:color="000000" w:sz="4" w:space="0"/>
              <w:right w:val="single" w:color="000000" w:sz="4" w:space="0"/>
            </w:tcBorders>
            <w:shd w:val="clear" w:color="000000" w:fill="FFFFFF"/>
            <w:noWrap w:val="0"/>
            <w:vAlign w:val="top"/>
          </w:tcPr>
          <w:p w14:paraId="67C1B2BE">
            <w:pPr>
              <w:widowControl/>
              <w:jc w:val="right"/>
              <w:rPr>
                <w:rFonts w:ascii="Arial" w:hAnsi="Arial" w:eastAsia="等线" w:cs="Arial"/>
                <w:kern w:val="0"/>
                <w:sz w:val="20"/>
                <w:szCs w:val="20"/>
              </w:rPr>
            </w:pPr>
            <w:r>
              <w:rPr>
                <w:rFonts w:ascii="Arial" w:hAnsi="Arial" w:eastAsia="等线" w:cs="Arial"/>
                <w:kern w:val="0"/>
                <w:sz w:val="20"/>
                <w:szCs w:val="20"/>
              </w:rPr>
              <w:t xml:space="preserve">20.00 </w:t>
            </w:r>
          </w:p>
        </w:tc>
        <w:tc>
          <w:tcPr>
            <w:tcW w:w="1003" w:type="dxa"/>
            <w:tcBorders>
              <w:top w:val="nil"/>
              <w:left w:val="nil"/>
              <w:bottom w:val="single" w:color="000000" w:sz="4" w:space="0"/>
              <w:right w:val="single" w:color="000000" w:sz="4" w:space="0"/>
            </w:tcBorders>
            <w:shd w:val="clear" w:color="000000" w:fill="FFFFFF"/>
            <w:noWrap w:val="0"/>
            <w:vAlign w:val="top"/>
          </w:tcPr>
          <w:p w14:paraId="52939712">
            <w:pPr>
              <w:widowControl/>
              <w:jc w:val="right"/>
              <w:rPr>
                <w:rFonts w:ascii="Arial" w:hAnsi="Arial" w:eastAsia="等线" w:cs="Arial"/>
                <w:kern w:val="0"/>
                <w:sz w:val="20"/>
                <w:szCs w:val="20"/>
              </w:rPr>
            </w:pPr>
            <w:r>
              <w:rPr>
                <w:rFonts w:ascii="Arial" w:hAnsi="Arial" w:eastAsia="等线" w:cs="Arial"/>
                <w:kern w:val="0"/>
                <w:sz w:val="20"/>
                <w:szCs w:val="20"/>
              </w:rPr>
              <w:t xml:space="preserve">20.00 </w:t>
            </w:r>
          </w:p>
        </w:tc>
        <w:tc>
          <w:tcPr>
            <w:tcW w:w="1212" w:type="dxa"/>
            <w:tcBorders>
              <w:top w:val="nil"/>
              <w:left w:val="nil"/>
              <w:bottom w:val="single" w:color="000000" w:sz="4" w:space="0"/>
              <w:right w:val="single" w:color="000000" w:sz="4" w:space="0"/>
            </w:tcBorders>
            <w:shd w:val="clear" w:color="000000" w:fill="FFFFFF"/>
            <w:noWrap w:val="0"/>
            <w:vAlign w:val="top"/>
          </w:tcPr>
          <w:p w14:paraId="106FD297">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358F81F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7CBE395C">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5B7D1790">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5AAEA241">
            <w:pPr>
              <w:widowControl/>
              <w:jc w:val="center"/>
              <w:rPr>
                <w:rFonts w:ascii="Arial" w:hAnsi="Arial" w:eastAsia="等线" w:cs="Arial"/>
                <w:kern w:val="0"/>
                <w:sz w:val="20"/>
                <w:szCs w:val="20"/>
              </w:rPr>
            </w:pPr>
            <w:r>
              <w:rPr>
                <w:rFonts w:ascii="Arial" w:hAnsi="Arial" w:eastAsia="等线" w:cs="Arial"/>
                <w:kern w:val="0"/>
                <w:sz w:val="20"/>
                <w:szCs w:val="20"/>
              </w:rPr>
              <w:t>13</w:t>
            </w:r>
          </w:p>
        </w:tc>
        <w:tc>
          <w:tcPr>
            <w:tcW w:w="1783" w:type="dxa"/>
            <w:tcBorders>
              <w:top w:val="nil"/>
              <w:left w:val="nil"/>
              <w:bottom w:val="single" w:color="000000" w:sz="4" w:space="0"/>
              <w:right w:val="single" w:color="000000" w:sz="4" w:space="0"/>
            </w:tcBorders>
            <w:shd w:val="clear" w:color="000000" w:fill="FFFFFF"/>
            <w:noWrap w:val="0"/>
            <w:vAlign w:val="top"/>
          </w:tcPr>
          <w:p w14:paraId="1A860FE4">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5493C91C">
            <w:pPr>
              <w:widowControl/>
              <w:jc w:val="left"/>
              <w:rPr>
                <w:rFonts w:ascii="Arial" w:hAnsi="Arial" w:eastAsia="等线" w:cs="Arial"/>
                <w:kern w:val="0"/>
                <w:sz w:val="20"/>
                <w:szCs w:val="20"/>
              </w:rPr>
            </w:pPr>
            <w:r>
              <w:rPr>
                <w:rFonts w:ascii="Arial" w:hAnsi="Arial" w:eastAsia="等线" w:cs="Arial"/>
                <w:kern w:val="0"/>
                <w:sz w:val="20"/>
                <w:szCs w:val="20"/>
              </w:rPr>
              <w:t>2050199</w:t>
            </w:r>
          </w:p>
        </w:tc>
        <w:tc>
          <w:tcPr>
            <w:tcW w:w="1418" w:type="dxa"/>
            <w:tcBorders>
              <w:top w:val="nil"/>
              <w:left w:val="nil"/>
              <w:bottom w:val="single" w:color="000000" w:sz="4" w:space="0"/>
              <w:right w:val="single" w:color="000000" w:sz="4" w:space="0"/>
            </w:tcBorders>
            <w:shd w:val="clear" w:color="000000" w:fill="FFFFFF"/>
            <w:noWrap w:val="0"/>
            <w:vAlign w:val="top"/>
          </w:tcPr>
          <w:p w14:paraId="0777CA30">
            <w:pPr>
              <w:widowControl/>
              <w:jc w:val="left"/>
              <w:rPr>
                <w:rFonts w:ascii="Arial" w:hAnsi="Arial" w:eastAsia="等线" w:cs="Arial"/>
                <w:kern w:val="0"/>
                <w:sz w:val="20"/>
                <w:szCs w:val="20"/>
              </w:rPr>
            </w:pPr>
            <w:r>
              <w:rPr>
                <w:rFonts w:ascii="Arial" w:hAnsi="Arial" w:eastAsia="等线" w:cs="Arial"/>
                <w:kern w:val="0"/>
                <w:sz w:val="20"/>
                <w:szCs w:val="20"/>
              </w:rPr>
              <w:t>其他教育管理事务支出</w:t>
            </w:r>
          </w:p>
        </w:tc>
        <w:tc>
          <w:tcPr>
            <w:tcW w:w="2665" w:type="dxa"/>
            <w:tcBorders>
              <w:top w:val="nil"/>
              <w:left w:val="nil"/>
              <w:bottom w:val="single" w:color="000000" w:sz="4" w:space="0"/>
              <w:right w:val="single" w:color="000000" w:sz="4" w:space="0"/>
            </w:tcBorders>
            <w:shd w:val="clear" w:color="000000" w:fill="FFFFFF"/>
            <w:noWrap w:val="0"/>
            <w:vAlign w:val="top"/>
          </w:tcPr>
          <w:p w14:paraId="4BE8655F">
            <w:pPr>
              <w:widowControl/>
              <w:jc w:val="left"/>
              <w:rPr>
                <w:rFonts w:ascii="Arial" w:hAnsi="Arial" w:eastAsia="等线" w:cs="Arial"/>
                <w:kern w:val="0"/>
                <w:sz w:val="20"/>
                <w:szCs w:val="20"/>
              </w:rPr>
            </w:pPr>
            <w:r>
              <w:rPr>
                <w:rFonts w:ascii="Arial" w:hAnsi="Arial" w:eastAsia="等线" w:cs="Arial"/>
                <w:kern w:val="0"/>
                <w:sz w:val="20"/>
                <w:szCs w:val="20"/>
              </w:rPr>
              <w:t>生源地助学贷款财政贴息及风险补偿金</w:t>
            </w:r>
          </w:p>
        </w:tc>
        <w:tc>
          <w:tcPr>
            <w:tcW w:w="1106" w:type="dxa"/>
            <w:tcBorders>
              <w:top w:val="nil"/>
              <w:left w:val="nil"/>
              <w:bottom w:val="single" w:color="000000" w:sz="4" w:space="0"/>
              <w:right w:val="single" w:color="000000" w:sz="4" w:space="0"/>
            </w:tcBorders>
            <w:shd w:val="clear" w:color="000000" w:fill="FFFFFF"/>
            <w:noWrap w:val="0"/>
            <w:vAlign w:val="top"/>
          </w:tcPr>
          <w:p w14:paraId="49F7D7C7">
            <w:pPr>
              <w:widowControl/>
              <w:jc w:val="right"/>
              <w:rPr>
                <w:rFonts w:ascii="Arial" w:hAnsi="Arial" w:eastAsia="等线" w:cs="Arial"/>
                <w:kern w:val="0"/>
                <w:sz w:val="20"/>
                <w:szCs w:val="20"/>
              </w:rPr>
            </w:pPr>
            <w:r>
              <w:rPr>
                <w:rFonts w:ascii="Arial" w:hAnsi="Arial" w:eastAsia="等线" w:cs="Arial"/>
                <w:kern w:val="0"/>
                <w:sz w:val="20"/>
                <w:szCs w:val="20"/>
              </w:rPr>
              <w:t xml:space="preserve">60.00 </w:t>
            </w:r>
          </w:p>
        </w:tc>
        <w:tc>
          <w:tcPr>
            <w:tcW w:w="1003" w:type="dxa"/>
            <w:tcBorders>
              <w:top w:val="nil"/>
              <w:left w:val="nil"/>
              <w:bottom w:val="single" w:color="000000" w:sz="4" w:space="0"/>
              <w:right w:val="single" w:color="000000" w:sz="4" w:space="0"/>
            </w:tcBorders>
            <w:shd w:val="clear" w:color="000000" w:fill="FFFFFF"/>
            <w:noWrap w:val="0"/>
            <w:vAlign w:val="top"/>
          </w:tcPr>
          <w:p w14:paraId="38A4962F">
            <w:pPr>
              <w:widowControl/>
              <w:jc w:val="right"/>
              <w:rPr>
                <w:rFonts w:ascii="Arial" w:hAnsi="Arial" w:eastAsia="等线" w:cs="Arial"/>
                <w:kern w:val="0"/>
                <w:sz w:val="20"/>
                <w:szCs w:val="20"/>
              </w:rPr>
            </w:pPr>
            <w:r>
              <w:rPr>
                <w:rFonts w:ascii="Arial" w:hAnsi="Arial" w:eastAsia="等线" w:cs="Arial"/>
                <w:kern w:val="0"/>
                <w:sz w:val="20"/>
                <w:szCs w:val="20"/>
              </w:rPr>
              <w:t xml:space="preserve">60.00 </w:t>
            </w:r>
          </w:p>
        </w:tc>
        <w:tc>
          <w:tcPr>
            <w:tcW w:w="1212" w:type="dxa"/>
            <w:tcBorders>
              <w:top w:val="nil"/>
              <w:left w:val="nil"/>
              <w:bottom w:val="single" w:color="000000" w:sz="4" w:space="0"/>
              <w:right w:val="single" w:color="000000" w:sz="4" w:space="0"/>
            </w:tcBorders>
            <w:shd w:val="clear" w:color="000000" w:fill="FFFFFF"/>
            <w:noWrap w:val="0"/>
            <w:vAlign w:val="top"/>
          </w:tcPr>
          <w:p w14:paraId="2C30603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3239F3C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3D8C6565">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23BCCF71">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5F04A5F8">
            <w:pPr>
              <w:widowControl/>
              <w:jc w:val="center"/>
              <w:rPr>
                <w:rFonts w:ascii="Arial" w:hAnsi="Arial" w:eastAsia="等线" w:cs="Arial"/>
                <w:kern w:val="0"/>
                <w:sz w:val="20"/>
                <w:szCs w:val="20"/>
              </w:rPr>
            </w:pPr>
            <w:r>
              <w:rPr>
                <w:rFonts w:ascii="Arial" w:hAnsi="Arial" w:eastAsia="等线" w:cs="Arial"/>
                <w:kern w:val="0"/>
                <w:sz w:val="20"/>
                <w:szCs w:val="20"/>
              </w:rPr>
              <w:t>14</w:t>
            </w:r>
          </w:p>
        </w:tc>
        <w:tc>
          <w:tcPr>
            <w:tcW w:w="1783" w:type="dxa"/>
            <w:tcBorders>
              <w:top w:val="nil"/>
              <w:left w:val="nil"/>
              <w:bottom w:val="single" w:color="000000" w:sz="4" w:space="0"/>
              <w:right w:val="single" w:color="000000" w:sz="4" w:space="0"/>
            </w:tcBorders>
            <w:shd w:val="clear" w:color="000000" w:fill="FFFFFF"/>
            <w:noWrap w:val="0"/>
            <w:vAlign w:val="top"/>
          </w:tcPr>
          <w:p w14:paraId="4C6CEB68">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4F5060E2">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2A55879F">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33D1C5D7">
            <w:pPr>
              <w:widowControl/>
              <w:jc w:val="left"/>
              <w:rPr>
                <w:rFonts w:ascii="Arial" w:hAnsi="Arial" w:eastAsia="等线" w:cs="Arial"/>
                <w:kern w:val="0"/>
                <w:sz w:val="20"/>
                <w:szCs w:val="20"/>
              </w:rPr>
            </w:pPr>
            <w:r>
              <w:rPr>
                <w:rFonts w:ascii="Arial" w:hAnsi="Arial" w:eastAsia="等线" w:cs="Arial"/>
                <w:kern w:val="0"/>
                <w:sz w:val="20"/>
                <w:szCs w:val="20"/>
              </w:rPr>
              <w:t>义务教育学校公用经费区级补助</w:t>
            </w:r>
          </w:p>
        </w:tc>
        <w:tc>
          <w:tcPr>
            <w:tcW w:w="1106" w:type="dxa"/>
            <w:tcBorders>
              <w:top w:val="nil"/>
              <w:left w:val="nil"/>
              <w:bottom w:val="single" w:color="000000" w:sz="4" w:space="0"/>
              <w:right w:val="single" w:color="000000" w:sz="4" w:space="0"/>
            </w:tcBorders>
            <w:shd w:val="clear" w:color="000000" w:fill="FFFFFF"/>
            <w:noWrap w:val="0"/>
            <w:vAlign w:val="top"/>
          </w:tcPr>
          <w:p w14:paraId="60EDA303">
            <w:pPr>
              <w:widowControl/>
              <w:jc w:val="right"/>
              <w:rPr>
                <w:rFonts w:ascii="Arial" w:hAnsi="Arial" w:eastAsia="等线" w:cs="Arial"/>
                <w:kern w:val="0"/>
                <w:sz w:val="20"/>
                <w:szCs w:val="20"/>
              </w:rPr>
            </w:pPr>
            <w:r>
              <w:rPr>
                <w:rFonts w:ascii="Arial" w:hAnsi="Arial" w:eastAsia="等线" w:cs="Arial"/>
                <w:kern w:val="0"/>
                <w:sz w:val="20"/>
                <w:szCs w:val="20"/>
              </w:rPr>
              <w:t xml:space="preserve">1,400.00 </w:t>
            </w:r>
          </w:p>
        </w:tc>
        <w:tc>
          <w:tcPr>
            <w:tcW w:w="1003" w:type="dxa"/>
            <w:tcBorders>
              <w:top w:val="nil"/>
              <w:left w:val="nil"/>
              <w:bottom w:val="single" w:color="000000" w:sz="4" w:space="0"/>
              <w:right w:val="single" w:color="000000" w:sz="4" w:space="0"/>
            </w:tcBorders>
            <w:shd w:val="clear" w:color="000000" w:fill="FFFFFF"/>
            <w:noWrap w:val="0"/>
            <w:vAlign w:val="top"/>
          </w:tcPr>
          <w:p w14:paraId="542ECF56">
            <w:pPr>
              <w:widowControl/>
              <w:jc w:val="right"/>
              <w:rPr>
                <w:rFonts w:ascii="Arial" w:hAnsi="Arial" w:eastAsia="等线" w:cs="Arial"/>
                <w:kern w:val="0"/>
                <w:sz w:val="20"/>
                <w:szCs w:val="20"/>
              </w:rPr>
            </w:pPr>
            <w:r>
              <w:rPr>
                <w:rFonts w:ascii="Arial" w:hAnsi="Arial" w:eastAsia="等线" w:cs="Arial"/>
                <w:kern w:val="0"/>
                <w:sz w:val="20"/>
                <w:szCs w:val="20"/>
              </w:rPr>
              <w:t xml:space="preserve">1,400.00 </w:t>
            </w:r>
          </w:p>
        </w:tc>
        <w:tc>
          <w:tcPr>
            <w:tcW w:w="1212" w:type="dxa"/>
            <w:tcBorders>
              <w:top w:val="nil"/>
              <w:left w:val="nil"/>
              <w:bottom w:val="single" w:color="000000" w:sz="4" w:space="0"/>
              <w:right w:val="single" w:color="000000" w:sz="4" w:space="0"/>
            </w:tcBorders>
            <w:shd w:val="clear" w:color="000000" w:fill="FFFFFF"/>
            <w:noWrap w:val="0"/>
            <w:vAlign w:val="top"/>
          </w:tcPr>
          <w:p w14:paraId="6164460D">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15C2F75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76F3898E">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128006D9">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1EB0E864">
            <w:pPr>
              <w:widowControl/>
              <w:jc w:val="center"/>
              <w:rPr>
                <w:rFonts w:ascii="Arial" w:hAnsi="Arial" w:eastAsia="等线" w:cs="Arial"/>
                <w:kern w:val="0"/>
                <w:sz w:val="20"/>
                <w:szCs w:val="20"/>
              </w:rPr>
            </w:pPr>
            <w:r>
              <w:rPr>
                <w:rFonts w:ascii="Arial" w:hAnsi="Arial" w:eastAsia="等线" w:cs="Arial"/>
                <w:kern w:val="0"/>
                <w:sz w:val="20"/>
                <w:szCs w:val="20"/>
              </w:rPr>
              <w:t>15</w:t>
            </w:r>
          </w:p>
        </w:tc>
        <w:tc>
          <w:tcPr>
            <w:tcW w:w="1783" w:type="dxa"/>
            <w:tcBorders>
              <w:top w:val="nil"/>
              <w:left w:val="nil"/>
              <w:bottom w:val="single" w:color="000000" w:sz="4" w:space="0"/>
              <w:right w:val="single" w:color="000000" w:sz="4" w:space="0"/>
            </w:tcBorders>
            <w:shd w:val="clear" w:color="000000" w:fill="FFFFFF"/>
            <w:noWrap w:val="0"/>
            <w:vAlign w:val="top"/>
          </w:tcPr>
          <w:p w14:paraId="1E084DBC">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5292E3A1">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02CE79D6">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378AB988">
            <w:pPr>
              <w:widowControl/>
              <w:jc w:val="left"/>
              <w:rPr>
                <w:rFonts w:ascii="Arial" w:hAnsi="Arial" w:eastAsia="等线" w:cs="Arial"/>
                <w:kern w:val="0"/>
                <w:sz w:val="20"/>
                <w:szCs w:val="20"/>
              </w:rPr>
            </w:pPr>
            <w:r>
              <w:rPr>
                <w:rFonts w:ascii="Arial" w:hAnsi="Arial" w:eastAsia="等线" w:cs="Arial"/>
                <w:kern w:val="0"/>
                <w:sz w:val="20"/>
                <w:szCs w:val="20"/>
              </w:rPr>
              <w:t>校园安保经费</w:t>
            </w:r>
          </w:p>
        </w:tc>
        <w:tc>
          <w:tcPr>
            <w:tcW w:w="1106" w:type="dxa"/>
            <w:tcBorders>
              <w:top w:val="nil"/>
              <w:left w:val="nil"/>
              <w:bottom w:val="single" w:color="000000" w:sz="4" w:space="0"/>
              <w:right w:val="single" w:color="000000" w:sz="4" w:space="0"/>
            </w:tcBorders>
            <w:shd w:val="clear" w:color="000000" w:fill="FFFFFF"/>
            <w:noWrap w:val="0"/>
            <w:vAlign w:val="top"/>
          </w:tcPr>
          <w:p w14:paraId="336E86E5">
            <w:pPr>
              <w:widowControl/>
              <w:jc w:val="right"/>
              <w:rPr>
                <w:rFonts w:ascii="Arial" w:hAnsi="Arial" w:eastAsia="等线" w:cs="Arial"/>
                <w:kern w:val="0"/>
                <w:sz w:val="20"/>
                <w:szCs w:val="20"/>
              </w:rPr>
            </w:pPr>
            <w:r>
              <w:rPr>
                <w:rFonts w:ascii="Arial" w:hAnsi="Arial" w:eastAsia="等线" w:cs="Arial"/>
                <w:kern w:val="0"/>
                <w:sz w:val="20"/>
                <w:szCs w:val="20"/>
              </w:rPr>
              <w:t xml:space="preserve">1,840.00 </w:t>
            </w:r>
          </w:p>
        </w:tc>
        <w:tc>
          <w:tcPr>
            <w:tcW w:w="1003" w:type="dxa"/>
            <w:tcBorders>
              <w:top w:val="nil"/>
              <w:left w:val="nil"/>
              <w:bottom w:val="single" w:color="000000" w:sz="4" w:space="0"/>
              <w:right w:val="single" w:color="000000" w:sz="4" w:space="0"/>
            </w:tcBorders>
            <w:shd w:val="clear" w:color="000000" w:fill="FFFFFF"/>
            <w:noWrap w:val="0"/>
            <w:vAlign w:val="top"/>
          </w:tcPr>
          <w:p w14:paraId="116437A5">
            <w:pPr>
              <w:widowControl/>
              <w:jc w:val="right"/>
              <w:rPr>
                <w:rFonts w:ascii="Arial" w:hAnsi="Arial" w:eastAsia="等线" w:cs="Arial"/>
                <w:kern w:val="0"/>
                <w:sz w:val="20"/>
                <w:szCs w:val="20"/>
              </w:rPr>
            </w:pPr>
            <w:r>
              <w:rPr>
                <w:rFonts w:ascii="Arial" w:hAnsi="Arial" w:eastAsia="等线" w:cs="Arial"/>
                <w:kern w:val="0"/>
                <w:sz w:val="20"/>
                <w:szCs w:val="20"/>
              </w:rPr>
              <w:t xml:space="preserve">1,208.00 </w:t>
            </w:r>
          </w:p>
        </w:tc>
        <w:tc>
          <w:tcPr>
            <w:tcW w:w="1212" w:type="dxa"/>
            <w:tcBorders>
              <w:top w:val="nil"/>
              <w:left w:val="nil"/>
              <w:bottom w:val="single" w:color="000000" w:sz="4" w:space="0"/>
              <w:right w:val="single" w:color="000000" w:sz="4" w:space="0"/>
            </w:tcBorders>
            <w:shd w:val="clear" w:color="000000" w:fill="FFFFFF"/>
            <w:noWrap w:val="0"/>
            <w:vAlign w:val="top"/>
          </w:tcPr>
          <w:p w14:paraId="5BEA45FE">
            <w:pPr>
              <w:widowControl/>
              <w:jc w:val="right"/>
              <w:rPr>
                <w:rFonts w:ascii="Arial" w:hAnsi="Arial" w:eastAsia="等线" w:cs="Arial"/>
                <w:kern w:val="0"/>
                <w:sz w:val="20"/>
                <w:szCs w:val="20"/>
              </w:rPr>
            </w:pPr>
            <w:r>
              <w:rPr>
                <w:rFonts w:ascii="Arial" w:hAnsi="Arial" w:eastAsia="等线" w:cs="Arial"/>
                <w:kern w:val="0"/>
                <w:sz w:val="20"/>
                <w:szCs w:val="20"/>
              </w:rPr>
              <w:t xml:space="preserve">632.00 </w:t>
            </w:r>
          </w:p>
        </w:tc>
        <w:tc>
          <w:tcPr>
            <w:tcW w:w="1015" w:type="dxa"/>
            <w:tcBorders>
              <w:top w:val="nil"/>
              <w:left w:val="nil"/>
              <w:bottom w:val="single" w:color="000000" w:sz="4" w:space="0"/>
              <w:right w:val="single" w:color="000000" w:sz="4" w:space="0"/>
            </w:tcBorders>
            <w:shd w:val="clear" w:color="000000" w:fill="FFFFFF"/>
            <w:noWrap w:val="0"/>
            <w:vAlign w:val="top"/>
          </w:tcPr>
          <w:p w14:paraId="6E58CBC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5D2A05C6">
            <w:pPr>
              <w:widowControl/>
              <w:jc w:val="left"/>
              <w:rPr>
                <w:rFonts w:ascii="宋体" w:hAnsi="宋体" w:cs="宋体"/>
                <w:kern w:val="0"/>
                <w:sz w:val="20"/>
                <w:szCs w:val="20"/>
              </w:rPr>
            </w:pPr>
            <w:r>
              <w:rPr>
                <w:rFonts w:hint="eastAsia" w:ascii="宋体" w:hAnsi="宋体" w:cs="宋体"/>
                <w:kern w:val="0"/>
                <w:sz w:val="20"/>
                <w:szCs w:val="20"/>
              </w:rPr>
              <w:t>渝财教〔</w:t>
            </w:r>
            <w:r>
              <w:rPr>
                <w:rFonts w:ascii="Arial" w:hAnsi="Arial" w:cs="Arial"/>
                <w:kern w:val="0"/>
                <w:sz w:val="20"/>
                <w:szCs w:val="20"/>
              </w:rPr>
              <w:t>2019</w:t>
            </w:r>
            <w:r>
              <w:rPr>
                <w:rFonts w:hint="eastAsia" w:ascii="宋体" w:hAnsi="宋体" w:cs="宋体"/>
                <w:kern w:val="0"/>
                <w:sz w:val="20"/>
                <w:szCs w:val="20"/>
              </w:rPr>
              <w:t>〕</w:t>
            </w:r>
            <w:r>
              <w:rPr>
                <w:rFonts w:ascii="Arial" w:hAnsi="Arial" w:cs="Arial"/>
                <w:kern w:val="0"/>
                <w:sz w:val="20"/>
                <w:szCs w:val="20"/>
              </w:rPr>
              <w:t>248</w:t>
            </w:r>
            <w:r>
              <w:rPr>
                <w:rFonts w:hint="eastAsia" w:ascii="宋体" w:hAnsi="宋体" w:cs="宋体"/>
                <w:kern w:val="0"/>
                <w:sz w:val="20"/>
                <w:szCs w:val="20"/>
              </w:rPr>
              <w:t>号</w:t>
            </w:r>
          </w:p>
        </w:tc>
      </w:tr>
      <w:tr w14:paraId="5299E2FE">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463E4E6F">
            <w:pPr>
              <w:widowControl/>
              <w:jc w:val="center"/>
              <w:rPr>
                <w:rFonts w:ascii="Arial" w:hAnsi="Arial" w:eastAsia="等线" w:cs="Arial"/>
                <w:kern w:val="0"/>
                <w:sz w:val="20"/>
                <w:szCs w:val="20"/>
              </w:rPr>
            </w:pPr>
            <w:r>
              <w:rPr>
                <w:rFonts w:ascii="Arial" w:hAnsi="Arial" w:eastAsia="等线" w:cs="Arial"/>
                <w:kern w:val="0"/>
                <w:sz w:val="20"/>
                <w:szCs w:val="20"/>
              </w:rPr>
              <w:t>16</w:t>
            </w:r>
          </w:p>
        </w:tc>
        <w:tc>
          <w:tcPr>
            <w:tcW w:w="1783" w:type="dxa"/>
            <w:tcBorders>
              <w:top w:val="nil"/>
              <w:left w:val="nil"/>
              <w:bottom w:val="single" w:color="000000" w:sz="4" w:space="0"/>
              <w:right w:val="single" w:color="000000" w:sz="4" w:space="0"/>
            </w:tcBorders>
            <w:shd w:val="clear" w:color="000000" w:fill="FFFFFF"/>
            <w:noWrap w:val="0"/>
            <w:vAlign w:val="top"/>
          </w:tcPr>
          <w:p w14:paraId="528E2B1E">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12FE72E3">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524152FB">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0F1E3E9A">
            <w:pPr>
              <w:widowControl/>
              <w:jc w:val="left"/>
              <w:rPr>
                <w:rFonts w:ascii="Arial" w:hAnsi="Arial" w:eastAsia="等线" w:cs="Arial"/>
                <w:kern w:val="0"/>
                <w:sz w:val="20"/>
                <w:szCs w:val="20"/>
              </w:rPr>
            </w:pPr>
            <w:r>
              <w:rPr>
                <w:rFonts w:ascii="Arial" w:hAnsi="Arial" w:eastAsia="等线" w:cs="Arial"/>
                <w:kern w:val="0"/>
                <w:sz w:val="20"/>
                <w:szCs w:val="20"/>
              </w:rPr>
              <w:t>缺编学校代课金</w:t>
            </w:r>
          </w:p>
        </w:tc>
        <w:tc>
          <w:tcPr>
            <w:tcW w:w="1106" w:type="dxa"/>
            <w:tcBorders>
              <w:top w:val="nil"/>
              <w:left w:val="nil"/>
              <w:bottom w:val="single" w:color="000000" w:sz="4" w:space="0"/>
              <w:right w:val="single" w:color="000000" w:sz="4" w:space="0"/>
            </w:tcBorders>
            <w:shd w:val="clear" w:color="000000" w:fill="FFFFFF"/>
            <w:noWrap w:val="0"/>
            <w:vAlign w:val="top"/>
          </w:tcPr>
          <w:p w14:paraId="15A10D3F">
            <w:pPr>
              <w:widowControl/>
              <w:jc w:val="right"/>
              <w:rPr>
                <w:rFonts w:ascii="Arial" w:hAnsi="Arial" w:eastAsia="等线" w:cs="Arial"/>
                <w:kern w:val="0"/>
                <w:sz w:val="20"/>
                <w:szCs w:val="20"/>
              </w:rPr>
            </w:pPr>
            <w:r>
              <w:rPr>
                <w:rFonts w:ascii="Arial" w:hAnsi="Arial" w:eastAsia="等线" w:cs="Arial"/>
                <w:kern w:val="0"/>
                <w:sz w:val="20"/>
                <w:szCs w:val="20"/>
              </w:rPr>
              <w:t xml:space="preserve">968.00 </w:t>
            </w:r>
          </w:p>
        </w:tc>
        <w:tc>
          <w:tcPr>
            <w:tcW w:w="1003" w:type="dxa"/>
            <w:tcBorders>
              <w:top w:val="nil"/>
              <w:left w:val="nil"/>
              <w:bottom w:val="single" w:color="000000" w:sz="4" w:space="0"/>
              <w:right w:val="single" w:color="000000" w:sz="4" w:space="0"/>
            </w:tcBorders>
            <w:shd w:val="clear" w:color="000000" w:fill="FFFFFF"/>
            <w:noWrap w:val="0"/>
            <w:vAlign w:val="top"/>
          </w:tcPr>
          <w:p w14:paraId="4790FFD6">
            <w:pPr>
              <w:widowControl/>
              <w:jc w:val="right"/>
              <w:rPr>
                <w:rFonts w:ascii="Arial" w:hAnsi="Arial" w:eastAsia="等线" w:cs="Arial"/>
                <w:kern w:val="0"/>
                <w:sz w:val="20"/>
                <w:szCs w:val="20"/>
              </w:rPr>
            </w:pPr>
            <w:r>
              <w:rPr>
                <w:rFonts w:ascii="Arial" w:hAnsi="Arial" w:eastAsia="等线" w:cs="Arial"/>
                <w:kern w:val="0"/>
                <w:sz w:val="20"/>
                <w:szCs w:val="20"/>
              </w:rPr>
              <w:t xml:space="preserve">968.00 </w:t>
            </w:r>
          </w:p>
        </w:tc>
        <w:tc>
          <w:tcPr>
            <w:tcW w:w="1212" w:type="dxa"/>
            <w:tcBorders>
              <w:top w:val="nil"/>
              <w:left w:val="nil"/>
              <w:bottom w:val="single" w:color="000000" w:sz="4" w:space="0"/>
              <w:right w:val="single" w:color="000000" w:sz="4" w:space="0"/>
            </w:tcBorders>
            <w:shd w:val="clear" w:color="000000" w:fill="FFFFFF"/>
            <w:noWrap w:val="0"/>
            <w:vAlign w:val="top"/>
          </w:tcPr>
          <w:p w14:paraId="78BA828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3D822AA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16DF3BEA">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6146E9C0">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2DFBB3A7">
            <w:pPr>
              <w:widowControl/>
              <w:jc w:val="center"/>
              <w:rPr>
                <w:rFonts w:ascii="Arial" w:hAnsi="Arial" w:eastAsia="等线" w:cs="Arial"/>
                <w:kern w:val="0"/>
                <w:sz w:val="20"/>
                <w:szCs w:val="20"/>
              </w:rPr>
            </w:pPr>
            <w:r>
              <w:rPr>
                <w:rFonts w:ascii="Arial" w:hAnsi="Arial" w:eastAsia="等线" w:cs="Arial"/>
                <w:kern w:val="0"/>
                <w:sz w:val="20"/>
                <w:szCs w:val="20"/>
              </w:rPr>
              <w:t>17</w:t>
            </w:r>
          </w:p>
        </w:tc>
        <w:tc>
          <w:tcPr>
            <w:tcW w:w="1783" w:type="dxa"/>
            <w:tcBorders>
              <w:top w:val="nil"/>
              <w:left w:val="nil"/>
              <w:bottom w:val="single" w:color="000000" w:sz="4" w:space="0"/>
              <w:right w:val="single" w:color="000000" w:sz="4" w:space="0"/>
            </w:tcBorders>
            <w:shd w:val="clear" w:color="000000" w:fill="FFFFFF"/>
            <w:noWrap w:val="0"/>
            <w:vAlign w:val="top"/>
          </w:tcPr>
          <w:p w14:paraId="617E0641">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10EDE918">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255F5238">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4DDE04E3">
            <w:pPr>
              <w:widowControl/>
              <w:jc w:val="left"/>
              <w:rPr>
                <w:rFonts w:ascii="Arial" w:hAnsi="Arial" w:eastAsia="等线" w:cs="Arial"/>
                <w:kern w:val="0"/>
                <w:sz w:val="20"/>
                <w:szCs w:val="20"/>
              </w:rPr>
            </w:pPr>
            <w:r>
              <w:rPr>
                <w:rFonts w:ascii="Arial" w:hAnsi="Arial" w:eastAsia="等线" w:cs="Arial"/>
                <w:kern w:val="0"/>
                <w:sz w:val="20"/>
                <w:szCs w:val="20"/>
              </w:rPr>
              <w:t>小考、各级学业质量监测及招生</w:t>
            </w:r>
          </w:p>
        </w:tc>
        <w:tc>
          <w:tcPr>
            <w:tcW w:w="1106" w:type="dxa"/>
            <w:tcBorders>
              <w:top w:val="nil"/>
              <w:left w:val="nil"/>
              <w:bottom w:val="single" w:color="000000" w:sz="4" w:space="0"/>
              <w:right w:val="single" w:color="000000" w:sz="4" w:space="0"/>
            </w:tcBorders>
            <w:shd w:val="clear" w:color="000000" w:fill="FFFFFF"/>
            <w:noWrap w:val="0"/>
            <w:vAlign w:val="top"/>
          </w:tcPr>
          <w:p w14:paraId="390A8289">
            <w:pPr>
              <w:widowControl/>
              <w:jc w:val="right"/>
              <w:rPr>
                <w:rFonts w:ascii="Arial" w:hAnsi="Arial" w:eastAsia="等线" w:cs="Arial"/>
                <w:kern w:val="0"/>
                <w:sz w:val="20"/>
                <w:szCs w:val="20"/>
              </w:rPr>
            </w:pPr>
            <w:r>
              <w:rPr>
                <w:rFonts w:ascii="Arial" w:hAnsi="Arial" w:eastAsia="等线" w:cs="Arial"/>
                <w:kern w:val="0"/>
                <w:sz w:val="20"/>
                <w:szCs w:val="20"/>
              </w:rPr>
              <w:t xml:space="preserve">69.00 </w:t>
            </w:r>
          </w:p>
        </w:tc>
        <w:tc>
          <w:tcPr>
            <w:tcW w:w="1003" w:type="dxa"/>
            <w:tcBorders>
              <w:top w:val="nil"/>
              <w:left w:val="nil"/>
              <w:bottom w:val="single" w:color="000000" w:sz="4" w:space="0"/>
              <w:right w:val="single" w:color="000000" w:sz="4" w:space="0"/>
            </w:tcBorders>
            <w:shd w:val="clear" w:color="000000" w:fill="FFFFFF"/>
            <w:noWrap w:val="0"/>
            <w:vAlign w:val="top"/>
          </w:tcPr>
          <w:p w14:paraId="336AD918">
            <w:pPr>
              <w:widowControl/>
              <w:jc w:val="right"/>
              <w:rPr>
                <w:rFonts w:ascii="Arial" w:hAnsi="Arial" w:eastAsia="等线" w:cs="Arial"/>
                <w:kern w:val="0"/>
                <w:sz w:val="20"/>
                <w:szCs w:val="20"/>
              </w:rPr>
            </w:pPr>
            <w:r>
              <w:rPr>
                <w:rFonts w:ascii="Arial" w:hAnsi="Arial" w:eastAsia="等线" w:cs="Arial"/>
                <w:kern w:val="0"/>
                <w:sz w:val="20"/>
                <w:szCs w:val="20"/>
              </w:rPr>
              <w:t xml:space="preserve">69.00 </w:t>
            </w:r>
          </w:p>
        </w:tc>
        <w:tc>
          <w:tcPr>
            <w:tcW w:w="1212" w:type="dxa"/>
            <w:tcBorders>
              <w:top w:val="nil"/>
              <w:left w:val="nil"/>
              <w:bottom w:val="single" w:color="000000" w:sz="4" w:space="0"/>
              <w:right w:val="single" w:color="000000" w:sz="4" w:space="0"/>
            </w:tcBorders>
            <w:shd w:val="clear" w:color="000000" w:fill="FFFFFF"/>
            <w:noWrap w:val="0"/>
            <w:vAlign w:val="top"/>
          </w:tcPr>
          <w:p w14:paraId="2FBAE5D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32ACDC3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5D58AE3D">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7672ED0A">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07E87E87">
            <w:pPr>
              <w:widowControl/>
              <w:jc w:val="center"/>
              <w:rPr>
                <w:rFonts w:ascii="Arial" w:hAnsi="Arial" w:eastAsia="等线" w:cs="Arial"/>
                <w:kern w:val="0"/>
                <w:sz w:val="20"/>
                <w:szCs w:val="20"/>
              </w:rPr>
            </w:pPr>
            <w:r>
              <w:rPr>
                <w:rFonts w:ascii="Arial" w:hAnsi="Arial" w:eastAsia="等线" w:cs="Arial"/>
                <w:kern w:val="0"/>
                <w:sz w:val="20"/>
                <w:szCs w:val="20"/>
              </w:rPr>
              <w:t>18</w:t>
            </w:r>
          </w:p>
        </w:tc>
        <w:tc>
          <w:tcPr>
            <w:tcW w:w="1783" w:type="dxa"/>
            <w:tcBorders>
              <w:top w:val="nil"/>
              <w:left w:val="nil"/>
              <w:bottom w:val="single" w:color="000000" w:sz="4" w:space="0"/>
              <w:right w:val="single" w:color="000000" w:sz="4" w:space="0"/>
            </w:tcBorders>
            <w:shd w:val="clear" w:color="000000" w:fill="FFFFFF"/>
            <w:noWrap w:val="0"/>
            <w:vAlign w:val="top"/>
          </w:tcPr>
          <w:p w14:paraId="34AF50F4">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3590DB1E">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65582258">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72356536">
            <w:pPr>
              <w:widowControl/>
              <w:jc w:val="left"/>
              <w:rPr>
                <w:rFonts w:ascii="Arial" w:hAnsi="Arial" w:eastAsia="等线" w:cs="Arial"/>
                <w:kern w:val="0"/>
                <w:sz w:val="20"/>
                <w:szCs w:val="20"/>
              </w:rPr>
            </w:pPr>
            <w:r>
              <w:rPr>
                <w:rFonts w:ascii="Arial" w:hAnsi="Arial" w:eastAsia="等线" w:cs="Arial"/>
                <w:kern w:val="0"/>
                <w:sz w:val="20"/>
                <w:szCs w:val="20"/>
              </w:rPr>
              <w:t>中小学生艺术体育比赛活动</w:t>
            </w:r>
          </w:p>
        </w:tc>
        <w:tc>
          <w:tcPr>
            <w:tcW w:w="1106" w:type="dxa"/>
            <w:tcBorders>
              <w:top w:val="nil"/>
              <w:left w:val="nil"/>
              <w:bottom w:val="single" w:color="000000" w:sz="4" w:space="0"/>
              <w:right w:val="single" w:color="000000" w:sz="4" w:space="0"/>
            </w:tcBorders>
            <w:shd w:val="clear" w:color="000000" w:fill="FFFFFF"/>
            <w:noWrap w:val="0"/>
            <w:vAlign w:val="top"/>
          </w:tcPr>
          <w:p w14:paraId="7852A1C6">
            <w:pPr>
              <w:widowControl/>
              <w:jc w:val="right"/>
              <w:rPr>
                <w:rFonts w:ascii="Arial" w:hAnsi="Arial" w:eastAsia="等线" w:cs="Arial"/>
                <w:kern w:val="0"/>
                <w:sz w:val="20"/>
                <w:szCs w:val="20"/>
              </w:rPr>
            </w:pPr>
            <w:r>
              <w:rPr>
                <w:rFonts w:ascii="Arial" w:hAnsi="Arial" w:eastAsia="等线" w:cs="Arial"/>
                <w:kern w:val="0"/>
                <w:sz w:val="20"/>
                <w:szCs w:val="20"/>
              </w:rPr>
              <w:t xml:space="preserve">60.00 </w:t>
            </w:r>
          </w:p>
        </w:tc>
        <w:tc>
          <w:tcPr>
            <w:tcW w:w="1003" w:type="dxa"/>
            <w:tcBorders>
              <w:top w:val="nil"/>
              <w:left w:val="nil"/>
              <w:bottom w:val="single" w:color="000000" w:sz="4" w:space="0"/>
              <w:right w:val="single" w:color="000000" w:sz="4" w:space="0"/>
            </w:tcBorders>
            <w:shd w:val="clear" w:color="000000" w:fill="FFFFFF"/>
            <w:noWrap w:val="0"/>
            <w:vAlign w:val="top"/>
          </w:tcPr>
          <w:p w14:paraId="18F1416A">
            <w:pPr>
              <w:widowControl/>
              <w:jc w:val="right"/>
              <w:rPr>
                <w:rFonts w:ascii="Arial" w:hAnsi="Arial" w:eastAsia="等线" w:cs="Arial"/>
                <w:kern w:val="0"/>
                <w:sz w:val="20"/>
                <w:szCs w:val="20"/>
              </w:rPr>
            </w:pPr>
            <w:r>
              <w:rPr>
                <w:rFonts w:ascii="Arial" w:hAnsi="Arial" w:eastAsia="等线" w:cs="Arial"/>
                <w:kern w:val="0"/>
                <w:sz w:val="20"/>
                <w:szCs w:val="20"/>
              </w:rPr>
              <w:t xml:space="preserve">60.00 </w:t>
            </w:r>
          </w:p>
        </w:tc>
        <w:tc>
          <w:tcPr>
            <w:tcW w:w="1212" w:type="dxa"/>
            <w:tcBorders>
              <w:top w:val="nil"/>
              <w:left w:val="nil"/>
              <w:bottom w:val="single" w:color="000000" w:sz="4" w:space="0"/>
              <w:right w:val="single" w:color="000000" w:sz="4" w:space="0"/>
            </w:tcBorders>
            <w:shd w:val="clear" w:color="000000" w:fill="FFFFFF"/>
            <w:noWrap w:val="0"/>
            <w:vAlign w:val="top"/>
          </w:tcPr>
          <w:p w14:paraId="2BEA807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2E8F469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734E8968">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35E38143">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6D283FCA">
            <w:pPr>
              <w:widowControl/>
              <w:jc w:val="center"/>
              <w:rPr>
                <w:rFonts w:ascii="Arial" w:hAnsi="Arial" w:eastAsia="等线" w:cs="Arial"/>
                <w:kern w:val="0"/>
                <w:sz w:val="20"/>
                <w:szCs w:val="20"/>
              </w:rPr>
            </w:pPr>
            <w:r>
              <w:rPr>
                <w:rFonts w:ascii="Arial" w:hAnsi="Arial" w:eastAsia="等线" w:cs="Arial"/>
                <w:kern w:val="0"/>
                <w:sz w:val="20"/>
                <w:szCs w:val="20"/>
              </w:rPr>
              <w:t>19</w:t>
            </w:r>
          </w:p>
        </w:tc>
        <w:tc>
          <w:tcPr>
            <w:tcW w:w="1783" w:type="dxa"/>
            <w:tcBorders>
              <w:top w:val="nil"/>
              <w:left w:val="nil"/>
              <w:bottom w:val="single" w:color="000000" w:sz="4" w:space="0"/>
              <w:right w:val="single" w:color="000000" w:sz="4" w:space="0"/>
            </w:tcBorders>
            <w:shd w:val="clear" w:color="000000" w:fill="FFFFFF"/>
            <w:noWrap w:val="0"/>
            <w:vAlign w:val="top"/>
          </w:tcPr>
          <w:p w14:paraId="30AC00DE">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7A07AC6A">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4EFA62EA">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6575597B">
            <w:pPr>
              <w:widowControl/>
              <w:jc w:val="left"/>
              <w:rPr>
                <w:rFonts w:ascii="Arial" w:hAnsi="Arial" w:eastAsia="等线" w:cs="Arial"/>
                <w:kern w:val="0"/>
                <w:sz w:val="20"/>
                <w:szCs w:val="20"/>
              </w:rPr>
            </w:pPr>
            <w:r>
              <w:rPr>
                <w:rFonts w:ascii="Arial" w:hAnsi="Arial" w:eastAsia="等线" w:cs="Arial"/>
                <w:kern w:val="0"/>
                <w:sz w:val="20"/>
                <w:szCs w:val="20"/>
              </w:rPr>
              <w:t>青少年科技教育</w:t>
            </w:r>
          </w:p>
        </w:tc>
        <w:tc>
          <w:tcPr>
            <w:tcW w:w="1106" w:type="dxa"/>
            <w:tcBorders>
              <w:top w:val="nil"/>
              <w:left w:val="nil"/>
              <w:bottom w:val="single" w:color="000000" w:sz="4" w:space="0"/>
              <w:right w:val="single" w:color="000000" w:sz="4" w:space="0"/>
            </w:tcBorders>
            <w:shd w:val="clear" w:color="000000" w:fill="FFFFFF"/>
            <w:noWrap w:val="0"/>
            <w:vAlign w:val="top"/>
          </w:tcPr>
          <w:p w14:paraId="7A717594">
            <w:pPr>
              <w:widowControl/>
              <w:jc w:val="right"/>
              <w:rPr>
                <w:rFonts w:ascii="Arial" w:hAnsi="Arial" w:eastAsia="等线" w:cs="Arial"/>
                <w:kern w:val="0"/>
                <w:sz w:val="20"/>
                <w:szCs w:val="20"/>
              </w:rPr>
            </w:pPr>
            <w:r>
              <w:rPr>
                <w:rFonts w:ascii="Arial" w:hAnsi="Arial" w:eastAsia="等线" w:cs="Arial"/>
                <w:kern w:val="0"/>
                <w:sz w:val="20"/>
                <w:szCs w:val="20"/>
              </w:rPr>
              <w:t xml:space="preserve">30.00 </w:t>
            </w:r>
          </w:p>
        </w:tc>
        <w:tc>
          <w:tcPr>
            <w:tcW w:w="1003" w:type="dxa"/>
            <w:tcBorders>
              <w:top w:val="nil"/>
              <w:left w:val="nil"/>
              <w:bottom w:val="single" w:color="000000" w:sz="4" w:space="0"/>
              <w:right w:val="single" w:color="000000" w:sz="4" w:space="0"/>
            </w:tcBorders>
            <w:shd w:val="clear" w:color="000000" w:fill="FFFFFF"/>
            <w:noWrap w:val="0"/>
            <w:vAlign w:val="top"/>
          </w:tcPr>
          <w:p w14:paraId="65DE0E05">
            <w:pPr>
              <w:widowControl/>
              <w:jc w:val="right"/>
              <w:rPr>
                <w:rFonts w:ascii="Arial" w:hAnsi="Arial" w:eastAsia="等线" w:cs="Arial"/>
                <w:kern w:val="0"/>
                <w:sz w:val="20"/>
                <w:szCs w:val="20"/>
              </w:rPr>
            </w:pPr>
            <w:r>
              <w:rPr>
                <w:rFonts w:ascii="Arial" w:hAnsi="Arial" w:eastAsia="等线" w:cs="Arial"/>
                <w:kern w:val="0"/>
                <w:sz w:val="20"/>
                <w:szCs w:val="20"/>
              </w:rPr>
              <w:t xml:space="preserve">30.00 </w:t>
            </w:r>
          </w:p>
        </w:tc>
        <w:tc>
          <w:tcPr>
            <w:tcW w:w="1212" w:type="dxa"/>
            <w:tcBorders>
              <w:top w:val="nil"/>
              <w:left w:val="nil"/>
              <w:bottom w:val="single" w:color="000000" w:sz="4" w:space="0"/>
              <w:right w:val="single" w:color="000000" w:sz="4" w:space="0"/>
            </w:tcBorders>
            <w:shd w:val="clear" w:color="000000" w:fill="FFFFFF"/>
            <w:noWrap w:val="0"/>
            <w:vAlign w:val="top"/>
          </w:tcPr>
          <w:p w14:paraId="7964ED7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1D8CDC3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55C7D622">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37E4D228">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667E081D">
            <w:pPr>
              <w:widowControl/>
              <w:jc w:val="center"/>
              <w:rPr>
                <w:rFonts w:ascii="Arial" w:hAnsi="Arial" w:eastAsia="等线" w:cs="Arial"/>
                <w:kern w:val="0"/>
                <w:sz w:val="20"/>
                <w:szCs w:val="20"/>
              </w:rPr>
            </w:pPr>
            <w:r>
              <w:rPr>
                <w:rFonts w:ascii="Arial" w:hAnsi="Arial" w:eastAsia="等线" w:cs="Arial"/>
                <w:kern w:val="0"/>
                <w:sz w:val="20"/>
                <w:szCs w:val="20"/>
              </w:rPr>
              <w:t>20</w:t>
            </w:r>
          </w:p>
        </w:tc>
        <w:tc>
          <w:tcPr>
            <w:tcW w:w="1783" w:type="dxa"/>
            <w:tcBorders>
              <w:top w:val="nil"/>
              <w:left w:val="nil"/>
              <w:bottom w:val="single" w:color="000000" w:sz="4" w:space="0"/>
              <w:right w:val="single" w:color="000000" w:sz="4" w:space="0"/>
            </w:tcBorders>
            <w:shd w:val="clear" w:color="000000" w:fill="FFFFFF"/>
            <w:noWrap w:val="0"/>
            <w:vAlign w:val="top"/>
          </w:tcPr>
          <w:p w14:paraId="6AB4FF70">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6B7C3D0B">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1A4E4F7B">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49339A8F">
            <w:pPr>
              <w:widowControl/>
              <w:jc w:val="left"/>
              <w:rPr>
                <w:rFonts w:ascii="Arial" w:hAnsi="Arial" w:eastAsia="等线" w:cs="Arial"/>
                <w:kern w:val="0"/>
                <w:sz w:val="20"/>
                <w:szCs w:val="20"/>
              </w:rPr>
            </w:pPr>
            <w:r>
              <w:rPr>
                <w:rFonts w:ascii="Arial" w:hAnsi="Arial" w:eastAsia="等线" w:cs="Arial"/>
                <w:kern w:val="0"/>
                <w:sz w:val="20"/>
                <w:szCs w:val="20"/>
              </w:rPr>
              <w:t>教育大数据云平台资源使用费</w:t>
            </w:r>
          </w:p>
        </w:tc>
        <w:tc>
          <w:tcPr>
            <w:tcW w:w="1106" w:type="dxa"/>
            <w:tcBorders>
              <w:top w:val="nil"/>
              <w:left w:val="nil"/>
              <w:bottom w:val="single" w:color="000000" w:sz="4" w:space="0"/>
              <w:right w:val="single" w:color="000000" w:sz="4" w:space="0"/>
            </w:tcBorders>
            <w:shd w:val="clear" w:color="000000" w:fill="FFFFFF"/>
            <w:noWrap w:val="0"/>
            <w:vAlign w:val="top"/>
          </w:tcPr>
          <w:p w14:paraId="5D49E425">
            <w:pPr>
              <w:widowControl/>
              <w:jc w:val="right"/>
              <w:rPr>
                <w:rFonts w:ascii="Arial" w:hAnsi="Arial" w:eastAsia="等线" w:cs="Arial"/>
                <w:kern w:val="0"/>
                <w:sz w:val="20"/>
                <w:szCs w:val="20"/>
              </w:rPr>
            </w:pPr>
            <w:r>
              <w:rPr>
                <w:rFonts w:ascii="Arial" w:hAnsi="Arial" w:eastAsia="等线" w:cs="Arial"/>
                <w:kern w:val="0"/>
                <w:sz w:val="20"/>
                <w:szCs w:val="20"/>
              </w:rPr>
              <w:t xml:space="preserve">60.00 </w:t>
            </w:r>
          </w:p>
        </w:tc>
        <w:tc>
          <w:tcPr>
            <w:tcW w:w="1003" w:type="dxa"/>
            <w:tcBorders>
              <w:top w:val="nil"/>
              <w:left w:val="nil"/>
              <w:bottom w:val="single" w:color="000000" w:sz="4" w:space="0"/>
              <w:right w:val="single" w:color="000000" w:sz="4" w:space="0"/>
            </w:tcBorders>
            <w:shd w:val="clear" w:color="000000" w:fill="FFFFFF"/>
            <w:noWrap w:val="0"/>
            <w:vAlign w:val="top"/>
          </w:tcPr>
          <w:p w14:paraId="42BB8E17">
            <w:pPr>
              <w:widowControl/>
              <w:jc w:val="right"/>
              <w:rPr>
                <w:rFonts w:ascii="Arial" w:hAnsi="Arial" w:eastAsia="等线" w:cs="Arial"/>
                <w:kern w:val="0"/>
                <w:sz w:val="20"/>
                <w:szCs w:val="20"/>
              </w:rPr>
            </w:pPr>
            <w:r>
              <w:rPr>
                <w:rFonts w:ascii="Arial" w:hAnsi="Arial" w:eastAsia="等线" w:cs="Arial"/>
                <w:kern w:val="0"/>
                <w:sz w:val="20"/>
                <w:szCs w:val="20"/>
              </w:rPr>
              <w:t xml:space="preserve">60.00 </w:t>
            </w:r>
          </w:p>
        </w:tc>
        <w:tc>
          <w:tcPr>
            <w:tcW w:w="1212" w:type="dxa"/>
            <w:tcBorders>
              <w:top w:val="nil"/>
              <w:left w:val="nil"/>
              <w:bottom w:val="single" w:color="000000" w:sz="4" w:space="0"/>
              <w:right w:val="single" w:color="000000" w:sz="4" w:space="0"/>
            </w:tcBorders>
            <w:shd w:val="clear" w:color="000000" w:fill="FFFFFF"/>
            <w:noWrap w:val="0"/>
            <w:vAlign w:val="top"/>
          </w:tcPr>
          <w:p w14:paraId="21F4B69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5F5A3440">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362420C1">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7A530D95">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79FCECBE">
            <w:pPr>
              <w:widowControl/>
              <w:jc w:val="center"/>
              <w:rPr>
                <w:rFonts w:ascii="Arial" w:hAnsi="Arial" w:eastAsia="等线" w:cs="Arial"/>
                <w:kern w:val="0"/>
                <w:sz w:val="20"/>
                <w:szCs w:val="20"/>
              </w:rPr>
            </w:pPr>
            <w:r>
              <w:rPr>
                <w:rFonts w:ascii="Arial" w:hAnsi="Arial" w:eastAsia="等线" w:cs="Arial"/>
                <w:kern w:val="0"/>
                <w:sz w:val="20"/>
                <w:szCs w:val="20"/>
              </w:rPr>
              <w:t>21</w:t>
            </w:r>
          </w:p>
        </w:tc>
        <w:tc>
          <w:tcPr>
            <w:tcW w:w="1783" w:type="dxa"/>
            <w:tcBorders>
              <w:top w:val="nil"/>
              <w:left w:val="nil"/>
              <w:bottom w:val="single" w:color="000000" w:sz="4" w:space="0"/>
              <w:right w:val="single" w:color="000000" w:sz="4" w:space="0"/>
            </w:tcBorders>
            <w:shd w:val="clear" w:color="000000" w:fill="FFFFFF"/>
            <w:noWrap w:val="0"/>
            <w:vAlign w:val="top"/>
          </w:tcPr>
          <w:p w14:paraId="1CA700CE">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007A4699">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6C7731B4">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49D80500">
            <w:pPr>
              <w:widowControl/>
              <w:jc w:val="left"/>
              <w:rPr>
                <w:rFonts w:ascii="Arial" w:hAnsi="Arial" w:eastAsia="等线" w:cs="Arial"/>
                <w:kern w:val="0"/>
                <w:sz w:val="20"/>
                <w:szCs w:val="20"/>
              </w:rPr>
            </w:pPr>
            <w:r>
              <w:rPr>
                <w:rFonts w:ascii="Arial" w:hAnsi="Arial" w:eastAsia="等线" w:cs="Arial"/>
                <w:kern w:val="0"/>
                <w:sz w:val="20"/>
                <w:szCs w:val="20"/>
              </w:rPr>
              <w:t>教育城域网网络租金</w:t>
            </w:r>
          </w:p>
        </w:tc>
        <w:tc>
          <w:tcPr>
            <w:tcW w:w="1106" w:type="dxa"/>
            <w:tcBorders>
              <w:top w:val="nil"/>
              <w:left w:val="nil"/>
              <w:bottom w:val="single" w:color="000000" w:sz="4" w:space="0"/>
              <w:right w:val="single" w:color="000000" w:sz="4" w:space="0"/>
            </w:tcBorders>
            <w:shd w:val="clear" w:color="000000" w:fill="FFFFFF"/>
            <w:noWrap w:val="0"/>
            <w:vAlign w:val="top"/>
          </w:tcPr>
          <w:p w14:paraId="0BBBF96C">
            <w:pPr>
              <w:widowControl/>
              <w:jc w:val="right"/>
              <w:rPr>
                <w:rFonts w:ascii="Arial" w:hAnsi="Arial" w:eastAsia="等线" w:cs="Arial"/>
                <w:kern w:val="0"/>
                <w:sz w:val="20"/>
                <w:szCs w:val="20"/>
              </w:rPr>
            </w:pPr>
            <w:r>
              <w:rPr>
                <w:rFonts w:ascii="Arial" w:hAnsi="Arial" w:eastAsia="等线" w:cs="Arial"/>
                <w:kern w:val="0"/>
                <w:sz w:val="20"/>
                <w:szCs w:val="20"/>
              </w:rPr>
              <w:t xml:space="preserve">100.00 </w:t>
            </w:r>
          </w:p>
        </w:tc>
        <w:tc>
          <w:tcPr>
            <w:tcW w:w="1003" w:type="dxa"/>
            <w:tcBorders>
              <w:top w:val="nil"/>
              <w:left w:val="nil"/>
              <w:bottom w:val="single" w:color="000000" w:sz="4" w:space="0"/>
              <w:right w:val="single" w:color="000000" w:sz="4" w:space="0"/>
            </w:tcBorders>
            <w:shd w:val="clear" w:color="000000" w:fill="FFFFFF"/>
            <w:noWrap w:val="0"/>
            <w:vAlign w:val="top"/>
          </w:tcPr>
          <w:p w14:paraId="04AA5657">
            <w:pPr>
              <w:widowControl/>
              <w:jc w:val="right"/>
              <w:rPr>
                <w:rFonts w:ascii="Arial" w:hAnsi="Arial" w:eastAsia="等线" w:cs="Arial"/>
                <w:kern w:val="0"/>
                <w:sz w:val="20"/>
                <w:szCs w:val="20"/>
              </w:rPr>
            </w:pPr>
            <w:r>
              <w:rPr>
                <w:rFonts w:ascii="Arial" w:hAnsi="Arial" w:eastAsia="等线" w:cs="Arial"/>
                <w:kern w:val="0"/>
                <w:sz w:val="20"/>
                <w:szCs w:val="20"/>
              </w:rPr>
              <w:t xml:space="preserve">100.00 </w:t>
            </w:r>
          </w:p>
        </w:tc>
        <w:tc>
          <w:tcPr>
            <w:tcW w:w="1212" w:type="dxa"/>
            <w:tcBorders>
              <w:top w:val="nil"/>
              <w:left w:val="nil"/>
              <w:bottom w:val="single" w:color="000000" w:sz="4" w:space="0"/>
              <w:right w:val="single" w:color="000000" w:sz="4" w:space="0"/>
            </w:tcBorders>
            <w:shd w:val="clear" w:color="000000" w:fill="FFFFFF"/>
            <w:noWrap w:val="0"/>
            <w:vAlign w:val="top"/>
          </w:tcPr>
          <w:p w14:paraId="398691EE">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2555DC5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45ECB90C">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6EB8D5A1">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027A78C0">
            <w:pPr>
              <w:widowControl/>
              <w:jc w:val="center"/>
              <w:rPr>
                <w:rFonts w:ascii="Arial" w:hAnsi="Arial" w:eastAsia="等线" w:cs="Arial"/>
                <w:kern w:val="0"/>
                <w:sz w:val="20"/>
                <w:szCs w:val="20"/>
              </w:rPr>
            </w:pPr>
            <w:r>
              <w:rPr>
                <w:rFonts w:ascii="Arial" w:hAnsi="Arial" w:eastAsia="等线" w:cs="Arial"/>
                <w:kern w:val="0"/>
                <w:sz w:val="20"/>
                <w:szCs w:val="20"/>
              </w:rPr>
              <w:t>22</w:t>
            </w:r>
          </w:p>
        </w:tc>
        <w:tc>
          <w:tcPr>
            <w:tcW w:w="1783" w:type="dxa"/>
            <w:tcBorders>
              <w:top w:val="nil"/>
              <w:left w:val="nil"/>
              <w:bottom w:val="single" w:color="000000" w:sz="4" w:space="0"/>
              <w:right w:val="single" w:color="000000" w:sz="4" w:space="0"/>
            </w:tcBorders>
            <w:shd w:val="clear" w:color="000000" w:fill="FFFFFF"/>
            <w:noWrap w:val="0"/>
            <w:vAlign w:val="top"/>
          </w:tcPr>
          <w:p w14:paraId="2357B740">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0D8F4D03">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0AE3FA2B">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16F9CDEC">
            <w:pPr>
              <w:widowControl/>
              <w:jc w:val="left"/>
              <w:rPr>
                <w:rFonts w:ascii="Arial" w:hAnsi="Arial" w:eastAsia="等线" w:cs="Arial"/>
                <w:kern w:val="0"/>
                <w:sz w:val="20"/>
                <w:szCs w:val="20"/>
              </w:rPr>
            </w:pPr>
            <w:r>
              <w:rPr>
                <w:rFonts w:ascii="Arial" w:hAnsi="Arial" w:eastAsia="等线" w:cs="Arial"/>
                <w:kern w:val="0"/>
                <w:sz w:val="20"/>
                <w:szCs w:val="20"/>
              </w:rPr>
              <w:t>高层次人才引进</w:t>
            </w:r>
          </w:p>
        </w:tc>
        <w:tc>
          <w:tcPr>
            <w:tcW w:w="1106" w:type="dxa"/>
            <w:tcBorders>
              <w:top w:val="nil"/>
              <w:left w:val="nil"/>
              <w:bottom w:val="single" w:color="000000" w:sz="4" w:space="0"/>
              <w:right w:val="single" w:color="000000" w:sz="4" w:space="0"/>
            </w:tcBorders>
            <w:shd w:val="clear" w:color="000000" w:fill="FFFFFF"/>
            <w:noWrap w:val="0"/>
            <w:vAlign w:val="top"/>
          </w:tcPr>
          <w:p w14:paraId="2A36D8F7">
            <w:pPr>
              <w:widowControl/>
              <w:jc w:val="right"/>
              <w:rPr>
                <w:rFonts w:ascii="Arial" w:hAnsi="Arial" w:eastAsia="等线" w:cs="Arial"/>
                <w:kern w:val="0"/>
                <w:sz w:val="20"/>
                <w:szCs w:val="20"/>
              </w:rPr>
            </w:pPr>
            <w:r>
              <w:rPr>
                <w:rFonts w:ascii="Arial" w:hAnsi="Arial" w:eastAsia="等线" w:cs="Arial"/>
                <w:kern w:val="0"/>
                <w:sz w:val="20"/>
                <w:szCs w:val="20"/>
              </w:rPr>
              <w:t xml:space="preserve">250.00 </w:t>
            </w:r>
          </w:p>
        </w:tc>
        <w:tc>
          <w:tcPr>
            <w:tcW w:w="1003" w:type="dxa"/>
            <w:tcBorders>
              <w:top w:val="nil"/>
              <w:left w:val="nil"/>
              <w:bottom w:val="single" w:color="000000" w:sz="4" w:space="0"/>
              <w:right w:val="single" w:color="000000" w:sz="4" w:space="0"/>
            </w:tcBorders>
            <w:shd w:val="clear" w:color="000000" w:fill="FFFFFF"/>
            <w:noWrap w:val="0"/>
            <w:vAlign w:val="top"/>
          </w:tcPr>
          <w:p w14:paraId="2DC69114">
            <w:pPr>
              <w:widowControl/>
              <w:jc w:val="right"/>
              <w:rPr>
                <w:rFonts w:ascii="Arial" w:hAnsi="Arial" w:eastAsia="等线" w:cs="Arial"/>
                <w:kern w:val="0"/>
                <w:sz w:val="20"/>
                <w:szCs w:val="20"/>
              </w:rPr>
            </w:pPr>
            <w:r>
              <w:rPr>
                <w:rFonts w:ascii="Arial" w:hAnsi="Arial" w:eastAsia="等线" w:cs="Arial"/>
                <w:kern w:val="0"/>
                <w:sz w:val="20"/>
                <w:szCs w:val="20"/>
              </w:rPr>
              <w:t xml:space="preserve">250.00 </w:t>
            </w:r>
          </w:p>
        </w:tc>
        <w:tc>
          <w:tcPr>
            <w:tcW w:w="1212" w:type="dxa"/>
            <w:tcBorders>
              <w:top w:val="nil"/>
              <w:left w:val="nil"/>
              <w:bottom w:val="single" w:color="000000" w:sz="4" w:space="0"/>
              <w:right w:val="single" w:color="000000" w:sz="4" w:space="0"/>
            </w:tcBorders>
            <w:shd w:val="clear" w:color="000000" w:fill="FFFFFF"/>
            <w:noWrap w:val="0"/>
            <w:vAlign w:val="top"/>
          </w:tcPr>
          <w:p w14:paraId="491736A3">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2F4BCE20">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6E99BAD5">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431EBE86">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17C12683">
            <w:pPr>
              <w:widowControl/>
              <w:jc w:val="center"/>
              <w:rPr>
                <w:rFonts w:ascii="Arial" w:hAnsi="Arial" w:eastAsia="等线" w:cs="Arial"/>
                <w:kern w:val="0"/>
                <w:sz w:val="20"/>
                <w:szCs w:val="20"/>
              </w:rPr>
            </w:pPr>
            <w:r>
              <w:rPr>
                <w:rFonts w:ascii="Arial" w:hAnsi="Arial" w:eastAsia="等线" w:cs="Arial"/>
                <w:kern w:val="0"/>
                <w:sz w:val="20"/>
                <w:szCs w:val="20"/>
              </w:rPr>
              <w:t>23</w:t>
            </w:r>
          </w:p>
        </w:tc>
        <w:tc>
          <w:tcPr>
            <w:tcW w:w="1783" w:type="dxa"/>
            <w:tcBorders>
              <w:top w:val="nil"/>
              <w:left w:val="nil"/>
              <w:bottom w:val="single" w:color="000000" w:sz="4" w:space="0"/>
              <w:right w:val="single" w:color="000000" w:sz="4" w:space="0"/>
            </w:tcBorders>
            <w:shd w:val="clear" w:color="000000" w:fill="FFFFFF"/>
            <w:noWrap w:val="0"/>
            <w:vAlign w:val="top"/>
          </w:tcPr>
          <w:p w14:paraId="0537D368">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5790F28F">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15E21D45">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553A063B">
            <w:pPr>
              <w:widowControl/>
              <w:jc w:val="left"/>
              <w:rPr>
                <w:rFonts w:ascii="Arial" w:hAnsi="Arial" w:eastAsia="等线" w:cs="Arial"/>
                <w:kern w:val="0"/>
                <w:sz w:val="20"/>
                <w:szCs w:val="20"/>
              </w:rPr>
            </w:pPr>
            <w:r>
              <w:rPr>
                <w:rFonts w:ascii="Arial" w:hAnsi="Arial" w:eastAsia="等线" w:cs="Arial"/>
                <w:kern w:val="0"/>
                <w:sz w:val="20"/>
                <w:szCs w:val="20"/>
              </w:rPr>
              <w:t>校园安全视频监控系统网络租用费</w:t>
            </w:r>
          </w:p>
        </w:tc>
        <w:tc>
          <w:tcPr>
            <w:tcW w:w="1106" w:type="dxa"/>
            <w:tcBorders>
              <w:top w:val="nil"/>
              <w:left w:val="nil"/>
              <w:bottom w:val="single" w:color="000000" w:sz="4" w:space="0"/>
              <w:right w:val="single" w:color="000000" w:sz="4" w:space="0"/>
            </w:tcBorders>
            <w:shd w:val="clear" w:color="000000" w:fill="FFFFFF"/>
            <w:noWrap w:val="0"/>
            <w:vAlign w:val="top"/>
          </w:tcPr>
          <w:p w14:paraId="0F0EC90C">
            <w:pPr>
              <w:widowControl/>
              <w:jc w:val="right"/>
              <w:rPr>
                <w:rFonts w:ascii="Arial" w:hAnsi="Arial" w:eastAsia="等线" w:cs="Arial"/>
                <w:kern w:val="0"/>
                <w:sz w:val="20"/>
                <w:szCs w:val="20"/>
              </w:rPr>
            </w:pPr>
            <w:r>
              <w:rPr>
                <w:rFonts w:ascii="Arial" w:hAnsi="Arial" w:eastAsia="等线" w:cs="Arial"/>
                <w:kern w:val="0"/>
                <w:sz w:val="20"/>
                <w:szCs w:val="20"/>
              </w:rPr>
              <w:t xml:space="preserve">127.00 </w:t>
            </w:r>
          </w:p>
        </w:tc>
        <w:tc>
          <w:tcPr>
            <w:tcW w:w="1003" w:type="dxa"/>
            <w:tcBorders>
              <w:top w:val="nil"/>
              <w:left w:val="nil"/>
              <w:bottom w:val="single" w:color="000000" w:sz="4" w:space="0"/>
              <w:right w:val="single" w:color="000000" w:sz="4" w:space="0"/>
            </w:tcBorders>
            <w:shd w:val="clear" w:color="000000" w:fill="FFFFFF"/>
            <w:noWrap w:val="0"/>
            <w:vAlign w:val="top"/>
          </w:tcPr>
          <w:p w14:paraId="59C6BF42">
            <w:pPr>
              <w:widowControl/>
              <w:jc w:val="right"/>
              <w:rPr>
                <w:rFonts w:ascii="Arial" w:hAnsi="Arial" w:eastAsia="等线" w:cs="Arial"/>
                <w:kern w:val="0"/>
                <w:sz w:val="20"/>
                <w:szCs w:val="20"/>
              </w:rPr>
            </w:pPr>
            <w:r>
              <w:rPr>
                <w:rFonts w:ascii="Arial" w:hAnsi="Arial" w:eastAsia="等线" w:cs="Arial"/>
                <w:kern w:val="0"/>
                <w:sz w:val="20"/>
                <w:szCs w:val="20"/>
              </w:rPr>
              <w:t xml:space="preserve">127.00 </w:t>
            </w:r>
          </w:p>
        </w:tc>
        <w:tc>
          <w:tcPr>
            <w:tcW w:w="1212" w:type="dxa"/>
            <w:tcBorders>
              <w:top w:val="nil"/>
              <w:left w:val="nil"/>
              <w:bottom w:val="single" w:color="000000" w:sz="4" w:space="0"/>
              <w:right w:val="single" w:color="000000" w:sz="4" w:space="0"/>
            </w:tcBorders>
            <w:shd w:val="clear" w:color="000000" w:fill="FFFFFF"/>
            <w:noWrap w:val="0"/>
            <w:vAlign w:val="top"/>
          </w:tcPr>
          <w:p w14:paraId="3072A9D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337BC8D5">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512C1C20">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74C6ABDE">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3EBFD468">
            <w:pPr>
              <w:widowControl/>
              <w:jc w:val="center"/>
              <w:rPr>
                <w:rFonts w:ascii="Arial" w:hAnsi="Arial" w:eastAsia="等线" w:cs="Arial"/>
                <w:kern w:val="0"/>
                <w:sz w:val="20"/>
                <w:szCs w:val="20"/>
              </w:rPr>
            </w:pPr>
            <w:r>
              <w:rPr>
                <w:rFonts w:ascii="Arial" w:hAnsi="Arial" w:eastAsia="等线" w:cs="Arial"/>
                <w:kern w:val="0"/>
                <w:sz w:val="20"/>
                <w:szCs w:val="20"/>
              </w:rPr>
              <w:t>24</w:t>
            </w:r>
          </w:p>
        </w:tc>
        <w:tc>
          <w:tcPr>
            <w:tcW w:w="1783" w:type="dxa"/>
            <w:tcBorders>
              <w:top w:val="nil"/>
              <w:left w:val="nil"/>
              <w:bottom w:val="single" w:color="000000" w:sz="4" w:space="0"/>
              <w:right w:val="single" w:color="000000" w:sz="4" w:space="0"/>
            </w:tcBorders>
            <w:shd w:val="clear" w:color="000000" w:fill="FFFFFF"/>
            <w:noWrap w:val="0"/>
            <w:vAlign w:val="top"/>
          </w:tcPr>
          <w:p w14:paraId="687B867A">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492727A3">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0DDD3010">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2474EAF3">
            <w:pPr>
              <w:widowControl/>
              <w:jc w:val="left"/>
              <w:rPr>
                <w:rFonts w:ascii="Arial" w:hAnsi="Arial" w:eastAsia="等线" w:cs="Arial"/>
                <w:kern w:val="0"/>
                <w:sz w:val="20"/>
                <w:szCs w:val="20"/>
              </w:rPr>
            </w:pPr>
            <w:r>
              <w:rPr>
                <w:rFonts w:ascii="Arial" w:hAnsi="Arial" w:eastAsia="等线" w:cs="Arial"/>
                <w:kern w:val="0"/>
                <w:sz w:val="20"/>
                <w:szCs w:val="20"/>
              </w:rPr>
              <w:t>上级专项区级承担部分</w:t>
            </w:r>
          </w:p>
        </w:tc>
        <w:tc>
          <w:tcPr>
            <w:tcW w:w="1106" w:type="dxa"/>
            <w:tcBorders>
              <w:top w:val="nil"/>
              <w:left w:val="nil"/>
              <w:bottom w:val="single" w:color="000000" w:sz="4" w:space="0"/>
              <w:right w:val="single" w:color="000000" w:sz="4" w:space="0"/>
            </w:tcBorders>
            <w:shd w:val="clear" w:color="000000" w:fill="FFFFFF"/>
            <w:noWrap w:val="0"/>
            <w:vAlign w:val="top"/>
          </w:tcPr>
          <w:p w14:paraId="596CAE24">
            <w:pPr>
              <w:widowControl/>
              <w:jc w:val="right"/>
              <w:rPr>
                <w:rFonts w:ascii="Arial" w:hAnsi="Arial" w:eastAsia="等线" w:cs="Arial"/>
                <w:kern w:val="0"/>
                <w:sz w:val="20"/>
                <w:szCs w:val="20"/>
              </w:rPr>
            </w:pPr>
            <w:r>
              <w:rPr>
                <w:rFonts w:ascii="Arial" w:hAnsi="Arial" w:eastAsia="等线" w:cs="Arial"/>
                <w:kern w:val="0"/>
                <w:sz w:val="20"/>
                <w:szCs w:val="20"/>
              </w:rPr>
              <w:t xml:space="preserve">1,200.00 </w:t>
            </w:r>
          </w:p>
        </w:tc>
        <w:tc>
          <w:tcPr>
            <w:tcW w:w="1003" w:type="dxa"/>
            <w:tcBorders>
              <w:top w:val="nil"/>
              <w:left w:val="nil"/>
              <w:bottom w:val="single" w:color="000000" w:sz="4" w:space="0"/>
              <w:right w:val="single" w:color="000000" w:sz="4" w:space="0"/>
            </w:tcBorders>
            <w:shd w:val="clear" w:color="000000" w:fill="FFFFFF"/>
            <w:noWrap w:val="0"/>
            <w:vAlign w:val="top"/>
          </w:tcPr>
          <w:p w14:paraId="1DFE5731">
            <w:pPr>
              <w:widowControl/>
              <w:jc w:val="right"/>
              <w:rPr>
                <w:rFonts w:ascii="Arial" w:hAnsi="Arial" w:eastAsia="等线" w:cs="Arial"/>
                <w:kern w:val="0"/>
                <w:sz w:val="20"/>
                <w:szCs w:val="20"/>
              </w:rPr>
            </w:pPr>
            <w:r>
              <w:rPr>
                <w:rFonts w:ascii="Arial" w:hAnsi="Arial" w:eastAsia="等线" w:cs="Arial"/>
                <w:kern w:val="0"/>
                <w:sz w:val="20"/>
                <w:szCs w:val="20"/>
              </w:rPr>
              <w:t xml:space="preserve">1,200.00 </w:t>
            </w:r>
          </w:p>
        </w:tc>
        <w:tc>
          <w:tcPr>
            <w:tcW w:w="1212" w:type="dxa"/>
            <w:tcBorders>
              <w:top w:val="nil"/>
              <w:left w:val="nil"/>
              <w:bottom w:val="single" w:color="000000" w:sz="4" w:space="0"/>
              <w:right w:val="single" w:color="000000" w:sz="4" w:space="0"/>
            </w:tcBorders>
            <w:shd w:val="clear" w:color="000000" w:fill="FFFFFF"/>
            <w:noWrap w:val="0"/>
            <w:vAlign w:val="top"/>
          </w:tcPr>
          <w:p w14:paraId="7A69813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06D96BA2">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30BA2B97">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37E6E460">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3472D1F0">
            <w:pPr>
              <w:widowControl/>
              <w:jc w:val="center"/>
              <w:rPr>
                <w:rFonts w:ascii="Arial" w:hAnsi="Arial" w:eastAsia="等线" w:cs="Arial"/>
                <w:kern w:val="0"/>
                <w:sz w:val="20"/>
                <w:szCs w:val="20"/>
              </w:rPr>
            </w:pPr>
            <w:r>
              <w:rPr>
                <w:rFonts w:ascii="Arial" w:hAnsi="Arial" w:eastAsia="等线" w:cs="Arial"/>
                <w:kern w:val="0"/>
                <w:sz w:val="20"/>
                <w:szCs w:val="20"/>
              </w:rPr>
              <w:t>25</w:t>
            </w:r>
          </w:p>
        </w:tc>
        <w:tc>
          <w:tcPr>
            <w:tcW w:w="1783" w:type="dxa"/>
            <w:tcBorders>
              <w:top w:val="nil"/>
              <w:left w:val="nil"/>
              <w:bottom w:val="single" w:color="000000" w:sz="4" w:space="0"/>
              <w:right w:val="single" w:color="000000" w:sz="4" w:space="0"/>
            </w:tcBorders>
            <w:shd w:val="clear" w:color="000000" w:fill="FFFFFF"/>
            <w:noWrap w:val="0"/>
            <w:vAlign w:val="top"/>
          </w:tcPr>
          <w:p w14:paraId="61216838">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08B19561">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34F22287">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1F5D0FF8">
            <w:pPr>
              <w:widowControl/>
              <w:jc w:val="left"/>
              <w:rPr>
                <w:rFonts w:ascii="Arial" w:hAnsi="Arial" w:eastAsia="等线" w:cs="Arial"/>
                <w:kern w:val="0"/>
                <w:sz w:val="20"/>
                <w:szCs w:val="20"/>
              </w:rPr>
            </w:pPr>
            <w:r>
              <w:rPr>
                <w:rFonts w:ascii="Arial" w:hAnsi="Arial" w:eastAsia="等线" w:cs="Arial"/>
                <w:kern w:val="0"/>
                <w:sz w:val="20"/>
                <w:szCs w:val="20"/>
              </w:rPr>
              <w:t>中小学生体检及高二学生（含中职）结核病筛查</w:t>
            </w:r>
          </w:p>
        </w:tc>
        <w:tc>
          <w:tcPr>
            <w:tcW w:w="1106" w:type="dxa"/>
            <w:tcBorders>
              <w:top w:val="nil"/>
              <w:left w:val="nil"/>
              <w:bottom w:val="single" w:color="000000" w:sz="4" w:space="0"/>
              <w:right w:val="single" w:color="000000" w:sz="4" w:space="0"/>
            </w:tcBorders>
            <w:shd w:val="clear" w:color="000000" w:fill="FFFFFF"/>
            <w:noWrap w:val="0"/>
            <w:vAlign w:val="top"/>
          </w:tcPr>
          <w:p w14:paraId="667E2ED8">
            <w:pPr>
              <w:widowControl/>
              <w:jc w:val="right"/>
              <w:rPr>
                <w:rFonts w:ascii="Arial" w:hAnsi="Arial" w:eastAsia="等线" w:cs="Arial"/>
                <w:kern w:val="0"/>
                <w:sz w:val="20"/>
                <w:szCs w:val="20"/>
              </w:rPr>
            </w:pPr>
            <w:r>
              <w:rPr>
                <w:rFonts w:ascii="Arial" w:hAnsi="Arial" w:eastAsia="等线" w:cs="Arial"/>
                <w:kern w:val="0"/>
                <w:sz w:val="20"/>
                <w:szCs w:val="20"/>
              </w:rPr>
              <w:t xml:space="preserve">105.50 </w:t>
            </w:r>
          </w:p>
        </w:tc>
        <w:tc>
          <w:tcPr>
            <w:tcW w:w="1003" w:type="dxa"/>
            <w:tcBorders>
              <w:top w:val="nil"/>
              <w:left w:val="nil"/>
              <w:bottom w:val="single" w:color="000000" w:sz="4" w:space="0"/>
              <w:right w:val="single" w:color="000000" w:sz="4" w:space="0"/>
            </w:tcBorders>
            <w:shd w:val="clear" w:color="000000" w:fill="FFFFFF"/>
            <w:noWrap w:val="0"/>
            <w:vAlign w:val="top"/>
          </w:tcPr>
          <w:p w14:paraId="29C67C64">
            <w:pPr>
              <w:widowControl/>
              <w:jc w:val="right"/>
              <w:rPr>
                <w:rFonts w:ascii="Arial" w:hAnsi="Arial" w:eastAsia="等线" w:cs="Arial"/>
                <w:kern w:val="0"/>
                <w:sz w:val="20"/>
                <w:szCs w:val="20"/>
              </w:rPr>
            </w:pPr>
            <w:r>
              <w:rPr>
                <w:rFonts w:ascii="Arial" w:hAnsi="Arial" w:eastAsia="等线" w:cs="Arial"/>
                <w:kern w:val="0"/>
                <w:sz w:val="20"/>
                <w:szCs w:val="20"/>
              </w:rPr>
              <w:t xml:space="preserve">105.50 </w:t>
            </w:r>
          </w:p>
        </w:tc>
        <w:tc>
          <w:tcPr>
            <w:tcW w:w="1212" w:type="dxa"/>
            <w:tcBorders>
              <w:top w:val="nil"/>
              <w:left w:val="nil"/>
              <w:bottom w:val="single" w:color="000000" w:sz="4" w:space="0"/>
              <w:right w:val="single" w:color="000000" w:sz="4" w:space="0"/>
            </w:tcBorders>
            <w:shd w:val="clear" w:color="000000" w:fill="FFFFFF"/>
            <w:noWrap w:val="0"/>
            <w:vAlign w:val="top"/>
          </w:tcPr>
          <w:p w14:paraId="694B46FE">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43EC736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1B3FD45A">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1B04D48E">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6E85C5D1">
            <w:pPr>
              <w:widowControl/>
              <w:jc w:val="center"/>
              <w:rPr>
                <w:rFonts w:ascii="Arial" w:hAnsi="Arial" w:eastAsia="等线" w:cs="Arial"/>
                <w:kern w:val="0"/>
                <w:sz w:val="20"/>
                <w:szCs w:val="20"/>
              </w:rPr>
            </w:pPr>
            <w:r>
              <w:rPr>
                <w:rFonts w:ascii="Arial" w:hAnsi="Arial" w:eastAsia="等线" w:cs="Arial"/>
                <w:kern w:val="0"/>
                <w:sz w:val="20"/>
                <w:szCs w:val="20"/>
              </w:rPr>
              <w:t>26</w:t>
            </w:r>
          </w:p>
        </w:tc>
        <w:tc>
          <w:tcPr>
            <w:tcW w:w="1783" w:type="dxa"/>
            <w:tcBorders>
              <w:top w:val="nil"/>
              <w:left w:val="nil"/>
              <w:bottom w:val="single" w:color="000000" w:sz="4" w:space="0"/>
              <w:right w:val="single" w:color="000000" w:sz="4" w:space="0"/>
            </w:tcBorders>
            <w:shd w:val="clear" w:color="000000" w:fill="FFFFFF"/>
            <w:noWrap w:val="0"/>
            <w:vAlign w:val="top"/>
          </w:tcPr>
          <w:p w14:paraId="743AE629">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2E64D506">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3EEED2EA">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22954C63">
            <w:pPr>
              <w:widowControl/>
              <w:jc w:val="left"/>
              <w:rPr>
                <w:rFonts w:ascii="Arial" w:hAnsi="Arial" w:eastAsia="等线" w:cs="Arial"/>
                <w:kern w:val="0"/>
                <w:sz w:val="20"/>
                <w:szCs w:val="20"/>
              </w:rPr>
            </w:pPr>
            <w:r>
              <w:rPr>
                <w:rFonts w:ascii="Arial" w:hAnsi="Arial" w:eastAsia="等线" w:cs="Arial"/>
                <w:kern w:val="0"/>
                <w:sz w:val="20"/>
                <w:szCs w:val="20"/>
              </w:rPr>
              <w:t>中小学校方责任险</w:t>
            </w:r>
          </w:p>
        </w:tc>
        <w:tc>
          <w:tcPr>
            <w:tcW w:w="1106" w:type="dxa"/>
            <w:tcBorders>
              <w:top w:val="nil"/>
              <w:left w:val="nil"/>
              <w:bottom w:val="single" w:color="000000" w:sz="4" w:space="0"/>
              <w:right w:val="single" w:color="000000" w:sz="4" w:space="0"/>
            </w:tcBorders>
            <w:shd w:val="clear" w:color="000000" w:fill="FFFFFF"/>
            <w:noWrap w:val="0"/>
            <w:vAlign w:val="top"/>
          </w:tcPr>
          <w:p w14:paraId="2EBCB4B7">
            <w:pPr>
              <w:widowControl/>
              <w:jc w:val="right"/>
              <w:rPr>
                <w:rFonts w:ascii="Arial" w:hAnsi="Arial" w:eastAsia="等线" w:cs="Arial"/>
                <w:kern w:val="0"/>
                <w:sz w:val="20"/>
                <w:szCs w:val="20"/>
              </w:rPr>
            </w:pPr>
            <w:r>
              <w:rPr>
                <w:rFonts w:ascii="Arial" w:hAnsi="Arial" w:eastAsia="等线" w:cs="Arial"/>
                <w:kern w:val="0"/>
                <w:sz w:val="20"/>
                <w:szCs w:val="20"/>
              </w:rPr>
              <w:t xml:space="preserve">60.00 </w:t>
            </w:r>
          </w:p>
        </w:tc>
        <w:tc>
          <w:tcPr>
            <w:tcW w:w="1003" w:type="dxa"/>
            <w:tcBorders>
              <w:top w:val="nil"/>
              <w:left w:val="nil"/>
              <w:bottom w:val="single" w:color="000000" w:sz="4" w:space="0"/>
              <w:right w:val="single" w:color="000000" w:sz="4" w:space="0"/>
            </w:tcBorders>
            <w:shd w:val="clear" w:color="000000" w:fill="FFFFFF"/>
            <w:noWrap w:val="0"/>
            <w:vAlign w:val="top"/>
          </w:tcPr>
          <w:p w14:paraId="6359ACAF">
            <w:pPr>
              <w:widowControl/>
              <w:jc w:val="right"/>
              <w:rPr>
                <w:rFonts w:ascii="Arial" w:hAnsi="Arial" w:eastAsia="等线" w:cs="Arial"/>
                <w:kern w:val="0"/>
                <w:sz w:val="20"/>
                <w:szCs w:val="20"/>
              </w:rPr>
            </w:pPr>
            <w:r>
              <w:rPr>
                <w:rFonts w:ascii="Arial" w:hAnsi="Arial" w:eastAsia="等线" w:cs="Arial"/>
                <w:kern w:val="0"/>
                <w:sz w:val="20"/>
                <w:szCs w:val="20"/>
              </w:rPr>
              <w:t xml:space="preserve">60.00 </w:t>
            </w:r>
          </w:p>
        </w:tc>
        <w:tc>
          <w:tcPr>
            <w:tcW w:w="1212" w:type="dxa"/>
            <w:tcBorders>
              <w:top w:val="nil"/>
              <w:left w:val="nil"/>
              <w:bottom w:val="single" w:color="000000" w:sz="4" w:space="0"/>
              <w:right w:val="single" w:color="000000" w:sz="4" w:space="0"/>
            </w:tcBorders>
            <w:shd w:val="clear" w:color="000000" w:fill="FFFFFF"/>
            <w:noWrap w:val="0"/>
            <w:vAlign w:val="top"/>
          </w:tcPr>
          <w:p w14:paraId="21EB6FA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4205F4D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6B6E67D9">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28708B2B">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14A2D91F">
            <w:pPr>
              <w:widowControl/>
              <w:jc w:val="center"/>
              <w:rPr>
                <w:rFonts w:ascii="Arial" w:hAnsi="Arial" w:eastAsia="等线" w:cs="Arial"/>
                <w:kern w:val="0"/>
                <w:sz w:val="20"/>
                <w:szCs w:val="20"/>
              </w:rPr>
            </w:pPr>
            <w:r>
              <w:rPr>
                <w:rFonts w:ascii="Arial" w:hAnsi="Arial" w:eastAsia="等线" w:cs="Arial"/>
                <w:kern w:val="0"/>
                <w:sz w:val="20"/>
                <w:szCs w:val="20"/>
              </w:rPr>
              <w:t>27</w:t>
            </w:r>
          </w:p>
        </w:tc>
        <w:tc>
          <w:tcPr>
            <w:tcW w:w="1783" w:type="dxa"/>
            <w:tcBorders>
              <w:top w:val="nil"/>
              <w:left w:val="nil"/>
              <w:bottom w:val="single" w:color="000000" w:sz="4" w:space="0"/>
              <w:right w:val="single" w:color="000000" w:sz="4" w:space="0"/>
            </w:tcBorders>
            <w:shd w:val="clear" w:color="000000" w:fill="FFFFFF"/>
            <w:noWrap w:val="0"/>
            <w:vAlign w:val="top"/>
          </w:tcPr>
          <w:p w14:paraId="793DC2CF">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27701DE4">
            <w:pPr>
              <w:widowControl/>
              <w:jc w:val="left"/>
              <w:rPr>
                <w:rFonts w:ascii="Arial" w:hAnsi="Arial" w:eastAsia="等线" w:cs="Arial"/>
                <w:kern w:val="0"/>
                <w:sz w:val="20"/>
                <w:szCs w:val="20"/>
              </w:rPr>
            </w:pPr>
            <w:r>
              <w:rPr>
                <w:rFonts w:ascii="Arial" w:hAnsi="Arial" w:eastAsia="等线" w:cs="Arial"/>
                <w:kern w:val="0"/>
                <w:sz w:val="20"/>
                <w:szCs w:val="20"/>
              </w:rPr>
              <w:t>2050299</w:t>
            </w:r>
          </w:p>
        </w:tc>
        <w:tc>
          <w:tcPr>
            <w:tcW w:w="1418" w:type="dxa"/>
            <w:tcBorders>
              <w:top w:val="nil"/>
              <w:left w:val="nil"/>
              <w:bottom w:val="single" w:color="000000" w:sz="4" w:space="0"/>
              <w:right w:val="single" w:color="000000" w:sz="4" w:space="0"/>
            </w:tcBorders>
            <w:shd w:val="clear" w:color="000000" w:fill="FFFFFF"/>
            <w:noWrap w:val="0"/>
            <w:vAlign w:val="top"/>
          </w:tcPr>
          <w:p w14:paraId="6CA19BA6">
            <w:pPr>
              <w:widowControl/>
              <w:jc w:val="left"/>
              <w:rPr>
                <w:rFonts w:ascii="Arial" w:hAnsi="Arial" w:eastAsia="等线" w:cs="Arial"/>
                <w:kern w:val="0"/>
                <w:sz w:val="20"/>
                <w:szCs w:val="20"/>
              </w:rPr>
            </w:pPr>
            <w:r>
              <w:rPr>
                <w:rFonts w:ascii="Arial" w:hAnsi="Arial" w:eastAsia="等线" w:cs="Arial"/>
                <w:kern w:val="0"/>
                <w:sz w:val="20"/>
                <w:szCs w:val="20"/>
              </w:rPr>
              <w:t>其他普通教育支出</w:t>
            </w:r>
          </w:p>
        </w:tc>
        <w:tc>
          <w:tcPr>
            <w:tcW w:w="2665" w:type="dxa"/>
            <w:tcBorders>
              <w:top w:val="nil"/>
              <w:left w:val="nil"/>
              <w:bottom w:val="single" w:color="000000" w:sz="4" w:space="0"/>
              <w:right w:val="single" w:color="000000" w:sz="4" w:space="0"/>
            </w:tcBorders>
            <w:shd w:val="clear" w:color="000000" w:fill="FFFFFF"/>
            <w:noWrap w:val="0"/>
            <w:vAlign w:val="top"/>
          </w:tcPr>
          <w:p w14:paraId="3B9DD2C6">
            <w:pPr>
              <w:widowControl/>
              <w:jc w:val="left"/>
              <w:rPr>
                <w:rFonts w:ascii="Arial" w:hAnsi="Arial" w:eastAsia="等线" w:cs="Arial"/>
                <w:kern w:val="0"/>
                <w:sz w:val="20"/>
                <w:szCs w:val="20"/>
              </w:rPr>
            </w:pPr>
            <w:r>
              <w:rPr>
                <w:rFonts w:ascii="Arial" w:hAnsi="Arial" w:eastAsia="等线" w:cs="Arial"/>
                <w:kern w:val="0"/>
                <w:sz w:val="20"/>
                <w:szCs w:val="20"/>
              </w:rPr>
              <w:t>义务教育阶段学生作业本经费</w:t>
            </w:r>
          </w:p>
        </w:tc>
        <w:tc>
          <w:tcPr>
            <w:tcW w:w="1106" w:type="dxa"/>
            <w:tcBorders>
              <w:top w:val="nil"/>
              <w:left w:val="nil"/>
              <w:bottom w:val="single" w:color="000000" w:sz="4" w:space="0"/>
              <w:right w:val="single" w:color="000000" w:sz="4" w:space="0"/>
            </w:tcBorders>
            <w:shd w:val="clear" w:color="000000" w:fill="FFFFFF"/>
            <w:noWrap w:val="0"/>
            <w:vAlign w:val="top"/>
          </w:tcPr>
          <w:p w14:paraId="5A6C58F4">
            <w:pPr>
              <w:widowControl/>
              <w:jc w:val="right"/>
              <w:rPr>
                <w:rFonts w:ascii="Arial" w:hAnsi="Arial" w:eastAsia="等线" w:cs="Arial"/>
                <w:kern w:val="0"/>
                <w:sz w:val="20"/>
                <w:szCs w:val="20"/>
              </w:rPr>
            </w:pPr>
            <w:r>
              <w:rPr>
                <w:rFonts w:ascii="Arial" w:hAnsi="Arial" w:eastAsia="等线" w:cs="Arial"/>
                <w:kern w:val="0"/>
                <w:sz w:val="20"/>
                <w:szCs w:val="20"/>
              </w:rPr>
              <w:t xml:space="preserve">280.00 </w:t>
            </w:r>
          </w:p>
        </w:tc>
        <w:tc>
          <w:tcPr>
            <w:tcW w:w="1003" w:type="dxa"/>
            <w:tcBorders>
              <w:top w:val="nil"/>
              <w:left w:val="nil"/>
              <w:bottom w:val="single" w:color="000000" w:sz="4" w:space="0"/>
              <w:right w:val="single" w:color="000000" w:sz="4" w:space="0"/>
            </w:tcBorders>
            <w:shd w:val="clear" w:color="000000" w:fill="FFFFFF"/>
            <w:noWrap w:val="0"/>
            <w:vAlign w:val="top"/>
          </w:tcPr>
          <w:p w14:paraId="63A22C98">
            <w:pPr>
              <w:widowControl/>
              <w:jc w:val="right"/>
              <w:rPr>
                <w:rFonts w:ascii="Arial" w:hAnsi="Arial" w:eastAsia="等线" w:cs="Arial"/>
                <w:kern w:val="0"/>
                <w:sz w:val="20"/>
                <w:szCs w:val="20"/>
              </w:rPr>
            </w:pPr>
            <w:r>
              <w:rPr>
                <w:rFonts w:ascii="Arial" w:hAnsi="Arial" w:eastAsia="等线" w:cs="Arial"/>
                <w:kern w:val="0"/>
                <w:sz w:val="20"/>
                <w:szCs w:val="20"/>
              </w:rPr>
              <w:t xml:space="preserve">280.00 </w:t>
            </w:r>
          </w:p>
        </w:tc>
        <w:tc>
          <w:tcPr>
            <w:tcW w:w="1212" w:type="dxa"/>
            <w:tcBorders>
              <w:top w:val="nil"/>
              <w:left w:val="nil"/>
              <w:bottom w:val="single" w:color="000000" w:sz="4" w:space="0"/>
              <w:right w:val="single" w:color="000000" w:sz="4" w:space="0"/>
            </w:tcBorders>
            <w:shd w:val="clear" w:color="000000" w:fill="FFFFFF"/>
            <w:noWrap w:val="0"/>
            <w:vAlign w:val="top"/>
          </w:tcPr>
          <w:p w14:paraId="796F1E72">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4A247BF5">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67086D25">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02419E10">
        <w:tblPrEx>
          <w:tblCellMar>
            <w:top w:w="0" w:type="dxa"/>
            <w:left w:w="108" w:type="dxa"/>
            <w:bottom w:w="0" w:type="dxa"/>
            <w:right w:w="108" w:type="dxa"/>
          </w:tblCellMar>
        </w:tblPrEx>
        <w:trPr>
          <w:trHeight w:val="345" w:hRule="atLeast"/>
        </w:trPr>
        <w:tc>
          <w:tcPr>
            <w:tcW w:w="500" w:type="dxa"/>
            <w:tcBorders>
              <w:top w:val="nil"/>
              <w:left w:val="single" w:color="000000" w:sz="4" w:space="0"/>
              <w:bottom w:val="single" w:color="000000" w:sz="4" w:space="0"/>
              <w:right w:val="single" w:color="000000" w:sz="4" w:space="0"/>
            </w:tcBorders>
            <w:shd w:val="clear" w:color="000000" w:fill="FFFFFF"/>
            <w:noWrap w:val="0"/>
            <w:vAlign w:val="top"/>
          </w:tcPr>
          <w:p w14:paraId="08E7376C">
            <w:pPr>
              <w:widowControl/>
              <w:jc w:val="center"/>
              <w:rPr>
                <w:rFonts w:ascii="Arial" w:hAnsi="Arial" w:eastAsia="等线" w:cs="Arial"/>
                <w:kern w:val="0"/>
                <w:sz w:val="20"/>
                <w:szCs w:val="20"/>
              </w:rPr>
            </w:pPr>
            <w:r>
              <w:rPr>
                <w:rFonts w:ascii="Arial" w:hAnsi="Arial" w:eastAsia="等线" w:cs="Arial"/>
                <w:kern w:val="0"/>
                <w:sz w:val="20"/>
                <w:szCs w:val="20"/>
              </w:rPr>
              <w:t>28</w:t>
            </w:r>
          </w:p>
        </w:tc>
        <w:tc>
          <w:tcPr>
            <w:tcW w:w="1783" w:type="dxa"/>
            <w:tcBorders>
              <w:top w:val="nil"/>
              <w:left w:val="nil"/>
              <w:bottom w:val="single" w:color="000000" w:sz="4" w:space="0"/>
              <w:right w:val="single" w:color="000000" w:sz="4" w:space="0"/>
            </w:tcBorders>
            <w:shd w:val="clear" w:color="000000" w:fill="FFFFFF"/>
            <w:noWrap w:val="0"/>
            <w:vAlign w:val="top"/>
          </w:tcPr>
          <w:p w14:paraId="26D004A7">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000000" w:sz="4" w:space="0"/>
              <w:right w:val="single" w:color="000000" w:sz="4" w:space="0"/>
            </w:tcBorders>
            <w:shd w:val="clear" w:color="000000" w:fill="FFFFFF"/>
            <w:noWrap w:val="0"/>
            <w:vAlign w:val="top"/>
          </w:tcPr>
          <w:p w14:paraId="43588B84">
            <w:pPr>
              <w:widowControl/>
              <w:jc w:val="left"/>
              <w:rPr>
                <w:rFonts w:ascii="Arial" w:hAnsi="Arial" w:eastAsia="等线" w:cs="Arial"/>
                <w:kern w:val="0"/>
                <w:sz w:val="20"/>
                <w:szCs w:val="20"/>
              </w:rPr>
            </w:pPr>
            <w:r>
              <w:rPr>
                <w:rFonts w:ascii="Arial" w:hAnsi="Arial" w:eastAsia="等线" w:cs="Arial"/>
                <w:kern w:val="0"/>
                <w:sz w:val="20"/>
                <w:szCs w:val="20"/>
              </w:rPr>
              <w:t>2050204</w:t>
            </w:r>
          </w:p>
        </w:tc>
        <w:tc>
          <w:tcPr>
            <w:tcW w:w="1418" w:type="dxa"/>
            <w:tcBorders>
              <w:top w:val="nil"/>
              <w:left w:val="nil"/>
              <w:bottom w:val="single" w:color="000000" w:sz="4" w:space="0"/>
              <w:right w:val="single" w:color="000000" w:sz="4" w:space="0"/>
            </w:tcBorders>
            <w:shd w:val="clear" w:color="000000" w:fill="FFFFFF"/>
            <w:noWrap w:val="0"/>
            <w:vAlign w:val="top"/>
          </w:tcPr>
          <w:p w14:paraId="6E866A06">
            <w:pPr>
              <w:widowControl/>
              <w:jc w:val="left"/>
              <w:rPr>
                <w:rFonts w:ascii="Arial" w:hAnsi="Arial" w:eastAsia="等线" w:cs="Arial"/>
                <w:kern w:val="0"/>
                <w:sz w:val="20"/>
                <w:szCs w:val="20"/>
              </w:rPr>
            </w:pPr>
            <w:r>
              <w:rPr>
                <w:rFonts w:ascii="Arial" w:hAnsi="Arial" w:eastAsia="等线" w:cs="Arial"/>
                <w:kern w:val="0"/>
                <w:sz w:val="20"/>
                <w:szCs w:val="20"/>
              </w:rPr>
              <w:t>高中教育</w:t>
            </w:r>
          </w:p>
        </w:tc>
        <w:tc>
          <w:tcPr>
            <w:tcW w:w="2665" w:type="dxa"/>
            <w:tcBorders>
              <w:top w:val="nil"/>
              <w:left w:val="nil"/>
              <w:bottom w:val="single" w:color="000000" w:sz="4" w:space="0"/>
              <w:right w:val="single" w:color="000000" w:sz="4" w:space="0"/>
            </w:tcBorders>
            <w:shd w:val="clear" w:color="000000" w:fill="FFFFFF"/>
            <w:noWrap w:val="0"/>
            <w:vAlign w:val="top"/>
          </w:tcPr>
          <w:p w14:paraId="72CC4D76">
            <w:pPr>
              <w:widowControl/>
              <w:jc w:val="left"/>
              <w:rPr>
                <w:rFonts w:ascii="Arial" w:hAnsi="Arial" w:eastAsia="等线" w:cs="Arial"/>
                <w:kern w:val="0"/>
                <w:sz w:val="20"/>
                <w:szCs w:val="20"/>
              </w:rPr>
            </w:pPr>
            <w:r>
              <w:rPr>
                <w:rFonts w:ascii="Arial" w:hAnsi="Arial" w:eastAsia="等线" w:cs="Arial"/>
                <w:kern w:val="0"/>
                <w:sz w:val="20"/>
                <w:szCs w:val="20"/>
              </w:rPr>
              <w:t>高中学业水平考试</w:t>
            </w:r>
          </w:p>
        </w:tc>
        <w:tc>
          <w:tcPr>
            <w:tcW w:w="1106" w:type="dxa"/>
            <w:tcBorders>
              <w:top w:val="nil"/>
              <w:left w:val="nil"/>
              <w:bottom w:val="single" w:color="000000" w:sz="4" w:space="0"/>
              <w:right w:val="single" w:color="000000" w:sz="4" w:space="0"/>
            </w:tcBorders>
            <w:shd w:val="clear" w:color="000000" w:fill="FFFFFF"/>
            <w:noWrap w:val="0"/>
            <w:vAlign w:val="top"/>
          </w:tcPr>
          <w:p w14:paraId="3409F16C">
            <w:pPr>
              <w:widowControl/>
              <w:jc w:val="right"/>
              <w:rPr>
                <w:rFonts w:ascii="Arial" w:hAnsi="Arial" w:eastAsia="等线" w:cs="Arial"/>
                <w:kern w:val="0"/>
                <w:sz w:val="20"/>
                <w:szCs w:val="20"/>
              </w:rPr>
            </w:pPr>
            <w:r>
              <w:rPr>
                <w:rFonts w:ascii="Arial" w:hAnsi="Arial" w:eastAsia="等线" w:cs="Arial"/>
                <w:kern w:val="0"/>
                <w:sz w:val="20"/>
                <w:szCs w:val="20"/>
              </w:rPr>
              <w:t xml:space="preserve">10.00 </w:t>
            </w:r>
          </w:p>
        </w:tc>
        <w:tc>
          <w:tcPr>
            <w:tcW w:w="1003" w:type="dxa"/>
            <w:tcBorders>
              <w:top w:val="nil"/>
              <w:left w:val="nil"/>
              <w:bottom w:val="single" w:color="000000" w:sz="4" w:space="0"/>
              <w:right w:val="single" w:color="000000" w:sz="4" w:space="0"/>
            </w:tcBorders>
            <w:shd w:val="clear" w:color="000000" w:fill="FFFFFF"/>
            <w:noWrap w:val="0"/>
            <w:vAlign w:val="top"/>
          </w:tcPr>
          <w:p w14:paraId="6F51FAB8">
            <w:pPr>
              <w:widowControl/>
              <w:jc w:val="right"/>
              <w:rPr>
                <w:rFonts w:ascii="Arial" w:hAnsi="Arial" w:eastAsia="等线" w:cs="Arial"/>
                <w:kern w:val="0"/>
                <w:sz w:val="20"/>
                <w:szCs w:val="20"/>
              </w:rPr>
            </w:pPr>
            <w:r>
              <w:rPr>
                <w:rFonts w:ascii="Arial" w:hAnsi="Arial" w:eastAsia="等线" w:cs="Arial"/>
                <w:kern w:val="0"/>
                <w:sz w:val="20"/>
                <w:szCs w:val="20"/>
              </w:rPr>
              <w:t xml:space="preserve">10.00 </w:t>
            </w:r>
          </w:p>
        </w:tc>
        <w:tc>
          <w:tcPr>
            <w:tcW w:w="1212" w:type="dxa"/>
            <w:tcBorders>
              <w:top w:val="nil"/>
              <w:left w:val="nil"/>
              <w:bottom w:val="single" w:color="000000" w:sz="4" w:space="0"/>
              <w:right w:val="single" w:color="000000" w:sz="4" w:space="0"/>
            </w:tcBorders>
            <w:shd w:val="clear" w:color="000000" w:fill="FFFFFF"/>
            <w:noWrap w:val="0"/>
            <w:vAlign w:val="top"/>
          </w:tcPr>
          <w:p w14:paraId="4A6C484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000000" w:sz="4" w:space="0"/>
              <w:right w:val="single" w:color="000000" w:sz="4" w:space="0"/>
            </w:tcBorders>
            <w:shd w:val="clear" w:color="000000" w:fill="FFFFFF"/>
            <w:noWrap w:val="0"/>
            <w:vAlign w:val="top"/>
          </w:tcPr>
          <w:p w14:paraId="523519A8">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000000" w:sz="4" w:space="0"/>
              <w:right w:val="single" w:color="000000" w:sz="4" w:space="0"/>
            </w:tcBorders>
            <w:shd w:val="clear" w:color="000000" w:fill="FFFFFF"/>
            <w:noWrap w:val="0"/>
            <w:vAlign w:val="top"/>
          </w:tcPr>
          <w:p w14:paraId="030B6E1A">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7FCF9DFF">
        <w:tblPrEx>
          <w:tblCellMar>
            <w:top w:w="0" w:type="dxa"/>
            <w:left w:w="108" w:type="dxa"/>
            <w:bottom w:w="0" w:type="dxa"/>
            <w:right w:w="108" w:type="dxa"/>
          </w:tblCellMar>
        </w:tblPrEx>
        <w:trPr>
          <w:trHeight w:val="375" w:hRule="atLeast"/>
        </w:trPr>
        <w:tc>
          <w:tcPr>
            <w:tcW w:w="500" w:type="dxa"/>
            <w:tcBorders>
              <w:top w:val="nil"/>
              <w:left w:val="single" w:color="000000" w:sz="4" w:space="0"/>
              <w:bottom w:val="nil"/>
              <w:right w:val="single" w:color="000000" w:sz="4" w:space="0"/>
            </w:tcBorders>
            <w:shd w:val="clear" w:color="000000" w:fill="FFFFFF"/>
            <w:noWrap w:val="0"/>
            <w:vAlign w:val="top"/>
          </w:tcPr>
          <w:p w14:paraId="1C8AD960">
            <w:pPr>
              <w:widowControl/>
              <w:jc w:val="center"/>
              <w:rPr>
                <w:rFonts w:ascii="Arial" w:hAnsi="Arial" w:eastAsia="等线" w:cs="Arial"/>
                <w:kern w:val="0"/>
                <w:sz w:val="20"/>
                <w:szCs w:val="20"/>
              </w:rPr>
            </w:pPr>
            <w:r>
              <w:rPr>
                <w:rFonts w:ascii="Arial" w:hAnsi="Arial" w:eastAsia="等线" w:cs="Arial"/>
                <w:kern w:val="0"/>
                <w:sz w:val="20"/>
                <w:szCs w:val="20"/>
              </w:rPr>
              <w:t>29</w:t>
            </w:r>
          </w:p>
        </w:tc>
        <w:tc>
          <w:tcPr>
            <w:tcW w:w="1783" w:type="dxa"/>
            <w:tcBorders>
              <w:top w:val="nil"/>
              <w:left w:val="nil"/>
              <w:bottom w:val="nil"/>
              <w:right w:val="single" w:color="000000" w:sz="4" w:space="0"/>
            </w:tcBorders>
            <w:shd w:val="clear" w:color="000000" w:fill="FFFFFF"/>
            <w:noWrap w:val="0"/>
            <w:vAlign w:val="top"/>
          </w:tcPr>
          <w:p w14:paraId="4A516124">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nil"/>
              <w:right w:val="single" w:color="000000" w:sz="4" w:space="0"/>
            </w:tcBorders>
            <w:shd w:val="clear" w:color="000000" w:fill="FFFFFF"/>
            <w:noWrap w:val="0"/>
            <w:vAlign w:val="top"/>
          </w:tcPr>
          <w:p w14:paraId="36DCA382">
            <w:pPr>
              <w:widowControl/>
              <w:jc w:val="left"/>
              <w:rPr>
                <w:rFonts w:ascii="Arial" w:hAnsi="Arial" w:eastAsia="等线" w:cs="Arial"/>
                <w:kern w:val="0"/>
                <w:sz w:val="20"/>
                <w:szCs w:val="20"/>
              </w:rPr>
            </w:pPr>
            <w:r>
              <w:rPr>
                <w:rFonts w:ascii="Arial" w:hAnsi="Arial" w:eastAsia="等线" w:cs="Arial"/>
                <w:kern w:val="0"/>
                <w:sz w:val="20"/>
                <w:szCs w:val="20"/>
              </w:rPr>
              <w:t>2050204</w:t>
            </w:r>
          </w:p>
        </w:tc>
        <w:tc>
          <w:tcPr>
            <w:tcW w:w="1418" w:type="dxa"/>
            <w:tcBorders>
              <w:top w:val="nil"/>
              <w:left w:val="nil"/>
              <w:bottom w:val="nil"/>
              <w:right w:val="single" w:color="000000" w:sz="4" w:space="0"/>
            </w:tcBorders>
            <w:shd w:val="clear" w:color="000000" w:fill="FFFFFF"/>
            <w:noWrap w:val="0"/>
            <w:vAlign w:val="top"/>
          </w:tcPr>
          <w:p w14:paraId="54F6C816">
            <w:pPr>
              <w:widowControl/>
              <w:jc w:val="left"/>
              <w:rPr>
                <w:rFonts w:ascii="Arial" w:hAnsi="Arial" w:eastAsia="等线" w:cs="Arial"/>
                <w:kern w:val="0"/>
                <w:sz w:val="20"/>
                <w:szCs w:val="20"/>
              </w:rPr>
            </w:pPr>
            <w:r>
              <w:rPr>
                <w:rFonts w:ascii="Arial" w:hAnsi="Arial" w:eastAsia="等线" w:cs="Arial"/>
                <w:kern w:val="0"/>
                <w:sz w:val="20"/>
                <w:szCs w:val="20"/>
              </w:rPr>
              <w:t>高中教育</w:t>
            </w:r>
          </w:p>
        </w:tc>
        <w:tc>
          <w:tcPr>
            <w:tcW w:w="2665" w:type="dxa"/>
            <w:tcBorders>
              <w:top w:val="nil"/>
              <w:left w:val="nil"/>
              <w:bottom w:val="nil"/>
              <w:right w:val="single" w:color="000000" w:sz="4" w:space="0"/>
            </w:tcBorders>
            <w:shd w:val="clear" w:color="000000" w:fill="FFFFFF"/>
            <w:noWrap w:val="0"/>
            <w:vAlign w:val="top"/>
          </w:tcPr>
          <w:p w14:paraId="156E65C0">
            <w:pPr>
              <w:widowControl/>
              <w:jc w:val="left"/>
              <w:rPr>
                <w:rFonts w:ascii="Arial" w:hAnsi="Arial" w:eastAsia="等线" w:cs="Arial"/>
                <w:kern w:val="0"/>
                <w:sz w:val="20"/>
                <w:szCs w:val="20"/>
              </w:rPr>
            </w:pPr>
            <w:r>
              <w:rPr>
                <w:rFonts w:ascii="Arial" w:hAnsi="Arial" w:eastAsia="等线" w:cs="Arial"/>
                <w:kern w:val="0"/>
                <w:sz w:val="20"/>
                <w:szCs w:val="20"/>
              </w:rPr>
              <w:t>普通高考（春秋两次）、成人高考</w:t>
            </w:r>
          </w:p>
        </w:tc>
        <w:tc>
          <w:tcPr>
            <w:tcW w:w="1106" w:type="dxa"/>
            <w:tcBorders>
              <w:top w:val="nil"/>
              <w:left w:val="nil"/>
              <w:bottom w:val="nil"/>
              <w:right w:val="single" w:color="000000" w:sz="4" w:space="0"/>
            </w:tcBorders>
            <w:shd w:val="clear" w:color="000000" w:fill="FFFFFF"/>
            <w:noWrap w:val="0"/>
            <w:vAlign w:val="top"/>
          </w:tcPr>
          <w:p w14:paraId="087A541F">
            <w:pPr>
              <w:widowControl/>
              <w:jc w:val="right"/>
              <w:rPr>
                <w:rFonts w:ascii="Arial" w:hAnsi="Arial" w:eastAsia="等线" w:cs="Arial"/>
                <w:kern w:val="0"/>
                <w:sz w:val="20"/>
                <w:szCs w:val="20"/>
              </w:rPr>
            </w:pPr>
            <w:r>
              <w:rPr>
                <w:rFonts w:ascii="Arial" w:hAnsi="Arial" w:eastAsia="等线" w:cs="Arial"/>
                <w:kern w:val="0"/>
                <w:sz w:val="20"/>
                <w:szCs w:val="20"/>
              </w:rPr>
              <w:t xml:space="preserve">30.00 </w:t>
            </w:r>
          </w:p>
        </w:tc>
        <w:tc>
          <w:tcPr>
            <w:tcW w:w="1003" w:type="dxa"/>
            <w:tcBorders>
              <w:top w:val="nil"/>
              <w:left w:val="nil"/>
              <w:bottom w:val="nil"/>
              <w:right w:val="single" w:color="000000" w:sz="4" w:space="0"/>
            </w:tcBorders>
            <w:shd w:val="clear" w:color="000000" w:fill="FFFFFF"/>
            <w:noWrap w:val="0"/>
            <w:vAlign w:val="top"/>
          </w:tcPr>
          <w:p w14:paraId="4811CE85">
            <w:pPr>
              <w:widowControl/>
              <w:jc w:val="right"/>
              <w:rPr>
                <w:rFonts w:ascii="Arial" w:hAnsi="Arial" w:eastAsia="等线" w:cs="Arial"/>
                <w:kern w:val="0"/>
                <w:sz w:val="20"/>
                <w:szCs w:val="20"/>
              </w:rPr>
            </w:pPr>
            <w:r>
              <w:rPr>
                <w:rFonts w:ascii="Arial" w:hAnsi="Arial" w:eastAsia="等线" w:cs="Arial"/>
                <w:kern w:val="0"/>
                <w:sz w:val="20"/>
                <w:szCs w:val="20"/>
              </w:rPr>
              <w:t xml:space="preserve">30.00 </w:t>
            </w:r>
          </w:p>
        </w:tc>
        <w:tc>
          <w:tcPr>
            <w:tcW w:w="1212" w:type="dxa"/>
            <w:tcBorders>
              <w:top w:val="nil"/>
              <w:left w:val="nil"/>
              <w:bottom w:val="nil"/>
              <w:right w:val="single" w:color="000000" w:sz="4" w:space="0"/>
            </w:tcBorders>
            <w:shd w:val="clear" w:color="000000" w:fill="FFFFFF"/>
            <w:noWrap w:val="0"/>
            <w:vAlign w:val="top"/>
          </w:tcPr>
          <w:p w14:paraId="24DBD17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nil"/>
              <w:right w:val="single" w:color="000000" w:sz="4" w:space="0"/>
            </w:tcBorders>
            <w:shd w:val="clear" w:color="000000" w:fill="FFFFFF"/>
            <w:noWrap w:val="0"/>
            <w:vAlign w:val="top"/>
          </w:tcPr>
          <w:p w14:paraId="45E380F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nil"/>
              <w:right w:val="single" w:color="000000" w:sz="4" w:space="0"/>
            </w:tcBorders>
            <w:shd w:val="clear" w:color="000000" w:fill="FFFFFF"/>
            <w:noWrap w:val="0"/>
            <w:vAlign w:val="top"/>
          </w:tcPr>
          <w:p w14:paraId="27AC0CE5">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1426747F">
        <w:tblPrEx>
          <w:tblCellMar>
            <w:top w:w="0" w:type="dxa"/>
            <w:left w:w="108" w:type="dxa"/>
            <w:bottom w:w="0" w:type="dxa"/>
            <w:right w:w="108" w:type="dxa"/>
          </w:tblCellMar>
        </w:tblPrEx>
        <w:trPr>
          <w:trHeight w:val="375" w:hRule="atLeast"/>
        </w:trPr>
        <w:tc>
          <w:tcPr>
            <w:tcW w:w="500"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5A86491C">
            <w:pPr>
              <w:widowControl/>
              <w:jc w:val="center"/>
              <w:rPr>
                <w:rFonts w:ascii="Arial" w:hAnsi="Arial" w:eastAsia="等线" w:cs="Arial"/>
                <w:kern w:val="0"/>
                <w:sz w:val="20"/>
                <w:szCs w:val="20"/>
              </w:rPr>
            </w:pPr>
            <w:r>
              <w:rPr>
                <w:rFonts w:ascii="Arial" w:hAnsi="Arial" w:eastAsia="等线" w:cs="Arial"/>
                <w:kern w:val="0"/>
                <w:sz w:val="20"/>
                <w:szCs w:val="20"/>
              </w:rPr>
              <w:t>30</w:t>
            </w:r>
          </w:p>
        </w:tc>
        <w:tc>
          <w:tcPr>
            <w:tcW w:w="1783" w:type="dxa"/>
            <w:tcBorders>
              <w:top w:val="single" w:color="auto" w:sz="4" w:space="0"/>
              <w:left w:val="nil"/>
              <w:bottom w:val="single" w:color="auto" w:sz="4" w:space="0"/>
              <w:right w:val="single" w:color="auto" w:sz="4" w:space="0"/>
            </w:tcBorders>
            <w:shd w:val="clear" w:color="000000" w:fill="FFFFFF"/>
            <w:noWrap w:val="0"/>
            <w:vAlign w:val="top"/>
          </w:tcPr>
          <w:p w14:paraId="4710AC81">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single" w:color="auto" w:sz="4" w:space="0"/>
              <w:left w:val="nil"/>
              <w:bottom w:val="single" w:color="auto" w:sz="4" w:space="0"/>
              <w:right w:val="single" w:color="auto" w:sz="4" w:space="0"/>
            </w:tcBorders>
            <w:shd w:val="clear" w:color="000000" w:fill="FFFFFF"/>
            <w:noWrap w:val="0"/>
            <w:vAlign w:val="top"/>
          </w:tcPr>
          <w:p w14:paraId="0A3F00DD">
            <w:pPr>
              <w:widowControl/>
              <w:jc w:val="left"/>
              <w:rPr>
                <w:rFonts w:ascii="Arial" w:hAnsi="Arial" w:eastAsia="等线" w:cs="Arial"/>
                <w:kern w:val="0"/>
                <w:sz w:val="20"/>
                <w:szCs w:val="20"/>
              </w:rPr>
            </w:pPr>
            <w:r>
              <w:rPr>
                <w:rFonts w:ascii="Arial" w:hAnsi="Arial" w:eastAsia="等线" w:cs="Arial"/>
                <w:kern w:val="0"/>
                <w:sz w:val="20"/>
                <w:szCs w:val="20"/>
              </w:rPr>
              <w:t>2050204</w:t>
            </w:r>
          </w:p>
        </w:tc>
        <w:tc>
          <w:tcPr>
            <w:tcW w:w="1418" w:type="dxa"/>
            <w:tcBorders>
              <w:top w:val="single" w:color="auto" w:sz="4" w:space="0"/>
              <w:left w:val="nil"/>
              <w:bottom w:val="single" w:color="auto" w:sz="4" w:space="0"/>
              <w:right w:val="single" w:color="auto" w:sz="4" w:space="0"/>
            </w:tcBorders>
            <w:shd w:val="clear" w:color="000000" w:fill="FFFFFF"/>
            <w:noWrap w:val="0"/>
            <w:vAlign w:val="top"/>
          </w:tcPr>
          <w:p w14:paraId="34294461">
            <w:pPr>
              <w:widowControl/>
              <w:jc w:val="left"/>
              <w:rPr>
                <w:rFonts w:ascii="Arial" w:hAnsi="Arial" w:eastAsia="等线" w:cs="Arial"/>
                <w:kern w:val="0"/>
                <w:sz w:val="20"/>
                <w:szCs w:val="20"/>
              </w:rPr>
            </w:pPr>
            <w:r>
              <w:rPr>
                <w:rFonts w:ascii="Arial" w:hAnsi="Arial" w:eastAsia="等线" w:cs="Arial"/>
                <w:kern w:val="0"/>
                <w:sz w:val="20"/>
                <w:szCs w:val="20"/>
              </w:rPr>
              <w:t>高中教育</w:t>
            </w:r>
          </w:p>
        </w:tc>
        <w:tc>
          <w:tcPr>
            <w:tcW w:w="2665" w:type="dxa"/>
            <w:tcBorders>
              <w:top w:val="single" w:color="auto" w:sz="4" w:space="0"/>
              <w:left w:val="nil"/>
              <w:bottom w:val="single" w:color="auto" w:sz="4" w:space="0"/>
              <w:right w:val="single" w:color="auto" w:sz="4" w:space="0"/>
            </w:tcBorders>
            <w:shd w:val="clear" w:color="000000" w:fill="FFFFFF"/>
            <w:noWrap w:val="0"/>
            <w:vAlign w:val="top"/>
          </w:tcPr>
          <w:p w14:paraId="3EB5B38B">
            <w:pPr>
              <w:widowControl/>
              <w:jc w:val="left"/>
              <w:rPr>
                <w:rFonts w:ascii="Arial" w:hAnsi="Arial" w:eastAsia="等线" w:cs="Arial"/>
                <w:kern w:val="0"/>
                <w:sz w:val="20"/>
                <w:szCs w:val="20"/>
              </w:rPr>
            </w:pPr>
            <w:r>
              <w:rPr>
                <w:rFonts w:ascii="Arial" w:hAnsi="Arial" w:eastAsia="等线" w:cs="Arial"/>
                <w:kern w:val="0"/>
                <w:sz w:val="20"/>
                <w:szCs w:val="20"/>
              </w:rPr>
              <w:t>国家标准化考点设备购置与维护</w:t>
            </w:r>
          </w:p>
        </w:tc>
        <w:tc>
          <w:tcPr>
            <w:tcW w:w="1106" w:type="dxa"/>
            <w:tcBorders>
              <w:top w:val="single" w:color="auto" w:sz="4" w:space="0"/>
              <w:left w:val="nil"/>
              <w:bottom w:val="single" w:color="auto" w:sz="4" w:space="0"/>
              <w:right w:val="single" w:color="auto" w:sz="4" w:space="0"/>
            </w:tcBorders>
            <w:shd w:val="clear" w:color="000000" w:fill="FFFFFF"/>
            <w:noWrap w:val="0"/>
            <w:vAlign w:val="top"/>
          </w:tcPr>
          <w:p w14:paraId="625F574A">
            <w:pPr>
              <w:widowControl/>
              <w:jc w:val="right"/>
              <w:rPr>
                <w:rFonts w:ascii="Arial" w:hAnsi="Arial" w:eastAsia="等线" w:cs="Arial"/>
                <w:kern w:val="0"/>
                <w:sz w:val="20"/>
                <w:szCs w:val="20"/>
              </w:rPr>
            </w:pPr>
            <w:r>
              <w:rPr>
                <w:rFonts w:ascii="Arial" w:hAnsi="Arial" w:eastAsia="等线" w:cs="Arial"/>
                <w:kern w:val="0"/>
                <w:sz w:val="20"/>
                <w:szCs w:val="20"/>
              </w:rPr>
              <w:t xml:space="preserve">10.00 </w:t>
            </w:r>
          </w:p>
        </w:tc>
        <w:tc>
          <w:tcPr>
            <w:tcW w:w="1003" w:type="dxa"/>
            <w:tcBorders>
              <w:top w:val="single" w:color="auto" w:sz="4" w:space="0"/>
              <w:left w:val="nil"/>
              <w:bottom w:val="single" w:color="auto" w:sz="4" w:space="0"/>
              <w:right w:val="single" w:color="auto" w:sz="4" w:space="0"/>
            </w:tcBorders>
            <w:shd w:val="clear" w:color="000000" w:fill="FFFFFF"/>
            <w:noWrap w:val="0"/>
            <w:vAlign w:val="top"/>
          </w:tcPr>
          <w:p w14:paraId="0352EEE1">
            <w:pPr>
              <w:widowControl/>
              <w:jc w:val="right"/>
              <w:rPr>
                <w:rFonts w:ascii="Arial" w:hAnsi="Arial" w:eastAsia="等线" w:cs="Arial"/>
                <w:kern w:val="0"/>
                <w:sz w:val="20"/>
                <w:szCs w:val="20"/>
              </w:rPr>
            </w:pPr>
            <w:r>
              <w:rPr>
                <w:rFonts w:ascii="Arial" w:hAnsi="Arial" w:eastAsia="等线" w:cs="Arial"/>
                <w:kern w:val="0"/>
                <w:sz w:val="20"/>
                <w:szCs w:val="20"/>
              </w:rPr>
              <w:t xml:space="preserve">10.00 </w:t>
            </w:r>
          </w:p>
        </w:tc>
        <w:tc>
          <w:tcPr>
            <w:tcW w:w="1212" w:type="dxa"/>
            <w:tcBorders>
              <w:top w:val="single" w:color="auto" w:sz="4" w:space="0"/>
              <w:left w:val="nil"/>
              <w:bottom w:val="single" w:color="auto" w:sz="4" w:space="0"/>
              <w:right w:val="single" w:color="auto" w:sz="4" w:space="0"/>
            </w:tcBorders>
            <w:shd w:val="clear" w:color="000000" w:fill="FFFFFF"/>
            <w:noWrap w:val="0"/>
            <w:vAlign w:val="top"/>
          </w:tcPr>
          <w:p w14:paraId="3F25EF0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single" w:color="auto" w:sz="4" w:space="0"/>
              <w:left w:val="nil"/>
              <w:bottom w:val="single" w:color="auto" w:sz="4" w:space="0"/>
              <w:right w:val="single" w:color="auto" w:sz="4" w:space="0"/>
            </w:tcBorders>
            <w:shd w:val="clear" w:color="000000" w:fill="FFFFFF"/>
            <w:noWrap w:val="0"/>
            <w:vAlign w:val="top"/>
          </w:tcPr>
          <w:p w14:paraId="4326BB84">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single" w:color="auto" w:sz="4" w:space="0"/>
              <w:left w:val="nil"/>
              <w:bottom w:val="single" w:color="auto" w:sz="4" w:space="0"/>
              <w:right w:val="single" w:color="auto" w:sz="4" w:space="0"/>
            </w:tcBorders>
            <w:shd w:val="clear" w:color="000000" w:fill="FFFFFF"/>
            <w:noWrap w:val="0"/>
            <w:vAlign w:val="top"/>
          </w:tcPr>
          <w:p w14:paraId="6D594FF0">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6A7362EC">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072ADB7E">
            <w:pPr>
              <w:widowControl/>
              <w:jc w:val="center"/>
              <w:rPr>
                <w:rFonts w:ascii="Arial" w:hAnsi="Arial" w:eastAsia="等线" w:cs="Arial"/>
                <w:kern w:val="0"/>
                <w:sz w:val="20"/>
                <w:szCs w:val="20"/>
              </w:rPr>
            </w:pPr>
            <w:r>
              <w:rPr>
                <w:rFonts w:ascii="Arial" w:hAnsi="Arial" w:eastAsia="等线" w:cs="Arial"/>
                <w:kern w:val="0"/>
                <w:sz w:val="20"/>
                <w:szCs w:val="20"/>
              </w:rPr>
              <w:t>31</w:t>
            </w:r>
          </w:p>
        </w:tc>
        <w:tc>
          <w:tcPr>
            <w:tcW w:w="1783" w:type="dxa"/>
            <w:tcBorders>
              <w:top w:val="nil"/>
              <w:left w:val="nil"/>
              <w:bottom w:val="single" w:color="auto" w:sz="4" w:space="0"/>
              <w:right w:val="single" w:color="auto" w:sz="4" w:space="0"/>
            </w:tcBorders>
            <w:shd w:val="clear" w:color="000000" w:fill="FFFFFF"/>
            <w:noWrap w:val="0"/>
            <w:vAlign w:val="top"/>
          </w:tcPr>
          <w:p w14:paraId="2CA0C126">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2195E5E2">
            <w:pPr>
              <w:widowControl/>
              <w:jc w:val="left"/>
              <w:rPr>
                <w:rFonts w:ascii="Arial" w:hAnsi="Arial" w:eastAsia="等线" w:cs="Arial"/>
                <w:kern w:val="0"/>
                <w:sz w:val="20"/>
                <w:szCs w:val="20"/>
              </w:rPr>
            </w:pPr>
            <w:r>
              <w:rPr>
                <w:rFonts w:ascii="Arial" w:hAnsi="Arial" w:eastAsia="等线" w:cs="Arial"/>
                <w:kern w:val="0"/>
                <w:sz w:val="20"/>
                <w:szCs w:val="20"/>
              </w:rPr>
              <w:t>2101199</w:t>
            </w:r>
          </w:p>
        </w:tc>
        <w:tc>
          <w:tcPr>
            <w:tcW w:w="1418" w:type="dxa"/>
            <w:tcBorders>
              <w:top w:val="nil"/>
              <w:left w:val="nil"/>
              <w:bottom w:val="single" w:color="auto" w:sz="4" w:space="0"/>
              <w:right w:val="single" w:color="auto" w:sz="4" w:space="0"/>
            </w:tcBorders>
            <w:shd w:val="clear" w:color="000000" w:fill="FFFFFF"/>
            <w:noWrap w:val="0"/>
            <w:vAlign w:val="top"/>
          </w:tcPr>
          <w:p w14:paraId="1D53A62B">
            <w:pPr>
              <w:widowControl/>
              <w:jc w:val="left"/>
              <w:rPr>
                <w:rFonts w:ascii="Arial" w:hAnsi="Arial" w:eastAsia="等线" w:cs="Arial"/>
                <w:kern w:val="0"/>
                <w:sz w:val="20"/>
                <w:szCs w:val="20"/>
              </w:rPr>
            </w:pPr>
            <w:r>
              <w:rPr>
                <w:rFonts w:ascii="Arial" w:hAnsi="Arial" w:eastAsia="等线" w:cs="Arial"/>
                <w:kern w:val="0"/>
                <w:sz w:val="20"/>
                <w:szCs w:val="20"/>
              </w:rPr>
              <w:t>其他行政事业单位医疗支出</w:t>
            </w:r>
          </w:p>
        </w:tc>
        <w:tc>
          <w:tcPr>
            <w:tcW w:w="2665" w:type="dxa"/>
            <w:tcBorders>
              <w:top w:val="nil"/>
              <w:left w:val="nil"/>
              <w:bottom w:val="single" w:color="auto" w:sz="4" w:space="0"/>
              <w:right w:val="single" w:color="auto" w:sz="4" w:space="0"/>
            </w:tcBorders>
            <w:shd w:val="clear" w:color="000000" w:fill="FFFFFF"/>
            <w:noWrap w:val="0"/>
            <w:vAlign w:val="top"/>
          </w:tcPr>
          <w:p w14:paraId="69B05948">
            <w:pPr>
              <w:widowControl/>
              <w:jc w:val="left"/>
              <w:rPr>
                <w:rFonts w:ascii="Arial" w:hAnsi="Arial" w:eastAsia="等线" w:cs="Arial"/>
                <w:kern w:val="0"/>
                <w:sz w:val="20"/>
                <w:szCs w:val="20"/>
              </w:rPr>
            </w:pPr>
            <w:r>
              <w:rPr>
                <w:rFonts w:ascii="Arial" w:hAnsi="Arial" w:eastAsia="等线" w:cs="Arial"/>
                <w:kern w:val="0"/>
                <w:sz w:val="20"/>
                <w:szCs w:val="20"/>
              </w:rPr>
              <w:t>原民办教师医疗补贴</w:t>
            </w:r>
          </w:p>
        </w:tc>
        <w:tc>
          <w:tcPr>
            <w:tcW w:w="1106" w:type="dxa"/>
            <w:tcBorders>
              <w:top w:val="nil"/>
              <w:left w:val="nil"/>
              <w:bottom w:val="single" w:color="auto" w:sz="4" w:space="0"/>
              <w:right w:val="single" w:color="auto" w:sz="4" w:space="0"/>
            </w:tcBorders>
            <w:shd w:val="clear" w:color="000000" w:fill="FFFFFF"/>
            <w:noWrap w:val="0"/>
            <w:vAlign w:val="top"/>
          </w:tcPr>
          <w:p w14:paraId="0907D5E0">
            <w:pPr>
              <w:widowControl/>
              <w:jc w:val="right"/>
              <w:rPr>
                <w:rFonts w:ascii="Arial" w:hAnsi="Arial" w:eastAsia="等线" w:cs="Arial"/>
                <w:kern w:val="0"/>
                <w:sz w:val="20"/>
                <w:szCs w:val="20"/>
              </w:rPr>
            </w:pPr>
            <w:r>
              <w:rPr>
                <w:rFonts w:ascii="Arial" w:hAnsi="Arial" w:eastAsia="等线" w:cs="Arial"/>
                <w:kern w:val="0"/>
                <w:sz w:val="20"/>
                <w:szCs w:val="20"/>
              </w:rPr>
              <w:t xml:space="preserve">192.00 </w:t>
            </w:r>
          </w:p>
        </w:tc>
        <w:tc>
          <w:tcPr>
            <w:tcW w:w="1003" w:type="dxa"/>
            <w:tcBorders>
              <w:top w:val="nil"/>
              <w:left w:val="nil"/>
              <w:bottom w:val="single" w:color="auto" w:sz="4" w:space="0"/>
              <w:right w:val="single" w:color="auto" w:sz="4" w:space="0"/>
            </w:tcBorders>
            <w:shd w:val="clear" w:color="000000" w:fill="FFFFFF"/>
            <w:noWrap w:val="0"/>
            <w:vAlign w:val="top"/>
          </w:tcPr>
          <w:p w14:paraId="6E5B3BA3">
            <w:pPr>
              <w:widowControl/>
              <w:jc w:val="right"/>
              <w:rPr>
                <w:rFonts w:ascii="Arial" w:hAnsi="Arial" w:eastAsia="等线" w:cs="Arial"/>
                <w:kern w:val="0"/>
                <w:sz w:val="20"/>
                <w:szCs w:val="20"/>
              </w:rPr>
            </w:pPr>
            <w:r>
              <w:rPr>
                <w:rFonts w:ascii="Arial" w:hAnsi="Arial" w:eastAsia="等线" w:cs="Arial"/>
                <w:kern w:val="0"/>
                <w:sz w:val="20"/>
                <w:szCs w:val="20"/>
              </w:rPr>
              <w:t xml:space="preserve">192.00 </w:t>
            </w:r>
          </w:p>
        </w:tc>
        <w:tc>
          <w:tcPr>
            <w:tcW w:w="1212" w:type="dxa"/>
            <w:tcBorders>
              <w:top w:val="nil"/>
              <w:left w:val="nil"/>
              <w:bottom w:val="single" w:color="auto" w:sz="4" w:space="0"/>
              <w:right w:val="single" w:color="auto" w:sz="4" w:space="0"/>
            </w:tcBorders>
            <w:shd w:val="clear" w:color="000000" w:fill="FFFFFF"/>
            <w:noWrap w:val="0"/>
            <w:vAlign w:val="top"/>
          </w:tcPr>
          <w:p w14:paraId="7E3B905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015" w:type="dxa"/>
            <w:tcBorders>
              <w:top w:val="nil"/>
              <w:left w:val="nil"/>
              <w:bottom w:val="single" w:color="auto" w:sz="4" w:space="0"/>
              <w:right w:val="single" w:color="auto" w:sz="4" w:space="0"/>
            </w:tcBorders>
            <w:shd w:val="clear" w:color="000000" w:fill="FFFFFF"/>
            <w:noWrap w:val="0"/>
            <w:vAlign w:val="top"/>
          </w:tcPr>
          <w:p w14:paraId="4DAD679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000000" w:fill="FFFFFF"/>
            <w:noWrap w:val="0"/>
            <w:vAlign w:val="top"/>
          </w:tcPr>
          <w:p w14:paraId="680D39C8">
            <w:pPr>
              <w:widowControl/>
              <w:jc w:val="right"/>
              <w:rPr>
                <w:rFonts w:ascii="Arial" w:hAnsi="Arial" w:eastAsia="等线" w:cs="Arial"/>
                <w:kern w:val="0"/>
                <w:sz w:val="20"/>
                <w:szCs w:val="20"/>
              </w:rPr>
            </w:pPr>
            <w:r>
              <w:rPr>
                <w:rFonts w:ascii="Arial" w:hAnsi="Arial" w:eastAsia="等线" w:cs="Arial"/>
                <w:kern w:val="0"/>
                <w:sz w:val="20"/>
                <w:szCs w:val="20"/>
              </w:rPr>
              <w:t>　</w:t>
            </w:r>
          </w:p>
        </w:tc>
      </w:tr>
      <w:tr w14:paraId="71F3D754">
        <w:tblPrEx>
          <w:tblCellMar>
            <w:top w:w="0" w:type="dxa"/>
            <w:left w:w="108" w:type="dxa"/>
            <w:bottom w:w="0" w:type="dxa"/>
            <w:right w:w="108" w:type="dxa"/>
          </w:tblCellMar>
        </w:tblPrEx>
        <w:trPr>
          <w:trHeight w:val="330"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2767D495">
            <w:pPr>
              <w:widowControl/>
              <w:jc w:val="center"/>
              <w:rPr>
                <w:rFonts w:ascii="Arial" w:hAnsi="Arial" w:eastAsia="等线" w:cs="Arial"/>
                <w:kern w:val="0"/>
                <w:sz w:val="20"/>
                <w:szCs w:val="20"/>
              </w:rPr>
            </w:pPr>
            <w:r>
              <w:rPr>
                <w:rFonts w:ascii="Arial" w:hAnsi="Arial" w:eastAsia="等线" w:cs="Arial"/>
                <w:kern w:val="0"/>
                <w:sz w:val="20"/>
                <w:szCs w:val="20"/>
              </w:rPr>
              <w:t>32</w:t>
            </w:r>
          </w:p>
        </w:tc>
        <w:tc>
          <w:tcPr>
            <w:tcW w:w="1783" w:type="dxa"/>
            <w:tcBorders>
              <w:top w:val="nil"/>
              <w:left w:val="nil"/>
              <w:bottom w:val="single" w:color="auto" w:sz="4" w:space="0"/>
              <w:right w:val="single" w:color="auto" w:sz="4" w:space="0"/>
            </w:tcBorders>
            <w:shd w:val="clear" w:color="000000" w:fill="FFFFFF"/>
            <w:noWrap w:val="0"/>
            <w:vAlign w:val="top"/>
          </w:tcPr>
          <w:p w14:paraId="19371201">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6D68293C">
            <w:pPr>
              <w:widowControl/>
              <w:jc w:val="left"/>
              <w:rPr>
                <w:rFonts w:ascii="Arial" w:hAnsi="Arial" w:eastAsia="等线" w:cs="Arial"/>
                <w:kern w:val="0"/>
                <w:sz w:val="20"/>
                <w:szCs w:val="20"/>
              </w:rPr>
            </w:pPr>
            <w:r>
              <w:rPr>
                <w:rFonts w:ascii="Arial" w:hAnsi="Arial" w:eastAsia="等线" w:cs="Arial"/>
                <w:kern w:val="0"/>
                <w:sz w:val="20"/>
                <w:szCs w:val="20"/>
              </w:rPr>
              <w:t>2296004</w:t>
            </w:r>
          </w:p>
        </w:tc>
        <w:tc>
          <w:tcPr>
            <w:tcW w:w="1418" w:type="dxa"/>
            <w:tcBorders>
              <w:top w:val="nil"/>
              <w:left w:val="nil"/>
              <w:bottom w:val="single" w:color="auto" w:sz="4" w:space="0"/>
              <w:right w:val="single" w:color="auto" w:sz="4" w:space="0"/>
            </w:tcBorders>
            <w:shd w:val="clear" w:color="auto" w:fill="auto"/>
            <w:noWrap w:val="0"/>
            <w:vAlign w:val="bottom"/>
          </w:tcPr>
          <w:p w14:paraId="49A09DC6">
            <w:pPr>
              <w:widowControl/>
              <w:jc w:val="left"/>
              <w:rPr>
                <w:rFonts w:ascii="宋体" w:hAnsi="宋体" w:cs="宋体"/>
                <w:kern w:val="0"/>
                <w:sz w:val="20"/>
                <w:szCs w:val="20"/>
              </w:rPr>
            </w:pPr>
            <w:r>
              <w:rPr>
                <w:rFonts w:hint="eastAsia" w:ascii="宋体" w:hAnsi="宋体" w:cs="宋体"/>
                <w:kern w:val="0"/>
                <w:sz w:val="20"/>
                <w:szCs w:val="20"/>
              </w:rPr>
              <w:t>用于教育事业的彩票公益金支出</w:t>
            </w:r>
          </w:p>
        </w:tc>
        <w:tc>
          <w:tcPr>
            <w:tcW w:w="2665" w:type="dxa"/>
            <w:tcBorders>
              <w:top w:val="nil"/>
              <w:left w:val="nil"/>
              <w:bottom w:val="single" w:color="auto" w:sz="4" w:space="0"/>
              <w:right w:val="single" w:color="auto" w:sz="4" w:space="0"/>
            </w:tcBorders>
            <w:shd w:val="clear" w:color="auto" w:fill="auto"/>
            <w:noWrap/>
            <w:vAlign w:val="bottom"/>
          </w:tcPr>
          <w:p w14:paraId="235D9A22">
            <w:pPr>
              <w:widowControl/>
              <w:jc w:val="left"/>
              <w:rPr>
                <w:rFonts w:ascii="Arial" w:hAnsi="Arial" w:eastAsia="等线" w:cs="Arial"/>
                <w:kern w:val="0"/>
                <w:sz w:val="20"/>
                <w:szCs w:val="20"/>
              </w:rPr>
            </w:pPr>
            <w:r>
              <w:rPr>
                <w:rFonts w:ascii="Arial" w:hAnsi="Arial" w:eastAsia="等线" w:cs="Arial"/>
                <w:kern w:val="0"/>
                <w:sz w:val="20"/>
                <w:szCs w:val="20"/>
              </w:rPr>
              <w:t>2019</w:t>
            </w:r>
            <w:r>
              <w:rPr>
                <w:rFonts w:hint="eastAsia" w:ascii="宋体" w:hAnsi="宋体" w:cs="Arial"/>
                <w:kern w:val="0"/>
                <w:sz w:val="20"/>
                <w:szCs w:val="20"/>
              </w:rPr>
              <w:t>年乡村学校少年宫述职考评</w:t>
            </w:r>
          </w:p>
        </w:tc>
        <w:tc>
          <w:tcPr>
            <w:tcW w:w="1106" w:type="dxa"/>
            <w:tcBorders>
              <w:top w:val="nil"/>
              <w:left w:val="nil"/>
              <w:bottom w:val="single" w:color="auto" w:sz="4" w:space="0"/>
              <w:right w:val="single" w:color="auto" w:sz="4" w:space="0"/>
            </w:tcBorders>
            <w:shd w:val="clear" w:color="000000" w:fill="FFFFFF"/>
            <w:noWrap w:val="0"/>
            <w:vAlign w:val="center"/>
          </w:tcPr>
          <w:p w14:paraId="02FA3B5D">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1003" w:type="dxa"/>
            <w:tcBorders>
              <w:top w:val="nil"/>
              <w:left w:val="nil"/>
              <w:bottom w:val="single" w:color="auto" w:sz="4" w:space="0"/>
              <w:right w:val="single" w:color="auto" w:sz="4" w:space="0"/>
            </w:tcBorders>
            <w:shd w:val="clear" w:color="000000" w:fill="FFFFFF"/>
            <w:noWrap w:val="0"/>
            <w:vAlign w:val="center"/>
          </w:tcPr>
          <w:p w14:paraId="4740D01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center"/>
          </w:tcPr>
          <w:p w14:paraId="77FCCA83">
            <w:pPr>
              <w:widowControl/>
              <w:jc w:val="right"/>
              <w:rPr>
                <w:rFonts w:ascii="Arial" w:hAnsi="Arial" w:eastAsia="等线" w:cs="Arial"/>
                <w:kern w:val="0"/>
                <w:sz w:val="20"/>
                <w:szCs w:val="20"/>
              </w:rPr>
            </w:pPr>
            <w:r>
              <w:rPr>
                <w:rFonts w:ascii="Arial" w:hAnsi="Arial" w:eastAsia="等线" w:cs="Arial"/>
                <w:kern w:val="0"/>
                <w:sz w:val="20"/>
                <w:szCs w:val="20"/>
              </w:rPr>
              <w:t xml:space="preserve">27.00 </w:t>
            </w:r>
          </w:p>
        </w:tc>
        <w:tc>
          <w:tcPr>
            <w:tcW w:w="1015" w:type="dxa"/>
            <w:tcBorders>
              <w:top w:val="nil"/>
              <w:left w:val="nil"/>
              <w:bottom w:val="single" w:color="auto" w:sz="4" w:space="0"/>
              <w:right w:val="single" w:color="auto" w:sz="4" w:space="0"/>
            </w:tcBorders>
            <w:shd w:val="clear" w:color="000000" w:fill="FFFFFF"/>
            <w:noWrap w:val="0"/>
            <w:vAlign w:val="center"/>
          </w:tcPr>
          <w:p w14:paraId="2EDE8F1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6ADAA949">
            <w:pPr>
              <w:widowControl/>
              <w:jc w:val="left"/>
              <w:rPr>
                <w:rFonts w:ascii="宋体" w:hAnsi="宋体" w:cs="宋体"/>
                <w:kern w:val="0"/>
                <w:sz w:val="20"/>
                <w:szCs w:val="20"/>
              </w:rPr>
            </w:pPr>
            <w:r>
              <w:rPr>
                <w:rFonts w:hint="eastAsia" w:ascii="宋体" w:hAnsi="宋体" w:cs="宋体"/>
                <w:kern w:val="0"/>
                <w:sz w:val="20"/>
                <w:szCs w:val="20"/>
              </w:rPr>
              <w:t>渝财综〔</w:t>
            </w:r>
            <w:r>
              <w:rPr>
                <w:rFonts w:ascii="Arial" w:hAnsi="Arial" w:cs="Arial"/>
                <w:kern w:val="0"/>
                <w:sz w:val="20"/>
                <w:szCs w:val="20"/>
              </w:rPr>
              <w:t>2019</w:t>
            </w:r>
            <w:r>
              <w:rPr>
                <w:rFonts w:hint="eastAsia" w:ascii="宋体" w:hAnsi="宋体" w:cs="宋体"/>
                <w:kern w:val="0"/>
                <w:sz w:val="20"/>
                <w:szCs w:val="20"/>
              </w:rPr>
              <w:t>〕</w:t>
            </w:r>
            <w:r>
              <w:rPr>
                <w:rFonts w:ascii="Arial" w:hAnsi="Arial" w:cs="Arial"/>
                <w:kern w:val="0"/>
                <w:sz w:val="20"/>
                <w:szCs w:val="20"/>
              </w:rPr>
              <w:t>68</w:t>
            </w:r>
            <w:r>
              <w:rPr>
                <w:rFonts w:hint="eastAsia" w:ascii="宋体" w:hAnsi="宋体" w:cs="宋体"/>
                <w:kern w:val="0"/>
                <w:sz w:val="20"/>
                <w:szCs w:val="20"/>
              </w:rPr>
              <w:t>号</w:t>
            </w:r>
          </w:p>
        </w:tc>
      </w:tr>
      <w:tr w14:paraId="70670937">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1A11CA6A">
            <w:pPr>
              <w:widowControl/>
              <w:jc w:val="center"/>
              <w:rPr>
                <w:rFonts w:ascii="Arial" w:hAnsi="Arial" w:eastAsia="等线" w:cs="Arial"/>
                <w:kern w:val="0"/>
                <w:sz w:val="20"/>
                <w:szCs w:val="20"/>
              </w:rPr>
            </w:pPr>
            <w:r>
              <w:rPr>
                <w:rFonts w:ascii="Arial" w:hAnsi="Arial" w:eastAsia="等线" w:cs="Arial"/>
                <w:kern w:val="0"/>
                <w:sz w:val="20"/>
                <w:szCs w:val="20"/>
              </w:rPr>
              <w:t>33</w:t>
            </w:r>
          </w:p>
        </w:tc>
        <w:tc>
          <w:tcPr>
            <w:tcW w:w="1783" w:type="dxa"/>
            <w:tcBorders>
              <w:top w:val="nil"/>
              <w:left w:val="nil"/>
              <w:bottom w:val="single" w:color="auto" w:sz="4" w:space="0"/>
              <w:right w:val="single" w:color="auto" w:sz="4" w:space="0"/>
            </w:tcBorders>
            <w:shd w:val="clear" w:color="000000" w:fill="FFFFFF"/>
            <w:noWrap w:val="0"/>
            <w:vAlign w:val="top"/>
          </w:tcPr>
          <w:p w14:paraId="6B3A61FD">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652622EA">
            <w:pPr>
              <w:widowControl/>
              <w:jc w:val="left"/>
              <w:rPr>
                <w:rFonts w:ascii="Arial" w:hAnsi="Arial" w:eastAsia="等线" w:cs="Arial"/>
                <w:kern w:val="0"/>
                <w:sz w:val="20"/>
                <w:szCs w:val="20"/>
              </w:rPr>
            </w:pPr>
            <w:r>
              <w:rPr>
                <w:rFonts w:ascii="Arial" w:hAnsi="Arial" w:eastAsia="等线" w:cs="Arial"/>
                <w:kern w:val="0"/>
                <w:sz w:val="20"/>
                <w:szCs w:val="20"/>
              </w:rPr>
              <w:t>2050201</w:t>
            </w:r>
          </w:p>
        </w:tc>
        <w:tc>
          <w:tcPr>
            <w:tcW w:w="1418" w:type="dxa"/>
            <w:tcBorders>
              <w:top w:val="nil"/>
              <w:left w:val="nil"/>
              <w:bottom w:val="single" w:color="auto" w:sz="4" w:space="0"/>
              <w:right w:val="single" w:color="auto" w:sz="4" w:space="0"/>
            </w:tcBorders>
            <w:shd w:val="clear" w:color="000000" w:fill="FFFFFF"/>
            <w:noWrap w:val="0"/>
            <w:vAlign w:val="top"/>
          </w:tcPr>
          <w:p w14:paraId="074D1DB8">
            <w:pPr>
              <w:widowControl/>
              <w:jc w:val="left"/>
              <w:rPr>
                <w:rFonts w:ascii="宋体" w:hAnsi="宋体" w:cs="宋体"/>
                <w:kern w:val="0"/>
                <w:sz w:val="20"/>
                <w:szCs w:val="20"/>
              </w:rPr>
            </w:pPr>
            <w:r>
              <w:rPr>
                <w:rFonts w:hint="eastAsia" w:ascii="宋体" w:hAnsi="宋体" w:cs="宋体"/>
                <w:kern w:val="0"/>
                <w:sz w:val="20"/>
                <w:szCs w:val="20"/>
              </w:rPr>
              <w:t>学前教育</w:t>
            </w:r>
          </w:p>
        </w:tc>
        <w:tc>
          <w:tcPr>
            <w:tcW w:w="2665" w:type="dxa"/>
            <w:tcBorders>
              <w:top w:val="nil"/>
              <w:left w:val="nil"/>
              <w:bottom w:val="single" w:color="auto" w:sz="4" w:space="0"/>
              <w:right w:val="single" w:color="auto" w:sz="4" w:space="0"/>
            </w:tcBorders>
            <w:shd w:val="clear" w:color="auto" w:fill="auto"/>
            <w:noWrap/>
            <w:vAlign w:val="bottom"/>
          </w:tcPr>
          <w:p w14:paraId="190C72F1">
            <w:pPr>
              <w:widowControl/>
              <w:jc w:val="left"/>
              <w:rPr>
                <w:rFonts w:ascii="宋体" w:hAnsi="宋体" w:cs="宋体"/>
                <w:kern w:val="0"/>
                <w:sz w:val="20"/>
                <w:szCs w:val="20"/>
              </w:rPr>
            </w:pPr>
            <w:r>
              <w:rPr>
                <w:rFonts w:hint="eastAsia" w:ascii="宋体" w:hAnsi="宋体" w:cs="宋体"/>
                <w:kern w:val="0"/>
                <w:sz w:val="20"/>
                <w:szCs w:val="20"/>
              </w:rPr>
              <w:t>学前教育扩大资源建设</w:t>
            </w:r>
          </w:p>
        </w:tc>
        <w:tc>
          <w:tcPr>
            <w:tcW w:w="1106" w:type="dxa"/>
            <w:tcBorders>
              <w:top w:val="nil"/>
              <w:left w:val="nil"/>
              <w:bottom w:val="single" w:color="auto" w:sz="4" w:space="0"/>
              <w:right w:val="single" w:color="auto" w:sz="4" w:space="0"/>
            </w:tcBorders>
            <w:shd w:val="clear" w:color="000000" w:fill="FFFFFF"/>
            <w:noWrap w:val="0"/>
            <w:vAlign w:val="center"/>
          </w:tcPr>
          <w:p w14:paraId="439A6C67">
            <w:pPr>
              <w:widowControl/>
              <w:jc w:val="right"/>
              <w:rPr>
                <w:rFonts w:ascii="Arial" w:hAnsi="Arial" w:eastAsia="等线" w:cs="Arial"/>
                <w:kern w:val="0"/>
                <w:sz w:val="20"/>
                <w:szCs w:val="20"/>
              </w:rPr>
            </w:pPr>
            <w:r>
              <w:rPr>
                <w:rFonts w:ascii="Arial" w:hAnsi="Arial" w:eastAsia="等线" w:cs="Arial"/>
                <w:kern w:val="0"/>
                <w:sz w:val="20"/>
                <w:szCs w:val="20"/>
              </w:rPr>
              <w:t xml:space="preserve">1,122.00 </w:t>
            </w:r>
          </w:p>
        </w:tc>
        <w:tc>
          <w:tcPr>
            <w:tcW w:w="1003" w:type="dxa"/>
            <w:tcBorders>
              <w:top w:val="nil"/>
              <w:left w:val="nil"/>
              <w:bottom w:val="single" w:color="auto" w:sz="4" w:space="0"/>
              <w:right w:val="single" w:color="auto" w:sz="4" w:space="0"/>
            </w:tcBorders>
            <w:shd w:val="clear" w:color="000000" w:fill="FFFFFF"/>
            <w:noWrap w:val="0"/>
            <w:vAlign w:val="center"/>
          </w:tcPr>
          <w:p w14:paraId="78D12CED">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center"/>
          </w:tcPr>
          <w:p w14:paraId="0690E878">
            <w:pPr>
              <w:widowControl/>
              <w:jc w:val="right"/>
              <w:rPr>
                <w:rFonts w:ascii="Arial" w:hAnsi="Arial" w:eastAsia="等线" w:cs="Arial"/>
                <w:kern w:val="0"/>
                <w:sz w:val="20"/>
                <w:szCs w:val="20"/>
              </w:rPr>
            </w:pPr>
            <w:r>
              <w:rPr>
                <w:rFonts w:ascii="Arial" w:hAnsi="Arial" w:eastAsia="等线" w:cs="Arial"/>
                <w:kern w:val="0"/>
                <w:sz w:val="20"/>
                <w:szCs w:val="20"/>
              </w:rPr>
              <w:t xml:space="preserve">1,122.00 </w:t>
            </w:r>
          </w:p>
        </w:tc>
        <w:tc>
          <w:tcPr>
            <w:tcW w:w="1015" w:type="dxa"/>
            <w:tcBorders>
              <w:top w:val="nil"/>
              <w:left w:val="nil"/>
              <w:bottom w:val="single" w:color="auto" w:sz="4" w:space="0"/>
              <w:right w:val="single" w:color="auto" w:sz="4" w:space="0"/>
            </w:tcBorders>
            <w:shd w:val="clear" w:color="000000" w:fill="FFFFFF"/>
            <w:noWrap w:val="0"/>
            <w:vAlign w:val="center"/>
          </w:tcPr>
          <w:p w14:paraId="3152246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45C032B8">
            <w:pPr>
              <w:widowControl/>
              <w:jc w:val="left"/>
              <w:rPr>
                <w:rFonts w:ascii="宋体" w:hAnsi="宋体" w:cs="宋体"/>
                <w:kern w:val="0"/>
                <w:sz w:val="20"/>
                <w:szCs w:val="20"/>
              </w:rPr>
            </w:pPr>
            <w:r>
              <w:rPr>
                <w:rFonts w:hint="eastAsia" w:ascii="宋体" w:hAnsi="宋体" w:cs="宋体"/>
                <w:kern w:val="0"/>
                <w:sz w:val="20"/>
                <w:szCs w:val="20"/>
              </w:rPr>
              <w:t>渝财教〔</w:t>
            </w:r>
            <w:r>
              <w:rPr>
                <w:rFonts w:ascii="Arial" w:hAnsi="Arial" w:cs="Arial"/>
                <w:kern w:val="0"/>
                <w:sz w:val="20"/>
                <w:szCs w:val="20"/>
              </w:rPr>
              <w:t>2019</w:t>
            </w:r>
            <w:r>
              <w:rPr>
                <w:rFonts w:hint="eastAsia" w:ascii="宋体" w:hAnsi="宋体" w:cs="宋体"/>
                <w:kern w:val="0"/>
                <w:sz w:val="20"/>
                <w:szCs w:val="20"/>
              </w:rPr>
              <w:t>〕</w:t>
            </w:r>
            <w:r>
              <w:rPr>
                <w:rFonts w:ascii="Arial" w:hAnsi="Arial" w:cs="Arial"/>
                <w:kern w:val="0"/>
                <w:sz w:val="20"/>
                <w:szCs w:val="20"/>
              </w:rPr>
              <w:t>245</w:t>
            </w:r>
            <w:r>
              <w:rPr>
                <w:rFonts w:hint="eastAsia" w:ascii="宋体" w:hAnsi="宋体" w:cs="宋体"/>
                <w:kern w:val="0"/>
                <w:sz w:val="20"/>
                <w:szCs w:val="20"/>
              </w:rPr>
              <w:t>号</w:t>
            </w:r>
          </w:p>
        </w:tc>
      </w:tr>
      <w:tr w14:paraId="467CCE43">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4C41E3A3">
            <w:pPr>
              <w:widowControl/>
              <w:jc w:val="center"/>
              <w:rPr>
                <w:rFonts w:ascii="Arial" w:hAnsi="Arial" w:eastAsia="等线" w:cs="Arial"/>
                <w:kern w:val="0"/>
                <w:sz w:val="20"/>
                <w:szCs w:val="20"/>
              </w:rPr>
            </w:pPr>
            <w:r>
              <w:rPr>
                <w:rFonts w:ascii="Arial" w:hAnsi="Arial" w:eastAsia="等线" w:cs="Arial"/>
                <w:kern w:val="0"/>
                <w:sz w:val="20"/>
                <w:szCs w:val="20"/>
              </w:rPr>
              <w:t>34</w:t>
            </w:r>
          </w:p>
        </w:tc>
        <w:tc>
          <w:tcPr>
            <w:tcW w:w="1783" w:type="dxa"/>
            <w:tcBorders>
              <w:top w:val="nil"/>
              <w:left w:val="nil"/>
              <w:bottom w:val="single" w:color="auto" w:sz="4" w:space="0"/>
              <w:right w:val="single" w:color="auto" w:sz="4" w:space="0"/>
            </w:tcBorders>
            <w:shd w:val="clear" w:color="000000" w:fill="FFFFFF"/>
            <w:noWrap w:val="0"/>
            <w:vAlign w:val="top"/>
          </w:tcPr>
          <w:p w14:paraId="7C8B6477">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1A0D0FA0">
            <w:pPr>
              <w:widowControl/>
              <w:jc w:val="left"/>
              <w:rPr>
                <w:rFonts w:ascii="Arial" w:hAnsi="Arial" w:eastAsia="等线" w:cs="Arial"/>
                <w:kern w:val="0"/>
                <w:sz w:val="20"/>
                <w:szCs w:val="20"/>
              </w:rPr>
            </w:pPr>
            <w:r>
              <w:rPr>
                <w:rFonts w:ascii="Arial" w:hAnsi="Arial" w:eastAsia="等线" w:cs="Arial"/>
                <w:kern w:val="0"/>
                <w:sz w:val="20"/>
                <w:szCs w:val="20"/>
              </w:rPr>
              <w:t>2050201</w:t>
            </w:r>
          </w:p>
        </w:tc>
        <w:tc>
          <w:tcPr>
            <w:tcW w:w="1418" w:type="dxa"/>
            <w:tcBorders>
              <w:top w:val="nil"/>
              <w:left w:val="nil"/>
              <w:bottom w:val="single" w:color="auto" w:sz="4" w:space="0"/>
              <w:right w:val="single" w:color="auto" w:sz="4" w:space="0"/>
            </w:tcBorders>
            <w:shd w:val="clear" w:color="000000" w:fill="FFFFFF"/>
            <w:noWrap w:val="0"/>
            <w:vAlign w:val="top"/>
          </w:tcPr>
          <w:p w14:paraId="7126995C">
            <w:pPr>
              <w:widowControl/>
              <w:jc w:val="left"/>
              <w:rPr>
                <w:rFonts w:ascii="宋体" w:hAnsi="宋体" w:cs="宋体"/>
                <w:kern w:val="0"/>
                <w:sz w:val="20"/>
                <w:szCs w:val="20"/>
              </w:rPr>
            </w:pPr>
            <w:r>
              <w:rPr>
                <w:rFonts w:hint="eastAsia" w:ascii="宋体" w:hAnsi="宋体" w:cs="宋体"/>
                <w:kern w:val="0"/>
                <w:sz w:val="20"/>
                <w:szCs w:val="20"/>
              </w:rPr>
              <w:t>学前教育</w:t>
            </w:r>
          </w:p>
        </w:tc>
        <w:tc>
          <w:tcPr>
            <w:tcW w:w="2665" w:type="dxa"/>
            <w:tcBorders>
              <w:top w:val="nil"/>
              <w:left w:val="nil"/>
              <w:bottom w:val="single" w:color="auto" w:sz="4" w:space="0"/>
              <w:right w:val="single" w:color="auto" w:sz="4" w:space="0"/>
            </w:tcBorders>
            <w:shd w:val="clear" w:color="auto" w:fill="auto"/>
            <w:noWrap w:val="0"/>
            <w:vAlign w:val="center"/>
          </w:tcPr>
          <w:p w14:paraId="199680E0">
            <w:pPr>
              <w:widowControl/>
              <w:jc w:val="left"/>
              <w:rPr>
                <w:rFonts w:ascii="等线" w:hAnsi="宋体" w:eastAsia="等线" w:cs="宋体"/>
                <w:kern w:val="0"/>
                <w:sz w:val="22"/>
              </w:rPr>
            </w:pPr>
            <w:r>
              <w:rPr>
                <w:rFonts w:hint="eastAsia" w:ascii="等线" w:hAnsi="宋体" w:eastAsia="等线" w:cs="宋体"/>
                <w:kern w:val="0"/>
                <w:sz w:val="22"/>
              </w:rPr>
              <w:t>学前教育资助</w:t>
            </w:r>
          </w:p>
        </w:tc>
        <w:tc>
          <w:tcPr>
            <w:tcW w:w="1106" w:type="dxa"/>
            <w:tcBorders>
              <w:top w:val="nil"/>
              <w:left w:val="nil"/>
              <w:bottom w:val="single" w:color="auto" w:sz="4" w:space="0"/>
              <w:right w:val="single" w:color="auto" w:sz="4" w:space="0"/>
            </w:tcBorders>
            <w:shd w:val="clear" w:color="000000" w:fill="FFFFFF"/>
            <w:noWrap w:val="0"/>
            <w:vAlign w:val="center"/>
          </w:tcPr>
          <w:p w14:paraId="78C26CCD">
            <w:pPr>
              <w:widowControl/>
              <w:jc w:val="right"/>
              <w:rPr>
                <w:rFonts w:ascii="Arial" w:hAnsi="Arial" w:eastAsia="等线" w:cs="Arial"/>
                <w:kern w:val="0"/>
                <w:sz w:val="20"/>
                <w:szCs w:val="20"/>
              </w:rPr>
            </w:pPr>
            <w:r>
              <w:rPr>
                <w:rFonts w:ascii="Arial" w:hAnsi="Arial" w:eastAsia="等线" w:cs="Arial"/>
                <w:kern w:val="0"/>
                <w:sz w:val="20"/>
                <w:szCs w:val="20"/>
              </w:rPr>
              <w:t xml:space="preserve">463.00 </w:t>
            </w:r>
          </w:p>
        </w:tc>
        <w:tc>
          <w:tcPr>
            <w:tcW w:w="1003" w:type="dxa"/>
            <w:tcBorders>
              <w:top w:val="nil"/>
              <w:left w:val="nil"/>
              <w:bottom w:val="single" w:color="auto" w:sz="4" w:space="0"/>
              <w:right w:val="single" w:color="auto" w:sz="4" w:space="0"/>
            </w:tcBorders>
            <w:shd w:val="clear" w:color="000000" w:fill="FFFFFF"/>
            <w:noWrap w:val="0"/>
            <w:vAlign w:val="center"/>
          </w:tcPr>
          <w:p w14:paraId="30613FA1">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center"/>
          </w:tcPr>
          <w:p w14:paraId="35186EE2">
            <w:pPr>
              <w:widowControl/>
              <w:jc w:val="right"/>
              <w:rPr>
                <w:rFonts w:ascii="Arial" w:hAnsi="Arial" w:eastAsia="等线" w:cs="Arial"/>
                <w:kern w:val="0"/>
                <w:sz w:val="20"/>
                <w:szCs w:val="20"/>
              </w:rPr>
            </w:pPr>
            <w:r>
              <w:rPr>
                <w:rFonts w:ascii="Arial" w:hAnsi="Arial" w:eastAsia="等线" w:cs="Arial"/>
                <w:kern w:val="0"/>
                <w:sz w:val="20"/>
                <w:szCs w:val="20"/>
              </w:rPr>
              <w:t xml:space="preserve">463.00 </w:t>
            </w:r>
          </w:p>
        </w:tc>
        <w:tc>
          <w:tcPr>
            <w:tcW w:w="1015" w:type="dxa"/>
            <w:tcBorders>
              <w:top w:val="nil"/>
              <w:left w:val="nil"/>
              <w:bottom w:val="single" w:color="auto" w:sz="4" w:space="0"/>
              <w:right w:val="single" w:color="auto" w:sz="4" w:space="0"/>
            </w:tcBorders>
            <w:shd w:val="clear" w:color="000000" w:fill="FFFFFF"/>
            <w:noWrap w:val="0"/>
            <w:vAlign w:val="center"/>
          </w:tcPr>
          <w:p w14:paraId="28AFE35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56B90D07">
            <w:pPr>
              <w:widowControl/>
              <w:jc w:val="left"/>
              <w:rPr>
                <w:rFonts w:ascii="宋体" w:hAnsi="宋体" w:cs="宋体"/>
                <w:kern w:val="0"/>
                <w:sz w:val="20"/>
                <w:szCs w:val="20"/>
              </w:rPr>
            </w:pPr>
            <w:r>
              <w:rPr>
                <w:rFonts w:hint="eastAsia" w:ascii="宋体" w:hAnsi="宋体" w:cs="宋体"/>
                <w:kern w:val="0"/>
                <w:sz w:val="20"/>
                <w:szCs w:val="20"/>
              </w:rPr>
              <w:t>渝财教〔</w:t>
            </w:r>
            <w:r>
              <w:rPr>
                <w:rFonts w:ascii="Arial" w:hAnsi="Arial" w:cs="Arial"/>
                <w:kern w:val="0"/>
                <w:sz w:val="20"/>
                <w:szCs w:val="20"/>
              </w:rPr>
              <w:t>2019</w:t>
            </w:r>
            <w:r>
              <w:rPr>
                <w:rFonts w:hint="eastAsia" w:ascii="宋体" w:hAnsi="宋体" w:cs="宋体"/>
                <w:kern w:val="0"/>
                <w:sz w:val="20"/>
                <w:szCs w:val="20"/>
              </w:rPr>
              <w:t>〕</w:t>
            </w:r>
            <w:r>
              <w:rPr>
                <w:rFonts w:ascii="Arial" w:hAnsi="Arial" w:cs="Arial"/>
                <w:kern w:val="0"/>
                <w:sz w:val="20"/>
                <w:szCs w:val="20"/>
              </w:rPr>
              <w:t>247</w:t>
            </w:r>
            <w:r>
              <w:rPr>
                <w:rFonts w:hint="eastAsia" w:ascii="宋体" w:hAnsi="宋体" w:cs="宋体"/>
                <w:kern w:val="0"/>
                <w:sz w:val="20"/>
                <w:szCs w:val="20"/>
              </w:rPr>
              <w:t>号</w:t>
            </w:r>
          </w:p>
        </w:tc>
      </w:tr>
      <w:tr w14:paraId="3E46C4B9">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5326B577">
            <w:pPr>
              <w:widowControl/>
              <w:jc w:val="center"/>
              <w:rPr>
                <w:rFonts w:ascii="Arial" w:hAnsi="Arial" w:eastAsia="等线" w:cs="Arial"/>
                <w:kern w:val="0"/>
                <w:sz w:val="20"/>
                <w:szCs w:val="20"/>
              </w:rPr>
            </w:pPr>
            <w:r>
              <w:rPr>
                <w:rFonts w:ascii="Arial" w:hAnsi="Arial" w:eastAsia="等线" w:cs="Arial"/>
                <w:kern w:val="0"/>
                <w:sz w:val="20"/>
                <w:szCs w:val="20"/>
              </w:rPr>
              <w:t>35</w:t>
            </w:r>
          </w:p>
        </w:tc>
        <w:tc>
          <w:tcPr>
            <w:tcW w:w="1783" w:type="dxa"/>
            <w:tcBorders>
              <w:top w:val="nil"/>
              <w:left w:val="nil"/>
              <w:bottom w:val="single" w:color="auto" w:sz="4" w:space="0"/>
              <w:right w:val="single" w:color="auto" w:sz="4" w:space="0"/>
            </w:tcBorders>
            <w:shd w:val="clear" w:color="000000" w:fill="FFFFFF"/>
            <w:noWrap w:val="0"/>
            <w:vAlign w:val="top"/>
          </w:tcPr>
          <w:p w14:paraId="32230574">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6E94DEF6">
            <w:pPr>
              <w:widowControl/>
              <w:jc w:val="left"/>
              <w:rPr>
                <w:rFonts w:ascii="Arial" w:hAnsi="Arial" w:eastAsia="等线" w:cs="Arial"/>
                <w:kern w:val="0"/>
                <w:sz w:val="20"/>
                <w:szCs w:val="20"/>
              </w:rPr>
            </w:pPr>
            <w:r>
              <w:rPr>
                <w:rFonts w:ascii="Arial" w:hAnsi="Arial" w:eastAsia="等线" w:cs="Arial"/>
                <w:kern w:val="0"/>
                <w:sz w:val="20"/>
                <w:szCs w:val="20"/>
              </w:rPr>
              <w:t>2050202</w:t>
            </w:r>
          </w:p>
        </w:tc>
        <w:tc>
          <w:tcPr>
            <w:tcW w:w="1418" w:type="dxa"/>
            <w:tcBorders>
              <w:top w:val="nil"/>
              <w:left w:val="nil"/>
              <w:bottom w:val="single" w:color="auto" w:sz="4" w:space="0"/>
              <w:right w:val="single" w:color="auto" w:sz="4" w:space="0"/>
            </w:tcBorders>
            <w:shd w:val="clear" w:color="000000" w:fill="FFFFFF"/>
            <w:noWrap w:val="0"/>
            <w:vAlign w:val="top"/>
          </w:tcPr>
          <w:p w14:paraId="5990FBE1">
            <w:pPr>
              <w:widowControl/>
              <w:jc w:val="left"/>
              <w:rPr>
                <w:rFonts w:ascii="宋体" w:hAnsi="宋体" w:cs="宋体"/>
                <w:kern w:val="0"/>
                <w:sz w:val="20"/>
                <w:szCs w:val="20"/>
              </w:rPr>
            </w:pPr>
            <w:r>
              <w:rPr>
                <w:rFonts w:hint="eastAsia" w:ascii="宋体" w:hAnsi="宋体" w:cs="宋体"/>
                <w:kern w:val="0"/>
                <w:sz w:val="20"/>
                <w:szCs w:val="20"/>
              </w:rPr>
              <w:t>小学教育</w:t>
            </w:r>
          </w:p>
        </w:tc>
        <w:tc>
          <w:tcPr>
            <w:tcW w:w="2665" w:type="dxa"/>
            <w:tcBorders>
              <w:top w:val="nil"/>
              <w:left w:val="nil"/>
              <w:bottom w:val="single" w:color="auto" w:sz="4" w:space="0"/>
              <w:right w:val="single" w:color="auto" w:sz="4" w:space="0"/>
            </w:tcBorders>
            <w:shd w:val="clear" w:color="auto" w:fill="auto"/>
            <w:noWrap/>
            <w:vAlign w:val="bottom"/>
          </w:tcPr>
          <w:p w14:paraId="2CAFD3D9">
            <w:pPr>
              <w:widowControl/>
              <w:jc w:val="left"/>
              <w:rPr>
                <w:rFonts w:ascii="宋体" w:hAnsi="宋体" w:cs="宋体"/>
                <w:kern w:val="0"/>
                <w:sz w:val="20"/>
                <w:szCs w:val="20"/>
              </w:rPr>
            </w:pPr>
            <w:r>
              <w:rPr>
                <w:rFonts w:hint="eastAsia" w:ascii="宋体" w:hAnsi="宋体" w:cs="宋体"/>
                <w:kern w:val="0"/>
                <w:sz w:val="20"/>
                <w:szCs w:val="20"/>
              </w:rPr>
              <w:t>义务教育薄弱环节改善与能力提升</w:t>
            </w:r>
          </w:p>
        </w:tc>
        <w:tc>
          <w:tcPr>
            <w:tcW w:w="1106" w:type="dxa"/>
            <w:tcBorders>
              <w:top w:val="nil"/>
              <w:left w:val="nil"/>
              <w:bottom w:val="single" w:color="auto" w:sz="4" w:space="0"/>
              <w:right w:val="single" w:color="auto" w:sz="4" w:space="0"/>
            </w:tcBorders>
            <w:shd w:val="clear" w:color="000000" w:fill="FFFFFF"/>
            <w:noWrap w:val="0"/>
            <w:vAlign w:val="top"/>
          </w:tcPr>
          <w:p w14:paraId="78D9FB0B">
            <w:pPr>
              <w:widowControl/>
              <w:jc w:val="right"/>
              <w:rPr>
                <w:rFonts w:ascii="Arial" w:hAnsi="Arial" w:eastAsia="等线" w:cs="Arial"/>
                <w:kern w:val="0"/>
                <w:sz w:val="20"/>
                <w:szCs w:val="20"/>
              </w:rPr>
            </w:pPr>
            <w:r>
              <w:rPr>
                <w:rFonts w:ascii="Arial" w:hAnsi="Arial" w:eastAsia="等线" w:cs="Arial"/>
                <w:kern w:val="0"/>
                <w:sz w:val="20"/>
                <w:szCs w:val="20"/>
              </w:rPr>
              <w:t xml:space="preserve">2,385.00 </w:t>
            </w:r>
          </w:p>
        </w:tc>
        <w:tc>
          <w:tcPr>
            <w:tcW w:w="1003" w:type="dxa"/>
            <w:tcBorders>
              <w:top w:val="nil"/>
              <w:left w:val="nil"/>
              <w:bottom w:val="single" w:color="auto" w:sz="4" w:space="0"/>
              <w:right w:val="single" w:color="auto" w:sz="4" w:space="0"/>
            </w:tcBorders>
            <w:shd w:val="clear" w:color="000000" w:fill="FFFFFF"/>
            <w:noWrap w:val="0"/>
            <w:vAlign w:val="top"/>
          </w:tcPr>
          <w:p w14:paraId="00029B28">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top"/>
          </w:tcPr>
          <w:p w14:paraId="5E34C4E8">
            <w:pPr>
              <w:widowControl/>
              <w:jc w:val="right"/>
              <w:rPr>
                <w:rFonts w:ascii="Arial" w:hAnsi="Arial" w:eastAsia="等线" w:cs="Arial"/>
                <w:kern w:val="0"/>
                <w:sz w:val="20"/>
                <w:szCs w:val="20"/>
              </w:rPr>
            </w:pPr>
            <w:r>
              <w:rPr>
                <w:rFonts w:ascii="Arial" w:hAnsi="Arial" w:eastAsia="等线" w:cs="Arial"/>
                <w:kern w:val="0"/>
                <w:sz w:val="20"/>
                <w:szCs w:val="20"/>
              </w:rPr>
              <w:t xml:space="preserve">2,385.00 </w:t>
            </w:r>
          </w:p>
        </w:tc>
        <w:tc>
          <w:tcPr>
            <w:tcW w:w="1015" w:type="dxa"/>
            <w:tcBorders>
              <w:top w:val="nil"/>
              <w:left w:val="nil"/>
              <w:bottom w:val="single" w:color="auto" w:sz="4" w:space="0"/>
              <w:right w:val="single" w:color="auto" w:sz="4" w:space="0"/>
            </w:tcBorders>
            <w:shd w:val="clear" w:color="000000" w:fill="FFFFFF"/>
            <w:noWrap w:val="0"/>
            <w:vAlign w:val="top"/>
          </w:tcPr>
          <w:p w14:paraId="735FA9A5">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337B52F3">
            <w:pPr>
              <w:widowControl/>
              <w:jc w:val="left"/>
              <w:rPr>
                <w:rFonts w:ascii="宋体" w:hAnsi="宋体" w:cs="宋体"/>
                <w:kern w:val="0"/>
                <w:sz w:val="20"/>
                <w:szCs w:val="20"/>
              </w:rPr>
            </w:pPr>
            <w:r>
              <w:rPr>
                <w:rFonts w:hint="eastAsia" w:ascii="宋体" w:hAnsi="宋体" w:cs="宋体"/>
                <w:kern w:val="0"/>
                <w:sz w:val="20"/>
                <w:szCs w:val="20"/>
              </w:rPr>
              <w:t>渝财教〔</w:t>
            </w:r>
            <w:r>
              <w:rPr>
                <w:rFonts w:ascii="Arial" w:hAnsi="Arial" w:cs="Arial"/>
                <w:kern w:val="0"/>
                <w:sz w:val="20"/>
                <w:szCs w:val="20"/>
              </w:rPr>
              <w:t>2019</w:t>
            </w:r>
            <w:r>
              <w:rPr>
                <w:rFonts w:hint="eastAsia" w:ascii="宋体" w:hAnsi="宋体" w:cs="宋体"/>
                <w:kern w:val="0"/>
                <w:sz w:val="20"/>
                <w:szCs w:val="20"/>
              </w:rPr>
              <w:t>〕</w:t>
            </w:r>
            <w:r>
              <w:rPr>
                <w:rFonts w:ascii="Arial" w:hAnsi="Arial" w:cs="Arial"/>
                <w:kern w:val="0"/>
                <w:sz w:val="20"/>
                <w:szCs w:val="20"/>
              </w:rPr>
              <w:t>250</w:t>
            </w:r>
            <w:r>
              <w:rPr>
                <w:rFonts w:hint="eastAsia" w:ascii="宋体" w:hAnsi="宋体" w:cs="宋体"/>
                <w:kern w:val="0"/>
                <w:sz w:val="20"/>
                <w:szCs w:val="20"/>
              </w:rPr>
              <w:t>号</w:t>
            </w:r>
          </w:p>
        </w:tc>
      </w:tr>
      <w:tr w14:paraId="55EE7B35">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12F0D75F">
            <w:pPr>
              <w:widowControl/>
              <w:jc w:val="center"/>
              <w:rPr>
                <w:rFonts w:ascii="Arial" w:hAnsi="Arial" w:eastAsia="等线" w:cs="Arial"/>
                <w:kern w:val="0"/>
                <w:sz w:val="20"/>
                <w:szCs w:val="20"/>
              </w:rPr>
            </w:pPr>
            <w:r>
              <w:rPr>
                <w:rFonts w:ascii="Arial" w:hAnsi="Arial" w:eastAsia="等线" w:cs="Arial"/>
                <w:kern w:val="0"/>
                <w:sz w:val="20"/>
                <w:szCs w:val="20"/>
              </w:rPr>
              <w:t>36</w:t>
            </w:r>
          </w:p>
        </w:tc>
        <w:tc>
          <w:tcPr>
            <w:tcW w:w="1783" w:type="dxa"/>
            <w:tcBorders>
              <w:top w:val="nil"/>
              <w:left w:val="nil"/>
              <w:bottom w:val="single" w:color="auto" w:sz="4" w:space="0"/>
              <w:right w:val="single" w:color="auto" w:sz="4" w:space="0"/>
            </w:tcBorders>
            <w:shd w:val="clear" w:color="000000" w:fill="FFFFFF"/>
            <w:noWrap w:val="0"/>
            <w:vAlign w:val="top"/>
          </w:tcPr>
          <w:p w14:paraId="4046344A">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5D4EE51A">
            <w:pPr>
              <w:widowControl/>
              <w:jc w:val="left"/>
              <w:rPr>
                <w:rFonts w:ascii="Arial" w:hAnsi="Arial" w:eastAsia="等线" w:cs="Arial"/>
                <w:kern w:val="0"/>
                <w:sz w:val="20"/>
                <w:szCs w:val="20"/>
              </w:rPr>
            </w:pPr>
            <w:r>
              <w:rPr>
                <w:rFonts w:ascii="Arial" w:hAnsi="Arial" w:eastAsia="等线" w:cs="Arial"/>
                <w:kern w:val="0"/>
                <w:sz w:val="20"/>
                <w:szCs w:val="20"/>
              </w:rPr>
              <w:t>2050203</w:t>
            </w:r>
          </w:p>
        </w:tc>
        <w:tc>
          <w:tcPr>
            <w:tcW w:w="1418" w:type="dxa"/>
            <w:tcBorders>
              <w:top w:val="nil"/>
              <w:left w:val="nil"/>
              <w:bottom w:val="single" w:color="auto" w:sz="4" w:space="0"/>
              <w:right w:val="single" w:color="auto" w:sz="4" w:space="0"/>
            </w:tcBorders>
            <w:shd w:val="clear" w:color="000000" w:fill="FFFFFF"/>
            <w:noWrap w:val="0"/>
            <w:vAlign w:val="top"/>
          </w:tcPr>
          <w:p w14:paraId="4CFD8054">
            <w:pPr>
              <w:widowControl/>
              <w:jc w:val="left"/>
              <w:rPr>
                <w:rFonts w:ascii="宋体" w:hAnsi="宋体" w:cs="宋体"/>
                <w:kern w:val="0"/>
                <w:sz w:val="20"/>
                <w:szCs w:val="20"/>
              </w:rPr>
            </w:pPr>
            <w:r>
              <w:rPr>
                <w:rFonts w:hint="eastAsia" w:ascii="宋体" w:hAnsi="宋体" w:cs="宋体"/>
                <w:kern w:val="0"/>
                <w:sz w:val="20"/>
                <w:szCs w:val="20"/>
              </w:rPr>
              <w:t>初中教育</w:t>
            </w:r>
          </w:p>
        </w:tc>
        <w:tc>
          <w:tcPr>
            <w:tcW w:w="2665" w:type="dxa"/>
            <w:tcBorders>
              <w:top w:val="nil"/>
              <w:left w:val="nil"/>
              <w:bottom w:val="single" w:color="auto" w:sz="4" w:space="0"/>
              <w:right w:val="single" w:color="auto" w:sz="4" w:space="0"/>
            </w:tcBorders>
            <w:shd w:val="clear" w:color="auto" w:fill="auto"/>
            <w:noWrap/>
            <w:vAlign w:val="bottom"/>
          </w:tcPr>
          <w:p w14:paraId="46C8263E">
            <w:pPr>
              <w:widowControl/>
              <w:jc w:val="left"/>
              <w:rPr>
                <w:rFonts w:ascii="宋体" w:hAnsi="宋体" w:cs="宋体"/>
                <w:kern w:val="0"/>
                <w:sz w:val="20"/>
                <w:szCs w:val="20"/>
              </w:rPr>
            </w:pPr>
            <w:r>
              <w:rPr>
                <w:rFonts w:hint="eastAsia" w:ascii="宋体" w:hAnsi="宋体" w:cs="宋体"/>
                <w:kern w:val="0"/>
                <w:sz w:val="20"/>
                <w:szCs w:val="20"/>
              </w:rPr>
              <w:t>校舍长效维修机制</w:t>
            </w:r>
          </w:p>
        </w:tc>
        <w:tc>
          <w:tcPr>
            <w:tcW w:w="1106" w:type="dxa"/>
            <w:tcBorders>
              <w:top w:val="nil"/>
              <w:left w:val="nil"/>
              <w:bottom w:val="single" w:color="auto" w:sz="4" w:space="0"/>
              <w:right w:val="single" w:color="auto" w:sz="4" w:space="0"/>
            </w:tcBorders>
            <w:shd w:val="clear" w:color="000000" w:fill="FFFFFF"/>
            <w:noWrap w:val="0"/>
            <w:vAlign w:val="top"/>
          </w:tcPr>
          <w:p w14:paraId="7EAD4CE7">
            <w:pPr>
              <w:widowControl/>
              <w:jc w:val="right"/>
              <w:rPr>
                <w:rFonts w:ascii="Arial" w:hAnsi="Arial" w:eastAsia="等线" w:cs="Arial"/>
                <w:kern w:val="0"/>
                <w:sz w:val="20"/>
                <w:szCs w:val="20"/>
              </w:rPr>
            </w:pPr>
            <w:r>
              <w:rPr>
                <w:rFonts w:ascii="Arial" w:hAnsi="Arial" w:eastAsia="等线" w:cs="Arial"/>
                <w:kern w:val="0"/>
                <w:sz w:val="20"/>
                <w:szCs w:val="20"/>
              </w:rPr>
              <w:t xml:space="preserve">1,652.00 </w:t>
            </w:r>
          </w:p>
        </w:tc>
        <w:tc>
          <w:tcPr>
            <w:tcW w:w="1003" w:type="dxa"/>
            <w:tcBorders>
              <w:top w:val="nil"/>
              <w:left w:val="nil"/>
              <w:bottom w:val="single" w:color="auto" w:sz="4" w:space="0"/>
              <w:right w:val="single" w:color="auto" w:sz="4" w:space="0"/>
            </w:tcBorders>
            <w:shd w:val="clear" w:color="000000" w:fill="FFFFFF"/>
            <w:noWrap w:val="0"/>
            <w:vAlign w:val="top"/>
          </w:tcPr>
          <w:p w14:paraId="4F3761E0">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top"/>
          </w:tcPr>
          <w:p w14:paraId="6A4E04A8">
            <w:pPr>
              <w:widowControl/>
              <w:jc w:val="right"/>
              <w:rPr>
                <w:rFonts w:ascii="Arial" w:hAnsi="Arial" w:eastAsia="等线" w:cs="Arial"/>
                <w:kern w:val="0"/>
                <w:sz w:val="20"/>
                <w:szCs w:val="20"/>
              </w:rPr>
            </w:pPr>
            <w:r>
              <w:rPr>
                <w:rFonts w:ascii="Arial" w:hAnsi="Arial" w:eastAsia="等线" w:cs="Arial"/>
                <w:kern w:val="0"/>
                <w:sz w:val="20"/>
                <w:szCs w:val="20"/>
              </w:rPr>
              <w:t xml:space="preserve">1,652.00 </w:t>
            </w:r>
          </w:p>
        </w:tc>
        <w:tc>
          <w:tcPr>
            <w:tcW w:w="1015" w:type="dxa"/>
            <w:tcBorders>
              <w:top w:val="nil"/>
              <w:left w:val="nil"/>
              <w:bottom w:val="single" w:color="auto" w:sz="4" w:space="0"/>
              <w:right w:val="single" w:color="auto" w:sz="4" w:space="0"/>
            </w:tcBorders>
            <w:shd w:val="clear" w:color="000000" w:fill="FFFFFF"/>
            <w:noWrap w:val="0"/>
            <w:vAlign w:val="top"/>
          </w:tcPr>
          <w:p w14:paraId="440E2A85">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0286CC5A">
            <w:pPr>
              <w:widowControl/>
              <w:jc w:val="left"/>
              <w:rPr>
                <w:rFonts w:ascii="宋体" w:hAnsi="宋体" w:cs="宋体"/>
                <w:kern w:val="0"/>
                <w:sz w:val="20"/>
                <w:szCs w:val="20"/>
              </w:rPr>
            </w:pPr>
            <w:r>
              <w:rPr>
                <w:rFonts w:hint="eastAsia" w:ascii="宋体" w:hAnsi="宋体" w:cs="宋体"/>
                <w:kern w:val="0"/>
                <w:sz w:val="20"/>
                <w:szCs w:val="20"/>
              </w:rPr>
              <w:t>渝财教〔2019〕251号</w:t>
            </w:r>
          </w:p>
        </w:tc>
      </w:tr>
      <w:tr w14:paraId="6117664F">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6E5D1699">
            <w:pPr>
              <w:widowControl/>
              <w:jc w:val="center"/>
              <w:rPr>
                <w:rFonts w:ascii="Arial" w:hAnsi="Arial" w:eastAsia="等线" w:cs="Arial"/>
                <w:kern w:val="0"/>
                <w:sz w:val="20"/>
                <w:szCs w:val="20"/>
              </w:rPr>
            </w:pPr>
            <w:r>
              <w:rPr>
                <w:rFonts w:ascii="Arial" w:hAnsi="Arial" w:eastAsia="等线" w:cs="Arial"/>
                <w:kern w:val="0"/>
                <w:sz w:val="20"/>
                <w:szCs w:val="20"/>
              </w:rPr>
              <w:t>37</w:t>
            </w:r>
          </w:p>
        </w:tc>
        <w:tc>
          <w:tcPr>
            <w:tcW w:w="1783" w:type="dxa"/>
            <w:tcBorders>
              <w:top w:val="nil"/>
              <w:left w:val="nil"/>
              <w:bottom w:val="single" w:color="auto" w:sz="4" w:space="0"/>
              <w:right w:val="single" w:color="auto" w:sz="4" w:space="0"/>
            </w:tcBorders>
            <w:shd w:val="clear" w:color="000000" w:fill="FFFFFF"/>
            <w:noWrap w:val="0"/>
            <w:vAlign w:val="top"/>
          </w:tcPr>
          <w:p w14:paraId="69FDE1BF">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6C8F2153">
            <w:pPr>
              <w:widowControl/>
              <w:jc w:val="left"/>
              <w:rPr>
                <w:rFonts w:ascii="Arial" w:hAnsi="Arial" w:eastAsia="等线" w:cs="Arial"/>
                <w:kern w:val="0"/>
                <w:sz w:val="20"/>
                <w:szCs w:val="20"/>
              </w:rPr>
            </w:pPr>
            <w:r>
              <w:rPr>
                <w:rFonts w:ascii="Arial" w:hAnsi="Arial" w:eastAsia="等线" w:cs="Arial"/>
                <w:kern w:val="0"/>
                <w:sz w:val="20"/>
                <w:szCs w:val="20"/>
              </w:rPr>
              <w:t>2050203</w:t>
            </w:r>
          </w:p>
        </w:tc>
        <w:tc>
          <w:tcPr>
            <w:tcW w:w="1418" w:type="dxa"/>
            <w:tcBorders>
              <w:top w:val="nil"/>
              <w:left w:val="nil"/>
              <w:bottom w:val="single" w:color="auto" w:sz="4" w:space="0"/>
              <w:right w:val="single" w:color="auto" w:sz="4" w:space="0"/>
            </w:tcBorders>
            <w:shd w:val="clear" w:color="000000" w:fill="FFFFFF"/>
            <w:noWrap w:val="0"/>
            <w:vAlign w:val="top"/>
          </w:tcPr>
          <w:p w14:paraId="46B4D391">
            <w:pPr>
              <w:widowControl/>
              <w:jc w:val="left"/>
              <w:rPr>
                <w:rFonts w:ascii="宋体" w:hAnsi="宋体" w:cs="宋体"/>
                <w:kern w:val="0"/>
                <w:sz w:val="20"/>
                <w:szCs w:val="20"/>
              </w:rPr>
            </w:pPr>
            <w:r>
              <w:rPr>
                <w:rFonts w:hint="eastAsia" w:ascii="宋体" w:hAnsi="宋体" w:cs="宋体"/>
                <w:kern w:val="0"/>
                <w:sz w:val="20"/>
                <w:szCs w:val="20"/>
              </w:rPr>
              <w:t>初中教育</w:t>
            </w:r>
          </w:p>
        </w:tc>
        <w:tc>
          <w:tcPr>
            <w:tcW w:w="2665" w:type="dxa"/>
            <w:tcBorders>
              <w:top w:val="nil"/>
              <w:left w:val="nil"/>
              <w:bottom w:val="single" w:color="auto" w:sz="4" w:space="0"/>
              <w:right w:val="single" w:color="auto" w:sz="4" w:space="0"/>
            </w:tcBorders>
            <w:shd w:val="clear" w:color="auto" w:fill="auto"/>
            <w:noWrap/>
            <w:vAlign w:val="bottom"/>
          </w:tcPr>
          <w:p w14:paraId="44B5E7EB">
            <w:pPr>
              <w:widowControl/>
              <w:jc w:val="left"/>
              <w:rPr>
                <w:rFonts w:ascii="宋体" w:hAnsi="宋体" w:cs="宋体"/>
                <w:kern w:val="0"/>
                <w:sz w:val="20"/>
                <w:szCs w:val="20"/>
              </w:rPr>
            </w:pPr>
            <w:r>
              <w:rPr>
                <w:rFonts w:hint="eastAsia" w:ascii="宋体" w:hAnsi="宋体" w:cs="宋体"/>
                <w:kern w:val="0"/>
                <w:sz w:val="20"/>
                <w:szCs w:val="20"/>
              </w:rPr>
              <w:t>寄宿生生活补助</w:t>
            </w:r>
          </w:p>
        </w:tc>
        <w:tc>
          <w:tcPr>
            <w:tcW w:w="1106" w:type="dxa"/>
            <w:tcBorders>
              <w:top w:val="nil"/>
              <w:left w:val="nil"/>
              <w:bottom w:val="single" w:color="auto" w:sz="4" w:space="0"/>
              <w:right w:val="single" w:color="auto" w:sz="4" w:space="0"/>
            </w:tcBorders>
            <w:shd w:val="clear" w:color="000000" w:fill="FFFFFF"/>
            <w:noWrap w:val="0"/>
            <w:vAlign w:val="top"/>
          </w:tcPr>
          <w:p w14:paraId="0B80DE7D">
            <w:pPr>
              <w:widowControl/>
              <w:jc w:val="right"/>
              <w:rPr>
                <w:rFonts w:ascii="Arial" w:hAnsi="Arial" w:eastAsia="等线" w:cs="Arial"/>
                <w:kern w:val="0"/>
                <w:sz w:val="20"/>
                <w:szCs w:val="20"/>
              </w:rPr>
            </w:pPr>
            <w:r>
              <w:rPr>
                <w:rFonts w:ascii="Arial" w:hAnsi="Arial" w:eastAsia="等线" w:cs="Arial"/>
                <w:kern w:val="0"/>
                <w:sz w:val="20"/>
                <w:szCs w:val="20"/>
              </w:rPr>
              <w:t xml:space="preserve">711.00 </w:t>
            </w:r>
          </w:p>
        </w:tc>
        <w:tc>
          <w:tcPr>
            <w:tcW w:w="1003" w:type="dxa"/>
            <w:tcBorders>
              <w:top w:val="nil"/>
              <w:left w:val="nil"/>
              <w:bottom w:val="single" w:color="auto" w:sz="4" w:space="0"/>
              <w:right w:val="single" w:color="auto" w:sz="4" w:space="0"/>
            </w:tcBorders>
            <w:shd w:val="clear" w:color="000000" w:fill="FFFFFF"/>
            <w:noWrap w:val="0"/>
            <w:vAlign w:val="top"/>
          </w:tcPr>
          <w:p w14:paraId="64B1068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top"/>
          </w:tcPr>
          <w:p w14:paraId="03A35C7B">
            <w:pPr>
              <w:widowControl/>
              <w:jc w:val="right"/>
              <w:rPr>
                <w:rFonts w:ascii="Arial" w:hAnsi="Arial" w:eastAsia="等线" w:cs="Arial"/>
                <w:kern w:val="0"/>
                <w:sz w:val="20"/>
                <w:szCs w:val="20"/>
              </w:rPr>
            </w:pPr>
            <w:r>
              <w:rPr>
                <w:rFonts w:ascii="Arial" w:hAnsi="Arial" w:eastAsia="等线" w:cs="Arial"/>
                <w:kern w:val="0"/>
                <w:sz w:val="20"/>
                <w:szCs w:val="20"/>
              </w:rPr>
              <w:t xml:space="preserve">711.00 </w:t>
            </w:r>
          </w:p>
        </w:tc>
        <w:tc>
          <w:tcPr>
            <w:tcW w:w="1015" w:type="dxa"/>
            <w:tcBorders>
              <w:top w:val="nil"/>
              <w:left w:val="nil"/>
              <w:bottom w:val="single" w:color="auto" w:sz="4" w:space="0"/>
              <w:right w:val="single" w:color="auto" w:sz="4" w:space="0"/>
            </w:tcBorders>
            <w:shd w:val="clear" w:color="000000" w:fill="FFFFFF"/>
            <w:noWrap w:val="0"/>
            <w:vAlign w:val="top"/>
          </w:tcPr>
          <w:p w14:paraId="7E944A1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6DAE62D6">
            <w:pPr>
              <w:widowControl/>
              <w:jc w:val="left"/>
              <w:rPr>
                <w:rFonts w:ascii="宋体" w:hAnsi="宋体" w:cs="宋体"/>
                <w:kern w:val="0"/>
                <w:sz w:val="20"/>
                <w:szCs w:val="20"/>
              </w:rPr>
            </w:pPr>
            <w:r>
              <w:rPr>
                <w:rFonts w:hint="eastAsia" w:ascii="宋体" w:hAnsi="宋体" w:cs="宋体"/>
                <w:kern w:val="0"/>
                <w:sz w:val="20"/>
                <w:szCs w:val="20"/>
              </w:rPr>
              <w:t>渝财教〔2019〕251号</w:t>
            </w:r>
          </w:p>
        </w:tc>
      </w:tr>
      <w:tr w14:paraId="62DD95FB">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5CFD55E6">
            <w:pPr>
              <w:widowControl/>
              <w:jc w:val="center"/>
              <w:rPr>
                <w:rFonts w:ascii="Arial" w:hAnsi="Arial" w:eastAsia="等线" w:cs="Arial"/>
                <w:kern w:val="0"/>
                <w:sz w:val="20"/>
                <w:szCs w:val="20"/>
              </w:rPr>
            </w:pPr>
            <w:r>
              <w:rPr>
                <w:rFonts w:ascii="Arial" w:hAnsi="Arial" w:eastAsia="等线" w:cs="Arial"/>
                <w:kern w:val="0"/>
                <w:sz w:val="20"/>
                <w:szCs w:val="20"/>
              </w:rPr>
              <w:t>38</w:t>
            </w:r>
          </w:p>
        </w:tc>
        <w:tc>
          <w:tcPr>
            <w:tcW w:w="1783" w:type="dxa"/>
            <w:tcBorders>
              <w:top w:val="nil"/>
              <w:left w:val="nil"/>
              <w:bottom w:val="single" w:color="auto" w:sz="4" w:space="0"/>
              <w:right w:val="single" w:color="auto" w:sz="4" w:space="0"/>
            </w:tcBorders>
            <w:shd w:val="clear" w:color="000000" w:fill="FFFFFF"/>
            <w:noWrap w:val="0"/>
            <w:vAlign w:val="top"/>
          </w:tcPr>
          <w:p w14:paraId="2E9C3ABD">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07DB14DE">
            <w:pPr>
              <w:widowControl/>
              <w:jc w:val="left"/>
              <w:rPr>
                <w:rFonts w:ascii="Arial" w:hAnsi="Arial" w:eastAsia="等线" w:cs="Arial"/>
                <w:kern w:val="0"/>
                <w:sz w:val="20"/>
                <w:szCs w:val="20"/>
              </w:rPr>
            </w:pPr>
            <w:r>
              <w:rPr>
                <w:rFonts w:ascii="Arial" w:hAnsi="Arial" w:eastAsia="等线" w:cs="Arial"/>
                <w:kern w:val="0"/>
                <w:sz w:val="20"/>
                <w:szCs w:val="20"/>
              </w:rPr>
              <w:t>2050203</w:t>
            </w:r>
          </w:p>
        </w:tc>
        <w:tc>
          <w:tcPr>
            <w:tcW w:w="1418" w:type="dxa"/>
            <w:tcBorders>
              <w:top w:val="nil"/>
              <w:left w:val="nil"/>
              <w:bottom w:val="single" w:color="auto" w:sz="4" w:space="0"/>
              <w:right w:val="single" w:color="auto" w:sz="4" w:space="0"/>
            </w:tcBorders>
            <w:shd w:val="clear" w:color="000000" w:fill="FFFFFF"/>
            <w:noWrap w:val="0"/>
            <w:vAlign w:val="top"/>
          </w:tcPr>
          <w:p w14:paraId="4D27E621">
            <w:pPr>
              <w:widowControl/>
              <w:jc w:val="left"/>
              <w:rPr>
                <w:rFonts w:ascii="宋体" w:hAnsi="宋体" w:cs="宋体"/>
                <w:kern w:val="0"/>
                <w:sz w:val="20"/>
                <w:szCs w:val="20"/>
              </w:rPr>
            </w:pPr>
            <w:r>
              <w:rPr>
                <w:rFonts w:hint="eastAsia" w:ascii="宋体" w:hAnsi="宋体" w:cs="宋体"/>
                <w:kern w:val="0"/>
                <w:sz w:val="20"/>
                <w:szCs w:val="20"/>
              </w:rPr>
              <w:t>初中教育</w:t>
            </w:r>
          </w:p>
        </w:tc>
        <w:tc>
          <w:tcPr>
            <w:tcW w:w="2665" w:type="dxa"/>
            <w:tcBorders>
              <w:top w:val="nil"/>
              <w:left w:val="nil"/>
              <w:bottom w:val="single" w:color="auto" w:sz="4" w:space="0"/>
              <w:right w:val="single" w:color="auto" w:sz="4" w:space="0"/>
            </w:tcBorders>
            <w:shd w:val="clear" w:color="auto" w:fill="auto"/>
            <w:noWrap/>
            <w:vAlign w:val="bottom"/>
          </w:tcPr>
          <w:p w14:paraId="76517181">
            <w:pPr>
              <w:widowControl/>
              <w:jc w:val="left"/>
              <w:rPr>
                <w:rFonts w:ascii="宋体" w:hAnsi="宋体" w:cs="宋体"/>
                <w:kern w:val="0"/>
                <w:sz w:val="20"/>
                <w:szCs w:val="20"/>
              </w:rPr>
            </w:pPr>
            <w:r>
              <w:rPr>
                <w:rFonts w:hint="eastAsia" w:ascii="宋体" w:hAnsi="宋体" w:cs="宋体"/>
                <w:kern w:val="0"/>
                <w:sz w:val="20"/>
                <w:szCs w:val="20"/>
              </w:rPr>
              <w:t>非寄宿建卡贫困户生活费</w:t>
            </w:r>
          </w:p>
        </w:tc>
        <w:tc>
          <w:tcPr>
            <w:tcW w:w="1106" w:type="dxa"/>
            <w:tcBorders>
              <w:top w:val="nil"/>
              <w:left w:val="nil"/>
              <w:bottom w:val="single" w:color="auto" w:sz="4" w:space="0"/>
              <w:right w:val="single" w:color="auto" w:sz="4" w:space="0"/>
            </w:tcBorders>
            <w:shd w:val="clear" w:color="000000" w:fill="FFFFFF"/>
            <w:noWrap w:val="0"/>
            <w:vAlign w:val="top"/>
          </w:tcPr>
          <w:p w14:paraId="16940A5C">
            <w:pPr>
              <w:widowControl/>
              <w:jc w:val="right"/>
              <w:rPr>
                <w:rFonts w:ascii="Arial" w:hAnsi="Arial" w:eastAsia="等线" w:cs="Arial"/>
                <w:kern w:val="0"/>
                <w:sz w:val="20"/>
                <w:szCs w:val="20"/>
              </w:rPr>
            </w:pPr>
            <w:r>
              <w:rPr>
                <w:rFonts w:ascii="Arial" w:hAnsi="Arial" w:eastAsia="等线" w:cs="Arial"/>
                <w:kern w:val="0"/>
                <w:sz w:val="20"/>
                <w:szCs w:val="20"/>
              </w:rPr>
              <w:t xml:space="preserve">426.00 </w:t>
            </w:r>
          </w:p>
        </w:tc>
        <w:tc>
          <w:tcPr>
            <w:tcW w:w="1003" w:type="dxa"/>
            <w:tcBorders>
              <w:top w:val="nil"/>
              <w:left w:val="nil"/>
              <w:bottom w:val="single" w:color="auto" w:sz="4" w:space="0"/>
              <w:right w:val="single" w:color="auto" w:sz="4" w:space="0"/>
            </w:tcBorders>
            <w:shd w:val="clear" w:color="000000" w:fill="FFFFFF"/>
            <w:noWrap w:val="0"/>
            <w:vAlign w:val="top"/>
          </w:tcPr>
          <w:p w14:paraId="75D930B5">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top"/>
          </w:tcPr>
          <w:p w14:paraId="6F736F41">
            <w:pPr>
              <w:widowControl/>
              <w:jc w:val="right"/>
              <w:rPr>
                <w:rFonts w:ascii="Arial" w:hAnsi="Arial" w:eastAsia="等线" w:cs="Arial"/>
                <w:kern w:val="0"/>
                <w:sz w:val="20"/>
                <w:szCs w:val="20"/>
              </w:rPr>
            </w:pPr>
            <w:r>
              <w:rPr>
                <w:rFonts w:ascii="Arial" w:hAnsi="Arial" w:eastAsia="等线" w:cs="Arial"/>
                <w:kern w:val="0"/>
                <w:sz w:val="20"/>
                <w:szCs w:val="20"/>
              </w:rPr>
              <w:t xml:space="preserve">426.00 </w:t>
            </w:r>
          </w:p>
        </w:tc>
        <w:tc>
          <w:tcPr>
            <w:tcW w:w="1015" w:type="dxa"/>
            <w:tcBorders>
              <w:top w:val="nil"/>
              <w:left w:val="nil"/>
              <w:bottom w:val="single" w:color="auto" w:sz="4" w:space="0"/>
              <w:right w:val="single" w:color="auto" w:sz="4" w:space="0"/>
            </w:tcBorders>
            <w:shd w:val="clear" w:color="000000" w:fill="FFFFFF"/>
            <w:noWrap w:val="0"/>
            <w:vAlign w:val="top"/>
          </w:tcPr>
          <w:p w14:paraId="3882657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244E79B9">
            <w:pPr>
              <w:widowControl/>
              <w:jc w:val="left"/>
              <w:rPr>
                <w:rFonts w:ascii="宋体" w:hAnsi="宋体" w:cs="宋体"/>
                <w:kern w:val="0"/>
                <w:sz w:val="20"/>
                <w:szCs w:val="20"/>
              </w:rPr>
            </w:pPr>
            <w:r>
              <w:rPr>
                <w:rFonts w:hint="eastAsia" w:ascii="宋体" w:hAnsi="宋体" w:cs="宋体"/>
                <w:kern w:val="0"/>
                <w:sz w:val="20"/>
                <w:szCs w:val="20"/>
              </w:rPr>
              <w:t>渝财教〔2019〕251号</w:t>
            </w:r>
          </w:p>
        </w:tc>
      </w:tr>
      <w:tr w14:paraId="2E07A377">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1CF133C8">
            <w:pPr>
              <w:widowControl/>
              <w:jc w:val="center"/>
              <w:rPr>
                <w:rFonts w:ascii="Arial" w:hAnsi="Arial" w:eastAsia="等线" w:cs="Arial"/>
                <w:kern w:val="0"/>
                <w:sz w:val="20"/>
                <w:szCs w:val="20"/>
              </w:rPr>
            </w:pPr>
            <w:r>
              <w:rPr>
                <w:rFonts w:ascii="Arial" w:hAnsi="Arial" w:eastAsia="等线" w:cs="Arial"/>
                <w:kern w:val="0"/>
                <w:sz w:val="20"/>
                <w:szCs w:val="20"/>
              </w:rPr>
              <w:t>39</w:t>
            </w:r>
          </w:p>
        </w:tc>
        <w:tc>
          <w:tcPr>
            <w:tcW w:w="1783" w:type="dxa"/>
            <w:tcBorders>
              <w:top w:val="nil"/>
              <w:left w:val="nil"/>
              <w:bottom w:val="single" w:color="auto" w:sz="4" w:space="0"/>
              <w:right w:val="single" w:color="auto" w:sz="4" w:space="0"/>
            </w:tcBorders>
            <w:shd w:val="clear" w:color="000000" w:fill="FFFFFF"/>
            <w:noWrap w:val="0"/>
            <w:vAlign w:val="top"/>
          </w:tcPr>
          <w:p w14:paraId="0B336D3F">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47154469">
            <w:pPr>
              <w:widowControl/>
              <w:jc w:val="left"/>
              <w:rPr>
                <w:rFonts w:ascii="Arial" w:hAnsi="Arial" w:eastAsia="等线" w:cs="Arial"/>
                <w:kern w:val="0"/>
                <w:sz w:val="20"/>
                <w:szCs w:val="20"/>
              </w:rPr>
            </w:pPr>
            <w:r>
              <w:rPr>
                <w:rFonts w:ascii="Arial" w:hAnsi="Arial" w:eastAsia="等线" w:cs="Arial"/>
                <w:kern w:val="0"/>
                <w:sz w:val="20"/>
                <w:szCs w:val="20"/>
              </w:rPr>
              <w:t>2050701</w:t>
            </w:r>
          </w:p>
        </w:tc>
        <w:tc>
          <w:tcPr>
            <w:tcW w:w="1418" w:type="dxa"/>
            <w:tcBorders>
              <w:top w:val="nil"/>
              <w:left w:val="nil"/>
              <w:bottom w:val="single" w:color="auto" w:sz="4" w:space="0"/>
              <w:right w:val="single" w:color="auto" w:sz="4" w:space="0"/>
            </w:tcBorders>
            <w:shd w:val="clear" w:color="000000" w:fill="FFFFFF"/>
            <w:noWrap w:val="0"/>
            <w:vAlign w:val="top"/>
          </w:tcPr>
          <w:p w14:paraId="5224FC14">
            <w:pPr>
              <w:widowControl/>
              <w:jc w:val="left"/>
              <w:rPr>
                <w:rFonts w:ascii="宋体" w:hAnsi="宋体" w:cs="宋体"/>
                <w:kern w:val="0"/>
                <w:sz w:val="20"/>
                <w:szCs w:val="20"/>
              </w:rPr>
            </w:pPr>
            <w:r>
              <w:rPr>
                <w:rFonts w:hint="eastAsia" w:ascii="宋体" w:hAnsi="宋体" w:cs="宋体"/>
                <w:kern w:val="0"/>
                <w:sz w:val="20"/>
                <w:szCs w:val="20"/>
              </w:rPr>
              <w:t>特殊教育</w:t>
            </w:r>
          </w:p>
        </w:tc>
        <w:tc>
          <w:tcPr>
            <w:tcW w:w="2665" w:type="dxa"/>
            <w:tcBorders>
              <w:top w:val="nil"/>
              <w:left w:val="nil"/>
              <w:bottom w:val="single" w:color="auto" w:sz="4" w:space="0"/>
              <w:right w:val="single" w:color="auto" w:sz="4" w:space="0"/>
            </w:tcBorders>
            <w:shd w:val="clear" w:color="auto" w:fill="auto"/>
            <w:noWrap/>
            <w:vAlign w:val="bottom"/>
          </w:tcPr>
          <w:p w14:paraId="6A16A5E5">
            <w:pPr>
              <w:widowControl/>
              <w:jc w:val="left"/>
              <w:rPr>
                <w:rFonts w:ascii="宋体" w:hAnsi="宋体" w:cs="宋体"/>
                <w:kern w:val="0"/>
                <w:sz w:val="20"/>
                <w:szCs w:val="20"/>
              </w:rPr>
            </w:pPr>
            <w:r>
              <w:rPr>
                <w:rFonts w:hint="eastAsia" w:ascii="宋体" w:hAnsi="宋体" w:cs="宋体"/>
                <w:kern w:val="0"/>
                <w:sz w:val="20"/>
                <w:szCs w:val="20"/>
              </w:rPr>
              <w:t>特殊教育专项经费</w:t>
            </w:r>
          </w:p>
        </w:tc>
        <w:tc>
          <w:tcPr>
            <w:tcW w:w="1106" w:type="dxa"/>
            <w:tcBorders>
              <w:top w:val="nil"/>
              <w:left w:val="nil"/>
              <w:bottom w:val="single" w:color="auto" w:sz="4" w:space="0"/>
              <w:right w:val="single" w:color="auto" w:sz="4" w:space="0"/>
            </w:tcBorders>
            <w:shd w:val="clear" w:color="000000" w:fill="FFFFFF"/>
            <w:noWrap w:val="0"/>
            <w:vAlign w:val="top"/>
          </w:tcPr>
          <w:p w14:paraId="69B86D6E">
            <w:pPr>
              <w:widowControl/>
              <w:jc w:val="right"/>
              <w:rPr>
                <w:rFonts w:ascii="Arial" w:hAnsi="Arial" w:eastAsia="等线" w:cs="Arial"/>
                <w:kern w:val="0"/>
                <w:sz w:val="20"/>
                <w:szCs w:val="20"/>
              </w:rPr>
            </w:pPr>
            <w:r>
              <w:rPr>
                <w:rFonts w:ascii="Arial" w:hAnsi="Arial" w:eastAsia="等线" w:cs="Arial"/>
                <w:kern w:val="0"/>
                <w:sz w:val="20"/>
                <w:szCs w:val="20"/>
              </w:rPr>
              <w:t xml:space="preserve">75.00 </w:t>
            </w:r>
          </w:p>
        </w:tc>
        <w:tc>
          <w:tcPr>
            <w:tcW w:w="1003" w:type="dxa"/>
            <w:tcBorders>
              <w:top w:val="nil"/>
              <w:left w:val="nil"/>
              <w:bottom w:val="single" w:color="auto" w:sz="4" w:space="0"/>
              <w:right w:val="single" w:color="auto" w:sz="4" w:space="0"/>
            </w:tcBorders>
            <w:shd w:val="clear" w:color="000000" w:fill="FFFFFF"/>
            <w:noWrap w:val="0"/>
            <w:vAlign w:val="top"/>
          </w:tcPr>
          <w:p w14:paraId="032172F5">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top"/>
          </w:tcPr>
          <w:p w14:paraId="464AA2F0">
            <w:pPr>
              <w:widowControl/>
              <w:jc w:val="right"/>
              <w:rPr>
                <w:rFonts w:ascii="Arial" w:hAnsi="Arial" w:eastAsia="等线" w:cs="Arial"/>
                <w:kern w:val="0"/>
                <w:sz w:val="20"/>
                <w:szCs w:val="20"/>
              </w:rPr>
            </w:pPr>
            <w:r>
              <w:rPr>
                <w:rFonts w:ascii="Arial" w:hAnsi="Arial" w:eastAsia="等线" w:cs="Arial"/>
                <w:kern w:val="0"/>
                <w:sz w:val="20"/>
                <w:szCs w:val="20"/>
              </w:rPr>
              <w:t xml:space="preserve">75.00 </w:t>
            </w:r>
          </w:p>
        </w:tc>
        <w:tc>
          <w:tcPr>
            <w:tcW w:w="1015" w:type="dxa"/>
            <w:tcBorders>
              <w:top w:val="nil"/>
              <w:left w:val="nil"/>
              <w:bottom w:val="single" w:color="auto" w:sz="4" w:space="0"/>
              <w:right w:val="single" w:color="auto" w:sz="4" w:space="0"/>
            </w:tcBorders>
            <w:shd w:val="clear" w:color="000000" w:fill="FFFFFF"/>
            <w:noWrap w:val="0"/>
            <w:vAlign w:val="top"/>
          </w:tcPr>
          <w:p w14:paraId="47CB0F0F">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65790E22">
            <w:pPr>
              <w:widowControl/>
              <w:jc w:val="left"/>
              <w:rPr>
                <w:rFonts w:ascii="宋体" w:hAnsi="宋体" w:cs="宋体"/>
                <w:kern w:val="0"/>
                <w:sz w:val="20"/>
                <w:szCs w:val="20"/>
              </w:rPr>
            </w:pPr>
            <w:r>
              <w:rPr>
                <w:rFonts w:hint="eastAsia" w:ascii="宋体" w:hAnsi="宋体" w:cs="宋体"/>
                <w:kern w:val="0"/>
                <w:sz w:val="20"/>
                <w:szCs w:val="20"/>
              </w:rPr>
              <w:t>渝财教〔</w:t>
            </w:r>
            <w:r>
              <w:rPr>
                <w:rFonts w:ascii="Arial" w:hAnsi="Arial" w:cs="Arial"/>
                <w:kern w:val="0"/>
                <w:sz w:val="20"/>
                <w:szCs w:val="20"/>
              </w:rPr>
              <w:t>2019</w:t>
            </w:r>
            <w:r>
              <w:rPr>
                <w:rFonts w:hint="eastAsia" w:ascii="宋体" w:hAnsi="宋体" w:cs="宋体"/>
                <w:kern w:val="0"/>
                <w:sz w:val="20"/>
                <w:szCs w:val="20"/>
              </w:rPr>
              <w:t>〕</w:t>
            </w:r>
            <w:r>
              <w:rPr>
                <w:rFonts w:ascii="Arial" w:hAnsi="Arial" w:cs="Arial"/>
                <w:kern w:val="0"/>
                <w:sz w:val="20"/>
                <w:szCs w:val="20"/>
              </w:rPr>
              <w:t>252</w:t>
            </w:r>
            <w:r>
              <w:rPr>
                <w:rFonts w:hint="eastAsia" w:ascii="宋体" w:hAnsi="宋体" w:cs="宋体"/>
                <w:kern w:val="0"/>
                <w:sz w:val="20"/>
                <w:szCs w:val="20"/>
              </w:rPr>
              <w:t>号</w:t>
            </w:r>
          </w:p>
        </w:tc>
      </w:tr>
      <w:tr w14:paraId="4C3EB0D7">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512F571A">
            <w:pPr>
              <w:widowControl/>
              <w:jc w:val="center"/>
              <w:rPr>
                <w:rFonts w:ascii="Arial" w:hAnsi="Arial" w:eastAsia="等线" w:cs="Arial"/>
                <w:kern w:val="0"/>
                <w:sz w:val="20"/>
                <w:szCs w:val="20"/>
              </w:rPr>
            </w:pPr>
            <w:r>
              <w:rPr>
                <w:rFonts w:ascii="Arial" w:hAnsi="Arial" w:eastAsia="等线" w:cs="Arial"/>
                <w:kern w:val="0"/>
                <w:sz w:val="20"/>
                <w:szCs w:val="20"/>
              </w:rPr>
              <w:t>40</w:t>
            </w:r>
          </w:p>
        </w:tc>
        <w:tc>
          <w:tcPr>
            <w:tcW w:w="1783" w:type="dxa"/>
            <w:tcBorders>
              <w:top w:val="nil"/>
              <w:left w:val="nil"/>
              <w:bottom w:val="single" w:color="auto" w:sz="4" w:space="0"/>
              <w:right w:val="single" w:color="auto" w:sz="4" w:space="0"/>
            </w:tcBorders>
            <w:shd w:val="clear" w:color="000000" w:fill="FFFFFF"/>
            <w:noWrap w:val="0"/>
            <w:vAlign w:val="top"/>
          </w:tcPr>
          <w:p w14:paraId="0D5443F0">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01431AE4">
            <w:pPr>
              <w:widowControl/>
              <w:jc w:val="left"/>
              <w:rPr>
                <w:rFonts w:ascii="Arial" w:hAnsi="Arial" w:eastAsia="等线" w:cs="Arial"/>
                <w:kern w:val="0"/>
                <w:sz w:val="20"/>
                <w:szCs w:val="20"/>
              </w:rPr>
            </w:pPr>
            <w:r>
              <w:rPr>
                <w:rFonts w:ascii="Arial" w:hAnsi="Arial" w:eastAsia="等线" w:cs="Arial"/>
                <w:kern w:val="0"/>
                <w:sz w:val="20"/>
                <w:szCs w:val="20"/>
              </w:rPr>
              <w:t>2050204</w:t>
            </w:r>
          </w:p>
        </w:tc>
        <w:tc>
          <w:tcPr>
            <w:tcW w:w="1418" w:type="dxa"/>
            <w:tcBorders>
              <w:top w:val="nil"/>
              <w:left w:val="nil"/>
              <w:bottom w:val="single" w:color="auto" w:sz="4" w:space="0"/>
              <w:right w:val="single" w:color="auto" w:sz="4" w:space="0"/>
            </w:tcBorders>
            <w:shd w:val="clear" w:color="000000" w:fill="FFFFFF"/>
            <w:noWrap w:val="0"/>
            <w:vAlign w:val="top"/>
          </w:tcPr>
          <w:p w14:paraId="6B7D902A">
            <w:pPr>
              <w:widowControl/>
              <w:jc w:val="left"/>
              <w:rPr>
                <w:rFonts w:ascii="宋体" w:hAnsi="宋体" w:cs="宋体"/>
                <w:kern w:val="0"/>
                <w:sz w:val="20"/>
                <w:szCs w:val="20"/>
              </w:rPr>
            </w:pPr>
            <w:r>
              <w:rPr>
                <w:rFonts w:hint="eastAsia" w:ascii="宋体" w:hAnsi="宋体" w:cs="宋体"/>
                <w:kern w:val="0"/>
                <w:sz w:val="20"/>
                <w:szCs w:val="20"/>
              </w:rPr>
              <w:t>高中教育</w:t>
            </w:r>
          </w:p>
        </w:tc>
        <w:tc>
          <w:tcPr>
            <w:tcW w:w="2665" w:type="dxa"/>
            <w:tcBorders>
              <w:top w:val="nil"/>
              <w:left w:val="nil"/>
              <w:bottom w:val="single" w:color="auto" w:sz="4" w:space="0"/>
              <w:right w:val="single" w:color="auto" w:sz="4" w:space="0"/>
            </w:tcBorders>
            <w:shd w:val="clear" w:color="auto" w:fill="auto"/>
            <w:noWrap/>
            <w:vAlign w:val="bottom"/>
          </w:tcPr>
          <w:p w14:paraId="7A4F0C53">
            <w:pPr>
              <w:widowControl/>
              <w:jc w:val="left"/>
              <w:rPr>
                <w:rFonts w:ascii="宋体" w:hAnsi="宋体" w:cs="宋体"/>
                <w:kern w:val="0"/>
                <w:sz w:val="20"/>
                <w:szCs w:val="20"/>
              </w:rPr>
            </w:pPr>
            <w:r>
              <w:rPr>
                <w:rFonts w:hint="eastAsia" w:ascii="宋体" w:hAnsi="宋体" w:cs="宋体"/>
                <w:kern w:val="0"/>
                <w:sz w:val="20"/>
                <w:szCs w:val="20"/>
              </w:rPr>
              <w:t>高中学生资助</w:t>
            </w:r>
          </w:p>
        </w:tc>
        <w:tc>
          <w:tcPr>
            <w:tcW w:w="1106" w:type="dxa"/>
            <w:tcBorders>
              <w:top w:val="nil"/>
              <w:left w:val="nil"/>
              <w:bottom w:val="single" w:color="auto" w:sz="4" w:space="0"/>
              <w:right w:val="single" w:color="auto" w:sz="4" w:space="0"/>
            </w:tcBorders>
            <w:shd w:val="clear" w:color="000000" w:fill="FFFFFF"/>
            <w:noWrap w:val="0"/>
            <w:vAlign w:val="top"/>
          </w:tcPr>
          <w:p w14:paraId="76E6035A">
            <w:pPr>
              <w:widowControl/>
              <w:jc w:val="right"/>
              <w:rPr>
                <w:rFonts w:ascii="Arial" w:hAnsi="Arial" w:eastAsia="等线" w:cs="Arial"/>
                <w:kern w:val="0"/>
                <w:sz w:val="20"/>
                <w:szCs w:val="20"/>
              </w:rPr>
            </w:pPr>
            <w:r>
              <w:rPr>
                <w:rFonts w:ascii="Arial" w:hAnsi="Arial" w:eastAsia="等线" w:cs="Arial"/>
                <w:kern w:val="0"/>
                <w:sz w:val="20"/>
                <w:szCs w:val="20"/>
              </w:rPr>
              <w:t xml:space="preserve">943.00 </w:t>
            </w:r>
          </w:p>
        </w:tc>
        <w:tc>
          <w:tcPr>
            <w:tcW w:w="1003" w:type="dxa"/>
            <w:tcBorders>
              <w:top w:val="nil"/>
              <w:left w:val="nil"/>
              <w:bottom w:val="single" w:color="auto" w:sz="4" w:space="0"/>
              <w:right w:val="single" w:color="auto" w:sz="4" w:space="0"/>
            </w:tcBorders>
            <w:shd w:val="clear" w:color="000000" w:fill="FFFFFF"/>
            <w:noWrap w:val="0"/>
            <w:vAlign w:val="top"/>
          </w:tcPr>
          <w:p w14:paraId="3A117538">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top"/>
          </w:tcPr>
          <w:p w14:paraId="7574595A">
            <w:pPr>
              <w:widowControl/>
              <w:jc w:val="right"/>
              <w:rPr>
                <w:rFonts w:ascii="Arial" w:hAnsi="Arial" w:eastAsia="等线" w:cs="Arial"/>
                <w:kern w:val="0"/>
                <w:sz w:val="20"/>
                <w:szCs w:val="20"/>
              </w:rPr>
            </w:pPr>
            <w:r>
              <w:rPr>
                <w:rFonts w:ascii="Arial" w:hAnsi="Arial" w:eastAsia="等线" w:cs="Arial"/>
                <w:kern w:val="0"/>
                <w:sz w:val="20"/>
                <w:szCs w:val="20"/>
              </w:rPr>
              <w:t xml:space="preserve">943.00 </w:t>
            </w:r>
          </w:p>
        </w:tc>
        <w:tc>
          <w:tcPr>
            <w:tcW w:w="1015" w:type="dxa"/>
            <w:tcBorders>
              <w:top w:val="nil"/>
              <w:left w:val="nil"/>
              <w:bottom w:val="single" w:color="auto" w:sz="4" w:space="0"/>
              <w:right w:val="single" w:color="auto" w:sz="4" w:space="0"/>
            </w:tcBorders>
            <w:shd w:val="clear" w:color="000000" w:fill="FFFFFF"/>
            <w:noWrap w:val="0"/>
            <w:vAlign w:val="top"/>
          </w:tcPr>
          <w:p w14:paraId="3D45FC47">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4A9D8B3B">
            <w:pPr>
              <w:widowControl/>
              <w:jc w:val="left"/>
              <w:rPr>
                <w:rFonts w:ascii="宋体" w:hAnsi="宋体" w:cs="宋体"/>
                <w:kern w:val="0"/>
                <w:sz w:val="20"/>
                <w:szCs w:val="20"/>
              </w:rPr>
            </w:pPr>
            <w:r>
              <w:rPr>
                <w:rFonts w:hint="eastAsia" w:ascii="宋体" w:hAnsi="宋体" w:cs="宋体"/>
                <w:kern w:val="0"/>
                <w:sz w:val="20"/>
                <w:szCs w:val="20"/>
              </w:rPr>
              <w:t>渝财教〔</w:t>
            </w:r>
            <w:r>
              <w:rPr>
                <w:rFonts w:ascii="Arial" w:hAnsi="Arial" w:cs="Arial"/>
                <w:kern w:val="0"/>
                <w:sz w:val="20"/>
                <w:szCs w:val="20"/>
              </w:rPr>
              <w:t>2019</w:t>
            </w:r>
            <w:r>
              <w:rPr>
                <w:rFonts w:hint="eastAsia" w:ascii="宋体" w:hAnsi="宋体" w:cs="宋体"/>
                <w:kern w:val="0"/>
                <w:sz w:val="20"/>
                <w:szCs w:val="20"/>
              </w:rPr>
              <w:t>〕</w:t>
            </w:r>
            <w:r>
              <w:rPr>
                <w:rFonts w:ascii="Arial" w:hAnsi="Arial" w:cs="Arial"/>
                <w:kern w:val="0"/>
                <w:sz w:val="20"/>
                <w:szCs w:val="20"/>
              </w:rPr>
              <w:t>255</w:t>
            </w:r>
            <w:r>
              <w:rPr>
                <w:rFonts w:hint="eastAsia" w:ascii="宋体" w:hAnsi="宋体" w:cs="宋体"/>
                <w:kern w:val="0"/>
                <w:sz w:val="20"/>
                <w:szCs w:val="20"/>
              </w:rPr>
              <w:t>号</w:t>
            </w:r>
          </w:p>
        </w:tc>
      </w:tr>
      <w:tr w14:paraId="58B203B2">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6F5F04A8">
            <w:pPr>
              <w:widowControl/>
              <w:jc w:val="center"/>
              <w:rPr>
                <w:rFonts w:ascii="Arial" w:hAnsi="Arial" w:eastAsia="等线" w:cs="Arial"/>
                <w:kern w:val="0"/>
                <w:sz w:val="20"/>
                <w:szCs w:val="20"/>
              </w:rPr>
            </w:pPr>
            <w:r>
              <w:rPr>
                <w:rFonts w:ascii="Arial" w:hAnsi="Arial" w:eastAsia="等线" w:cs="Arial"/>
                <w:kern w:val="0"/>
                <w:sz w:val="20"/>
                <w:szCs w:val="20"/>
              </w:rPr>
              <w:t>41</w:t>
            </w:r>
          </w:p>
        </w:tc>
        <w:tc>
          <w:tcPr>
            <w:tcW w:w="1783" w:type="dxa"/>
            <w:tcBorders>
              <w:top w:val="nil"/>
              <w:left w:val="nil"/>
              <w:bottom w:val="single" w:color="auto" w:sz="4" w:space="0"/>
              <w:right w:val="single" w:color="auto" w:sz="4" w:space="0"/>
            </w:tcBorders>
            <w:shd w:val="clear" w:color="000000" w:fill="FFFFFF"/>
            <w:noWrap w:val="0"/>
            <w:vAlign w:val="top"/>
          </w:tcPr>
          <w:p w14:paraId="4867A82E">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5DDAB19E">
            <w:pPr>
              <w:widowControl/>
              <w:jc w:val="left"/>
              <w:rPr>
                <w:rFonts w:ascii="Arial" w:hAnsi="Arial" w:eastAsia="等线" w:cs="Arial"/>
                <w:kern w:val="0"/>
                <w:sz w:val="20"/>
                <w:szCs w:val="20"/>
              </w:rPr>
            </w:pPr>
            <w:r>
              <w:rPr>
                <w:rFonts w:ascii="Arial" w:hAnsi="Arial" w:eastAsia="等线" w:cs="Arial"/>
                <w:kern w:val="0"/>
                <w:sz w:val="20"/>
                <w:szCs w:val="20"/>
              </w:rPr>
              <w:t>2050204</w:t>
            </w:r>
          </w:p>
        </w:tc>
        <w:tc>
          <w:tcPr>
            <w:tcW w:w="1418" w:type="dxa"/>
            <w:tcBorders>
              <w:top w:val="nil"/>
              <w:left w:val="nil"/>
              <w:bottom w:val="single" w:color="auto" w:sz="4" w:space="0"/>
              <w:right w:val="single" w:color="auto" w:sz="4" w:space="0"/>
            </w:tcBorders>
            <w:shd w:val="clear" w:color="000000" w:fill="FFFFFF"/>
            <w:noWrap w:val="0"/>
            <w:vAlign w:val="top"/>
          </w:tcPr>
          <w:p w14:paraId="4B9A8F05">
            <w:pPr>
              <w:widowControl/>
              <w:jc w:val="left"/>
              <w:rPr>
                <w:rFonts w:ascii="宋体" w:hAnsi="宋体" w:cs="宋体"/>
                <w:kern w:val="0"/>
                <w:sz w:val="20"/>
                <w:szCs w:val="20"/>
              </w:rPr>
            </w:pPr>
            <w:r>
              <w:rPr>
                <w:rFonts w:hint="eastAsia" w:ascii="宋体" w:hAnsi="宋体" w:cs="宋体"/>
                <w:kern w:val="0"/>
                <w:sz w:val="20"/>
                <w:szCs w:val="20"/>
              </w:rPr>
              <w:t>高中教育</w:t>
            </w:r>
          </w:p>
        </w:tc>
        <w:tc>
          <w:tcPr>
            <w:tcW w:w="2665" w:type="dxa"/>
            <w:tcBorders>
              <w:top w:val="nil"/>
              <w:left w:val="nil"/>
              <w:bottom w:val="single" w:color="auto" w:sz="4" w:space="0"/>
              <w:right w:val="single" w:color="auto" w:sz="4" w:space="0"/>
            </w:tcBorders>
            <w:shd w:val="clear" w:color="auto" w:fill="auto"/>
            <w:noWrap/>
            <w:vAlign w:val="bottom"/>
          </w:tcPr>
          <w:p w14:paraId="28430D9B">
            <w:pPr>
              <w:widowControl/>
              <w:jc w:val="left"/>
              <w:rPr>
                <w:rFonts w:ascii="宋体" w:hAnsi="宋体" w:cs="宋体"/>
                <w:kern w:val="0"/>
                <w:sz w:val="20"/>
                <w:szCs w:val="20"/>
              </w:rPr>
            </w:pPr>
            <w:r>
              <w:rPr>
                <w:rFonts w:hint="eastAsia" w:ascii="宋体" w:hAnsi="宋体" w:cs="宋体"/>
                <w:kern w:val="0"/>
                <w:sz w:val="20"/>
                <w:szCs w:val="20"/>
              </w:rPr>
              <w:t>新高考综合改革</w:t>
            </w:r>
          </w:p>
        </w:tc>
        <w:tc>
          <w:tcPr>
            <w:tcW w:w="1106" w:type="dxa"/>
            <w:tcBorders>
              <w:top w:val="nil"/>
              <w:left w:val="nil"/>
              <w:bottom w:val="single" w:color="auto" w:sz="4" w:space="0"/>
              <w:right w:val="single" w:color="auto" w:sz="4" w:space="0"/>
            </w:tcBorders>
            <w:shd w:val="clear" w:color="000000" w:fill="FFFFFF"/>
            <w:noWrap w:val="0"/>
            <w:vAlign w:val="top"/>
          </w:tcPr>
          <w:p w14:paraId="529913D3">
            <w:pPr>
              <w:widowControl/>
              <w:jc w:val="right"/>
              <w:rPr>
                <w:rFonts w:ascii="Arial" w:hAnsi="Arial" w:eastAsia="等线" w:cs="Arial"/>
                <w:kern w:val="0"/>
                <w:sz w:val="20"/>
                <w:szCs w:val="20"/>
              </w:rPr>
            </w:pPr>
            <w:r>
              <w:rPr>
                <w:rFonts w:ascii="Arial" w:hAnsi="Arial" w:eastAsia="等线" w:cs="Arial"/>
                <w:kern w:val="0"/>
                <w:sz w:val="20"/>
                <w:szCs w:val="20"/>
              </w:rPr>
              <w:t xml:space="preserve">509.00 </w:t>
            </w:r>
          </w:p>
        </w:tc>
        <w:tc>
          <w:tcPr>
            <w:tcW w:w="1003" w:type="dxa"/>
            <w:tcBorders>
              <w:top w:val="nil"/>
              <w:left w:val="nil"/>
              <w:bottom w:val="single" w:color="auto" w:sz="4" w:space="0"/>
              <w:right w:val="single" w:color="auto" w:sz="4" w:space="0"/>
            </w:tcBorders>
            <w:shd w:val="clear" w:color="000000" w:fill="FFFFFF"/>
            <w:noWrap w:val="0"/>
            <w:vAlign w:val="top"/>
          </w:tcPr>
          <w:p w14:paraId="25A42867">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top"/>
          </w:tcPr>
          <w:p w14:paraId="14E947AF">
            <w:pPr>
              <w:widowControl/>
              <w:jc w:val="right"/>
              <w:rPr>
                <w:rFonts w:ascii="Arial" w:hAnsi="Arial" w:eastAsia="等线" w:cs="Arial"/>
                <w:kern w:val="0"/>
                <w:sz w:val="20"/>
                <w:szCs w:val="20"/>
              </w:rPr>
            </w:pPr>
            <w:r>
              <w:rPr>
                <w:rFonts w:ascii="Arial" w:hAnsi="Arial" w:eastAsia="等线" w:cs="Arial"/>
                <w:kern w:val="0"/>
                <w:sz w:val="20"/>
                <w:szCs w:val="20"/>
              </w:rPr>
              <w:t xml:space="preserve">509.00 </w:t>
            </w:r>
          </w:p>
        </w:tc>
        <w:tc>
          <w:tcPr>
            <w:tcW w:w="1015" w:type="dxa"/>
            <w:tcBorders>
              <w:top w:val="nil"/>
              <w:left w:val="nil"/>
              <w:bottom w:val="single" w:color="auto" w:sz="4" w:space="0"/>
              <w:right w:val="single" w:color="auto" w:sz="4" w:space="0"/>
            </w:tcBorders>
            <w:shd w:val="clear" w:color="000000" w:fill="FFFFFF"/>
            <w:noWrap w:val="0"/>
            <w:vAlign w:val="top"/>
          </w:tcPr>
          <w:p w14:paraId="039BDB0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48623A43">
            <w:pPr>
              <w:widowControl/>
              <w:jc w:val="left"/>
              <w:rPr>
                <w:rFonts w:ascii="宋体" w:hAnsi="宋体" w:cs="宋体"/>
                <w:kern w:val="0"/>
                <w:sz w:val="20"/>
                <w:szCs w:val="20"/>
              </w:rPr>
            </w:pPr>
            <w:r>
              <w:rPr>
                <w:rFonts w:hint="eastAsia" w:ascii="宋体" w:hAnsi="宋体" w:cs="宋体"/>
                <w:kern w:val="0"/>
                <w:sz w:val="20"/>
                <w:szCs w:val="20"/>
              </w:rPr>
              <w:t>渝财教〔</w:t>
            </w:r>
            <w:r>
              <w:rPr>
                <w:rFonts w:ascii="Arial" w:hAnsi="Arial" w:cs="Arial"/>
                <w:kern w:val="0"/>
                <w:sz w:val="20"/>
                <w:szCs w:val="20"/>
              </w:rPr>
              <w:t>2019</w:t>
            </w:r>
            <w:r>
              <w:rPr>
                <w:rFonts w:hint="eastAsia" w:ascii="宋体" w:hAnsi="宋体" w:cs="宋体"/>
                <w:kern w:val="0"/>
                <w:sz w:val="20"/>
                <w:szCs w:val="20"/>
              </w:rPr>
              <w:t>〕</w:t>
            </w:r>
            <w:r>
              <w:rPr>
                <w:rFonts w:ascii="Arial" w:hAnsi="Arial" w:cs="Arial"/>
                <w:kern w:val="0"/>
                <w:sz w:val="20"/>
                <w:szCs w:val="20"/>
              </w:rPr>
              <w:t>256</w:t>
            </w:r>
            <w:r>
              <w:rPr>
                <w:rFonts w:hint="eastAsia" w:ascii="宋体" w:hAnsi="宋体" w:cs="宋体"/>
                <w:kern w:val="0"/>
                <w:sz w:val="20"/>
                <w:szCs w:val="20"/>
              </w:rPr>
              <w:t>号</w:t>
            </w:r>
          </w:p>
        </w:tc>
      </w:tr>
      <w:tr w14:paraId="43D825DD">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5F4B58A1">
            <w:pPr>
              <w:widowControl/>
              <w:jc w:val="center"/>
              <w:rPr>
                <w:rFonts w:ascii="Arial" w:hAnsi="Arial" w:eastAsia="等线" w:cs="Arial"/>
                <w:kern w:val="0"/>
                <w:sz w:val="20"/>
                <w:szCs w:val="20"/>
              </w:rPr>
            </w:pPr>
            <w:r>
              <w:rPr>
                <w:rFonts w:ascii="Arial" w:hAnsi="Arial" w:eastAsia="等线" w:cs="Arial"/>
                <w:kern w:val="0"/>
                <w:sz w:val="20"/>
                <w:szCs w:val="20"/>
              </w:rPr>
              <w:t>42</w:t>
            </w:r>
          </w:p>
        </w:tc>
        <w:tc>
          <w:tcPr>
            <w:tcW w:w="1783" w:type="dxa"/>
            <w:tcBorders>
              <w:top w:val="nil"/>
              <w:left w:val="nil"/>
              <w:bottom w:val="single" w:color="auto" w:sz="4" w:space="0"/>
              <w:right w:val="single" w:color="auto" w:sz="4" w:space="0"/>
            </w:tcBorders>
            <w:shd w:val="clear" w:color="000000" w:fill="FFFFFF"/>
            <w:noWrap w:val="0"/>
            <w:vAlign w:val="top"/>
          </w:tcPr>
          <w:p w14:paraId="78F8F0F2">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6AD65144">
            <w:pPr>
              <w:widowControl/>
              <w:jc w:val="left"/>
              <w:rPr>
                <w:rFonts w:ascii="Arial" w:hAnsi="Arial" w:eastAsia="等线" w:cs="Arial"/>
                <w:kern w:val="0"/>
                <w:sz w:val="20"/>
                <w:szCs w:val="20"/>
              </w:rPr>
            </w:pPr>
            <w:r>
              <w:rPr>
                <w:rFonts w:ascii="Arial" w:hAnsi="Arial" w:eastAsia="等线" w:cs="Arial"/>
                <w:kern w:val="0"/>
                <w:sz w:val="20"/>
                <w:szCs w:val="20"/>
              </w:rPr>
              <w:t>2050202</w:t>
            </w:r>
          </w:p>
        </w:tc>
        <w:tc>
          <w:tcPr>
            <w:tcW w:w="1418" w:type="dxa"/>
            <w:tcBorders>
              <w:top w:val="nil"/>
              <w:left w:val="nil"/>
              <w:bottom w:val="single" w:color="auto" w:sz="4" w:space="0"/>
              <w:right w:val="single" w:color="auto" w:sz="4" w:space="0"/>
            </w:tcBorders>
            <w:shd w:val="clear" w:color="000000" w:fill="FFFFFF"/>
            <w:noWrap w:val="0"/>
            <w:vAlign w:val="top"/>
          </w:tcPr>
          <w:p w14:paraId="7A99BAD3">
            <w:pPr>
              <w:widowControl/>
              <w:jc w:val="left"/>
              <w:rPr>
                <w:rFonts w:ascii="宋体" w:hAnsi="宋体" w:cs="宋体"/>
                <w:kern w:val="0"/>
                <w:sz w:val="20"/>
                <w:szCs w:val="20"/>
              </w:rPr>
            </w:pPr>
            <w:r>
              <w:rPr>
                <w:rFonts w:hint="eastAsia" w:ascii="宋体" w:hAnsi="宋体" w:cs="宋体"/>
                <w:kern w:val="0"/>
                <w:sz w:val="20"/>
                <w:szCs w:val="20"/>
              </w:rPr>
              <w:t>小学教育</w:t>
            </w:r>
          </w:p>
        </w:tc>
        <w:tc>
          <w:tcPr>
            <w:tcW w:w="2665" w:type="dxa"/>
            <w:tcBorders>
              <w:top w:val="nil"/>
              <w:left w:val="nil"/>
              <w:bottom w:val="single" w:color="auto" w:sz="4" w:space="0"/>
              <w:right w:val="single" w:color="auto" w:sz="4" w:space="0"/>
            </w:tcBorders>
            <w:shd w:val="clear" w:color="auto" w:fill="auto"/>
            <w:noWrap/>
            <w:vAlign w:val="bottom"/>
          </w:tcPr>
          <w:p w14:paraId="4C804A92">
            <w:pPr>
              <w:widowControl/>
              <w:jc w:val="left"/>
              <w:rPr>
                <w:rFonts w:ascii="宋体" w:hAnsi="宋体" w:cs="宋体"/>
                <w:kern w:val="0"/>
                <w:sz w:val="20"/>
                <w:szCs w:val="20"/>
              </w:rPr>
            </w:pPr>
            <w:r>
              <w:rPr>
                <w:rFonts w:hint="eastAsia" w:ascii="宋体" w:hAnsi="宋体" w:cs="宋体"/>
                <w:kern w:val="0"/>
                <w:sz w:val="20"/>
                <w:szCs w:val="20"/>
              </w:rPr>
              <w:t>教师队伍建设</w:t>
            </w:r>
            <w:r>
              <w:rPr>
                <w:rFonts w:ascii="Arial" w:hAnsi="Arial" w:cs="Arial"/>
                <w:kern w:val="0"/>
                <w:sz w:val="20"/>
                <w:szCs w:val="20"/>
              </w:rPr>
              <w:t>-</w:t>
            </w:r>
            <w:r>
              <w:rPr>
                <w:rFonts w:hint="eastAsia" w:ascii="宋体" w:hAnsi="宋体" w:cs="宋体"/>
                <w:kern w:val="0"/>
                <w:sz w:val="20"/>
                <w:szCs w:val="20"/>
              </w:rPr>
              <w:t>三区人才</w:t>
            </w:r>
          </w:p>
        </w:tc>
        <w:tc>
          <w:tcPr>
            <w:tcW w:w="1106" w:type="dxa"/>
            <w:tcBorders>
              <w:top w:val="nil"/>
              <w:left w:val="nil"/>
              <w:bottom w:val="single" w:color="auto" w:sz="4" w:space="0"/>
              <w:right w:val="single" w:color="auto" w:sz="4" w:space="0"/>
            </w:tcBorders>
            <w:shd w:val="clear" w:color="000000" w:fill="FFFFFF"/>
            <w:noWrap w:val="0"/>
            <w:vAlign w:val="top"/>
          </w:tcPr>
          <w:p w14:paraId="5056E747">
            <w:pPr>
              <w:widowControl/>
              <w:jc w:val="right"/>
              <w:rPr>
                <w:rFonts w:ascii="Arial" w:hAnsi="Arial" w:eastAsia="等线" w:cs="Arial"/>
                <w:kern w:val="0"/>
                <w:sz w:val="20"/>
                <w:szCs w:val="20"/>
              </w:rPr>
            </w:pPr>
            <w:r>
              <w:rPr>
                <w:rFonts w:ascii="Arial" w:hAnsi="Arial" w:eastAsia="等线" w:cs="Arial"/>
                <w:kern w:val="0"/>
                <w:sz w:val="20"/>
                <w:szCs w:val="20"/>
              </w:rPr>
              <w:t xml:space="preserve">72.00 </w:t>
            </w:r>
          </w:p>
        </w:tc>
        <w:tc>
          <w:tcPr>
            <w:tcW w:w="1003" w:type="dxa"/>
            <w:tcBorders>
              <w:top w:val="nil"/>
              <w:left w:val="nil"/>
              <w:bottom w:val="single" w:color="auto" w:sz="4" w:space="0"/>
              <w:right w:val="single" w:color="auto" w:sz="4" w:space="0"/>
            </w:tcBorders>
            <w:shd w:val="clear" w:color="000000" w:fill="FFFFFF"/>
            <w:noWrap w:val="0"/>
            <w:vAlign w:val="top"/>
          </w:tcPr>
          <w:p w14:paraId="126EDBF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top"/>
          </w:tcPr>
          <w:p w14:paraId="78D4119F">
            <w:pPr>
              <w:widowControl/>
              <w:jc w:val="right"/>
              <w:rPr>
                <w:rFonts w:ascii="Arial" w:hAnsi="Arial" w:eastAsia="等线" w:cs="Arial"/>
                <w:kern w:val="0"/>
                <w:sz w:val="20"/>
                <w:szCs w:val="20"/>
              </w:rPr>
            </w:pPr>
            <w:r>
              <w:rPr>
                <w:rFonts w:ascii="Arial" w:hAnsi="Arial" w:eastAsia="等线" w:cs="Arial"/>
                <w:kern w:val="0"/>
                <w:sz w:val="20"/>
                <w:szCs w:val="20"/>
              </w:rPr>
              <w:t xml:space="preserve">72.00 </w:t>
            </w:r>
          </w:p>
        </w:tc>
        <w:tc>
          <w:tcPr>
            <w:tcW w:w="1015" w:type="dxa"/>
            <w:tcBorders>
              <w:top w:val="nil"/>
              <w:left w:val="nil"/>
              <w:bottom w:val="single" w:color="auto" w:sz="4" w:space="0"/>
              <w:right w:val="single" w:color="auto" w:sz="4" w:space="0"/>
            </w:tcBorders>
            <w:shd w:val="clear" w:color="000000" w:fill="FFFFFF"/>
            <w:noWrap w:val="0"/>
            <w:vAlign w:val="top"/>
          </w:tcPr>
          <w:p w14:paraId="278100AB">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1408AD76">
            <w:pPr>
              <w:widowControl/>
              <w:jc w:val="left"/>
              <w:rPr>
                <w:rFonts w:ascii="宋体" w:hAnsi="宋体" w:cs="宋体"/>
                <w:kern w:val="0"/>
                <w:sz w:val="20"/>
                <w:szCs w:val="20"/>
              </w:rPr>
            </w:pPr>
            <w:r>
              <w:rPr>
                <w:rFonts w:hint="eastAsia" w:ascii="宋体" w:hAnsi="宋体" w:cs="宋体"/>
                <w:kern w:val="0"/>
                <w:sz w:val="20"/>
                <w:szCs w:val="20"/>
              </w:rPr>
              <w:t>渝财教〔</w:t>
            </w:r>
            <w:r>
              <w:rPr>
                <w:rFonts w:ascii="Arial" w:hAnsi="Arial" w:cs="Arial"/>
                <w:kern w:val="0"/>
                <w:sz w:val="20"/>
                <w:szCs w:val="20"/>
              </w:rPr>
              <w:t>2019</w:t>
            </w:r>
            <w:r>
              <w:rPr>
                <w:rFonts w:hint="eastAsia" w:ascii="宋体" w:hAnsi="宋体" w:cs="宋体"/>
                <w:kern w:val="0"/>
                <w:sz w:val="20"/>
                <w:szCs w:val="20"/>
              </w:rPr>
              <w:t>〕</w:t>
            </w:r>
            <w:r>
              <w:rPr>
                <w:rFonts w:ascii="Arial" w:hAnsi="Arial" w:cs="Arial"/>
                <w:kern w:val="0"/>
                <w:sz w:val="20"/>
                <w:szCs w:val="20"/>
              </w:rPr>
              <w:t>258</w:t>
            </w:r>
            <w:r>
              <w:rPr>
                <w:rFonts w:hint="eastAsia" w:ascii="宋体" w:hAnsi="宋体" w:cs="宋体"/>
                <w:kern w:val="0"/>
                <w:sz w:val="20"/>
                <w:szCs w:val="20"/>
              </w:rPr>
              <w:t>号</w:t>
            </w:r>
          </w:p>
        </w:tc>
      </w:tr>
      <w:tr w14:paraId="3DBFA508">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53AA5C34">
            <w:pPr>
              <w:widowControl/>
              <w:jc w:val="center"/>
              <w:rPr>
                <w:rFonts w:ascii="Arial" w:hAnsi="Arial" w:eastAsia="等线" w:cs="Arial"/>
                <w:kern w:val="0"/>
                <w:sz w:val="20"/>
                <w:szCs w:val="20"/>
              </w:rPr>
            </w:pPr>
            <w:r>
              <w:rPr>
                <w:rFonts w:ascii="Arial" w:hAnsi="Arial" w:eastAsia="等线" w:cs="Arial"/>
                <w:kern w:val="0"/>
                <w:sz w:val="20"/>
                <w:szCs w:val="20"/>
              </w:rPr>
              <w:t>43</w:t>
            </w:r>
          </w:p>
        </w:tc>
        <w:tc>
          <w:tcPr>
            <w:tcW w:w="1783" w:type="dxa"/>
            <w:tcBorders>
              <w:top w:val="nil"/>
              <w:left w:val="nil"/>
              <w:bottom w:val="single" w:color="auto" w:sz="4" w:space="0"/>
              <w:right w:val="single" w:color="auto" w:sz="4" w:space="0"/>
            </w:tcBorders>
            <w:shd w:val="clear" w:color="000000" w:fill="FFFFFF"/>
            <w:noWrap w:val="0"/>
            <w:vAlign w:val="top"/>
          </w:tcPr>
          <w:p w14:paraId="56403697">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230C61D3">
            <w:pPr>
              <w:widowControl/>
              <w:jc w:val="left"/>
              <w:rPr>
                <w:rFonts w:ascii="Arial" w:hAnsi="Arial" w:eastAsia="等线" w:cs="Arial"/>
                <w:kern w:val="0"/>
                <w:sz w:val="20"/>
                <w:szCs w:val="20"/>
              </w:rPr>
            </w:pPr>
            <w:r>
              <w:rPr>
                <w:rFonts w:ascii="Arial" w:hAnsi="Arial" w:eastAsia="等线" w:cs="Arial"/>
                <w:kern w:val="0"/>
                <w:sz w:val="20"/>
                <w:szCs w:val="20"/>
              </w:rPr>
              <w:t>2050202</w:t>
            </w:r>
          </w:p>
        </w:tc>
        <w:tc>
          <w:tcPr>
            <w:tcW w:w="1418" w:type="dxa"/>
            <w:tcBorders>
              <w:top w:val="nil"/>
              <w:left w:val="nil"/>
              <w:bottom w:val="single" w:color="auto" w:sz="4" w:space="0"/>
              <w:right w:val="single" w:color="auto" w:sz="4" w:space="0"/>
            </w:tcBorders>
            <w:shd w:val="clear" w:color="000000" w:fill="FFFFFF"/>
            <w:noWrap w:val="0"/>
            <w:vAlign w:val="top"/>
          </w:tcPr>
          <w:p w14:paraId="06326504">
            <w:pPr>
              <w:widowControl/>
              <w:jc w:val="left"/>
              <w:rPr>
                <w:rFonts w:ascii="宋体" w:hAnsi="宋体" w:cs="宋体"/>
                <w:kern w:val="0"/>
                <w:sz w:val="20"/>
                <w:szCs w:val="20"/>
              </w:rPr>
            </w:pPr>
            <w:r>
              <w:rPr>
                <w:rFonts w:hint="eastAsia" w:ascii="宋体" w:hAnsi="宋体" w:cs="宋体"/>
                <w:kern w:val="0"/>
                <w:sz w:val="20"/>
                <w:szCs w:val="20"/>
              </w:rPr>
              <w:t>小学教育</w:t>
            </w:r>
          </w:p>
        </w:tc>
        <w:tc>
          <w:tcPr>
            <w:tcW w:w="2665" w:type="dxa"/>
            <w:tcBorders>
              <w:top w:val="nil"/>
              <w:left w:val="nil"/>
              <w:bottom w:val="single" w:color="auto" w:sz="4" w:space="0"/>
              <w:right w:val="single" w:color="auto" w:sz="4" w:space="0"/>
            </w:tcBorders>
            <w:shd w:val="clear" w:color="auto" w:fill="auto"/>
            <w:noWrap/>
            <w:vAlign w:val="center"/>
          </w:tcPr>
          <w:p w14:paraId="09EFDB8B">
            <w:pPr>
              <w:widowControl/>
              <w:jc w:val="left"/>
              <w:rPr>
                <w:rFonts w:ascii="宋体" w:hAnsi="宋体" w:cs="宋体"/>
                <w:kern w:val="0"/>
                <w:sz w:val="18"/>
                <w:szCs w:val="18"/>
              </w:rPr>
            </w:pPr>
            <w:r>
              <w:rPr>
                <w:rFonts w:hint="eastAsia" w:ascii="宋体" w:hAnsi="宋体" w:cs="宋体"/>
                <w:kern w:val="0"/>
                <w:sz w:val="18"/>
                <w:szCs w:val="18"/>
              </w:rPr>
              <w:t>教师队伍建设-乡村教师岗位生活补助</w:t>
            </w:r>
          </w:p>
        </w:tc>
        <w:tc>
          <w:tcPr>
            <w:tcW w:w="1106" w:type="dxa"/>
            <w:tcBorders>
              <w:top w:val="nil"/>
              <w:left w:val="nil"/>
              <w:bottom w:val="single" w:color="auto" w:sz="4" w:space="0"/>
              <w:right w:val="single" w:color="auto" w:sz="4" w:space="0"/>
            </w:tcBorders>
            <w:shd w:val="clear" w:color="000000" w:fill="FFFFFF"/>
            <w:noWrap w:val="0"/>
            <w:vAlign w:val="top"/>
          </w:tcPr>
          <w:p w14:paraId="1ED14FB2">
            <w:pPr>
              <w:widowControl/>
              <w:jc w:val="right"/>
              <w:rPr>
                <w:rFonts w:ascii="Arial" w:hAnsi="Arial" w:eastAsia="等线" w:cs="Arial"/>
                <w:kern w:val="0"/>
                <w:sz w:val="20"/>
                <w:szCs w:val="20"/>
              </w:rPr>
            </w:pPr>
            <w:r>
              <w:rPr>
                <w:rFonts w:ascii="Arial" w:hAnsi="Arial" w:eastAsia="等线" w:cs="Arial"/>
                <w:kern w:val="0"/>
                <w:sz w:val="20"/>
                <w:szCs w:val="20"/>
              </w:rPr>
              <w:t xml:space="preserve">1,015.00 </w:t>
            </w:r>
          </w:p>
        </w:tc>
        <w:tc>
          <w:tcPr>
            <w:tcW w:w="1003" w:type="dxa"/>
            <w:tcBorders>
              <w:top w:val="nil"/>
              <w:left w:val="nil"/>
              <w:bottom w:val="single" w:color="auto" w:sz="4" w:space="0"/>
              <w:right w:val="single" w:color="auto" w:sz="4" w:space="0"/>
            </w:tcBorders>
            <w:shd w:val="clear" w:color="000000" w:fill="FFFFFF"/>
            <w:noWrap w:val="0"/>
            <w:vAlign w:val="top"/>
          </w:tcPr>
          <w:p w14:paraId="3BA1DBBE">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top"/>
          </w:tcPr>
          <w:p w14:paraId="5D7A9FEA">
            <w:pPr>
              <w:widowControl/>
              <w:jc w:val="right"/>
              <w:rPr>
                <w:rFonts w:ascii="Arial" w:hAnsi="Arial" w:eastAsia="等线" w:cs="Arial"/>
                <w:kern w:val="0"/>
                <w:sz w:val="20"/>
                <w:szCs w:val="20"/>
              </w:rPr>
            </w:pPr>
            <w:r>
              <w:rPr>
                <w:rFonts w:ascii="Arial" w:hAnsi="Arial" w:eastAsia="等线" w:cs="Arial"/>
                <w:kern w:val="0"/>
                <w:sz w:val="20"/>
                <w:szCs w:val="20"/>
              </w:rPr>
              <w:t xml:space="preserve">1,015.00 </w:t>
            </w:r>
          </w:p>
        </w:tc>
        <w:tc>
          <w:tcPr>
            <w:tcW w:w="1015" w:type="dxa"/>
            <w:tcBorders>
              <w:top w:val="nil"/>
              <w:left w:val="nil"/>
              <w:bottom w:val="single" w:color="auto" w:sz="4" w:space="0"/>
              <w:right w:val="single" w:color="auto" w:sz="4" w:space="0"/>
            </w:tcBorders>
            <w:shd w:val="clear" w:color="000000" w:fill="FFFFFF"/>
            <w:noWrap w:val="0"/>
            <w:vAlign w:val="top"/>
          </w:tcPr>
          <w:p w14:paraId="26500EBA">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5FFD2F18">
            <w:pPr>
              <w:widowControl/>
              <w:jc w:val="left"/>
              <w:rPr>
                <w:rFonts w:ascii="宋体" w:hAnsi="宋体" w:cs="宋体"/>
                <w:kern w:val="0"/>
                <w:sz w:val="20"/>
                <w:szCs w:val="20"/>
              </w:rPr>
            </w:pPr>
            <w:r>
              <w:rPr>
                <w:rFonts w:hint="eastAsia" w:ascii="宋体" w:hAnsi="宋体" w:cs="宋体"/>
                <w:kern w:val="0"/>
                <w:sz w:val="20"/>
                <w:szCs w:val="20"/>
              </w:rPr>
              <w:t>渝财教〔</w:t>
            </w:r>
            <w:r>
              <w:rPr>
                <w:rFonts w:ascii="Arial" w:hAnsi="Arial" w:cs="Arial"/>
                <w:kern w:val="0"/>
                <w:sz w:val="20"/>
                <w:szCs w:val="20"/>
              </w:rPr>
              <w:t>2019</w:t>
            </w:r>
            <w:r>
              <w:rPr>
                <w:rFonts w:hint="eastAsia" w:ascii="宋体" w:hAnsi="宋体" w:cs="宋体"/>
                <w:kern w:val="0"/>
                <w:sz w:val="20"/>
                <w:szCs w:val="20"/>
              </w:rPr>
              <w:t>〕</w:t>
            </w:r>
            <w:r>
              <w:rPr>
                <w:rFonts w:ascii="Arial" w:hAnsi="Arial" w:cs="Arial"/>
                <w:kern w:val="0"/>
                <w:sz w:val="20"/>
                <w:szCs w:val="20"/>
              </w:rPr>
              <w:t>259</w:t>
            </w:r>
            <w:r>
              <w:rPr>
                <w:rFonts w:hint="eastAsia" w:ascii="宋体" w:hAnsi="宋体" w:cs="宋体"/>
                <w:kern w:val="0"/>
                <w:sz w:val="20"/>
                <w:szCs w:val="20"/>
              </w:rPr>
              <w:t>号</w:t>
            </w:r>
          </w:p>
        </w:tc>
      </w:tr>
      <w:tr w14:paraId="5A7E2700">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41513D21">
            <w:pPr>
              <w:widowControl/>
              <w:jc w:val="center"/>
              <w:rPr>
                <w:rFonts w:ascii="Arial" w:hAnsi="Arial" w:eastAsia="等线" w:cs="Arial"/>
                <w:kern w:val="0"/>
                <w:sz w:val="20"/>
                <w:szCs w:val="20"/>
              </w:rPr>
            </w:pPr>
            <w:r>
              <w:rPr>
                <w:rFonts w:ascii="Arial" w:hAnsi="Arial" w:eastAsia="等线" w:cs="Arial"/>
                <w:kern w:val="0"/>
                <w:sz w:val="20"/>
                <w:szCs w:val="20"/>
              </w:rPr>
              <w:t>44</w:t>
            </w:r>
          </w:p>
        </w:tc>
        <w:tc>
          <w:tcPr>
            <w:tcW w:w="1783" w:type="dxa"/>
            <w:tcBorders>
              <w:top w:val="nil"/>
              <w:left w:val="nil"/>
              <w:bottom w:val="single" w:color="auto" w:sz="4" w:space="0"/>
              <w:right w:val="single" w:color="auto" w:sz="4" w:space="0"/>
            </w:tcBorders>
            <w:shd w:val="clear" w:color="000000" w:fill="FFFFFF"/>
            <w:noWrap w:val="0"/>
            <w:vAlign w:val="top"/>
          </w:tcPr>
          <w:p w14:paraId="5D2469C8">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49DEAEC1">
            <w:pPr>
              <w:widowControl/>
              <w:jc w:val="left"/>
              <w:rPr>
                <w:rFonts w:ascii="Arial" w:hAnsi="Arial" w:eastAsia="等线" w:cs="Arial"/>
                <w:kern w:val="0"/>
                <w:sz w:val="20"/>
                <w:szCs w:val="20"/>
              </w:rPr>
            </w:pPr>
            <w:r>
              <w:rPr>
                <w:rFonts w:ascii="Arial" w:hAnsi="Arial" w:eastAsia="等线" w:cs="Arial"/>
                <w:kern w:val="0"/>
                <w:sz w:val="20"/>
                <w:szCs w:val="20"/>
              </w:rPr>
              <w:t>2050202</w:t>
            </w:r>
          </w:p>
        </w:tc>
        <w:tc>
          <w:tcPr>
            <w:tcW w:w="1418" w:type="dxa"/>
            <w:tcBorders>
              <w:top w:val="nil"/>
              <w:left w:val="nil"/>
              <w:bottom w:val="single" w:color="auto" w:sz="4" w:space="0"/>
              <w:right w:val="single" w:color="auto" w:sz="4" w:space="0"/>
            </w:tcBorders>
            <w:shd w:val="clear" w:color="000000" w:fill="FFFFFF"/>
            <w:noWrap w:val="0"/>
            <w:vAlign w:val="top"/>
          </w:tcPr>
          <w:p w14:paraId="1B203335">
            <w:pPr>
              <w:widowControl/>
              <w:jc w:val="left"/>
              <w:rPr>
                <w:rFonts w:ascii="宋体" w:hAnsi="宋体" w:cs="宋体"/>
                <w:kern w:val="0"/>
                <w:sz w:val="20"/>
                <w:szCs w:val="20"/>
              </w:rPr>
            </w:pPr>
            <w:r>
              <w:rPr>
                <w:rFonts w:hint="eastAsia" w:ascii="宋体" w:hAnsi="宋体" w:cs="宋体"/>
                <w:kern w:val="0"/>
                <w:sz w:val="20"/>
                <w:szCs w:val="20"/>
              </w:rPr>
              <w:t>小学教育</w:t>
            </w:r>
          </w:p>
        </w:tc>
        <w:tc>
          <w:tcPr>
            <w:tcW w:w="2665" w:type="dxa"/>
            <w:tcBorders>
              <w:top w:val="nil"/>
              <w:left w:val="nil"/>
              <w:bottom w:val="single" w:color="auto" w:sz="4" w:space="0"/>
              <w:right w:val="single" w:color="auto" w:sz="4" w:space="0"/>
            </w:tcBorders>
            <w:shd w:val="clear" w:color="auto" w:fill="auto"/>
            <w:noWrap/>
            <w:vAlign w:val="bottom"/>
          </w:tcPr>
          <w:p w14:paraId="2CDA33A4">
            <w:pPr>
              <w:widowControl/>
              <w:jc w:val="left"/>
              <w:rPr>
                <w:rFonts w:ascii="宋体" w:hAnsi="宋体" w:cs="宋体"/>
                <w:kern w:val="0"/>
                <w:sz w:val="20"/>
                <w:szCs w:val="20"/>
              </w:rPr>
            </w:pPr>
            <w:r>
              <w:rPr>
                <w:rFonts w:hint="eastAsia" w:ascii="宋体" w:hAnsi="宋体" w:cs="宋体"/>
                <w:kern w:val="0"/>
                <w:sz w:val="20"/>
                <w:szCs w:val="20"/>
              </w:rPr>
              <w:t>教师队伍建设</w:t>
            </w:r>
            <w:r>
              <w:rPr>
                <w:rFonts w:ascii="Arial" w:hAnsi="Arial" w:cs="Arial"/>
                <w:kern w:val="0"/>
                <w:sz w:val="20"/>
                <w:szCs w:val="20"/>
              </w:rPr>
              <w:t>-</w:t>
            </w:r>
            <w:r>
              <w:rPr>
                <w:rFonts w:hint="eastAsia" w:ascii="宋体" w:hAnsi="宋体" w:cs="宋体"/>
                <w:kern w:val="0"/>
                <w:sz w:val="20"/>
                <w:szCs w:val="20"/>
              </w:rPr>
              <w:t>教师培训经费</w:t>
            </w:r>
          </w:p>
        </w:tc>
        <w:tc>
          <w:tcPr>
            <w:tcW w:w="1106" w:type="dxa"/>
            <w:tcBorders>
              <w:top w:val="nil"/>
              <w:left w:val="nil"/>
              <w:bottom w:val="single" w:color="auto" w:sz="4" w:space="0"/>
              <w:right w:val="single" w:color="auto" w:sz="4" w:space="0"/>
            </w:tcBorders>
            <w:shd w:val="clear" w:color="000000" w:fill="FFFFFF"/>
            <w:noWrap w:val="0"/>
            <w:vAlign w:val="top"/>
          </w:tcPr>
          <w:p w14:paraId="55834AE9">
            <w:pPr>
              <w:widowControl/>
              <w:jc w:val="right"/>
              <w:rPr>
                <w:rFonts w:ascii="Arial" w:hAnsi="Arial" w:eastAsia="等线" w:cs="Arial"/>
                <w:kern w:val="0"/>
                <w:sz w:val="20"/>
                <w:szCs w:val="20"/>
              </w:rPr>
            </w:pPr>
            <w:r>
              <w:rPr>
                <w:rFonts w:ascii="Arial" w:hAnsi="Arial" w:eastAsia="等线" w:cs="Arial"/>
                <w:kern w:val="0"/>
                <w:sz w:val="20"/>
                <w:szCs w:val="20"/>
              </w:rPr>
              <w:t xml:space="preserve">11.00 </w:t>
            </w:r>
          </w:p>
        </w:tc>
        <w:tc>
          <w:tcPr>
            <w:tcW w:w="1003" w:type="dxa"/>
            <w:tcBorders>
              <w:top w:val="nil"/>
              <w:left w:val="nil"/>
              <w:bottom w:val="single" w:color="auto" w:sz="4" w:space="0"/>
              <w:right w:val="single" w:color="auto" w:sz="4" w:space="0"/>
            </w:tcBorders>
            <w:shd w:val="clear" w:color="000000" w:fill="FFFFFF"/>
            <w:noWrap w:val="0"/>
            <w:vAlign w:val="top"/>
          </w:tcPr>
          <w:p w14:paraId="01D5357C">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top"/>
          </w:tcPr>
          <w:p w14:paraId="7339A623">
            <w:pPr>
              <w:widowControl/>
              <w:jc w:val="right"/>
              <w:rPr>
                <w:rFonts w:ascii="Arial" w:hAnsi="Arial" w:eastAsia="等线" w:cs="Arial"/>
                <w:kern w:val="0"/>
                <w:sz w:val="20"/>
                <w:szCs w:val="20"/>
              </w:rPr>
            </w:pPr>
            <w:r>
              <w:rPr>
                <w:rFonts w:ascii="Arial" w:hAnsi="Arial" w:eastAsia="等线" w:cs="Arial"/>
                <w:kern w:val="0"/>
                <w:sz w:val="20"/>
                <w:szCs w:val="20"/>
              </w:rPr>
              <w:t xml:space="preserve">11.00 </w:t>
            </w:r>
          </w:p>
        </w:tc>
        <w:tc>
          <w:tcPr>
            <w:tcW w:w="1015" w:type="dxa"/>
            <w:tcBorders>
              <w:top w:val="nil"/>
              <w:left w:val="nil"/>
              <w:bottom w:val="single" w:color="auto" w:sz="4" w:space="0"/>
              <w:right w:val="single" w:color="auto" w:sz="4" w:space="0"/>
            </w:tcBorders>
            <w:shd w:val="clear" w:color="000000" w:fill="FFFFFF"/>
            <w:noWrap w:val="0"/>
            <w:vAlign w:val="top"/>
          </w:tcPr>
          <w:p w14:paraId="0EA2ED69">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69F15823">
            <w:pPr>
              <w:widowControl/>
              <w:jc w:val="left"/>
              <w:rPr>
                <w:rFonts w:ascii="宋体" w:hAnsi="宋体" w:cs="宋体"/>
                <w:kern w:val="0"/>
                <w:sz w:val="20"/>
                <w:szCs w:val="20"/>
              </w:rPr>
            </w:pPr>
            <w:r>
              <w:rPr>
                <w:rFonts w:hint="eastAsia" w:ascii="宋体" w:hAnsi="宋体" w:cs="宋体"/>
                <w:kern w:val="0"/>
                <w:sz w:val="20"/>
                <w:szCs w:val="20"/>
              </w:rPr>
              <w:t>渝财教〔</w:t>
            </w:r>
            <w:r>
              <w:rPr>
                <w:rFonts w:ascii="Arial" w:hAnsi="Arial" w:cs="Arial"/>
                <w:kern w:val="0"/>
                <w:sz w:val="20"/>
                <w:szCs w:val="20"/>
              </w:rPr>
              <w:t>2019</w:t>
            </w:r>
            <w:r>
              <w:rPr>
                <w:rFonts w:hint="eastAsia" w:ascii="宋体" w:hAnsi="宋体" w:cs="宋体"/>
                <w:kern w:val="0"/>
                <w:sz w:val="20"/>
                <w:szCs w:val="20"/>
              </w:rPr>
              <w:t>〕</w:t>
            </w:r>
            <w:r>
              <w:rPr>
                <w:rFonts w:ascii="Arial" w:hAnsi="Arial" w:cs="Arial"/>
                <w:kern w:val="0"/>
                <w:sz w:val="20"/>
                <w:szCs w:val="20"/>
              </w:rPr>
              <w:t>260</w:t>
            </w:r>
            <w:r>
              <w:rPr>
                <w:rFonts w:hint="eastAsia" w:ascii="宋体" w:hAnsi="宋体" w:cs="宋体"/>
                <w:kern w:val="0"/>
                <w:sz w:val="20"/>
                <w:szCs w:val="20"/>
              </w:rPr>
              <w:t>号</w:t>
            </w:r>
          </w:p>
        </w:tc>
      </w:tr>
      <w:tr w14:paraId="74F8B120">
        <w:tblPrEx>
          <w:tblCellMar>
            <w:top w:w="0" w:type="dxa"/>
            <w:left w:w="108" w:type="dxa"/>
            <w:bottom w:w="0" w:type="dxa"/>
            <w:right w:w="108" w:type="dxa"/>
          </w:tblCellMar>
        </w:tblPrEx>
        <w:trPr>
          <w:trHeight w:val="37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4904F928">
            <w:pPr>
              <w:widowControl/>
              <w:jc w:val="center"/>
              <w:rPr>
                <w:rFonts w:ascii="Arial" w:hAnsi="Arial" w:eastAsia="等线" w:cs="Arial"/>
                <w:kern w:val="0"/>
                <w:sz w:val="20"/>
                <w:szCs w:val="20"/>
              </w:rPr>
            </w:pPr>
            <w:r>
              <w:rPr>
                <w:rFonts w:ascii="Arial" w:hAnsi="Arial" w:eastAsia="等线" w:cs="Arial"/>
                <w:kern w:val="0"/>
                <w:sz w:val="20"/>
                <w:szCs w:val="20"/>
              </w:rPr>
              <w:t>45</w:t>
            </w:r>
          </w:p>
        </w:tc>
        <w:tc>
          <w:tcPr>
            <w:tcW w:w="1783" w:type="dxa"/>
            <w:tcBorders>
              <w:top w:val="nil"/>
              <w:left w:val="nil"/>
              <w:bottom w:val="single" w:color="auto" w:sz="4" w:space="0"/>
              <w:right w:val="single" w:color="auto" w:sz="4" w:space="0"/>
            </w:tcBorders>
            <w:shd w:val="clear" w:color="000000" w:fill="FFFFFF"/>
            <w:noWrap w:val="0"/>
            <w:vAlign w:val="top"/>
          </w:tcPr>
          <w:p w14:paraId="452DB3EE">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3890475D">
            <w:pPr>
              <w:widowControl/>
              <w:jc w:val="left"/>
              <w:rPr>
                <w:rFonts w:ascii="Arial" w:hAnsi="Arial" w:eastAsia="等线" w:cs="Arial"/>
                <w:kern w:val="0"/>
                <w:sz w:val="20"/>
                <w:szCs w:val="20"/>
              </w:rPr>
            </w:pPr>
            <w:r>
              <w:rPr>
                <w:rFonts w:ascii="Arial" w:hAnsi="Arial" w:eastAsia="等线" w:cs="Arial"/>
                <w:kern w:val="0"/>
                <w:sz w:val="20"/>
                <w:szCs w:val="20"/>
              </w:rPr>
              <w:t>2050302</w:t>
            </w:r>
          </w:p>
        </w:tc>
        <w:tc>
          <w:tcPr>
            <w:tcW w:w="1418" w:type="dxa"/>
            <w:tcBorders>
              <w:top w:val="nil"/>
              <w:left w:val="nil"/>
              <w:bottom w:val="single" w:color="auto" w:sz="4" w:space="0"/>
              <w:right w:val="single" w:color="auto" w:sz="4" w:space="0"/>
            </w:tcBorders>
            <w:shd w:val="clear" w:color="000000" w:fill="FFFFFF"/>
            <w:noWrap w:val="0"/>
            <w:vAlign w:val="top"/>
          </w:tcPr>
          <w:p w14:paraId="4F0CA179">
            <w:pPr>
              <w:widowControl/>
              <w:jc w:val="left"/>
              <w:rPr>
                <w:rFonts w:ascii="宋体" w:hAnsi="宋体" w:cs="宋体"/>
                <w:kern w:val="0"/>
                <w:sz w:val="20"/>
                <w:szCs w:val="20"/>
              </w:rPr>
            </w:pPr>
            <w:r>
              <w:rPr>
                <w:rFonts w:hint="eastAsia" w:ascii="宋体" w:hAnsi="宋体" w:cs="宋体"/>
                <w:kern w:val="0"/>
                <w:sz w:val="20"/>
                <w:szCs w:val="20"/>
              </w:rPr>
              <w:t>中等职业教育</w:t>
            </w:r>
          </w:p>
        </w:tc>
        <w:tc>
          <w:tcPr>
            <w:tcW w:w="2665" w:type="dxa"/>
            <w:tcBorders>
              <w:top w:val="nil"/>
              <w:left w:val="nil"/>
              <w:bottom w:val="single" w:color="auto" w:sz="4" w:space="0"/>
              <w:right w:val="single" w:color="auto" w:sz="4" w:space="0"/>
            </w:tcBorders>
            <w:shd w:val="clear" w:color="auto" w:fill="auto"/>
            <w:noWrap/>
            <w:vAlign w:val="bottom"/>
          </w:tcPr>
          <w:p w14:paraId="37E01A88">
            <w:pPr>
              <w:widowControl/>
              <w:jc w:val="left"/>
              <w:rPr>
                <w:rFonts w:ascii="宋体" w:hAnsi="宋体" w:cs="宋体"/>
                <w:kern w:val="0"/>
                <w:sz w:val="20"/>
                <w:szCs w:val="20"/>
              </w:rPr>
            </w:pPr>
            <w:r>
              <w:rPr>
                <w:rFonts w:hint="eastAsia" w:ascii="宋体" w:hAnsi="宋体" w:cs="宋体"/>
                <w:kern w:val="0"/>
                <w:sz w:val="20"/>
                <w:szCs w:val="20"/>
              </w:rPr>
              <w:t>中职学生资助</w:t>
            </w:r>
          </w:p>
        </w:tc>
        <w:tc>
          <w:tcPr>
            <w:tcW w:w="1106" w:type="dxa"/>
            <w:tcBorders>
              <w:top w:val="nil"/>
              <w:left w:val="nil"/>
              <w:bottom w:val="single" w:color="auto" w:sz="4" w:space="0"/>
              <w:right w:val="single" w:color="auto" w:sz="4" w:space="0"/>
            </w:tcBorders>
            <w:shd w:val="clear" w:color="000000" w:fill="FFFFFF"/>
            <w:noWrap w:val="0"/>
            <w:vAlign w:val="top"/>
          </w:tcPr>
          <w:p w14:paraId="260DE083">
            <w:pPr>
              <w:widowControl/>
              <w:jc w:val="right"/>
              <w:rPr>
                <w:rFonts w:ascii="Arial" w:hAnsi="Arial" w:eastAsia="等线" w:cs="Arial"/>
                <w:kern w:val="0"/>
                <w:sz w:val="20"/>
                <w:szCs w:val="20"/>
              </w:rPr>
            </w:pPr>
            <w:r>
              <w:rPr>
                <w:rFonts w:ascii="Arial" w:hAnsi="Arial" w:eastAsia="等线" w:cs="Arial"/>
                <w:kern w:val="0"/>
                <w:sz w:val="20"/>
                <w:szCs w:val="20"/>
              </w:rPr>
              <w:t xml:space="preserve">414.00 </w:t>
            </w:r>
          </w:p>
        </w:tc>
        <w:tc>
          <w:tcPr>
            <w:tcW w:w="1003" w:type="dxa"/>
            <w:tcBorders>
              <w:top w:val="nil"/>
              <w:left w:val="nil"/>
              <w:bottom w:val="single" w:color="auto" w:sz="4" w:space="0"/>
              <w:right w:val="single" w:color="auto" w:sz="4" w:space="0"/>
            </w:tcBorders>
            <w:shd w:val="clear" w:color="000000" w:fill="FFFFFF"/>
            <w:noWrap w:val="0"/>
            <w:vAlign w:val="top"/>
          </w:tcPr>
          <w:p w14:paraId="73ADFEF6">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000000" w:fill="FFFFFF"/>
            <w:noWrap w:val="0"/>
            <w:vAlign w:val="top"/>
          </w:tcPr>
          <w:p w14:paraId="20DACE4D">
            <w:pPr>
              <w:widowControl/>
              <w:jc w:val="right"/>
              <w:rPr>
                <w:rFonts w:ascii="Arial" w:hAnsi="Arial" w:eastAsia="等线" w:cs="Arial"/>
                <w:kern w:val="0"/>
                <w:sz w:val="20"/>
                <w:szCs w:val="20"/>
              </w:rPr>
            </w:pPr>
            <w:r>
              <w:rPr>
                <w:rFonts w:ascii="Arial" w:hAnsi="Arial" w:eastAsia="等线" w:cs="Arial"/>
                <w:kern w:val="0"/>
                <w:sz w:val="20"/>
                <w:szCs w:val="20"/>
              </w:rPr>
              <w:t xml:space="preserve">414.00 </w:t>
            </w:r>
          </w:p>
        </w:tc>
        <w:tc>
          <w:tcPr>
            <w:tcW w:w="1015" w:type="dxa"/>
            <w:tcBorders>
              <w:top w:val="nil"/>
              <w:left w:val="nil"/>
              <w:bottom w:val="single" w:color="auto" w:sz="4" w:space="0"/>
              <w:right w:val="single" w:color="auto" w:sz="4" w:space="0"/>
            </w:tcBorders>
            <w:shd w:val="clear" w:color="000000" w:fill="FFFFFF"/>
            <w:noWrap w:val="0"/>
            <w:vAlign w:val="top"/>
          </w:tcPr>
          <w:p w14:paraId="4F851817">
            <w:pPr>
              <w:widowControl/>
              <w:jc w:val="righ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376688C5">
            <w:pPr>
              <w:widowControl/>
              <w:jc w:val="left"/>
              <w:rPr>
                <w:rFonts w:ascii="宋体" w:hAnsi="宋体" w:cs="宋体"/>
                <w:kern w:val="0"/>
                <w:sz w:val="20"/>
                <w:szCs w:val="20"/>
              </w:rPr>
            </w:pPr>
            <w:r>
              <w:rPr>
                <w:rFonts w:hint="eastAsia" w:ascii="宋体" w:hAnsi="宋体" w:cs="宋体"/>
                <w:kern w:val="0"/>
                <w:sz w:val="20"/>
                <w:szCs w:val="20"/>
              </w:rPr>
              <w:t>渝财教〔2019〕262号</w:t>
            </w:r>
          </w:p>
        </w:tc>
      </w:tr>
      <w:tr w14:paraId="7E5F915B">
        <w:tblPrEx>
          <w:tblCellMar>
            <w:top w:w="0" w:type="dxa"/>
            <w:left w:w="108" w:type="dxa"/>
            <w:bottom w:w="0" w:type="dxa"/>
            <w:right w:w="108" w:type="dxa"/>
          </w:tblCellMar>
        </w:tblPrEx>
        <w:trPr>
          <w:trHeight w:val="255" w:hRule="atLeast"/>
        </w:trPr>
        <w:tc>
          <w:tcPr>
            <w:tcW w:w="500" w:type="dxa"/>
            <w:tcBorders>
              <w:top w:val="nil"/>
              <w:left w:val="single" w:color="auto" w:sz="4" w:space="0"/>
              <w:bottom w:val="single" w:color="auto" w:sz="4" w:space="0"/>
              <w:right w:val="single" w:color="auto" w:sz="4" w:space="0"/>
            </w:tcBorders>
            <w:shd w:val="clear" w:color="000000" w:fill="FFFFFF"/>
            <w:noWrap w:val="0"/>
            <w:vAlign w:val="top"/>
          </w:tcPr>
          <w:p w14:paraId="55E8B8D1">
            <w:pPr>
              <w:widowControl/>
              <w:jc w:val="center"/>
              <w:rPr>
                <w:rFonts w:ascii="Arial" w:hAnsi="Arial" w:eastAsia="等线" w:cs="Arial"/>
                <w:kern w:val="0"/>
                <w:sz w:val="20"/>
                <w:szCs w:val="20"/>
              </w:rPr>
            </w:pPr>
            <w:r>
              <w:rPr>
                <w:rFonts w:ascii="Arial" w:hAnsi="Arial" w:eastAsia="等线" w:cs="Arial"/>
                <w:kern w:val="0"/>
                <w:sz w:val="20"/>
                <w:szCs w:val="20"/>
              </w:rPr>
              <w:t>46</w:t>
            </w:r>
          </w:p>
        </w:tc>
        <w:tc>
          <w:tcPr>
            <w:tcW w:w="1783" w:type="dxa"/>
            <w:tcBorders>
              <w:top w:val="nil"/>
              <w:left w:val="nil"/>
              <w:bottom w:val="single" w:color="auto" w:sz="4" w:space="0"/>
              <w:right w:val="single" w:color="auto" w:sz="4" w:space="0"/>
            </w:tcBorders>
            <w:shd w:val="clear" w:color="000000" w:fill="FFFFFF"/>
            <w:noWrap w:val="0"/>
            <w:vAlign w:val="top"/>
          </w:tcPr>
          <w:p w14:paraId="503CAF52">
            <w:pPr>
              <w:widowControl/>
              <w:jc w:val="left"/>
              <w:rPr>
                <w:rFonts w:ascii="宋体" w:hAnsi="宋体" w:cs="宋体"/>
                <w:kern w:val="0"/>
                <w:sz w:val="20"/>
                <w:szCs w:val="20"/>
              </w:rPr>
            </w:pPr>
            <w:r>
              <w:rPr>
                <w:rFonts w:hint="eastAsia" w:ascii="宋体" w:hAnsi="宋体" w:cs="宋体"/>
                <w:kern w:val="0"/>
                <w:sz w:val="20"/>
                <w:szCs w:val="20"/>
              </w:rPr>
              <w:t>重庆市潼南区教育委员会</w:t>
            </w:r>
          </w:p>
        </w:tc>
        <w:tc>
          <w:tcPr>
            <w:tcW w:w="1134" w:type="dxa"/>
            <w:tcBorders>
              <w:top w:val="nil"/>
              <w:left w:val="nil"/>
              <w:bottom w:val="single" w:color="auto" w:sz="4" w:space="0"/>
              <w:right w:val="single" w:color="auto" w:sz="4" w:space="0"/>
            </w:tcBorders>
            <w:shd w:val="clear" w:color="000000" w:fill="FFFFFF"/>
            <w:noWrap w:val="0"/>
            <w:vAlign w:val="top"/>
          </w:tcPr>
          <w:p w14:paraId="13FAEA3C">
            <w:pPr>
              <w:widowControl/>
              <w:jc w:val="left"/>
              <w:rPr>
                <w:rFonts w:ascii="Arial" w:hAnsi="Arial" w:eastAsia="等线" w:cs="Arial"/>
                <w:kern w:val="0"/>
                <w:sz w:val="20"/>
                <w:szCs w:val="20"/>
              </w:rPr>
            </w:pPr>
            <w:r>
              <w:rPr>
                <w:rFonts w:ascii="Arial" w:hAnsi="Arial" w:eastAsia="等线" w:cs="Arial"/>
                <w:kern w:val="0"/>
                <w:sz w:val="20"/>
                <w:szCs w:val="20"/>
              </w:rPr>
              <w:t>2050201</w:t>
            </w:r>
          </w:p>
        </w:tc>
        <w:tc>
          <w:tcPr>
            <w:tcW w:w="1418" w:type="dxa"/>
            <w:tcBorders>
              <w:top w:val="nil"/>
              <w:left w:val="nil"/>
              <w:bottom w:val="single" w:color="auto" w:sz="4" w:space="0"/>
              <w:right w:val="single" w:color="auto" w:sz="4" w:space="0"/>
            </w:tcBorders>
            <w:shd w:val="clear" w:color="000000" w:fill="FFFFFF"/>
            <w:noWrap w:val="0"/>
            <w:vAlign w:val="top"/>
          </w:tcPr>
          <w:p w14:paraId="7D5185F3">
            <w:pPr>
              <w:widowControl/>
              <w:jc w:val="left"/>
              <w:rPr>
                <w:rFonts w:ascii="宋体" w:hAnsi="宋体" w:cs="宋体"/>
                <w:kern w:val="0"/>
                <w:sz w:val="20"/>
                <w:szCs w:val="20"/>
              </w:rPr>
            </w:pPr>
            <w:r>
              <w:rPr>
                <w:rFonts w:hint="eastAsia" w:ascii="宋体" w:hAnsi="宋体" w:cs="宋体"/>
                <w:kern w:val="0"/>
                <w:sz w:val="20"/>
                <w:szCs w:val="20"/>
              </w:rPr>
              <w:t>学前教育</w:t>
            </w:r>
          </w:p>
        </w:tc>
        <w:tc>
          <w:tcPr>
            <w:tcW w:w="2665" w:type="dxa"/>
            <w:tcBorders>
              <w:top w:val="nil"/>
              <w:left w:val="nil"/>
              <w:bottom w:val="single" w:color="auto" w:sz="4" w:space="0"/>
              <w:right w:val="single" w:color="auto" w:sz="4" w:space="0"/>
            </w:tcBorders>
            <w:shd w:val="clear" w:color="auto" w:fill="auto"/>
            <w:noWrap/>
            <w:vAlign w:val="bottom"/>
          </w:tcPr>
          <w:p w14:paraId="423C0397">
            <w:pPr>
              <w:widowControl/>
              <w:jc w:val="left"/>
              <w:rPr>
                <w:rFonts w:ascii="宋体" w:hAnsi="宋体" w:cs="宋体"/>
                <w:kern w:val="0"/>
                <w:sz w:val="20"/>
                <w:szCs w:val="20"/>
              </w:rPr>
            </w:pPr>
            <w:r>
              <w:rPr>
                <w:rFonts w:hint="eastAsia" w:ascii="宋体" w:hAnsi="宋体" w:cs="宋体"/>
                <w:kern w:val="0"/>
                <w:sz w:val="20"/>
                <w:szCs w:val="20"/>
              </w:rPr>
              <w:t>普惠性幼儿园生均公用经费</w:t>
            </w:r>
          </w:p>
        </w:tc>
        <w:tc>
          <w:tcPr>
            <w:tcW w:w="1106" w:type="dxa"/>
            <w:tcBorders>
              <w:top w:val="nil"/>
              <w:left w:val="nil"/>
              <w:bottom w:val="single" w:color="auto" w:sz="4" w:space="0"/>
              <w:right w:val="single" w:color="auto" w:sz="4" w:space="0"/>
            </w:tcBorders>
            <w:shd w:val="clear" w:color="000000" w:fill="FFFFFF"/>
            <w:noWrap w:val="0"/>
            <w:vAlign w:val="top"/>
          </w:tcPr>
          <w:p w14:paraId="375389BE">
            <w:pPr>
              <w:widowControl/>
              <w:jc w:val="right"/>
              <w:rPr>
                <w:rFonts w:ascii="Arial" w:hAnsi="Arial" w:eastAsia="等线" w:cs="Arial"/>
                <w:kern w:val="0"/>
                <w:sz w:val="20"/>
                <w:szCs w:val="20"/>
              </w:rPr>
            </w:pPr>
            <w:r>
              <w:rPr>
                <w:rFonts w:ascii="Arial" w:hAnsi="Arial" w:eastAsia="等线" w:cs="Arial"/>
                <w:kern w:val="0"/>
                <w:sz w:val="20"/>
                <w:szCs w:val="20"/>
              </w:rPr>
              <w:t xml:space="preserve">1,211.00 </w:t>
            </w:r>
          </w:p>
        </w:tc>
        <w:tc>
          <w:tcPr>
            <w:tcW w:w="1003" w:type="dxa"/>
            <w:tcBorders>
              <w:top w:val="nil"/>
              <w:left w:val="nil"/>
              <w:bottom w:val="single" w:color="auto" w:sz="4" w:space="0"/>
              <w:right w:val="single" w:color="auto" w:sz="4" w:space="0"/>
            </w:tcBorders>
            <w:shd w:val="clear" w:color="auto" w:fill="auto"/>
            <w:noWrap/>
            <w:vAlign w:val="bottom"/>
          </w:tcPr>
          <w:p w14:paraId="012CFF7D">
            <w:pPr>
              <w:widowControl/>
              <w:jc w:val="left"/>
              <w:rPr>
                <w:rFonts w:ascii="Arial" w:hAnsi="Arial" w:eastAsia="等线" w:cs="Arial"/>
                <w:kern w:val="0"/>
                <w:sz w:val="20"/>
                <w:szCs w:val="20"/>
              </w:rPr>
            </w:pPr>
            <w:r>
              <w:rPr>
                <w:rFonts w:ascii="Arial" w:hAnsi="Arial" w:eastAsia="等线" w:cs="Arial"/>
                <w:kern w:val="0"/>
                <w:sz w:val="20"/>
                <w:szCs w:val="20"/>
              </w:rPr>
              <w:t>　</w:t>
            </w:r>
          </w:p>
        </w:tc>
        <w:tc>
          <w:tcPr>
            <w:tcW w:w="1212" w:type="dxa"/>
            <w:tcBorders>
              <w:top w:val="nil"/>
              <w:left w:val="nil"/>
              <w:bottom w:val="single" w:color="auto" w:sz="4" w:space="0"/>
              <w:right w:val="single" w:color="auto" w:sz="4" w:space="0"/>
            </w:tcBorders>
            <w:shd w:val="clear" w:color="auto" w:fill="auto"/>
            <w:noWrap/>
            <w:vAlign w:val="bottom"/>
          </w:tcPr>
          <w:p w14:paraId="51608298">
            <w:pPr>
              <w:widowControl/>
              <w:jc w:val="right"/>
              <w:rPr>
                <w:rFonts w:ascii="Arial" w:hAnsi="Arial" w:eastAsia="等线" w:cs="Arial"/>
                <w:kern w:val="0"/>
                <w:sz w:val="20"/>
                <w:szCs w:val="20"/>
              </w:rPr>
            </w:pPr>
            <w:r>
              <w:rPr>
                <w:rFonts w:ascii="Arial" w:hAnsi="Arial" w:eastAsia="等线" w:cs="Arial"/>
                <w:kern w:val="0"/>
                <w:sz w:val="20"/>
                <w:szCs w:val="20"/>
              </w:rPr>
              <w:t>1211</w:t>
            </w:r>
          </w:p>
        </w:tc>
        <w:tc>
          <w:tcPr>
            <w:tcW w:w="1015" w:type="dxa"/>
            <w:tcBorders>
              <w:top w:val="nil"/>
              <w:left w:val="nil"/>
              <w:bottom w:val="single" w:color="auto" w:sz="4" w:space="0"/>
              <w:right w:val="single" w:color="auto" w:sz="4" w:space="0"/>
            </w:tcBorders>
            <w:shd w:val="clear" w:color="auto" w:fill="auto"/>
            <w:noWrap/>
            <w:vAlign w:val="bottom"/>
          </w:tcPr>
          <w:p w14:paraId="5A3BD4B6">
            <w:pPr>
              <w:widowControl/>
              <w:jc w:val="left"/>
              <w:rPr>
                <w:rFonts w:ascii="Arial" w:hAnsi="Arial" w:eastAsia="等线" w:cs="Arial"/>
                <w:kern w:val="0"/>
                <w:sz w:val="20"/>
                <w:szCs w:val="20"/>
              </w:rPr>
            </w:pPr>
            <w:r>
              <w:rPr>
                <w:rFonts w:ascii="Arial" w:hAnsi="Arial" w:eastAsia="等线" w:cs="Arial"/>
                <w:kern w:val="0"/>
                <w:sz w:val="20"/>
                <w:szCs w:val="20"/>
              </w:rPr>
              <w:t>　</w:t>
            </w:r>
          </w:p>
        </w:tc>
        <w:tc>
          <w:tcPr>
            <w:tcW w:w="2245" w:type="dxa"/>
            <w:tcBorders>
              <w:top w:val="nil"/>
              <w:left w:val="nil"/>
              <w:bottom w:val="single" w:color="auto" w:sz="4" w:space="0"/>
              <w:right w:val="single" w:color="auto" w:sz="4" w:space="0"/>
            </w:tcBorders>
            <w:shd w:val="clear" w:color="auto" w:fill="auto"/>
            <w:noWrap/>
            <w:vAlign w:val="bottom"/>
          </w:tcPr>
          <w:p w14:paraId="21D53016">
            <w:pPr>
              <w:widowControl/>
              <w:jc w:val="left"/>
              <w:rPr>
                <w:rFonts w:ascii="Arial" w:hAnsi="Arial" w:eastAsia="等线" w:cs="Arial"/>
                <w:kern w:val="0"/>
                <w:sz w:val="20"/>
                <w:szCs w:val="20"/>
              </w:rPr>
            </w:pPr>
            <w:r>
              <w:rPr>
                <w:rFonts w:hint="eastAsia" w:ascii="宋体" w:hAnsi="宋体" w:cs="Arial"/>
                <w:kern w:val="0"/>
                <w:sz w:val="20"/>
                <w:szCs w:val="20"/>
              </w:rPr>
              <w:t>渝财教〔</w:t>
            </w:r>
            <w:r>
              <w:rPr>
                <w:rFonts w:ascii="Arial" w:hAnsi="Arial" w:eastAsia="等线" w:cs="Arial"/>
                <w:kern w:val="0"/>
                <w:sz w:val="20"/>
                <w:szCs w:val="20"/>
              </w:rPr>
              <w:t>2019</w:t>
            </w:r>
            <w:r>
              <w:rPr>
                <w:rFonts w:hint="eastAsia" w:ascii="宋体" w:hAnsi="宋体" w:cs="Arial"/>
                <w:kern w:val="0"/>
                <w:sz w:val="20"/>
                <w:szCs w:val="20"/>
              </w:rPr>
              <w:t>〕</w:t>
            </w:r>
            <w:r>
              <w:rPr>
                <w:rFonts w:ascii="Arial" w:hAnsi="Arial" w:eastAsia="等线" w:cs="Arial"/>
                <w:kern w:val="0"/>
                <w:sz w:val="20"/>
                <w:szCs w:val="20"/>
              </w:rPr>
              <w:t>246</w:t>
            </w:r>
            <w:r>
              <w:rPr>
                <w:rFonts w:hint="eastAsia" w:ascii="宋体" w:hAnsi="宋体" w:cs="Arial"/>
                <w:kern w:val="0"/>
                <w:sz w:val="20"/>
                <w:szCs w:val="20"/>
              </w:rPr>
              <w:t>号</w:t>
            </w:r>
          </w:p>
        </w:tc>
      </w:tr>
    </w:tbl>
    <w:p w14:paraId="49474064">
      <w:pPr>
        <w:jc w:val="left"/>
        <w:rPr>
          <w:rFonts w:hint="eastAsia" w:ascii="仿宋_GB2312" w:hAnsi="仿宋_GB2312" w:eastAsia="仿宋_GB2312" w:cs="仿宋_GB2312"/>
          <w:sz w:val="32"/>
        </w:rPr>
      </w:pPr>
    </w:p>
    <w:p w14:paraId="2FEFE1E6">
      <w:pPr>
        <w:jc w:val="left"/>
        <w:rPr>
          <w:rFonts w:ascii="仿宋_GB2312" w:hAnsi="仿宋_GB2312" w:eastAsia="仿宋_GB2312" w:cs="仿宋_GB2312"/>
          <w:sz w:val="32"/>
        </w:rPr>
        <w:sectPr>
          <w:footerReference r:id="rId3" w:type="default"/>
          <w:pgSz w:w="16838" w:h="11906" w:orient="landscape"/>
          <w:pgMar w:top="1440" w:right="1440" w:bottom="1440" w:left="1440" w:header="851" w:footer="992" w:gutter="0"/>
          <w:cols w:space="720" w:num="1"/>
          <w:docGrid w:type="lines" w:linePitch="312" w:charSpace="0"/>
        </w:sectPr>
      </w:pPr>
    </w:p>
    <w:p w14:paraId="6E08947B">
      <w:pPr>
        <w:jc w:val="center"/>
        <w:rPr>
          <w:rFonts w:hint="eastAsia" w:ascii="仿宋_GB2312" w:hAnsi="仿宋_GB2312" w:eastAsia="仿宋_GB2312" w:cs="仿宋_GB2312"/>
          <w:sz w:val="32"/>
        </w:rPr>
      </w:pPr>
      <w:r>
        <w:rPr>
          <w:rFonts w:hint="eastAsia" w:ascii="方正小标宋_GBK" w:hAnsi="宋体" w:eastAsia="方正小标宋_GBK" w:cs="宋体"/>
          <w:kern w:val="0"/>
          <w:sz w:val="44"/>
          <w:szCs w:val="44"/>
        </w:rPr>
        <w:t>2020年部门（单位）整体绩效目标表</w:t>
      </w:r>
    </w:p>
    <w:p w14:paraId="7D80E35B">
      <w:pPr>
        <w:jc w:val="left"/>
        <w:rPr>
          <w:rFonts w:hint="eastAsia" w:ascii="仿宋_GB2312" w:hAnsi="仿宋_GB2312" w:eastAsia="仿宋_GB2312" w:cs="仿宋_GB2312"/>
          <w:sz w:val="32"/>
        </w:rPr>
      </w:pPr>
      <w:r>
        <w:rPr>
          <w:rFonts w:hint="eastAsia"/>
        </w:rPr>
        <w:drawing>
          <wp:inline distT="0" distB="0" distL="114300" distR="114300">
            <wp:extent cx="5726430" cy="8122920"/>
            <wp:effectExtent l="0" t="0" r="7620"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726430" cy="8122920"/>
                    </a:xfrm>
                    <a:prstGeom prst="rect">
                      <a:avLst/>
                    </a:prstGeom>
                    <a:noFill/>
                    <a:ln>
                      <a:noFill/>
                    </a:ln>
                  </pic:spPr>
                </pic:pic>
              </a:graphicData>
            </a:graphic>
          </wp:inline>
        </w:drawing>
      </w:r>
    </w:p>
    <w:p w14:paraId="1DA6943B">
      <w:pPr>
        <w:widowControl/>
        <w:spacing w:line="540" w:lineRule="exact"/>
        <w:jc w:val="center"/>
        <w:rPr>
          <w:rFonts w:hint="eastAsia" w:ascii="方正小标宋_GBK" w:hAnsi="宋体" w:eastAsia="方正小标宋_GBK" w:cs="宋体"/>
          <w:color w:val="000008"/>
          <w:kern w:val="0"/>
          <w:sz w:val="44"/>
          <w:szCs w:val="44"/>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424180</wp:posOffset>
            </wp:positionV>
            <wp:extent cx="5734050" cy="8281670"/>
            <wp:effectExtent l="0" t="0" r="0" b="508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5734050" cy="8281670"/>
                    </a:xfrm>
                    <a:prstGeom prst="rect">
                      <a:avLst/>
                    </a:prstGeom>
                    <a:noFill/>
                    <a:ln>
                      <a:noFill/>
                    </a:ln>
                  </pic:spPr>
                </pic:pic>
              </a:graphicData>
            </a:graphic>
          </wp:anchor>
        </w:drawing>
      </w:r>
      <w:r>
        <w:rPr>
          <w:rFonts w:hint="eastAsia" w:ascii="方正小标宋_GBK" w:hAnsi="宋体" w:eastAsia="方正小标宋_GBK" w:cs="宋体"/>
          <w:color w:val="000008"/>
          <w:kern w:val="0"/>
          <w:sz w:val="44"/>
          <w:szCs w:val="44"/>
        </w:rPr>
        <w:t>2020年专项资金绩效目标表</w:t>
      </w:r>
    </w:p>
    <w:p w14:paraId="6FB00150">
      <w:pPr>
        <w:widowControl/>
        <w:spacing w:line="540" w:lineRule="exact"/>
        <w:jc w:val="center"/>
        <w:rPr>
          <w:rFonts w:hint="eastAsia" w:ascii="方正小标宋_GBK" w:hAnsi="宋体" w:eastAsia="方正小标宋_GBK" w:cs="宋体"/>
          <w:color w:val="000008"/>
          <w:kern w:val="0"/>
          <w:sz w:val="44"/>
          <w:szCs w:val="44"/>
        </w:rPr>
      </w:pPr>
    </w:p>
    <w:p w14:paraId="440178A1">
      <w:pPr>
        <w:jc w:val="left"/>
        <w:rPr>
          <w:rFonts w:hint="eastAsia"/>
        </w:rPr>
      </w:pPr>
      <w:r>
        <w:rPr>
          <w:rFonts w:hint="eastAsia"/>
        </w:rPr>
        <w:drawing>
          <wp:inline distT="0" distB="0" distL="114300" distR="114300">
            <wp:extent cx="5727700" cy="8380095"/>
            <wp:effectExtent l="0" t="0" r="6350" b="1905"/>
            <wp:docPr id="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1"/>
                    <pic:cNvPicPr>
                      <a:picLocks noChangeAspect="1"/>
                    </pic:cNvPicPr>
                  </pic:nvPicPr>
                  <pic:blipFill>
                    <a:blip r:embed="rId7"/>
                    <a:stretch>
                      <a:fillRect/>
                    </a:stretch>
                  </pic:blipFill>
                  <pic:spPr>
                    <a:xfrm>
                      <a:off x="0" y="0"/>
                      <a:ext cx="5727700" cy="8380095"/>
                    </a:xfrm>
                    <a:prstGeom prst="rect">
                      <a:avLst/>
                    </a:prstGeom>
                    <a:noFill/>
                    <a:ln>
                      <a:noFill/>
                    </a:ln>
                  </pic:spPr>
                </pic:pic>
              </a:graphicData>
            </a:graphic>
          </wp:inline>
        </w:drawing>
      </w:r>
    </w:p>
    <w:p w14:paraId="430DBF26">
      <w:pPr>
        <w:jc w:val="left"/>
        <w:rPr>
          <w:rFonts w:hint="eastAsia"/>
        </w:rPr>
      </w:pPr>
    </w:p>
    <w:p w14:paraId="2224909B">
      <w:pPr>
        <w:jc w:val="left"/>
        <w:rPr>
          <w:rFonts w:hint="eastAsia"/>
        </w:rPr>
      </w:pPr>
      <w:r>
        <w:rPr>
          <w:rFonts w:hint="eastAsia"/>
        </w:rPr>
        <w:drawing>
          <wp:inline distT="0" distB="0" distL="114300" distR="114300">
            <wp:extent cx="5737225" cy="8333740"/>
            <wp:effectExtent l="0" t="0" r="15875" b="10160"/>
            <wp:docPr id="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2"/>
                    <pic:cNvPicPr>
                      <a:picLocks noChangeAspect="1"/>
                    </pic:cNvPicPr>
                  </pic:nvPicPr>
                  <pic:blipFill>
                    <a:blip r:embed="rId8"/>
                    <a:stretch>
                      <a:fillRect/>
                    </a:stretch>
                  </pic:blipFill>
                  <pic:spPr>
                    <a:xfrm>
                      <a:off x="0" y="0"/>
                      <a:ext cx="5737225" cy="8333740"/>
                    </a:xfrm>
                    <a:prstGeom prst="rect">
                      <a:avLst/>
                    </a:prstGeom>
                    <a:noFill/>
                    <a:ln>
                      <a:noFill/>
                    </a:ln>
                  </pic:spPr>
                </pic:pic>
              </a:graphicData>
            </a:graphic>
          </wp:inline>
        </w:drawing>
      </w:r>
    </w:p>
    <w:p w14:paraId="764F6C16">
      <w:pPr>
        <w:jc w:val="left"/>
        <w:rPr>
          <w:rFonts w:hint="eastAsia"/>
        </w:rPr>
      </w:pPr>
    </w:p>
    <w:p w14:paraId="4BD3FD59">
      <w:pPr>
        <w:jc w:val="left"/>
        <w:rPr>
          <w:rFonts w:hint="eastAsia"/>
        </w:rPr>
      </w:pPr>
      <w:r>
        <w:rPr>
          <w:rFonts w:hint="eastAsia"/>
        </w:rPr>
        <w:drawing>
          <wp:inline distT="0" distB="0" distL="114300" distR="114300">
            <wp:extent cx="5737860" cy="8500745"/>
            <wp:effectExtent l="0" t="0" r="15240" b="14605"/>
            <wp:docPr id="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3"/>
                    <pic:cNvPicPr>
                      <a:picLocks noChangeAspect="1"/>
                    </pic:cNvPicPr>
                  </pic:nvPicPr>
                  <pic:blipFill>
                    <a:blip r:embed="rId9"/>
                    <a:stretch>
                      <a:fillRect/>
                    </a:stretch>
                  </pic:blipFill>
                  <pic:spPr>
                    <a:xfrm>
                      <a:off x="0" y="0"/>
                      <a:ext cx="5737860" cy="8500745"/>
                    </a:xfrm>
                    <a:prstGeom prst="rect">
                      <a:avLst/>
                    </a:prstGeom>
                    <a:noFill/>
                    <a:ln>
                      <a:noFill/>
                    </a:ln>
                  </pic:spPr>
                </pic:pic>
              </a:graphicData>
            </a:graphic>
          </wp:inline>
        </w:drawing>
      </w:r>
    </w:p>
    <w:p w14:paraId="1348C8CA">
      <w:pPr>
        <w:jc w:val="left"/>
        <w:rPr>
          <w:rFonts w:hint="eastAsia"/>
        </w:rPr>
      </w:pPr>
    </w:p>
    <w:p w14:paraId="0DBA7199">
      <w:pPr>
        <w:jc w:val="left"/>
        <w:rPr>
          <w:rFonts w:hint="eastAsia"/>
        </w:rPr>
      </w:pPr>
      <w:r>
        <w:rPr>
          <w:rFonts w:hint="eastAsia"/>
        </w:rPr>
        <w:drawing>
          <wp:inline distT="0" distB="0" distL="114300" distR="114300">
            <wp:extent cx="5684520" cy="8531860"/>
            <wp:effectExtent l="0" t="0" r="11430" b="2540"/>
            <wp:docPr id="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4"/>
                    <pic:cNvPicPr>
                      <a:picLocks noChangeAspect="1"/>
                    </pic:cNvPicPr>
                  </pic:nvPicPr>
                  <pic:blipFill>
                    <a:blip r:embed="rId10"/>
                    <a:stretch>
                      <a:fillRect/>
                    </a:stretch>
                  </pic:blipFill>
                  <pic:spPr>
                    <a:xfrm>
                      <a:off x="0" y="0"/>
                      <a:ext cx="5684520" cy="8531860"/>
                    </a:xfrm>
                    <a:prstGeom prst="rect">
                      <a:avLst/>
                    </a:prstGeom>
                    <a:noFill/>
                    <a:ln>
                      <a:noFill/>
                    </a:ln>
                  </pic:spPr>
                </pic:pic>
              </a:graphicData>
            </a:graphic>
          </wp:inline>
        </w:drawing>
      </w:r>
    </w:p>
    <w:p w14:paraId="38B7FC75">
      <w:pPr>
        <w:jc w:val="left"/>
        <w:rPr>
          <w:rFonts w:hint="eastAsia"/>
        </w:rPr>
      </w:pPr>
    </w:p>
    <w:p w14:paraId="34CE8CEB">
      <w:pPr>
        <w:jc w:val="left"/>
        <w:rPr>
          <w:rFonts w:hint="eastAsia"/>
        </w:rPr>
      </w:pPr>
      <w:r>
        <w:rPr>
          <w:rFonts w:hint="eastAsia"/>
        </w:rPr>
        <w:drawing>
          <wp:inline distT="0" distB="0" distL="114300" distR="114300">
            <wp:extent cx="5737860" cy="8507095"/>
            <wp:effectExtent l="0" t="0" r="15240" b="8255"/>
            <wp:docPr id="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5"/>
                    <pic:cNvPicPr>
                      <a:picLocks noChangeAspect="1"/>
                    </pic:cNvPicPr>
                  </pic:nvPicPr>
                  <pic:blipFill>
                    <a:blip r:embed="rId11"/>
                    <a:stretch>
                      <a:fillRect/>
                    </a:stretch>
                  </pic:blipFill>
                  <pic:spPr>
                    <a:xfrm>
                      <a:off x="0" y="0"/>
                      <a:ext cx="5737860" cy="8507095"/>
                    </a:xfrm>
                    <a:prstGeom prst="rect">
                      <a:avLst/>
                    </a:prstGeom>
                    <a:noFill/>
                    <a:ln>
                      <a:noFill/>
                    </a:ln>
                  </pic:spPr>
                </pic:pic>
              </a:graphicData>
            </a:graphic>
          </wp:inline>
        </w:drawing>
      </w:r>
    </w:p>
    <w:p w14:paraId="242ACCCC">
      <w:pPr>
        <w:jc w:val="left"/>
        <w:rPr>
          <w:rFonts w:hint="eastAsia"/>
        </w:rPr>
      </w:pPr>
    </w:p>
    <w:p w14:paraId="30400FD5">
      <w:pPr>
        <w:jc w:val="left"/>
        <w:rPr>
          <w:rFonts w:hint="eastAsia"/>
        </w:rPr>
      </w:pPr>
      <w:r>
        <w:rPr>
          <w:rFonts w:hint="eastAsia"/>
        </w:rPr>
        <w:drawing>
          <wp:inline distT="0" distB="0" distL="114300" distR="114300">
            <wp:extent cx="5737860" cy="8413750"/>
            <wp:effectExtent l="0" t="0" r="15240" b="635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2"/>
                    <a:stretch>
                      <a:fillRect/>
                    </a:stretch>
                  </pic:blipFill>
                  <pic:spPr>
                    <a:xfrm>
                      <a:off x="0" y="0"/>
                      <a:ext cx="5737860" cy="8413750"/>
                    </a:xfrm>
                    <a:prstGeom prst="rect">
                      <a:avLst/>
                    </a:prstGeom>
                    <a:noFill/>
                    <a:ln>
                      <a:noFill/>
                    </a:ln>
                  </pic:spPr>
                </pic:pic>
              </a:graphicData>
            </a:graphic>
          </wp:inline>
        </w:drawing>
      </w:r>
    </w:p>
    <w:p w14:paraId="74660D76">
      <w:pPr>
        <w:jc w:val="left"/>
        <w:rPr>
          <w:rFonts w:hint="eastAsia"/>
        </w:rPr>
      </w:pPr>
    </w:p>
    <w:p w14:paraId="710A35D1">
      <w:pPr>
        <w:jc w:val="left"/>
        <w:rPr>
          <w:rFonts w:hint="eastAsia"/>
        </w:rPr>
      </w:pPr>
      <w:r>
        <w:rPr>
          <w:rFonts w:hint="eastAsia"/>
        </w:rPr>
        <w:drawing>
          <wp:inline distT="0" distB="0" distL="114300" distR="114300">
            <wp:extent cx="5730875" cy="8487410"/>
            <wp:effectExtent l="0" t="0" r="3175" b="889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3"/>
                    <a:stretch>
                      <a:fillRect/>
                    </a:stretch>
                  </pic:blipFill>
                  <pic:spPr>
                    <a:xfrm>
                      <a:off x="0" y="0"/>
                      <a:ext cx="5730875" cy="8487410"/>
                    </a:xfrm>
                    <a:prstGeom prst="rect">
                      <a:avLst/>
                    </a:prstGeom>
                    <a:noFill/>
                    <a:ln>
                      <a:noFill/>
                    </a:ln>
                  </pic:spPr>
                </pic:pic>
              </a:graphicData>
            </a:graphic>
          </wp:inline>
        </w:drawing>
      </w:r>
    </w:p>
    <w:p w14:paraId="144F6C2A">
      <w:pPr>
        <w:jc w:val="left"/>
        <w:rPr>
          <w:rFonts w:hint="eastAsia"/>
        </w:rPr>
      </w:pPr>
    </w:p>
    <w:p w14:paraId="5AE7BAB9">
      <w:pPr>
        <w:jc w:val="left"/>
        <w:rPr>
          <w:rFonts w:hint="eastAsia"/>
        </w:rPr>
      </w:pPr>
      <w:r>
        <w:rPr>
          <w:rFonts w:hint="eastAsia"/>
        </w:rPr>
        <w:drawing>
          <wp:inline distT="0" distB="0" distL="114300" distR="114300">
            <wp:extent cx="5731510" cy="8378825"/>
            <wp:effectExtent l="0" t="0" r="2540" b="317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4"/>
                    <a:stretch>
                      <a:fillRect/>
                    </a:stretch>
                  </pic:blipFill>
                  <pic:spPr>
                    <a:xfrm>
                      <a:off x="0" y="0"/>
                      <a:ext cx="5731510" cy="8378825"/>
                    </a:xfrm>
                    <a:prstGeom prst="rect">
                      <a:avLst/>
                    </a:prstGeom>
                    <a:noFill/>
                    <a:ln>
                      <a:noFill/>
                    </a:ln>
                  </pic:spPr>
                </pic:pic>
              </a:graphicData>
            </a:graphic>
          </wp:inline>
        </w:drawing>
      </w:r>
    </w:p>
    <w:p w14:paraId="47DD8871">
      <w:pPr>
        <w:jc w:val="left"/>
        <w:rPr>
          <w:rFonts w:hint="eastAsia"/>
        </w:rPr>
      </w:pPr>
    </w:p>
    <w:p w14:paraId="2C15CC17">
      <w:pPr>
        <w:jc w:val="left"/>
        <w:rPr>
          <w:rFonts w:hint="eastAsia"/>
        </w:rPr>
      </w:pPr>
      <w:r>
        <w:rPr>
          <w:rFonts w:hint="eastAsia"/>
        </w:rPr>
        <w:drawing>
          <wp:inline distT="0" distB="0" distL="114300" distR="114300">
            <wp:extent cx="5731510" cy="8536305"/>
            <wp:effectExtent l="0" t="0" r="2540" b="1714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5"/>
                    <a:stretch>
                      <a:fillRect/>
                    </a:stretch>
                  </pic:blipFill>
                  <pic:spPr>
                    <a:xfrm>
                      <a:off x="0" y="0"/>
                      <a:ext cx="5731510" cy="8536305"/>
                    </a:xfrm>
                    <a:prstGeom prst="rect">
                      <a:avLst/>
                    </a:prstGeom>
                    <a:noFill/>
                    <a:ln>
                      <a:noFill/>
                    </a:ln>
                  </pic:spPr>
                </pic:pic>
              </a:graphicData>
            </a:graphic>
          </wp:inline>
        </w:drawing>
      </w:r>
    </w:p>
    <w:p w14:paraId="68EA7058">
      <w:pPr>
        <w:jc w:val="left"/>
        <w:rPr>
          <w:rFonts w:hint="eastAsia"/>
        </w:rPr>
      </w:pPr>
      <w:r>
        <w:rPr>
          <w:rFonts w:hint="eastAsia"/>
        </w:rPr>
        <w:drawing>
          <wp:inline distT="0" distB="0" distL="114300" distR="114300">
            <wp:extent cx="5730875" cy="8154035"/>
            <wp:effectExtent l="0" t="0" r="3175" b="1841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6"/>
                    <a:stretch>
                      <a:fillRect/>
                    </a:stretch>
                  </pic:blipFill>
                  <pic:spPr>
                    <a:xfrm>
                      <a:off x="0" y="0"/>
                      <a:ext cx="5730875" cy="8154035"/>
                    </a:xfrm>
                    <a:prstGeom prst="rect">
                      <a:avLst/>
                    </a:prstGeom>
                    <a:noFill/>
                    <a:ln>
                      <a:noFill/>
                    </a:ln>
                  </pic:spPr>
                </pic:pic>
              </a:graphicData>
            </a:graphic>
          </wp:inline>
        </w:drawing>
      </w:r>
    </w:p>
    <w:p w14:paraId="0FDBCDCE">
      <w:pPr>
        <w:jc w:val="left"/>
        <w:rPr>
          <w:rFonts w:hint="eastAsia"/>
        </w:rPr>
      </w:pPr>
      <w:r>
        <w:rPr>
          <w:rFonts w:hint="eastAsia"/>
        </w:rPr>
        <w:drawing>
          <wp:inline distT="0" distB="0" distL="114300" distR="114300">
            <wp:extent cx="5730875" cy="8565515"/>
            <wp:effectExtent l="0" t="0" r="3175" b="698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7"/>
                    <a:stretch>
                      <a:fillRect/>
                    </a:stretch>
                  </pic:blipFill>
                  <pic:spPr>
                    <a:xfrm>
                      <a:off x="0" y="0"/>
                      <a:ext cx="5730875" cy="8565515"/>
                    </a:xfrm>
                    <a:prstGeom prst="rect">
                      <a:avLst/>
                    </a:prstGeom>
                    <a:noFill/>
                    <a:ln>
                      <a:noFill/>
                    </a:ln>
                  </pic:spPr>
                </pic:pic>
              </a:graphicData>
            </a:graphic>
          </wp:inline>
        </w:drawing>
      </w:r>
    </w:p>
    <w:p w14:paraId="2B08E41C">
      <w:pPr>
        <w:jc w:val="left"/>
        <w:rPr>
          <w:rFonts w:hint="eastAsia"/>
        </w:rPr>
      </w:pPr>
      <w:r>
        <w:rPr>
          <w:rFonts w:hint="eastAsia"/>
        </w:rPr>
        <w:drawing>
          <wp:inline distT="0" distB="0" distL="114300" distR="114300">
            <wp:extent cx="5730875" cy="8564880"/>
            <wp:effectExtent l="0" t="0" r="3175" b="762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18"/>
                    <a:stretch>
                      <a:fillRect/>
                    </a:stretch>
                  </pic:blipFill>
                  <pic:spPr>
                    <a:xfrm>
                      <a:off x="0" y="0"/>
                      <a:ext cx="5730875" cy="8564880"/>
                    </a:xfrm>
                    <a:prstGeom prst="rect">
                      <a:avLst/>
                    </a:prstGeom>
                    <a:noFill/>
                    <a:ln>
                      <a:noFill/>
                    </a:ln>
                  </pic:spPr>
                </pic:pic>
              </a:graphicData>
            </a:graphic>
          </wp:inline>
        </w:drawing>
      </w:r>
    </w:p>
    <w:p w14:paraId="54B9C1EE">
      <w:pPr>
        <w:jc w:val="left"/>
        <w:rPr>
          <w:rFonts w:hint="eastAsia"/>
        </w:rPr>
      </w:pPr>
      <w:r>
        <w:rPr>
          <w:rFonts w:hint="eastAsia"/>
        </w:rPr>
        <w:drawing>
          <wp:inline distT="0" distB="0" distL="114300" distR="114300">
            <wp:extent cx="5730875" cy="8648065"/>
            <wp:effectExtent l="0" t="0" r="3175" b="63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9"/>
                    <a:stretch>
                      <a:fillRect/>
                    </a:stretch>
                  </pic:blipFill>
                  <pic:spPr>
                    <a:xfrm>
                      <a:off x="0" y="0"/>
                      <a:ext cx="5730875" cy="8648065"/>
                    </a:xfrm>
                    <a:prstGeom prst="rect">
                      <a:avLst/>
                    </a:prstGeom>
                    <a:noFill/>
                    <a:ln>
                      <a:noFill/>
                    </a:ln>
                  </pic:spPr>
                </pic:pic>
              </a:graphicData>
            </a:graphic>
          </wp:inline>
        </w:drawing>
      </w:r>
    </w:p>
    <w:p w14:paraId="53B0B564">
      <w:pPr>
        <w:jc w:val="left"/>
        <w:rPr>
          <w:rFonts w:hint="eastAsia"/>
        </w:rPr>
      </w:pPr>
      <w:r>
        <w:rPr>
          <w:rFonts w:hint="eastAsia"/>
        </w:rPr>
        <w:drawing>
          <wp:inline distT="0" distB="0" distL="114300" distR="114300">
            <wp:extent cx="5730875" cy="8770620"/>
            <wp:effectExtent l="0" t="0" r="3175" b="11430"/>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20"/>
                    <a:stretch>
                      <a:fillRect/>
                    </a:stretch>
                  </pic:blipFill>
                  <pic:spPr>
                    <a:xfrm>
                      <a:off x="0" y="0"/>
                      <a:ext cx="5730875" cy="8770620"/>
                    </a:xfrm>
                    <a:prstGeom prst="rect">
                      <a:avLst/>
                    </a:prstGeom>
                    <a:noFill/>
                    <a:ln>
                      <a:noFill/>
                    </a:ln>
                  </pic:spPr>
                </pic:pic>
              </a:graphicData>
            </a:graphic>
          </wp:inline>
        </w:drawing>
      </w:r>
    </w:p>
    <w:p w14:paraId="123538FB">
      <w:pPr>
        <w:jc w:val="left"/>
        <w:rPr>
          <w:rFonts w:hint="eastAsia"/>
        </w:rPr>
      </w:pPr>
      <w:r>
        <w:rPr>
          <w:rFonts w:hint="eastAsia"/>
        </w:rPr>
        <w:drawing>
          <wp:inline distT="0" distB="0" distL="114300" distR="114300">
            <wp:extent cx="5730875" cy="8590915"/>
            <wp:effectExtent l="0" t="0" r="3175" b="63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21"/>
                    <a:stretch>
                      <a:fillRect/>
                    </a:stretch>
                  </pic:blipFill>
                  <pic:spPr>
                    <a:xfrm>
                      <a:off x="0" y="0"/>
                      <a:ext cx="5730875" cy="8590915"/>
                    </a:xfrm>
                    <a:prstGeom prst="rect">
                      <a:avLst/>
                    </a:prstGeom>
                    <a:noFill/>
                    <a:ln>
                      <a:noFill/>
                    </a:ln>
                  </pic:spPr>
                </pic:pic>
              </a:graphicData>
            </a:graphic>
          </wp:inline>
        </w:drawing>
      </w:r>
    </w:p>
    <w:p w14:paraId="30B95083">
      <w:pPr>
        <w:jc w:val="left"/>
        <w:rPr>
          <w:rFonts w:hint="eastAsia"/>
        </w:rPr>
      </w:pPr>
      <w:r>
        <w:rPr>
          <w:rFonts w:hint="eastAsia"/>
        </w:rPr>
        <w:drawing>
          <wp:inline distT="0" distB="0" distL="114300" distR="114300">
            <wp:extent cx="5730875" cy="8711565"/>
            <wp:effectExtent l="0" t="0" r="3175" b="13335"/>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22"/>
                    <a:stretch>
                      <a:fillRect/>
                    </a:stretch>
                  </pic:blipFill>
                  <pic:spPr>
                    <a:xfrm>
                      <a:off x="0" y="0"/>
                      <a:ext cx="5730875" cy="8711565"/>
                    </a:xfrm>
                    <a:prstGeom prst="rect">
                      <a:avLst/>
                    </a:prstGeom>
                    <a:noFill/>
                    <a:ln>
                      <a:noFill/>
                    </a:ln>
                  </pic:spPr>
                </pic:pic>
              </a:graphicData>
            </a:graphic>
          </wp:inline>
        </w:drawing>
      </w:r>
    </w:p>
    <w:p w14:paraId="513972B7">
      <w:pPr>
        <w:jc w:val="left"/>
        <w:rPr>
          <w:rFonts w:hint="eastAsia"/>
        </w:rPr>
      </w:pPr>
      <w:r>
        <w:rPr>
          <w:rFonts w:hint="eastAsia"/>
        </w:rPr>
        <w:drawing>
          <wp:inline distT="0" distB="0" distL="114300" distR="114300">
            <wp:extent cx="5721985" cy="8700770"/>
            <wp:effectExtent l="0" t="0" r="12065" b="5080"/>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23"/>
                    <a:stretch>
                      <a:fillRect/>
                    </a:stretch>
                  </pic:blipFill>
                  <pic:spPr>
                    <a:xfrm>
                      <a:off x="0" y="0"/>
                      <a:ext cx="5721985" cy="8700770"/>
                    </a:xfrm>
                    <a:prstGeom prst="rect">
                      <a:avLst/>
                    </a:prstGeom>
                    <a:noFill/>
                    <a:ln>
                      <a:noFill/>
                    </a:ln>
                  </pic:spPr>
                </pic:pic>
              </a:graphicData>
            </a:graphic>
          </wp:inline>
        </w:drawing>
      </w:r>
    </w:p>
    <w:p w14:paraId="0B429609">
      <w:pPr>
        <w:jc w:val="left"/>
        <w:rPr>
          <w:rFonts w:hint="eastAsia"/>
        </w:rPr>
      </w:pPr>
      <w:r>
        <w:rPr>
          <w:rFonts w:hint="eastAsia"/>
        </w:rPr>
        <w:drawing>
          <wp:inline distT="0" distB="0" distL="114300" distR="114300">
            <wp:extent cx="5730875" cy="8700135"/>
            <wp:effectExtent l="0" t="0" r="3175" b="5715"/>
            <wp:docPr id="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pic:cNvPicPr>
                      <a:picLocks noChangeAspect="1"/>
                    </pic:cNvPicPr>
                  </pic:nvPicPr>
                  <pic:blipFill>
                    <a:blip r:embed="rId24"/>
                    <a:stretch>
                      <a:fillRect/>
                    </a:stretch>
                  </pic:blipFill>
                  <pic:spPr>
                    <a:xfrm>
                      <a:off x="0" y="0"/>
                      <a:ext cx="5730875" cy="8700135"/>
                    </a:xfrm>
                    <a:prstGeom prst="rect">
                      <a:avLst/>
                    </a:prstGeom>
                    <a:noFill/>
                    <a:ln>
                      <a:noFill/>
                    </a:ln>
                  </pic:spPr>
                </pic:pic>
              </a:graphicData>
            </a:graphic>
          </wp:inline>
        </w:drawing>
      </w:r>
    </w:p>
    <w:p w14:paraId="622FBED6">
      <w:pPr>
        <w:jc w:val="left"/>
        <w:rPr>
          <w:rFonts w:hint="eastAsia"/>
        </w:rPr>
      </w:pPr>
      <w:r>
        <w:rPr>
          <w:rFonts w:hint="eastAsia"/>
        </w:rPr>
        <w:drawing>
          <wp:inline distT="0" distB="0" distL="114300" distR="114300">
            <wp:extent cx="5730875" cy="8692515"/>
            <wp:effectExtent l="0" t="0" r="3175" b="13335"/>
            <wp:docPr id="2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pic:cNvPicPr>
                      <a:picLocks noChangeAspect="1"/>
                    </pic:cNvPicPr>
                  </pic:nvPicPr>
                  <pic:blipFill>
                    <a:blip r:embed="rId25"/>
                    <a:stretch>
                      <a:fillRect/>
                    </a:stretch>
                  </pic:blipFill>
                  <pic:spPr>
                    <a:xfrm>
                      <a:off x="0" y="0"/>
                      <a:ext cx="5730875" cy="8692515"/>
                    </a:xfrm>
                    <a:prstGeom prst="rect">
                      <a:avLst/>
                    </a:prstGeom>
                    <a:noFill/>
                    <a:ln>
                      <a:noFill/>
                    </a:ln>
                  </pic:spPr>
                </pic:pic>
              </a:graphicData>
            </a:graphic>
          </wp:inline>
        </w:drawing>
      </w:r>
    </w:p>
    <w:p w14:paraId="585744C1">
      <w:pPr>
        <w:jc w:val="left"/>
        <w:rPr>
          <w:rFonts w:hint="eastAsia"/>
        </w:rPr>
      </w:pPr>
      <w:r>
        <w:rPr>
          <w:rFonts w:hint="eastAsia"/>
        </w:rPr>
        <w:drawing>
          <wp:inline distT="0" distB="0" distL="114300" distR="114300">
            <wp:extent cx="5730875" cy="8719820"/>
            <wp:effectExtent l="0" t="0" r="3175" b="5080"/>
            <wp:docPr id="2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pic:cNvPicPr>
                      <a:picLocks noChangeAspect="1"/>
                    </pic:cNvPicPr>
                  </pic:nvPicPr>
                  <pic:blipFill>
                    <a:blip r:embed="rId26"/>
                    <a:stretch>
                      <a:fillRect/>
                    </a:stretch>
                  </pic:blipFill>
                  <pic:spPr>
                    <a:xfrm>
                      <a:off x="0" y="0"/>
                      <a:ext cx="5730875" cy="8719820"/>
                    </a:xfrm>
                    <a:prstGeom prst="rect">
                      <a:avLst/>
                    </a:prstGeom>
                    <a:noFill/>
                    <a:ln>
                      <a:noFill/>
                    </a:ln>
                  </pic:spPr>
                </pic:pic>
              </a:graphicData>
            </a:graphic>
          </wp:inline>
        </w:drawing>
      </w:r>
    </w:p>
    <w:p w14:paraId="34A12847">
      <w:pPr>
        <w:jc w:val="left"/>
        <w:rPr>
          <w:rFonts w:hint="eastAsia"/>
        </w:rPr>
      </w:pPr>
      <w:r>
        <w:rPr>
          <w:rFonts w:hint="eastAsia"/>
        </w:rPr>
        <w:drawing>
          <wp:inline distT="0" distB="0" distL="114300" distR="114300">
            <wp:extent cx="5730875" cy="8663940"/>
            <wp:effectExtent l="0" t="0" r="3175" b="3810"/>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pic:cNvPicPr>
                  </pic:nvPicPr>
                  <pic:blipFill>
                    <a:blip r:embed="rId27"/>
                    <a:stretch>
                      <a:fillRect/>
                    </a:stretch>
                  </pic:blipFill>
                  <pic:spPr>
                    <a:xfrm>
                      <a:off x="0" y="0"/>
                      <a:ext cx="5730875" cy="8663940"/>
                    </a:xfrm>
                    <a:prstGeom prst="rect">
                      <a:avLst/>
                    </a:prstGeom>
                    <a:noFill/>
                    <a:ln>
                      <a:noFill/>
                    </a:ln>
                  </pic:spPr>
                </pic:pic>
              </a:graphicData>
            </a:graphic>
          </wp:inline>
        </w:drawing>
      </w:r>
    </w:p>
    <w:p w14:paraId="464A2548">
      <w:pPr>
        <w:jc w:val="left"/>
        <w:rPr>
          <w:rFonts w:hint="eastAsia"/>
        </w:rPr>
      </w:pPr>
      <w:r>
        <w:rPr>
          <w:rFonts w:hint="eastAsia"/>
        </w:rPr>
        <w:drawing>
          <wp:inline distT="0" distB="0" distL="114300" distR="114300">
            <wp:extent cx="5730875" cy="8682355"/>
            <wp:effectExtent l="0" t="0" r="3175" b="4445"/>
            <wp:docPr id="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28"/>
                    <a:stretch>
                      <a:fillRect/>
                    </a:stretch>
                  </pic:blipFill>
                  <pic:spPr>
                    <a:xfrm>
                      <a:off x="0" y="0"/>
                      <a:ext cx="5730875" cy="8682355"/>
                    </a:xfrm>
                    <a:prstGeom prst="rect">
                      <a:avLst/>
                    </a:prstGeom>
                    <a:noFill/>
                    <a:ln>
                      <a:noFill/>
                    </a:ln>
                  </pic:spPr>
                </pic:pic>
              </a:graphicData>
            </a:graphic>
          </wp:inline>
        </w:drawing>
      </w:r>
    </w:p>
    <w:p w14:paraId="7103F25B">
      <w:pPr>
        <w:jc w:val="left"/>
        <w:rPr>
          <w:rFonts w:hint="eastAsia"/>
        </w:rPr>
      </w:pPr>
      <w:r>
        <w:rPr>
          <w:rFonts w:hint="eastAsia"/>
        </w:rPr>
        <w:drawing>
          <wp:inline distT="0" distB="0" distL="114300" distR="114300">
            <wp:extent cx="5730875" cy="8622030"/>
            <wp:effectExtent l="0" t="0" r="3175" b="7620"/>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29"/>
                    <a:stretch>
                      <a:fillRect/>
                    </a:stretch>
                  </pic:blipFill>
                  <pic:spPr>
                    <a:xfrm>
                      <a:off x="0" y="0"/>
                      <a:ext cx="5730875" cy="8622030"/>
                    </a:xfrm>
                    <a:prstGeom prst="rect">
                      <a:avLst/>
                    </a:prstGeom>
                    <a:noFill/>
                    <a:ln>
                      <a:noFill/>
                    </a:ln>
                  </pic:spPr>
                </pic:pic>
              </a:graphicData>
            </a:graphic>
          </wp:inline>
        </w:drawing>
      </w:r>
    </w:p>
    <w:p w14:paraId="4BCFD16E">
      <w:pPr>
        <w:jc w:val="left"/>
        <w:rPr>
          <w:rFonts w:hint="eastAsia"/>
        </w:rPr>
      </w:pPr>
      <w:r>
        <w:rPr>
          <w:rFonts w:hint="eastAsia"/>
        </w:rPr>
        <w:drawing>
          <wp:inline distT="0" distB="0" distL="114300" distR="114300">
            <wp:extent cx="5730875" cy="8689340"/>
            <wp:effectExtent l="0" t="0" r="3175" b="16510"/>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30"/>
                    <a:stretch>
                      <a:fillRect/>
                    </a:stretch>
                  </pic:blipFill>
                  <pic:spPr>
                    <a:xfrm>
                      <a:off x="0" y="0"/>
                      <a:ext cx="5730875" cy="8689340"/>
                    </a:xfrm>
                    <a:prstGeom prst="rect">
                      <a:avLst/>
                    </a:prstGeom>
                    <a:noFill/>
                    <a:ln>
                      <a:noFill/>
                    </a:ln>
                  </pic:spPr>
                </pic:pic>
              </a:graphicData>
            </a:graphic>
          </wp:inline>
        </w:drawing>
      </w:r>
    </w:p>
    <w:p w14:paraId="19C56544">
      <w:pPr>
        <w:jc w:val="left"/>
        <w:rPr>
          <w:rFonts w:hint="eastAsia"/>
        </w:rPr>
      </w:pPr>
      <w:r>
        <w:rPr>
          <w:rFonts w:hint="eastAsia"/>
        </w:rPr>
        <w:drawing>
          <wp:inline distT="0" distB="0" distL="114300" distR="114300">
            <wp:extent cx="5731510" cy="8649335"/>
            <wp:effectExtent l="0" t="0" r="2540" b="18415"/>
            <wp:docPr id="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pic:cNvPicPr>
                      <a:picLocks noChangeAspect="1"/>
                    </pic:cNvPicPr>
                  </pic:nvPicPr>
                  <pic:blipFill>
                    <a:blip r:embed="rId31"/>
                    <a:stretch>
                      <a:fillRect/>
                    </a:stretch>
                  </pic:blipFill>
                  <pic:spPr>
                    <a:xfrm>
                      <a:off x="0" y="0"/>
                      <a:ext cx="5731510" cy="8649335"/>
                    </a:xfrm>
                    <a:prstGeom prst="rect">
                      <a:avLst/>
                    </a:prstGeom>
                    <a:noFill/>
                    <a:ln>
                      <a:noFill/>
                    </a:ln>
                  </pic:spPr>
                </pic:pic>
              </a:graphicData>
            </a:graphic>
          </wp:inline>
        </w:drawing>
      </w:r>
    </w:p>
    <w:p w14:paraId="01191482">
      <w:pPr>
        <w:jc w:val="left"/>
        <w:rPr>
          <w:rFonts w:hint="eastAsia"/>
        </w:rPr>
      </w:pPr>
      <w:r>
        <w:rPr>
          <w:rFonts w:hint="eastAsia"/>
        </w:rPr>
        <w:drawing>
          <wp:inline distT="0" distB="0" distL="114300" distR="114300">
            <wp:extent cx="5737225" cy="8642985"/>
            <wp:effectExtent l="0" t="0" r="15875" b="5715"/>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pic:cNvPicPr>
                  </pic:nvPicPr>
                  <pic:blipFill>
                    <a:blip r:embed="rId32"/>
                    <a:stretch>
                      <a:fillRect/>
                    </a:stretch>
                  </pic:blipFill>
                  <pic:spPr>
                    <a:xfrm>
                      <a:off x="0" y="0"/>
                      <a:ext cx="5737225" cy="8642985"/>
                    </a:xfrm>
                    <a:prstGeom prst="rect">
                      <a:avLst/>
                    </a:prstGeom>
                    <a:noFill/>
                    <a:ln>
                      <a:noFill/>
                    </a:ln>
                  </pic:spPr>
                </pic:pic>
              </a:graphicData>
            </a:graphic>
          </wp:inline>
        </w:drawing>
      </w:r>
    </w:p>
    <w:p w14:paraId="27EE5826">
      <w:pPr>
        <w:jc w:val="left"/>
        <w:rPr>
          <w:rFonts w:hint="eastAsia"/>
        </w:rPr>
      </w:pPr>
      <w:r>
        <w:rPr>
          <w:rFonts w:hint="eastAsia"/>
        </w:rPr>
        <w:drawing>
          <wp:inline distT="0" distB="0" distL="114300" distR="114300">
            <wp:extent cx="5730875" cy="8718550"/>
            <wp:effectExtent l="0" t="0" r="3175" b="6350"/>
            <wp:docPr id="2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
                    <pic:cNvPicPr>
                      <a:picLocks noChangeAspect="1"/>
                    </pic:cNvPicPr>
                  </pic:nvPicPr>
                  <pic:blipFill>
                    <a:blip r:embed="rId33"/>
                    <a:stretch>
                      <a:fillRect/>
                    </a:stretch>
                  </pic:blipFill>
                  <pic:spPr>
                    <a:xfrm>
                      <a:off x="0" y="0"/>
                      <a:ext cx="5730875" cy="8718550"/>
                    </a:xfrm>
                    <a:prstGeom prst="rect">
                      <a:avLst/>
                    </a:prstGeom>
                    <a:noFill/>
                    <a:ln>
                      <a:noFill/>
                    </a:ln>
                  </pic:spPr>
                </pic:pic>
              </a:graphicData>
            </a:graphic>
          </wp:inline>
        </w:drawing>
      </w:r>
    </w:p>
    <w:p w14:paraId="5BC1C2A2">
      <w:pPr>
        <w:jc w:val="left"/>
        <w:rPr>
          <w:rFonts w:hint="eastAsia"/>
        </w:rPr>
      </w:pPr>
      <w:r>
        <w:rPr>
          <w:rFonts w:hint="eastAsia"/>
        </w:rPr>
        <w:drawing>
          <wp:inline distT="0" distB="0" distL="114300" distR="114300">
            <wp:extent cx="5730875" cy="8640445"/>
            <wp:effectExtent l="0" t="0" r="3175" b="8255"/>
            <wp:docPr id="3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pic:cNvPicPr>
                      <a:picLocks noChangeAspect="1"/>
                    </pic:cNvPicPr>
                  </pic:nvPicPr>
                  <pic:blipFill>
                    <a:blip r:embed="rId34"/>
                    <a:stretch>
                      <a:fillRect/>
                    </a:stretch>
                  </pic:blipFill>
                  <pic:spPr>
                    <a:xfrm>
                      <a:off x="0" y="0"/>
                      <a:ext cx="5730875" cy="8640445"/>
                    </a:xfrm>
                    <a:prstGeom prst="rect">
                      <a:avLst/>
                    </a:prstGeom>
                    <a:noFill/>
                    <a:ln>
                      <a:noFill/>
                    </a:ln>
                  </pic:spPr>
                </pic:pic>
              </a:graphicData>
            </a:graphic>
          </wp:inline>
        </w:drawing>
      </w:r>
    </w:p>
    <w:p w14:paraId="681794B8">
      <w:pPr>
        <w:jc w:val="left"/>
        <w:rPr>
          <w:rFonts w:hint="eastAsia"/>
        </w:rPr>
      </w:pPr>
      <w:r>
        <w:rPr>
          <w:rFonts w:hint="eastAsia"/>
        </w:rPr>
        <w:drawing>
          <wp:inline distT="0" distB="0" distL="114300" distR="114300">
            <wp:extent cx="5730875" cy="8602980"/>
            <wp:effectExtent l="0" t="0" r="3175" b="7620"/>
            <wp:docPr id="3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5"/>
                    <pic:cNvPicPr>
                      <a:picLocks noChangeAspect="1"/>
                    </pic:cNvPicPr>
                  </pic:nvPicPr>
                  <pic:blipFill>
                    <a:blip r:embed="rId35"/>
                    <a:stretch>
                      <a:fillRect/>
                    </a:stretch>
                  </pic:blipFill>
                  <pic:spPr>
                    <a:xfrm>
                      <a:off x="0" y="0"/>
                      <a:ext cx="5730875" cy="8602980"/>
                    </a:xfrm>
                    <a:prstGeom prst="rect">
                      <a:avLst/>
                    </a:prstGeom>
                    <a:noFill/>
                    <a:ln>
                      <a:noFill/>
                    </a:ln>
                  </pic:spPr>
                </pic:pic>
              </a:graphicData>
            </a:graphic>
          </wp:inline>
        </w:drawing>
      </w:r>
    </w:p>
    <w:p w14:paraId="68D2A670">
      <w:pPr>
        <w:jc w:val="left"/>
        <w:rPr>
          <w:rFonts w:hint="eastAsia"/>
        </w:rPr>
      </w:pPr>
      <w:r>
        <w:rPr>
          <w:rFonts w:hint="eastAsia"/>
        </w:rPr>
        <w:drawing>
          <wp:inline distT="0" distB="0" distL="114300" distR="114300">
            <wp:extent cx="5737860" cy="8774430"/>
            <wp:effectExtent l="0" t="0" r="15240" b="7620"/>
            <wp:docPr id="3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6"/>
                    <pic:cNvPicPr>
                      <a:picLocks noChangeAspect="1"/>
                    </pic:cNvPicPr>
                  </pic:nvPicPr>
                  <pic:blipFill>
                    <a:blip r:embed="rId36"/>
                    <a:stretch>
                      <a:fillRect/>
                    </a:stretch>
                  </pic:blipFill>
                  <pic:spPr>
                    <a:xfrm>
                      <a:off x="0" y="0"/>
                      <a:ext cx="5737860" cy="8774430"/>
                    </a:xfrm>
                    <a:prstGeom prst="rect">
                      <a:avLst/>
                    </a:prstGeom>
                    <a:noFill/>
                    <a:ln>
                      <a:noFill/>
                    </a:ln>
                  </pic:spPr>
                </pic:pic>
              </a:graphicData>
            </a:graphic>
          </wp:inline>
        </w:drawing>
      </w:r>
    </w:p>
    <w:p w14:paraId="6E51DA98">
      <w:pPr>
        <w:jc w:val="left"/>
        <w:rPr>
          <w:rFonts w:hint="eastAsia"/>
        </w:rPr>
      </w:pPr>
      <w:r>
        <w:rPr>
          <w:rFonts w:hint="eastAsia"/>
        </w:rPr>
        <w:drawing>
          <wp:inline distT="0" distB="0" distL="114300" distR="114300">
            <wp:extent cx="5731510" cy="8627745"/>
            <wp:effectExtent l="0" t="0" r="2540" b="1905"/>
            <wp:docPr id="3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7"/>
                    <pic:cNvPicPr>
                      <a:picLocks noChangeAspect="1"/>
                    </pic:cNvPicPr>
                  </pic:nvPicPr>
                  <pic:blipFill>
                    <a:blip r:embed="rId37"/>
                    <a:stretch>
                      <a:fillRect/>
                    </a:stretch>
                  </pic:blipFill>
                  <pic:spPr>
                    <a:xfrm>
                      <a:off x="0" y="0"/>
                      <a:ext cx="5731510" cy="8627745"/>
                    </a:xfrm>
                    <a:prstGeom prst="rect">
                      <a:avLst/>
                    </a:prstGeom>
                    <a:noFill/>
                    <a:ln>
                      <a:noFill/>
                    </a:ln>
                  </pic:spPr>
                </pic:pic>
              </a:graphicData>
            </a:graphic>
          </wp:inline>
        </w:drawing>
      </w:r>
    </w:p>
    <w:p w14:paraId="1F831C29">
      <w:pPr>
        <w:jc w:val="left"/>
        <w:rPr>
          <w:rFonts w:hint="eastAsia"/>
        </w:rPr>
      </w:pPr>
      <w:r>
        <w:rPr>
          <w:rFonts w:hint="eastAsia"/>
        </w:rPr>
        <w:drawing>
          <wp:inline distT="0" distB="0" distL="114300" distR="114300">
            <wp:extent cx="5532120" cy="8658225"/>
            <wp:effectExtent l="0" t="0" r="11430" b="9525"/>
            <wp:docPr id="3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8"/>
                    <pic:cNvPicPr>
                      <a:picLocks noChangeAspect="1"/>
                    </pic:cNvPicPr>
                  </pic:nvPicPr>
                  <pic:blipFill>
                    <a:blip r:embed="rId38"/>
                    <a:stretch>
                      <a:fillRect/>
                    </a:stretch>
                  </pic:blipFill>
                  <pic:spPr>
                    <a:xfrm>
                      <a:off x="0" y="0"/>
                      <a:ext cx="5532120" cy="8658225"/>
                    </a:xfrm>
                    <a:prstGeom prst="rect">
                      <a:avLst/>
                    </a:prstGeom>
                    <a:noFill/>
                    <a:ln>
                      <a:noFill/>
                    </a:ln>
                  </pic:spPr>
                </pic:pic>
              </a:graphicData>
            </a:graphic>
          </wp:inline>
        </w:drawing>
      </w:r>
    </w:p>
    <w:p w14:paraId="594A8383">
      <w:pPr>
        <w:jc w:val="left"/>
        <w:rPr>
          <w:rFonts w:hint="eastAsia"/>
        </w:rPr>
      </w:pPr>
      <w:r>
        <w:rPr>
          <w:rFonts w:hint="eastAsia"/>
        </w:rPr>
        <w:drawing>
          <wp:inline distT="0" distB="0" distL="114300" distR="114300">
            <wp:extent cx="5737860" cy="8756650"/>
            <wp:effectExtent l="0" t="0" r="15240" b="6350"/>
            <wp:docPr id="3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9"/>
                    <pic:cNvPicPr>
                      <a:picLocks noChangeAspect="1"/>
                    </pic:cNvPicPr>
                  </pic:nvPicPr>
                  <pic:blipFill>
                    <a:blip r:embed="rId39"/>
                    <a:stretch>
                      <a:fillRect/>
                    </a:stretch>
                  </pic:blipFill>
                  <pic:spPr>
                    <a:xfrm>
                      <a:off x="0" y="0"/>
                      <a:ext cx="5737860" cy="8756650"/>
                    </a:xfrm>
                    <a:prstGeom prst="rect">
                      <a:avLst/>
                    </a:prstGeom>
                    <a:noFill/>
                    <a:ln>
                      <a:noFill/>
                    </a:ln>
                  </pic:spPr>
                </pic:pic>
              </a:graphicData>
            </a:graphic>
          </wp:inline>
        </w:drawing>
      </w:r>
    </w:p>
    <w:p w14:paraId="5F4C7F4B">
      <w:pPr>
        <w:jc w:val="left"/>
        <w:rPr>
          <w:rFonts w:hint="eastAsia"/>
        </w:rPr>
      </w:pPr>
      <w:r>
        <w:rPr>
          <w:rFonts w:hint="eastAsia"/>
        </w:rPr>
        <w:drawing>
          <wp:inline distT="0" distB="0" distL="114300" distR="114300">
            <wp:extent cx="5574665" cy="8852535"/>
            <wp:effectExtent l="0" t="0" r="6985" b="5715"/>
            <wp:docPr id="36"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0"/>
                    <pic:cNvPicPr>
                      <a:picLocks noChangeAspect="1"/>
                    </pic:cNvPicPr>
                  </pic:nvPicPr>
                  <pic:blipFill>
                    <a:blip r:embed="rId40"/>
                    <a:stretch>
                      <a:fillRect/>
                    </a:stretch>
                  </pic:blipFill>
                  <pic:spPr>
                    <a:xfrm>
                      <a:off x="0" y="0"/>
                      <a:ext cx="5574665" cy="8852535"/>
                    </a:xfrm>
                    <a:prstGeom prst="rect">
                      <a:avLst/>
                    </a:prstGeom>
                    <a:noFill/>
                    <a:ln>
                      <a:noFill/>
                    </a:ln>
                  </pic:spPr>
                </pic:pic>
              </a:graphicData>
            </a:graphic>
          </wp:inline>
        </w:drawing>
      </w:r>
    </w:p>
    <w:p w14:paraId="0186986C">
      <w:pPr>
        <w:jc w:val="left"/>
        <w:rPr>
          <w:rFonts w:hint="eastAsia"/>
        </w:rPr>
      </w:pPr>
      <w:r>
        <w:rPr>
          <w:rFonts w:hint="eastAsia"/>
        </w:rPr>
        <w:drawing>
          <wp:inline distT="0" distB="0" distL="114300" distR="114300">
            <wp:extent cx="5737860" cy="8743950"/>
            <wp:effectExtent l="0" t="0" r="15240" b="0"/>
            <wp:docPr id="3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1"/>
                    <pic:cNvPicPr>
                      <a:picLocks noChangeAspect="1"/>
                    </pic:cNvPicPr>
                  </pic:nvPicPr>
                  <pic:blipFill>
                    <a:blip r:embed="rId41"/>
                    <a:stretch>
                      <a:fillRect/>
                    </a:stretch>
                  </pic:blipFill>
                  <pic:spPr>
                    <a:xfrm>
                      <a:off x="0" y="0"/>
                      <a:ext cx="5737860" cy="8743950"/>
                    </a:xfrm>
                    <a:prstGeom prst="rect">
                      <a:avLst/>
                    </a:prstGeom>
                    <a:noFill/>
                    <a:ln>
                      <a:noFill/>
                    </a:ln>
                  </pic:spPr>
                </pic:pic>
              </a:graphicData>
            </a:graphic>
          </wp:inline>
        </w:drawing>
      </w:r>
    </w:p>
    <w:p w14:paraId="548E5A4F">
      <w:pPr>
        <w:jc w:val="left"/>
        <w:rPr>
          <w:rFonts w:hint="eastAsia"/>
        </w:rPr>
      </w:pPr>
      <w:r>
        <w:rPr>
          <w:rFonts w:hint="eastAsia"/>
        </w:rPr>
        <w:drawing>
          <wp:inline distT="0" distB="0" distL="114300" distR="114300">
            <wp:extent cx="5440045" cy="8856980"/>
            <wp:effectExtent l="0" t="0" r="8255" b="1270"/>
            <wp:docPr id="3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2"/>
                    <pic:cNvPicPr>
                      <a:picLocks noChangeAspect="1"/>
                    </pic:cNvPicPr>
                  </pic:nvPicPr>
                  <pic:blipFill>
                    <a:blip r:embed="rId42"/>
                    <a:stretch>
                      <a:fillRect/>
                    </a:stretch>
                  </pic:blipFill>
                  <pic:spPr>
                    <a:xfrm>
                      <a:off x="0" y="0"/>
                      <a:ext cx="5440045" cy="8856980"/>
                    </a:xfrm>
                    <a:prstGeom prst="rect">
                      <a:avLst/>
                    </a:prstGeom>
                    <a:noFill/>
                    <a:ln>
                      <a:noFill/>
                    </a:ln>
                  </pic:spPr>
                </pic:pic>
              </a:graphicData>
            </a:graphic>
          </wp:inline>
        </w:drawing>
      </w:r>
    </w:p>
    <w:p w14:paraId="01135D93">
      <w:pPr>
        <w:jc w:val="left"/>
        <w:rPr>
          <w:rFonts w:hint="eastAsia"/>
        </w:rPr>
      </w:pPr>
      <w:r>
        <w:rPr>
          <w:rFonts w:hint="eastAsia"/>
        </w:rPr>
        <w:drawing>
          <wp:inline distT="0" distB="0" distL="114300" distR="114300">
            <wp:extent cx="5725160" cy="8609330"/>
            <wp:effectExtent l="0" t="0" r="8890" b="1270"/>
            <wp:docPr id="3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3"/>
                    <pic:cNvPicPr>
                      <a:picLocks noChangeAspect="1"/>
                    </pic:cNvPicPr>
                  </pic:nvPicPr>
                  <pic:blipFill>
                    <a:blip r:embed="rId43"/>
                    <a:stretch>
                      <a:fillRect/>
                    </a:stretch>
                  </pic:blipFill>
                  <pic:spPr>
                    <a:xfrm>
                      <a:off x="0" y="0"/>
                      <a:ext cx="5725160" cy="8609330"/>
                    </a:xfrm>
                    <a:prstGeom prst="rect">
                      <a:avLst/>
                    </a:prstGeom>
                    <a:noFill/>
                    <a:ln>
                      <a:noFill/>
                    </a:ln>
                  </pic:spPr>
                </pic:pic>
              </a:graphicData>
            </a:graphic>
          </wp:inline>
        </w:drawing>
      </w:r>
    </w:p>
    <w:p w14:paraId="00D2F3C8">
      <w:pPr>
        <w:jc w:val="left"/>
        <w:rPr>
          <w:rFonts w:hint="eastAsia"/>
        </w:rPr>
      </w:pPr>
      <w:r>
        <w:rPr>
          <w:rFonts w:hint="eastAsia"/>
        </w:rPr>
        <w:drawing>
          <wp:inline distT="0" distB="0" distL="114300" distR="114300">
            <wp:extent cx="5725160" cy="8747125"/>
            <wp:effectExtent l="0" t="0" r="8890" b="15875"/>
            <wp:docPr id="4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4"/>
                    <pic:cNvPicPr>
                      <a:picLocks noChangeAspect="1"/>
                    </pic:cNvPicPr>
                  </pic:nvPicPr>
                  <pic:blipFill>
                    <a:blip r:embed="rId44"/>
                    <a:stretch>
                      <a:fillRect/>
                    </a:stretch>
                  </pic:blipFill>
                  <pic:spPr>
                    <a:xfrm>
                      <a:off x="0" y="0"/>
                      <a:ext cx="5725160" cy="8747125"/>
                    </a:xfrm>
                    <a:prstGeom prst="rect">
                      <a:avLst/>
                    </a:prstGeom>
                    <a:noFill/>
                    <a:ln>
                      <a:noFill/>
                    </a:ln>
                  </pic:spPr>
                </pic:pic>
              </a:graphicData>
            </a:graphic>
          </wp:inline>
        </w:drawing>
      </w:r>
    </w:p>
    <w:p w14:paraId="620F2776">
      <w:pPr>
        <w:jc w:val="left"/>
        <w:rPr>
          <w:rFonts w:hint="eastAsia"/>
        </w:rPr>
      </w:pPr>
      <w:r>
        <w:rPr>
          <w:rFonts w:hint="eastAsia"/>
        </w:rPr>
        <w:drawing>
          <wp:inline distT="0" distB="0" distL="114300" distR="114300">
            <wp:extent cx="5727065" cy="8716010"/>
            <wp:effectExtent l="0" t="0" r="6985" b="8890"/>
            <wp:docPr id="4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5"/>
                    <pic:cNvPicPr>
                      <a:picLocks noChangeAspect="1"/>
                    </pic:cNvPicPr>
                  </pic:nvPicPr>
                  <pic:blipFill>
                    <a:blip r:embed="rId45"/>
                    <a:stretch>
                      <a:fillRect/>
                    </a:stretch>
                  </pic:blipFill>
                  <pic:spPr>
                    <a:xfrm>
                      <a:off x="0" y="0"/>
                      <a:ext cx="5727065" cy="8716010"/>
                    </a:xfrm>
                    <a:prstGeom prst="rect">
                      <a:avLst/>
                    </a:prstGeom>
                    <a:noFill/>
                    <a:ln>
                      <a:noFill/>
                    </a:ln>
                  </pic:spPr>
                </pic:pic>
              </a:graphicData>
            </a:graphic>
          </wp:inline>
        </w:drawing>
      </w:r>
    </w:p>
    <w:p w14:paraId="44BA8931">
      <w:pPr>
        <w:jc w:val="left"/>
        <w:rPr>
          <w:rFonts w:hint="eastAsia"/>
        </w:rPr>
      </w:pPr>
      <w:r>
        <w:rPr>
          <w:rFonts w:hint="eastAsia"/>
        </w:rPr>
        <w:drawing>
          <wp:inline distT="0" distB="0" distL="114300" distR="114300">
            <wp:extent cx="5603240" cy="8723630"/>
            <wp:effectExtent l="0" t="0" r="16510" b="1270"/>
            <wp:docPr id="4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6"/>
                    <pic:cNvPicPr>
                      <a:picLocks noChangeAspect="1"/>
                    </pic:cNvPicPr>
                  </pic:nvPicPr>
                  <pic:blipFill>
                    <a:blip r:embed="rId46"/>
                    <a:stretch>
                      <a:fillRect/>
                    </a:stretch>
                  </pic:blipFill>
                  <pic:spPr>
                    <a:xfrm>
                      <a:off x="0" y="0"/>
                      <a:ext cx="5603240" cy="8723630"/>
                    </a:xfrm>
                    <a:prstGeom prst="rect">
                      <a:avLst/>
                    </a:prstGeom>
                    <a:noFill/>
                    <a:ln>
                      <a:noFill/>
                    </a:ln>
                  </pic:spPr>
                </pic:pic>
              </a:graphicData>
            </a:graphic>
          </wp:inline>
        </w:drawing>
      </w:r>
    </w:p>
    <w:p w14:paraId="1162B951">
      <w:pPr>
        <w:jc w:val="left"/>
        <w:rPr>
          <w:rFonts w:hint="eastAsia"/>
        </w:rPr>
      </w:pPr>
      <w:r>
        <w:rPr>
          <w:rFonts w:hint="eastAsia"/>
        </w:rPr>
        <w:drawing>
          <wp:inline distT="0" distB="0" distL="114300" distR="114300">
            <wp:extent cx="5560695" cy="8728710"/>
            <wp:effectExtent l="0" t="0" r="1905" b="15240"/>
            <wp:docPr id="4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7"/>
                    <pic:cNvPicPr>
                      <a:picLocks noChangeAspect="1"/>
                    </pic:cNvPicPr>
                  </pic:nvPicPr>
                  <pic:blipFill>
                    <a:blip r:embed="rId47"/>
                    <a:stretch>
                      <a:fillRect/>
                    </a:stretch>
                  </pic:blipFill>
                  <pic:spPr>
                    <a:xfrm>
                      <a:off x="0" y="0"/>
                      <a:ext cx="5560695" cy="8728710"/>
                    </a:xfrm>
                    <a:prstGeom prst="rect">
                      <a:avLst/>
                    </a:prstGeom>
                    <a:noFill/>
                    <a:ln>
                      <a:noFill/>
                    </a:ln>
                  </pic:spPr>
                </pic:pic>
              </a:graphicData>
            </a:graphic>
          </wp:inline>
        </w:drawing>
      </w:r>
    </w:p>
    <w:p w14:paraId="45776E59">
      <w:pPr>
        <w:jc w:val="left"/>
        <w:rPr>
          <w:rFonts w:hint="eastAsia"/>
        </w:rPr>
      </w:pPr>
      <w:r>
        <w:rPr>
          <w:rFonts w:hint="eastAsia"/>
        </w:rPr>
        <w:drawing>
          <wp:inline distT="0" distB="0" distL="114300" distR="114300">
            <wp:extent cx="5737860" cy="8648700"/>
            <wp:effectExtent l="0" t="0" r="15240" b="0"/>
            <wp:docPr id="4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8"/>
                    <pic:cNvPicPr>
                      <a:picLocks noChangeAspect="1"/>
                    </pic:cNvPicPr>
                  </pic:nvPicPr>
                  <pic:blipFill>
                    <a:blip r:embed="rId48"/>
                    <a:stretch>
                      <a:fillRect/>
                    </a:stretch>
                  </pic:blipFill>
                  <pic:spPr>
                    <a:xfrm>
                      <a:off x="0" y="0"/>
                      <a:ext cx="5737860" cy="8648700"/>
                    </a:xfrm>
                    <a:prstGeom prst="rect">
                      <a:avLst/>
                    </a:prstGeom>
                    <a:noFill/>
                    <a:ln>
                      <a:noFill/>
                    </a:ln>
                  </pic:spPr>
                </pic:pic>
              </a:graphicData>
            </a:graphic>
          </wp:inline>
        </w:drawing>
      </w:r>
    </w:p>
    <w:p w14:paraId="3DF416B8">
      <w:pPr>
        <w:jc w:val="left"/>
        <w:rPr>
          <w:rFonts w:hint="eastAsia"/>
        </w:rPr>
      </w:pPr>
      <w:r>
        <w:rPr>
          <w:rFonts w:hint="eastAsia"/>
        </w:rPr>
        <w:drawing>
          <wp:inline distT="0" distB="0" distL="114300" distR="114300">
            <wp:extent cx="5737860" cy="8564245"/>
            <wp:effectExtent l="0" t="0" r="15240" b="8255"/>
            <wp:docPr id="45"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9"/>
                    <pic:cNvPicPr>
                      <a:picLocks noChangeAspect="1"/>
                    </pic:cNvPicPr>
                  </pic:nvPicPr>
                  <pic:blipFill>
                    <a:blip r:embed="rId49"/>
                    <a:stretch>
                      <a:fillRect/>
                    </a:stretch>
                  </pic:blipFill>
                  <pic:spPr>
                    <a:xfrm>
                      <a:off x="0" y="0"/>
                      <a:ext cx="5737860" cy="8564245"/>
                    </a:xfrm>
                    <a:prstGeom prst="rect">
                      <a:avLst/>
                    </a:prstGeom>
                    <a:noFill/>
                    <a:ln>
                      <a:noFill/>
                    </a:ln>
                  </pic:spPr>
                </pic:pic>
              </a:graphicData>
            </a:graphic>
          </wp:inline>
        </w:drawing>
      </w:r>
    </w:p>
    <w:sectPr>
      <w:pgSz w:w="11906" w:h="16838"/>
      <w:pgMar w:top="1440" w:right="1440"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F4D52">
    <w:pPr>
      <w:pStyle w:val="3"/>
      <w:jc w:val="center"/>
    </w:pPr>
    <w:r>
      <w:fldChar w:fldCharType="begin"/>
    </w:r>
    <w:r>
      <w:instrText xml:space="preserve"> PAGE   \* MERGEFORMAT </w:instrText>
    </w:r>
    <w:r>
      <w:fldChar w:fldCharType="separate"/>
    </w:r>
    <w:r>
      <w:rPr>
        <w:lang w:val="zh-CN"/>
      </w:rPr>
      <w:t>27</w:t>
    </w:r>
    <w:r>
      <w:fldChar w:fldCharType="end"/>
    </w:r>
  </w:p>
  <w:p w14:paraId="28C093C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7F1BC"/>
    <w:multiLevelType w:val="singleLevel"/>
    <w:tmpl w:val="5847F1B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YzAxZWY0YzAyMGMxMDFiNGEwMTVjZDYyMWMxNDcifQ=="/>
  </w:docVars>
  <w:rsids>
    <w:rsidRoot w:val="004F7D1D"/>
    <w:rsid w:val="00006FB1"/>
    <w:rsid w:val="000071AF"/>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D6E62"/>
    <w:rsid w:val="000F1499"/>
    <w:rsid w:val="000F5707"/>
    <w:rsid w:val="00101234"/>
    <w:rsid w:val="0010264D"/>
    <w:rsid w:val="00106A76"/>
    <w:rsid w:val="00125C07"/>
    <w:rsid w:val="0014258F"/>
    <w:rsid w:val="0014404E"/>
    <w:rsid w:val="001525DD"/>
    <w:rsid w:val="00161474"/>
    <w:rsid w:val="00165A74"/>
    <w:rsid w:val="00172891"/>
    <w:rsid w:val="001957F9"/>
    <w:rsid w:val="001C0A7C"/>
    <w:rsid w:val="001D0589"/>
    <w:rsid w:val="001D0CAA"/>
    <w:rsid w:val="001D4937"/>
    <w:rsid w:val="001E1AED"/>
    <w:rsid w:val="001E31D9"/>
    <w:rsid w:val="00202E0A"/>
    <w:rsid w:val="00204E9E"/>
    <w:rsid w:val="002132E9"/>
    <w:rsid w:val="00213635"/>
    <w:rsid w:val="002242D2"/>
    <w:rsid w:val="00226F1D"/>
    <w:rsid w:val="00242727"/>
    <w:rsid w:val="00246006"/>
    <w:rsid w:val="00246AA4"/>
    <w:rsid w:val="00252849"/>
    <w:rsid w:val="002605A5"/>
    <w:rsid w:val="0026529F"/>
    <w:rsid w:val="0027005A"/>
    <w:rsid w:val="00276924"/>
    <w:rsid w:val="002773F0"/>
    <w:rsid w:val="00280A93"/>
    <w:rsid w:val="00283A60"/>
    <w:rsid w:val="00286440"/>
    <w:rsid w:val="002959B6"/>
    <w:rsid w:val="00296CC8"/>
    <w:rsid w:val="002B2B0B"/>
    <w:rsid w:val="002B41F1"/>
    <w:rsid w:val="002C4122"/>
    <w:rsid w:val="002D2A88"/>
    <w:rsid w:val="002E46A9"/>
    <w:rsid w:val="0030024E"/>
    <w:rsid w:val="003019D9"/>
    <w:rsid w:val="00341606"/>
    <w:rsid w:val="00346387"/>
    <w:rsid w:val="0034700C"/>
    <w:rsid w:val="00357A28"/>
    <w:rsid w:val="00361100"/>
    <w:rsid w:val="00365A2A"/>
    <w:rsid w:val="00366ADA"/>
    <w:rsid w:val="00367516"/>
    <w:rsid w:val="00375FC9"/>
    <w:rsid w:val="00383298"/>
    <w:rsid w:val="003872D5"/>
    <w:rsid w:val="0039559F"/>
    <w:rsid w:val="003A1E78"/>
    <w:rsid w:val="003B11A5"/>
    <w:rsid w:val="003B33C4"/>
    <w:rsid w:val="003B36C2"/>
    <w:rsid w:val="003D14F0"/>
    <w:rsid w:val="003D7234"/>
    <w:rsid w:val="003D7504"/>
    <w:rsid w:val="003E4EB6"/>
    <w:rsid w:val="003F6450"/>
    <w:rsid w:val="00417CD0"/>
    <w:rsid w:val="00430B72"/>
    <w:rsid w:val="00430E3A"/>
    <w:rsid w:val="00437D88"/>
    <w:rsid w:val="004417DC"/>
    <w:rsid w:val="00445520"/>
    <w:rsid w:val="00462595"/>
    <w:rsid w:val="0049017F"/>
    <w:rsid w:val="00492FB3"/>
    <w:rsid w:val="004A097B"/>
    <w:rsid w:val="004B1650"/>
    <w:rsid w:val="004B2675"/>
    <w:rsid w:val="004C42ED"/>
    <w:rsid w:val="004C60BD"/>
    <w:rsid w:val="004D1E02"/>
    <w:rsid w:val="004E27AF"/>
    <w:rsid w:val="004E592A"/>
    <w:rsid w:val="004E6E1A"/>
    <w:rsid w:val="004F1853"/>
    <w:rsid w:val="004F7D1D"/>
    <w:rsid w:val="00500B1D"/>
    <w:rsid w:val="00506DF4"/>
    <w:rsid w:val="00507823"/>
    <w:rsid w:val="00536713"/>
    <w:rsid w:val="00543257"/>
    <w:rsid w:val="0056423D"/>
    <w:rsid w:val="00572736"/>
    <w:rsid w:val="0058350C"/>
    <w:rsid w:val="005A1227"/>
    <w:rsid w:val="005A4606"/>
    <w:rsid w:val="005A4AD7"/>
    <w:rsid w:val="005B0F11"/>
    <w:rsid w:val="005E18A6"/>
    <w:rsid w:val="005F1960"/>
    <w:rsid w:val="006115F1"/>
    <w:rsid w:val="00620BCE"/>
    <w:rsid w:val="0064654F"/>
    <w:rsid w:val="0066585E"/>
    <w:rsid w:val="006809FA"/>
    <w:rsid w:val="006C01C3"/>
    <w:rsid w:val="006C4C08"/>
    <w:rsid w:val="006D0C33"/>
    <w:rsid w:val="006D1609"/>
    <w:rsid w:val="006E0BEC"/>
    <w:rsid w:val="006E455F"/>
    <w:rsid w:val="006F7539"/>
    <w:rsid w:val="007065AD"/>
    <w:rsid w:val="007070CE"/>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17E7"/>
    <w:rsid w:val="007D2AEA"/>
    <w:rsid w:val="007E0B4D"/>
    <w:rsid w:val="007E6A39"/>
    <w:rsid w:val="007F68E5"/>
    <w:rsid w:val="00801BFF"/>
    <w:rsid w:val="00803270"/>
    <w:rsid w:val="00805D05"/>
    <w:rsid w:val="00813518"/>
    <w:rsid w:val="00813B4F"/>
    <w:rsid w:val="00830BF3"/>
    <w:rsid w:val="00833B65"/>
    <w:rsid w:val="008560C6"/>
    <w:rsid w:val="008659BD"/>
    <w:rsid w:val="00876439"/>
    <w:rsid w:val="00880920"/>
    <w:rsid w:val="00893BF5"/>
    <w:rsid w:val="008A13B7"/>
    <w:rsid w:val="008A622D"/>
    <w:rsid w:val="008B362C"/>
    <w:rsid w:val="008B6BC3"/>
    <w:rsid w:val="008D2570"/>
    <w:rsid w:val="008E0B54"/>
    <w:rsid w:val="008E2227"/>
    <w:rsid w:val="008E3C27"/>
    <w:rsid w:val="008E5A19"/>
    <w:rsid w:val="008E7590"/>
    <w:rsid w:val="008F1CA6"/>
    <w:rsid w:val="008F731A"/>
    <w:rsid w:val="00901EED"/>
    <w:rsid w:val="00905727"/>
    <w:rsid w:val="00914195"/>
    <w:rsid w:val="00923E6C"/>
    <w:rsid w:val="00926FE2"/>
    <w:rsid w:val="00933A24"/>
    <w:rsid w:val="00936EDC"/>
    <w:rsid w:val="00940465"/>
    <w:rsid w:val="0094655E"/>
    <w:rsid w:val="009561D9"/>
    <w:rsid w:val="009653AE"/>
    <w:rsid w:val="00972AB0"/>
    <w:rsid w:val="00983001"/>
    <w:rsid w:val="009834EA"/>
    <w:rsid w:val="0098712E"/>
    <w:rsid w:val="009B77D4"/>
    <w:rsid w:val="009E6734"/>
    <w:rsid w:val="009F01A9"/>
    <w:rsid w:val="00A05F72"/>
    <w:rsid w:val="00A07288"/>
    <w:rsid w:val="00A174AB"/>
    <w:rsid w:val="00A2133F"/>
    <w:rsid w:val="00A21DCD"/>
    <w:rsid w:val="00A33F5E"/>
    <w:rsid w:val="00A35F07"/>
    <w:rsid w:val="00A45A23"/>
    <w:rsid w:val="00A52D34"/>
    <w:rsid w:val="00A712EA"/>
    <w:rsid w:val="00A8020D"/>
    <w:rsid w:val="00A802E9"/>
    <w:rsid w:val="00A80B6C"/>
    <w:rsid w:val="00AA324B"/>
    <w:rsid w:val="00AB25DF"/>
    <w:rsid w:val="00AB2AAD"/>
    <w:rsid w:val="00AB601D"/>
    <w:rsid w:val="00AC6F85"/>
    <w:rsid w:val="00AE0A20"/>
    <w:rsid w:val="00AE4156"/>
    <w:rsid w:val="00AE52EF"/>
    <w:rsid w:val="00B05E44"/>
    <w:rsid w:val="00B12F5A"/>
    <w:rsid w:val="00B1352B"/>
    <w:rsid w:val="00B24FA7"/>
    <w:rsid w:val="00B257E3"/>
    <w:rsid w:val="00B54CE7"/>
    <w:rsid w:val="00B558CC"/>
    <w:rsid w:val="00B65450"/>
    <w:rsid w:val="00B7162D"/>
    <w:rsid w:val="00B72347"/>
    <w:rsid w:val="00B86388"/>
    <w:rsid w:val="00BB18D5"/>
    <w:rsid w:val="00BB3B39"/>
    <w:rsid w:val="00BC2C3D"/>
    <w:rsid w:val="00BD5FA5"/>
    <w:rsid w:val="00BE27B1"/>
    <w:rsid w:val="00BE573E"/>
    <w:rsid w:val="00BF20CA"/>
    <w:rsid w:val="00BF67E7"/>
    <w:rsid w:val="00C05559"/>
    <w:rsid w:val="00C2696C"/>
    <w:rsid w:val="00C41264"/>
    <w:rsid w:val="00C427D3"/>
    <w:rsid w:val="00C47446"/>
    <w:rsid w:val="00C5758E"/>
    <w:rsid w:val="00C601F9"/>
    <w:rsid w:val="00C66CFE"/>
    <w:rsid w:val="00C7602D"/>
    <w:rsid w:val="00C827DC"/>
    <w:rsid w:val="00C95346"/>
    <w:rsid w:val="00CA1594"/>
    <w:rsid w:val="00CA4340"/>
    <w:rsid w:val="00CB0296"/>
    <w:rsid w:val="00CB3A1C"/>
    <w:rsid w:val="00CC4A96"/>
    <w:rsid w:val="00CD1B7F"/>
    <w:rsid w:val="00CD1C4A"/>
    <w:rsid w:val="00CD6841"/>
    <w:rsid w:val="00CE1014"/>
    <w:rsid w:val="00CF21E8"/>
    <w:rsid w:val="00CF42ED"/>
    <w:rsid w:val="00D0143D"/>
    <w:rsid w:val="00D10AB7"/>
    <w:rsid w:val="00D160DD"/>
    <w:rsid w:val="00D21CDE"/>
    <w:rsid w:val="00D22A50"/>
    <w:rsid w:val="00D40ADE"/>
    <w:rsid w:val="00D411DD"/>
    <w:rsid w:val="00D46486"/>
    <w:rsid w:val="00D5366F"/>
    <w:rsid w:val="00D64C2C"/>
    <w:rsid w:val="00D66063"/>
    <w:rsid w:val="00D7091B"/>
    <w:rsid w:val="00D77D37"/>
    <w:rsid w:val="00D80BC2"/>
    <w:rsid w:val="00D8620E"/>
    <w:rsid w:val="00DA7788"/>
    <w:rsid w:val="00DA7FE6"/>
    <w:rsid w:val="00DB0EC5"/>
    <w:rsid w:val="00DB4539"/>
    <w:rsid w:val="00DE0536"/>
    <w:rsid w:val="00DE3685"/>
    <w:rsid w:val="00DE5805"/>
    <w:rsid w:val="00DF17C7"/>
    <w:rsid w:val="00E00D68"/>
    <w:rsid w:val="00E01CEB"/>
    <w:rsid w:val="00E11FB2"/>
    <w:rsid w:val="00E275D0"/>
    <w:rsid w:val="00E33A6D"/>
    <w:rsid w:val="00E40ED1"/>
    <w:rsid w:val="00E427BF"/>
    <w:rsid w:val="00E4747D"/>
    <w:rsid w:val="00E712B9"/>
    <w:rsid w:val="00E820B8"/>
    <w:rsid w:val="00E96899"/>
    <w:rsid w:val="00EC09E7"/>
    <w:rsid w:val="00EC0D7E"/>
    <w:rsid w:val="00EE21B6"/>
    <w:rsid w:val="00EF1B14"/>
    <w:rsid w:val="00EF782E"/>
    <w:rsid w:val="00EF7D6B"/>
    <w:rsid w:val="00F11A07"/>
    <w:rsid w:val="00F258CE"/>
    <w:rsid w:val="00F605C0"/>
    <w:rsid w:val="00F66710"/>
    <w:rsid w:val="00F84112"/>
    <w:rsid w:val="00F86A3C"/>
    <w:rsid w:val="00F90464"/>
    <w:rsid w:val="00F9492F"/>
    <w:rsid w:val="00FC2169"/>
    <w:rsid w:val="00FC2267"/>
    <w:rsid w:val="00FE12C3"/>
    <w:rsid w:val="00FE28C5"/>
    <w:rsid w:val="0B4E7086"/>
    <w:rsid w:val="18CC21E2"/>
    <w:rsid w:val="19D75DEA"/>
    <w:rsid w:val="240B1435"/>
    <w:rsid w:val="3BC5739B"/>
    <w:rsid w:val="48310C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uiPriority w:val="0"/>
    <w:rPr>
      <w:kern w:val="2"/>
      <w:sz w:val="18"/>
      <w:szCs w:val="18"/>
    </w:rPr>
  </w:style>
  <w:style w:type="character" w:customStyle="1" w:styleId="9">
    <w:name w:val="页眉 Char"/>
    <w:link w:val="4"/>
    <w:qFormat/>
    <w:uiPriority w:val="0"/>
    <w:rPr>
      <w:kern w:val="2"/>
      <w:sz w:val="18"/>
      <w:szCs w:val="18"/>
    </w:rPr>
  </w:style>
  <w:style w:type="character" w:customStyle="1" w:styleId="10">
    <w:name w:val="页脚 Char"/>
    <w:link w:val="3"/>
    <w:uiPriority w:val="99"/>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image" Target="media/image1.emf"/><Relationship Id="rId49" Type="http://schemas.openxmlformats.org/officeDocument/2006/relationships/image" Target="media/image45.emf"/><Relationship Id="rId48" Type="http://schemas.openxmlformats.org/officeDocument/2006/relationships/image" Target="media/image44.emf"/><Relationship Id="rId47" Type="http://schemas.openxmlformats.org/officeDocument/2006/relationships/image" Target="media/image43.emf"/><Relationship Id="rId46" Type="http://schemas.openxmlformats.org/officeDocument/2006/relationships/image" Target="media/image42.emf"/><Relationship Id="rId45" Type="http://schemas.openxmlformats.org/officeDocument/2006/relationships/image" Target="media/image41.emf"/><Relationship Id="rId44" Type="http://schemas.openxmlformats.org/officeDocument/2006/relationships/image" Target="media/image40.emf"/><Relationship Id="rId43" Type="http://schemas.openxmlformats.org/officeDocument/2006/relationships/image" Target="media/image39.emf"/><Relationship Id="rId42" Type="http://schemas.openxmlformats.org/officeDocument/2006/relationships/image" Target="media/image38.emf"/><Relationship Id="rId41" Type="http://schemas.openxmlformats.org/officeDocument/2006/relationships/image" Target="media/image37.emf"/><Relationship Id="rId40" Type="http://schemas.openxmlformats.org/officeDocument/2006/relationships/image" Target="media/image36.emf"/><Relationship Id="rId4" Type="http://schemas.openxmlformats.org/officeDocument/2006/relationships/theme" Target="theme/theme1.xml"/><Relationship Id="rId39" Type="http://schemas.openxmlformats.org/officeDocument/2006/relationships/image" Target="media/image35.emf"/><Relationship Id="rId38" Type="http://schemas.openxmlformats.org/officeDocument/2006/relationships/image" Target="media/image34.emf"/><Relationship Id="rId37" Type="http://schemas.openxmlformats.org/officeDocument/2006/relationships/image" Target="media/image33.emf"/><Relationship Id="rId36" Type="http://schemas.openxmlformats.org/officeDocument/2006/relationships/image" Target="media/image32.emf"/><Relationship Id="rId35" Type="http://schemas.openxmlformats.org/officeDocument/2006/relationships/image" Target="media/image31.emf"/><Relationship Id="rId34" Type="http://schemas.openxmlformats.org/officeDocument/2006/relationships/image" Target="media/image30.emf"/><Relationship Id="rId33" Type="http://schemas.openxmlformats.org/officeDocument/2006/relationships/image" Target="media/image29.emf"/><Relationship Id="rId32" Type="http://schemas.openxmlformats.org/officeDocument/2006/relationships/image" Target="media/image28.emf"/><Relationship Id="rId31" Type="http://schemas.openxmlformats.org/officeDocument/2006/relationships/image" Target="media/image27.emf"/><Relationship Id="rId30" Type="http://schemas.openxmlformats.org/officeDocument/2006/relationships/image" Target="media/image26.emf"/><Relationship Id="rId3" Type="http://schemas.openxmlformats.org/officeDocument/2006/relationships/footer" Target="footer1.xml"/><Relationship Id="rId29" Type="http://schemas.openxmlformats.org/officeDocument/2006/relationships/image" Target="media/image25.emf"/><Relationship Id="rId28" Type="http://schemas.openxmlformats.org/officeDocument/2006/relationships/image" Target="media/image24.emf"/><Relationship Id="rId27" Type="http://schemas.openxmlformats.org/officeDocument/2006/relationships/image" Target="media/image23.emf"/><Relationship Id="rId26" Type="http://schemas.openxmlformats.org/officeDocument/2006/relationships/image" Target="media/image22.emf"/><Relationship Id="rId25" Type="http://schemas.openxmlformats.org/officeDocument/2006/relationships/image" Target="media/image21.emf"/><Relationship Id="rId24" Type="http://schemas.openxmlformats.org/officeDocument/2006/relationships/image" Target="media/image20.emf"/><Relationship Id="rId23" Type="http://schemas.openxmlformats.org/officeDocument/2006/relationships/image" Target="media/image19.emf"/><Relationship Id="rId22" Type="http://schemas.openxmlformats.org/officeDocument/2006/relationships/image" Target="media/image18.emf"/><Relationship Id="rId21" Type="http://schemas.openxmlformats.org/officeDocument/2006/relationships/image" Target="media/image17.emf"/><Relationship Id="rId20" Type="http://schemas.openxmlformats.org/officeDocument/2006/relationships/image" Target="media/image16.emf"/><Relationship Id="rId2" Type="http://schemas.openxmlformats.org/officeDocument/2006/relationships/settings" Target="settings.xml"/><Relationship Id="rId19" Type="http://schemas.openxmlformats.org/officeDocument/2006/relationships/image" Target="media/image15.emf"/><Relationship Id="rId18" Type="http://schemas.openxmlformats.org/officeDocument/2006/relationships/image" Target="media/image14.emf"/><Relationship Id="rId17" Type="http://schemas.openxmlformats.org/officeDocument/2006/relationships/image" Target="media/image13.emf"/><Relationship Id="rId16" Type="http://schemas.openxmlformats.org/officeDocument/2006/relationships/image" Target="media/image12.emf"/><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72</Pages>
  <Words>3193</Words>
  <Characters>4407</Characters>
  <Lines>108</Lines>
  <Paragraphs>30</Paragraphs>
  <TotalTime>0</TotalTime>
  <ScaleCrop>false</ScaleCrop>
  <LinksUpToDate>false</LinksUpToDate>
  <CharactersWithSpaces>4773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2020-05-13T07:49:00Z</dcterms:created>
  <dc:creator>Administrator</dc:creator>
  <cp:lastModifiedBy>Zoeeeeeee </cp:lastModifiedBy>
  <cp:lastPrinted>2020-06-28T09:51:00Z</cp:lastPrinted>
  <dcterms:modified xsi:type="dcterms:W3CDTF">2025-10-23T08:39:52Z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6208557CAF3D464682EDB71536D11A0C_13</vt:lpwstr>
  </property>
  <property fmtid="{D5CDD505-2E9C-101B-9397-08002B2CF9AE}" pid="4" name="KSOTemplateDocerSaveRecord">
    <vt:lpwstr>eyJoZGlkIjoiZjlhYzAxZWY0YzAyMGMxMDFiNGEwMTVjZDYyMWMxNDciLCJ1c2VySWQiOiIyNTkxMzYzMTkifQ==</vt:lpwstr>
  </property>
</Properties>
</file>