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9E6" w:rsidRDefault="00C11392">
      <w:pPr>
        <w:autoSpaceDE w:val="0"/>
        <w:spacing w:line="600" w:lineRule="exact"/>
        <w:jc w:val="center"/>
        <w:outlineLvl w:val="0"/>
        <w:rPr>
          <w:rFonts w:eastAsia="方正小标宋_GBK"/>
          <w:sz w:val="44"/>
          <w:szCs w:val="44"/>
        </w:rPr>
      </w:pPr>
      <w:bookmarkStart w:id="0" w:name="_GoBack"/>
      <w:bookmarkEnd w:id="0"/>
      <w:r>
        <w:rPr>
          <w:rFonts w:eastAsia="方正小标宋_GBK"/>
          <w:sz w:val="44"/>
          <w:szCs w:val="44"/>
        </w:rPr>
        <w:t>重</w:t>
      </w:r>
      <w:r>
        <w:rPr>
          <w:rFonts w:eastAsia="方正小标宋_GBK" w:hint="eastAsia"/>
          <w:sz w:val="44"/>
          <w:szCs w:val="44"/>
        </w:rPr>
        <w:t>庆市潼南区国有资产监督管理委员会（机关）</w:t>
      </w:r>
    </w:p>
    <w:p w:rsidR="007749E6" w:rsidRDefault="00C11392">
      <w:pPr>
        <w:autoSpaceDE w:val="0"/>
        <w:spacing w:line="600" w:lineRule="exact"/>
        <w:jc w:val="center"/>
        <w:rPr>
          <w:rFonts w:eastAsia="方正小标宋_GBK"/>
          <w:sz w:val="44"/>
          <w:szCs w:val="44"/>
        </w:rPr>
      </w:pPr>
      <w:r>
        <w:rPr>
          <w:rFonts w:eastAsia="方正小标宋_GBK"/>
          <w:sz w:val="44"/>
          <w:szCs w:val="44"/>
        </w:rPr>
        <w:t>202</w:t>
      </w:r>
      <w:r>
        <w:rPr>
          <w:rFonts w:eastAsia="方正小标宋_GBK" w:hint="eastAsia"/>
          <w:sz w:val="44"/>
          <w:szCs w:val="44"/>
        </w:rPr>
        <w:t>4</w:t>
      </w:r>
      <w:r>
        <w:rPr>
          <w:rFonts w:eastAsia="方正小标宋_GBK"/>
          <w:sz w:val="44"/>
          <w:szCs w:val="44"/>
        </w:rPr>
        <w:t>年部门预算情况说明</w:t>
      </w:r>
    </w:p>
    <w:p w:rsidR="007749E6" w:rsidRDefault="00C11392">
      <w:pPr>
        <w:spacing w:line="600" w:lineRule="exact"/>
        <w:ind w:firstLineChars="200" w:firstLine="640"/>
        <w:jc w:val="center"/>
        <w:rPr>
          <w:rFonts w:eastAsia="方正仿宋_GBK"/>
          <w:sz w:val="32"/>
          <w:szCs w:val="32"/>
        </w:rPr>
      </w:pPr>
      <w:r>
        <w:rPr>
          <w:rFonts w:eastAsia="仿宋_GB2312"/>
          <w:sz w:val="32"/>
          <w:szCs w:val="32"/>
        </w:rPr>
        <w:t xml:space="preserve"> </w:t>
      </w:r>
    </w:p>
    <w:p w:rsidR="007749E6" w:rsidRDefault="00C11392" w:rsidP="005D47AD">
      <w:pPr>
        <w:spacing w:line="600" w:lineRule="exact"/>
        <w:ind w:firstLineChars="214" w:firstLine="685"/>
        <w:rPr>
          <w:rFonts w:eastAsia="方正黑体_GBK"/>
          <w:sz w:val="32"/>
          <w:szCs w:val="32"/>
        </w:rPr>
      </w:pPr>
      <w:r>
        <w:rPr>
          <w:rFonts w:eastAsia="方正黑体_GBK"/>
          <w:sz w:val="32"/>
          <w:szCs w:val="32"/>
        </w:rPr>
        <w:t>一、单位基本情况</w:t>
      </w:r>
    </w:p>
    <w:p w:rsidR="007749E6" w:rsidRDefault="00C11392" w:rsidP="005D47AD">
      <w:pPr>
        <w:spacing w:line="600" w:lineRule="exact"/>
        <w:ind w:firstLineChars="214" w:firstLine="685"/>
        <w:rPr>
          <w:rFonts w:eastAsia="方正楷体_GBK"/>
          <w:sz w:val="32"/>
          <w:szCs w:val="32"/>
        </w:rPr>
      </w:pPr>
      <w:r>
        <w:rPr>
          <w:rFonts w:eastAsia="方正楷体_GBK"/>
          <w:sz w:val="32"/>
          <w:szCs w:val="32"/>
        </w:rPr>
        <w:t>（一）职能职责</w:t>
      </w:r>
    </w:p>
    <w:p w:rsidR="007749E6" w:rsidRDefault="00C11392">
      <w:pPr>
        <w:spacing w:line="600" w:lineRule="exact"/>
        <w:ind w:firstLineChars="200" w:firstLine="640"/>
        <w:rPr>
          <w:rFonts w:eastAsia="方正仿宋_GBK"/>
          <w:color w:val="000000" w:themeColor="text1"/>
          <w:sz w:val="32"/>
        </w:rPr>
      </w:pPr>
      <w:r>
        <w:rPr>
          <w:rFonts w:eastAsia="方正仿宋_GBK"/>
          <w:color w:val="000000" w:themeColor="text1"/>
          <w:sz w:val="32"/>
        </w:rPr>
        <w:t>部门现行的职能职责主要是：</w:t>
      </w:r>
      <w:r>
        <w:rPr>
          <w:rFonts w:eastAsia="方正仿宋_GBK" w:hint="eastAsia"/>
          <w:color w:val="000000" w:themeColor="text1"/>
          <w:sz w:val="32"/>
        </w:rPr>
        <w:t>（</w:t>
      </w:r>
      <w:r>
        <w:rPr>
          <w:rFonts w:eastAsia="方正仿宋_GBK"/>
          <w:color w:val="000000" w:themeColor="text1"/>
          <w:sz w:val="32"/>
        </w:rPr>
        <w:t>一）贯彻执行国有资产监督管理的法律、法规及政策；拟订全区国资、金融、国企管理规章制度并组织实施。</w:t>
      </w:r>
      <w:r>
        <w:rPr>
          <w:rFonts w:eastAsia="方正仿宋_GBK" w:hint="eastAsia"/>
          <w:color w:val="000000" w:themeColor="text1"/>
          <w:sz w:val="32"/>
        </w:rPr>
        <w:t>（</w:t>
      </w:r>
      <w:r>
        <w:rPr>
          <w:rFonts w:eastAsia="方正仿宋_GBK"/>
          <w:color w:val="000000" w:themeColor="text1"/>
          <w:sz w:val="32"/>
        </w:rPr>
        <w:t>二）根据区人民政府授权，依照《中华人民共和国公司法》等法律法规，履行除国有金融资本外的出资人职责，依法享有资产收益、参与重大决策和选择管理者等出资人权利。</w:t>
      </w:r>
      <w:r>
        <w:rPr>
          <w:rFonts w:eastAsia="方正仿宋_GBK" w:hint="eastAsia"/>
          <w:color w:val="000000" w:themeColor="text1"/>
          <w:sz w:val="32"/>
        </w:rPr>
        <w:t>（</w:t>
      </w:r>
      <w:r>
        <w:rPr>
          <w:rFonts w:eastAsia="方正仿宋_GBK"/>
          <w:color w:val="000000" w:themeColor="text1"/>
          <w:sz w:val="32"/>
        </w:rPr>
        <w:t>三）负责对全区国有资产进行监督管理，承担区内国有资产的产权界定、资产评估、统计分析及国有资产登记、转让、处置</w:t>
      </w:r>
      <w:r>
        <w:rPr>
          <w:rFonts w:eastAsia="方正仿宋_GBK" w:hint="eastAsia"/>
          <w:color w:val="000000" w:themeColor="text1"/>
          <w:sz w:val="32"/>
        </w:rPr>
        <w:t>、</w:t>
      </w:r>
      <w:r>
        <w:rPr>
          <w:rFonts w:eastAsia="方正仿宋_GBK"/>
          <w:color w:val="000000" w:themeColor="text1"/>
          <w:sz w:val="32"/>
        </w:rPr>
        <w:t>纠纷调处和执行等工作。承担国有资产保值增值监管责任。负责国有资本经营预算决算编制和执行等工作，负责组织区属国有企业上交国有资本经营收益。</w:t>
      </w:r>
      <w:r>
        <w:rPr>
          <w:rFonts w:eastAsia="方正仿宋_GBK" w:hint="eastAsia"/>
          <w:color w:val="000000" w:themeColor="text1"/>
          <w:sz w:val="32"/>
        </w:rPr>
        <w:t>（</w:t>
      </w:r>
      <w:r>
        <w:rPr>
          <w:rFonts w:eastAsia="方正仿宋_GBK"/>
          <w:color w:val="000000" w:themeColor="text1"/>
          <w:sz w:val="32"/>
        </w:rPr>
        <w:t>四）指导推进全区国有企业改革和重组，指导区属国有企业按照现代企业制度完善公司治理，研究提出加快区属国有企业发展的政策措施。</w:t>
      </w:r>
      <w:r>
        <w:rPr>
          <w:rFonts w:eastAsia="方正仿宋_GBK" w:hint="eastAsia"/>
          <w:color w:val="000000" w:themeColor="text1"/>
          <w:sz w:val="32"/>
        </w:rPr>
        <w:t>（</w:t>
      </w:r>
      <w:r>
        <w:rPr>
          <w:rFonts w:eastAsia="方正仿宋_GBK"/>
          <w:color w:val="000000" w:themeColor="text1"/>
          <w:sz w:val="32"/>
        </w:rPr>
        <w:t>五）负责拟订区属国有企业负责人考核、奖惩、薪酬和绩效管理办法，完善经营者激励机制和约朿机制。按照干部管理权限，负责所监管企业领导班子建设和领导人员董事、监事的推荐、考察、综合考评等工作。向区委、区政府提出区属国有企业负责人</w:t>
      </w:r>
      <w:r>
        <w:rPr>
          <w:rFonts w:eastAsia="方正仿宋_GBK"/>
          <w:color w:val="000000" w:themeColor="text1"/>
          <w:sz w:val="32"/>
        </w:rPr>
        <w:lastRenderedPageBreak/>
        <w:t>任免建议。</w:t>
      </w:r>
      <w:r>
        <w:rPr>
          <w:rFonts w:eastAsia="方正仿宋_GBK" w:hint="eastAsia"/>
          <w:color w:val="000000" w:themeColor="text1"/>
          <w:sz w:val="32"/>
        </w:rPr>
        <w:t>（</w:t>
      </w:r>
      <w:r>
        <w:rPr>
          <w:rFonts w:eastAsia="方正仿宋_GBK"/>
          <w:color w:val="000000" w:themeColor="text1"/>
          <w:sz w:val="32"/>
        </w:rPr>
        <w:t>六）负责督促指导</w:t>
      </w:r>
      <w:r>
        <w:rPr>
          <w:rFonts w:eastAsia="方正仿宋_GBK"/>
          <w:color w:val="000000" w:themeColor="text1"/>
          <w:sz w:val="32"/>
        </w:rPr>
        <w:t>直属事业单位和区属国有企业党建工作。</w:t>
      </w:r>
      <w:r>
        <w:rPr>
          <w:rFonts w:eastAsia="方正仿宋_GBK" w:hint="eastAsia"/>
          <w:color w:val="000000" w:themeColor="text1"/>
          <w:sz w:val="32"/>
        </w:rPr>
        <w:t>（</w:t>
      </w:r>
      <w:r>
        <w:rPr>
          <w:rFonts w:eastAsia="方正仿宋_GBK"/>
          <w:color w:val="000000" w:themeColor="text1"/>
          <w:sz w:val="32"/>
        </w:rPr>
        <w:t>七）协调金融机构，服务地方经济发展。协助开展地方金融监管，履行风险处置等职责。</w:t>
      </w:r>
      <w:r>
        <w:rPr>
          <w:rFonts w:eastAsia="方正仿宋_GBK" w:hint="eastAsia"/>
          <w:color w:val="000000" w:themeColor="text1"/>
          <w:sz w:val="32"/>
        </w:rPr>
        <w:t>（</w:t>
      </w:r>
      <w:r>
        <w:rPr>
          <w:rFonts w:eastAsia="方正仿宋_GBK"/>
          <w:color w:val="000000" w:themeColor="text1"/>
          <w:sz w:val="32"/>
        </w:rPr>
        <w:t>八）完成区委和区政府交办的其他任务。</w:t>
      </w:r>
      <w:r>
        <w:rPr>
          <w:rFonts w:eastAsia="方正仿宋_GBK" w:hint="eastAsia"/>
          <w:color w:val="000000" w:themeColor="text1"/>
          <w:sz w:val="32"/>
        </w:rPr>
        <w:t>（</w:t>
      </w:r>
      <w:r>
        <w:rPr>
          <w:rFonts w:eastAsia="方正仿宋_GBK"/>
          <w:color w:val="000000" w:themeColor="text1"/>
          <w:sz w:val="32"/>
        </w:rPr>
        <w:t>九）职能转变。划入区财政局国有资产管理职能。</w:t>
      </w:r>
      <w:r>
        <w:rPr>
          <w:rFonts w:eastAsia="方正仿宋_GBK" w:hint="eastAsia"/>
          <w:color w:val="000000" w:themeColor="text1"/>
          <w:sz w:val="32"/>
        </w:rPr>
        <w:t>（</w:t>
      </w:r>
      <w:r>
        <w:rPr>
          <w:rFonts w:eastAsia="方正仿宋_GBK"/>
          <w:color w:val="000000" w:themeColor="text1"/>
          <w:sz w:val="32"/>
        </w:rPr>
        <w:t>十）与有关部门职责分工：关于区属国有重点企业内设监事会管理，维持现行管理体制不变，待中央、市级对重点国有企业内设监事会管理职责顶层设计明确后跟进理顺。同时，建立区属国有企业监事会管理联席会议制度，国有企业监事会向区国资委报告工作时，同时抄报区审计局。</w:t>
      </w:r>
    </w:p>
    <w:p w:rsidR="007749E6" w:rsidRDefault="00C11392" w:rsidP="005D47AD">
      <w:pPr>
        <w:spacing w:line="600" w:lineRule="exact"/>
        <w:ind w:firstLineChars="214" w:firstLine="685"/>
        <w:rPr>
          <w:rFonts w:eastAsia="方正楷体_GBK"/>
          <w:sz w:val="32"/>
          <w:szCs w:val="32"/>
        </w:rPr>
      </w:pPr>
      <w:r>
        <w:rPr>
          <w:rFonts w:eastAsia="方正楷体_GBK"/>
          <w:sz w:val="32"/>
          <w:szCs w:val="32"/>
        </w:rPr>
        <w:t>（二）单位构成</w:t>
      </w:r>
    </w:p>
    <w:p w:rsidR="007749E6" w:rsidRDefault="00C11392" w:rsidP="005D47AD">
      <w:pPr>
        <w:spacing w:line="600" w:lineRule="exact"/>
        <w:ind w:firstLineChars="214" w:firstLine="685"/>
        <w:rPr>
          <w:rFonts w:eastAsia="方正仿宋_GBK"/>
          <w:color w:val="000000" w:themeColor="text1"/>
          <w:sz w:val="32"/>
        </w:rPr>
      </w:pPr>
      <w:r>
        <w:rPr>
          <w:rFonts w:eastAsia="方正仿宋_GBK"/>
          <w:color w:val="000000" w:themeColor="text1"/>
          <w:sz w:val="32"/>
        </w:rPr>
        <w:t>区国资委</w:t>
      </w:r>
      <w:r>
        <w:rPr>
          <w:rFonts w:eastAsia="方正仿宋_GBK" w:hint="eastAsia"/>
          <w:color w:val="000000" w:themeColor="text1"/>
          <w:sz w:val="32"/>
        </w:rPr>
        <w:t>机关本级</w:t>
      </w:r>
      <w:r>
        <w:rPr>
          <w:rFonts w:eastAsia="方正仿宋_GBK"/>
          <w:color w:val="000000" w:themeColor="text1"/>
          <w:sz w:val="32"/>
        </w:rPr>
        <w:t>内设</w:t>
      </w:r>
      <w:r>
        <w:rPr>
          <w:rFonts w:eastAsia="方正仿宋_GBK" w:hint="eastAsia"/>
          <w:sz w:val="32"/>
        </w:rPr>
        <w:t>综合科</w:t>
      </w:r>
      <w:r>
        <w:rPr>
          <w:rFonts w:eastAsia="方正仿宋_GBK"/>
          <w:color w:val="000000" w:themeColor="text1"/>
          <w:sz w:val="32"/>
        </w:rPr>
        <w:t>，国资科，国企科</w:t>
      </w:r>
      <w:r>
        <w:rPr>
          <w:rFonts w:eastAsia="方正仿宋_GBK"/>
          <w:color w:val="000000" w:themeColor="text1"/>
          <w:sz w:val="32"/>
        </w:rPr>
        <w:t>，金融科。区国资委设行政编制</w:t>
      </w:r>
      <w:r>
        <w:rPr>
          <w:rFonts w:eastAsia="方正仿宋_GBK"/>
          <w:color w:val="000000" w:themeColor="text1"/>
          <w:sz w:val="32"/>
        </w:rPr>
        <w:t>9</w:t>
      </w:r>
      <w:r>
        <w:rPr>
          <w:rFonts w:eastAsia="方正仿宋_GBK"/>
          <w:color w:val="000000" w:themeColor="text1"/>
          <w:sz w:val="32"/>
        </w:rPr>
        <w:t>名（其中统筹调剂</w:t>
      </w:r>
      <w:r>
        <w:rPr>
          <w:rFonts w:eastAsia="方正仿宋_GBK"/>
          <w:color w:val="000000" w:themeColor="text1"/>
          <w:sz w:val="32"/>
        </w:rPr>
        <w:t>1</w:t>
      </w:r>
      <w:r>
        <w:rPr>
          <w:rFonts w:eastAsia="方正仿宋_GBK"/>
          <w:color w:val="000000" w:themeColor="text1"/>
          <w:sz w:val="32"/>
        </w:rPr>
        <w:t>名），设主任</w:t>
      </w:r>
      <w:r>
        <w:rPr>
          <w:rFonts w:eastAsia="方正仿宋_GBK"/>
          <w:color w:val="000000" w:themeColor="text1"/>
          <w:sz w:val="32"/>
        </w:rPr>
        <w:t>1</w:t>
      </w:r>
      <w:r>
        <w:rPr>
          <w:rFonts w:eastAsia="方正仿宋_GBK"/>
          <w:color w:val="000000" w:themeColor="text1"/>
          <w:sz w:val="32"/>
        </w:rPr>
        <w:t>名，副主任</w:t>
      </w:r>
      <w:r>
        <w:rPr>
          <w:rFonts w:eastAsia="方正仿宋_GBK"/>
          <w:color w:val="000000" w:themeColor="text1"/>
          <w:sz w:val="32"/>
        </w:rPr>
        <w:t>2</w:t>
      </w:r>
      <w:r>
        <w:rPr>
          <w:rFonts w:eastAsia="方正仿宋_GBK"/>
          <w:color w:val="000000" w:themeColor="text1"/>
          <w:sz w:val="32"/>
        </w:rPr>
        <w:t>名；科级领导职数</w:t>
      </w:r>
      <w:r>
        <w:rPr>
          <w:rFonts w:eastAsia="方正仿宋_GBK"/>
          <w:color w:val="000000" w:themeColor="text1"/>
          <w:sz w:val="32"/>
        </w:rPr>
        <w:t>5</w:t>
      </w:r>
      <w:r>
        <w:rPr>
          <w:rFonts w:eastAsia="方正仿宋_GBK"/>
          <w:color w:val="000000" w:themeColor="text1"/>
          <w:sz w:val="32"/>
        </w:rPr>
        <w:t>名</w:t>
      </w:r>
    </w:p>
    <w:p w:rsidR="007749E6" w:rsidRDefault="00C11392" w:rsidP="005D47AD">
      <w:pPr>
        <w:spacing w:line="600" w:lineRule="exact"/>
        <w:ind w:firstLineChars="214" w:firstLine="685"/>
        <w:rPr>
          <w:rFonts w:eastAsia="方正黑体_GBK"/>
          <w:sz w:val="32"/>
          <w:szCs w:val="32"/>
        </w:rPr>
      </w:pPr>
      <w:r>
        <w:rPr>
          <w:rFonts w:eastAsia="方正黑体_GBK"/>
          <w:sz w:val="32"/>
          <w:szCs w:val="32"/>
        </w:rPr>
        <w:t>二、部门收支总体情况</w:t>
      </w:r>
    </w:p>
    <w:p w:rsidR="007749E6" w:rsidRDefault="00C11392" w:rsidP="005D47AD">
      <w:pPr>
        <w:spacing w:line="600" w:lineRule="exact"/>
        <w:ind w:firstLineChars="214" w:firstLine="685"/>
        <w:rPr>
          <w:rFonts w:eastAsia="方正仿宋_GBK"/>
          <w:sz w:val="32"/>
          <w:szCs w:val="32"/>
        </w:rPr>
      </w:pPr>
      <w:r>
        <w:rPr>
          <w:rFonts w:eastAsia="方正楷体_GBK"/>
          <w:sz w:val="32"/>
          <w:szCs w:val="32"/>
        </w:rPr>
        <w:t>（一）收入预算：</w:t>
      </w:r>
      <w:r>
        <w:rPr>
          <w:rFonts w:eastAsia="方正仿宋_GBK"/>
          <w:sz w:val="32"/>
          <w:szCs w:val="32"/>
        </w:rPr>
        <w:t>202</w:t>
      </w:r>
      <w:r>
        <w:rPr>
          <w:rFonts w:eastAsia="方正仿宋_GBK" w:hint="eastAsia"/>
          <w:sz w:val="32"/>
          <w:szCs w:val="32"/>
        </w:rPr>
        <w:t>4</w:t>
      </w:r>
      <w:r>
        <w:rPr>
          <w:rFonts w:eastAsia="方正仿宋_GBK"/>
          <w:sz w:val="32"/>
          <w:szCs w:val="32"/>
        </w:rPr>
        <w:t>年年初预算数</w:t>
      </w:r>
      <w:r>
        <w:rPr>
          <w:rFonts w:eastAsia="方正仿宋_GBK"/>
          <w:sz w:val="32"/>
          <w:szCs w:val="32"/>
        </w:rPr>
        <w:t xml:space="preserve"> </w:t>
      </w:r>
      <w:r>
        <w:rPr>
          <w:rFonts w:eastAsia="仿宋_GB2312" w:hint="eastAsia"/>
          <w:sz w:val="32"/>
        </w:rPr>
        <w:t>811.92</w:t>
      </w:r>
      <w:r>
        <w:rPr>
          <w:rFonts w:eastAsia="方正仿宋_GBK"/>
          <w:sz w:val="32"/>
          <w:szCs w:val="32"/>
        </w:rPr>
        <w:t>万元，其中：一般公共预算拨款</w:t>
      </w:r>
      <w:r>
        <w:rPr>
          <w:rFonts w:eastAsia="仿宋_GB2312" w:hint="eastAsia"/>
          <w:sz w:val="32"/>
        </w:rPr>
        <w:t>756.92</w:t>
      </w:r>
      <w:r>
        <w:rPr>
          <w:rFonts w:eastAsia="方正仿宋_GBK"/>
          <w:sz w:val="32"/>
          <w:szCs w:val="32"/>
        </w:rPr>
        <w:t>万元，政府性基金预算拨款</w:t>
      </w:r>
      <w:r>
        <w:rPr>
          <w:rFonts w:eastAsia="方正仿宋_GBK"/>
          <w:sz w:val="32"/>
          <w:szCs w:val="32"/>
        </w:rPr>
        <w:t>0</w:t>
      </w:r>
      <w:r>
        <w:rPr>
          <w:rFonts w:eastAsia="方正仿宋_GBK"/>
          <w:sz w:val="32"/>
          <w:szCs w:val="32"/>
        </w:rPr>
        <w:t>万元</w:t>
      </w:r>
      <w:r>
        <w:rPr>
          <w:rFonts w:eastAsia="方正仿宋_GBK"/>
          <w:sz w:val="32"/>
          <w:szCs w:val="32"/>
        </w:rPr>
        <w:t>,</w:t>
      </w:r>
      <w:r>
        <w:rPr>
          <w:rFonts w:eastAsia="方正仿宋_GBK"/>
          <w:sz w:val="32"/>
          <w:szCs w:val="32"/>
        </w:rPr>
        <w:t>国有资本经营预算收入</w:t>
      </w:r>
      <w:r>
        <w:rPr>
          <w:rFonts w:eastAsia="方正仿宋_GBK"/>
          <w:sz w:val="32"/>
          <w:szCs w:val="32"/>
        </w:rPr>
        <w:t>55</w:t>
      </w:r>
      <w:r>
        <w:rPr>
          <w:rFonts w:eastAsia="方正仿宋_GBK"/>
          <w:sz w:val="32"/>
          <w:szCs w:val="32"/>
        </w:rPr>
        <w:t>万元，事业收入</w:t>
      </w:r>
      <w:r>
        <w:rPr>
          <w:rFonts w:eastAsia="方正仿宋_GBK"/>
          <w:sz w:val="32"/>
          <w:szCs w:val="32"/>
        </w:rPr>
        <w:t>0</w:t>
      </w:r>
      <w:r>
        <w:rPr>
          <w:rFonts w:eastAsia="方正仿宋_GBK"/>
          <w:sz w:val="32"/>
          <w:szCs w:val="32"/>
        </w:rPr>
        <w:t>万元，事业单位经营收入</w:t>
      </w:r>
      <w:r>
        <w:rPr>
          <w:rFonts w:eastAsia="方正仿宋_GBK"/>
          <w:sz w:val="32"/>
          <w:szCs w:val="32"/>
        </w:rPr>
        <w:t xml:space="preserve">0 </w:t>
      </w:r>
      <w:r>
        <w:rPr>
          <w:rFonts w:eastAsia="方正仿宋_GBK"/>
          <w:sz w:val="32"/>
          <w:szCs w:val="32"/>
        </w:rPr>
        <w:t>万元，其他收入</w:t>
      </w:r>
      <w:r>
        <w:rPr>
          <w:rFonts w:eastAsia="方正仿宋_GBK"/>
          <w:sz w:val="32"/>
          <w:szCs w:val="32"/>
        </w:rPr>
        <w:t>0</w:t>
      </w:r>
      <w:r>
        <w:rPr>
          <w:rFonts w:eastAsia="方正仿宋_GBK"/>
          <w:sz w:val="32"/>
          <w:szCs w:val="32"/>
        </w:rPr>
        <w:t>万元。收入较去年</w:t>
      </w:r>
      <w:r>
        <w:rPr>
          <w:rFonts w:eastAsia="方正仿宋_GBK" w:hint="eastAsia"/>
          <w:sz w:val="32"/>
          <w:szCs w:val="32"/>
        </w:rPr>
        <w:t>减少</w:t>
      </w:r>
      <w:r>
        <w:rPr>
          <w:rFonts w:eastAsia="方正仿宋_GBK" w:hint="eastAsia"/>
          <w:sz w:val="32"/>
          <w:szCs w:val="32"/>
        </w:rPr>
        <w:t>82.95</w:t>
      </w:r>
      <w:r>
        <w:rPr>
          <w:rFonts w:eastAsia="方正仿宋_GBK"/>
          <w:sz w:val="32"/>
          <w:szCs w:val="32"/>
        </w:rPr>
        <w:t>万元，主要是基本支出</w:t>
      </w:r>
      <w:r>
        <w:rPr>
          <w:rFonts w:eastAsia="方正仿宋_GBK" w:hint="eastAsia"/>
          <w:sz w:val="32"/>
          <w:szCs w:val="32"/>
        </w:rPr>
        <w:t>减少</w:t>
      </w:r>
      <w:r>
        <w:rPr>
          <w:rFonts w:eastAsia="方正仿宋_GBK" w:hint="eastAsia"/>
          <w:sz w:val="32"/>
          <w:szCs w:val="32"/>
        </w:rPr>
        <w:t>23.95</w:t>
      </w:r>
      <w:r>
        <w:rPr>
          <w:rFonts w:eastAsia="方正仿宋_GBK"/>
          <w:sz w:val="32"/>
          <w:szCs w:val="32"/>
        </w:rPr>
        <w:t>万元，项目支出减少</w:t>
      </w:r>
      <w:r>
        <w:rPr>
          <w:rFonts w:eastAsia="方正仿宋_GBK"/>
          <w:sz w:val="32"/>
          <w:szCs w:val="32"/>
        </w:rPr>
        <w:t>59</w:t>
      </w:r>
      <w:r>
        <w:rPr>
          <w:rFonts w:eastAsia="方正仿宋_GBK"/>
          <w:sz w:val="32"/>
          <w:szCs w:val="32"/>
        </w:rPr>
        <w:t>万元。</w:t>
      </w:r>
    </w:p>
    <w:p w:rsidR="007749E6" w:rsidRDefault="00C11392" w:rsidP="005D47AD">
      <w:pPr>
        <w:spacing w:line="600" w:lineRule="exact"/>
        <w:ind w:firstLineChars="214" w:firstLine="685"/>
        <w:rPr>
          <w:rFonts w:eastAsia="方正仿宋_GBK"/>
          <w:sz w:val="32"/>
          <w:szCs w:val="32"/>
        </w:rPr>
      </w:pPr>
      <w:r>
        <w:rPr>
          <w:rFonts w:eastAsia="方正楷体_GBK"/>
          <w:sz w:val="32"/>
          <w:szCs w:val="32"/>
        </w:rPr>
        <w:t>（二）支出预算：</w:t>
      </w:r>
      <w:r>
        <w:rPr>
          <w:rFonts w:eastAsia="方正仿宋_GBK"/>
          <w:sz w:val="32"/>
          <w:szCs w:val="32"/>
        </w:rPr>
        <w:t>202</w:t>
      </w:r>
      <w:r>
        <w:rPr>
          <w:rFonts w:eastAsia="方正仿宋_GBK" w:hint="eastAsia"/>
          <w:sz w:val="32"/>
          <w:szCs w:val="32"/>
        </w:rPr>
        <w:t>4</w:t>
      </w:r>
      <w:r>
        <w:rPr>
          <w:rFonts w:eastAsia="方正仿宋_GBK"/>
          <w:sz w:val="32"/>
          <w:szCs w:val="32"/>
        </w:rPr>
        <w:t>年年初预算</w:t>
      </w:r>
      <w:r>
        <w:rPr>
          <w:rFonts w:eastAsia="仿宋_GB2312" w:hint="eastAsia"/>
          <w:sz w:val="32"/>
        </w:rPr>
        <w:t>811.92</w:t>
      </w:r>
      <w:r>
        <w:rPr>
          <w:rFonts w:eastAsia="方正仿宋_GBK"/>
          <w:sz w:val="32"/>
          <w:szCs w:val="32"/>
        </w:rPr>
        <w:t>万元，其中：社会保障和就业支出</w:t>
      </w:r>
      <w:r>
        <w:rPr>
          <w:rFonts w:eastAsia="方正仿宋_GBK" w:hint="eastAsia"/>
          <w:sz w:val="32"/>
          <w:szCs w:val="32"/>
        </w:rPr>
        <w:t>37.73</w:t>
      </w:r>
      <w:r>
        <w:rPr>
          <w:rFonts w:eastAsia="方正仿宋_GBK"/>
          <w:sz w:val="32"/>
          <w:szCs w:val="32"/>
        </w:rPr>
        <w:t>万元，卫生</w:t>
      </w:r>
      <w:r>
        <w:rPr>
          <w:rFonts w:eastAsia="方正仿宋_GBK"/>
          <w:sz w:val="32"/>
          <w:szCs w:val="32"/>
        </w:rPr>
        <w:lastRenderedPageBreak/>
        <w:t>健康支出</w:t>
      </w:r>
      <w:r>
        <w:rPr>
          <w:rFonts w:eastAsia="方正仿宋_GBK" w:hint="eastAsia"/>
          <w:sz w:val="32"/>
          <w:szCs w:val="32"/>
        </w:rPr>
        <w:t>12.57</w:t>
      </w:r>
      <w:r>
        <w:rPr>
          <w:rFonts w:eastAsia="方正仿宋_GBK"/>
          <w:sz w:val="32"/>
          <w:szCs w:val="32"/>
        </w:rPr>
        <w:t>万元，</w:t>
      </w:r>
      <w:r>
        <w:rPr>
          <w:rFonts w:eastAsia="方正仿宋_GBK" w:hint="eastAsia"/>
          <w:sz w:val="32"/>
          <w:szCs w:val="32"/>
        </w:rPr>
        <w:t>金融</w:t>
      </w:r>
      <w:r>
        <w:rPr>
          <w:rFonts w:eastAsia="方正仿宋_GBK"/>
          <w:sz w:val="32"/>
          <w:szCs w:val="32"/>
        </w:rPr>
        <w:t>支出</w:t>
      </w:r>
      <w:r>
        <w:rPr>
          <w:rFonts w:eastAsia="方正仿宋_GBK" w:hint="eastAsia"/>
          <w:sz w:val="32"/>
          <w:szCs w:val="32"/>
        </w:rPr>
        <w:t>471.26</w:t>
      </w:r>
      <w:r>
        <w:rPr>
          <w:rFonts w:eastAsia="方正仿宋_GBK"/>
          <w:sz w:val="32"/>
          <w:szCs w:val="32"/>
        </w:rPr>
        <w:t>万元，</w:t>
      </w:r>
      <w:r>
        <w:rPr>
          <w:rFonts w:eastAsia="方正仿宋_GBK" w:hint="eastAsia"/>
          <w:sz w:val="32"/>
          <w:szCs w:val="32"/>
        </w:rPr>
        <w:t>资源勘探工业信息等支出</w:t>
      </w:r>
      <w:r>
        <w:rPr>
          <w:rFonts w:eastAsia="方正仿宋_GBK" w:hint="eastAsia"/>
          <w:sz w:val="32"/>
          <w:szCs w:val="32"/>
        </w:rPr>
        <w:t>222.5</w:t>
      </w:r>
      <w:r>
        <w:rPr>
          <w:rFonts w:eastAsia="方正仿宋_GBK" w:hint="eastAsia"/>
          <w:sz w:val="32"/>
          <w:szCs w:val="32"/>
        </w:rPr>
        <w:t>7</w:t>
      </w:r>
      <w:r>
        <w:rPr>
          <w:rFonts w:eastAsia="方正仿宋_GBK" w:hint="eastAsia"/>
          <w:sz w:val="32"/>
          <w:szCs w:val="32"/>
        </w:rPr>
        <w:t>万元</w:t>
      </w:r>
      <w:r>
        <w:rPr>
          <w:rFonts w:eastAsia="方正仿宋_GBK"/>
          <w:sz w:val="32"/>
          <w:szCs w:val="32"/>
        </w:rPr>
        <w:t>，住房保障支出</w:t>
      </w:r>
      <w:r>
        <w:rPr>
          <w:rFonts w:eastAsia="方正仿宋_GBK" w:hint="eastAsia"/>
          <w:sz w:val="32"/>
          <w:szCs w:val="32"/>
        </w:rPr>
        <w:t>12.79</w:t>
      </w:r>
      <w:r>
        <w:rPr>
          <w:rFonts w:eastAsia="方正仿宋_GBK"/>
          <w:sz w:val="32"/>
          <w:szCs w:val="32"/>
        </w:rPr>
        <w:t>万元</w:t>
      </w:r>
      <w:r>
        <w:rPr>
          <w:rFonts w:eastAsia="方正仿宋_GBK" w:hint="eastAsia"/>
          <w:sz w:val="32"/>
          <w:szCs w:val="32"/>
        </w:rPr>
        <w:t>，国有资本经营预算支出</w:t>
      </w:r>
      <w:r>
        <w:rPr>
          <w:rFonts w:eastAsia="方正仿宋_GBK" w:hint="eastAsia"/>
          <w:sz w:val="32"/>
          <w:szCs w:val="32"/>
        </w:rPr>
        <w:t>55</w:t>
      </w:r>
      <w:r>
        <w:rPr>
          <w:rFonts w:eastAsia="方正仿宋_GBK" w:hint="eastAsia"/>
          <w:sz w:val="32"/>
          <w:szCs w:val="32"/>
        </w:rPr>
        <w:t>万元</w:t>
      </w:r>
      <w:r>
        <w:rPr>
          <w:rFonts w:eastAsia="方正仿宋_GBK"/>
          <w:sz w:val="32"/>
          <w:szCs w:val="32"/>
        </w:rPr>
        <w:t>。主要是基本支出</w:t>
      </w:r>
      <w:r>
        <w:rPr>
          <w:rFonts w:eastAsia="方正仿宋_GBK" w:hint="eastAsia"/>
          <w:sz w:val="32"/>
          <w:szCs w:val="32"/>
        </w:rPr>
        <w:t>减少</w:t>
      </w:r>
      <w:r>
        <w:rPr>
          <w:rFonts w:eastAsia="方正仿宋_GBK" w:hint="eastAsia"/>
          <w:sz w:val="32"/>
          <w:szCs w:val="32"/>
        </w:rPr>
        <w:t>23.95</w:t>
      </w:r>
      <w:r>
        <w:rPr>
          <w:rFonts w:eastAsia="方正仿宋_GBK"/>
          <w:sz w:val="32"/>
          <w:szCs w:val="32"/>
        </w:rPr>
        <w:t>万元，项目支出减少</w:t>
      </w:r>
      <w:r>
        <w:rPr>
          <w:rFonts w:eastAsia="方正仿宋_GBK"/>
          <w:sz w:val="32"/>
          <w:szCs w:val="32"/>
        </w:rPr>
        <w:t>59</w:t>
      </w:r>
      <w:r>
        <w:rPr>
          <w:rFonts w:eastAsia="方正仿宋_GBK"/>
          <w:sz w:val="32"/>
          <w:szCs w:val="32"/>
        </w:rPr>
        <w:t>万元。</w:t>
      </w:r>
    </w:p>
    <w:p w:rsidR="007749E6" w:rsidRDefault="00C11392" w:rsidP="005D47AD">
      <w:pPr>
        <w:spacing w:line="600" w:lineRule="exact"/>
        <w:ind w:firstLineChars="214" w:firstLine="685"/>
        <w:rPr>
          <w:rFonts w:eastAsia="方正黑体_GBK"/>
          <w:sz w:val="32"/>
          <w:szCs w:val="32"/>
        </w:rPr>
      </w:pPr>
      <w:r>
        <w:rPr>
          <w:rFonts w:eastAsia="方正黑体_GBK"/>
          <w:sz w:val="32"/>
          <w:szCs w:val="32"/>
        </w:rPr>
        <w:t>三、部门预算情况说明</w:t>
      </w:r>
    </w:p>
    <w:p w:rsidR="007749E6" w:rsidRDefault="00C11392" w:rsidP="005D47AD">
      <w:pPr>
        <w:spacing w:line="600" w:lineRule="exact"/>
        <w:ind w:firstLineChars="214" w:firstLine="685"/>
        <w:rPr>
          <w:rFonts w:eastAsia="方正仿宋_GBK"/>
          <w:sz w:val="32"/>
          <w:szCs w:val="32"/>
        </w:rPr>
      </w:pPr>
      <w:r>
        <w:rPr>
          <w:rFonts w:eastAsia="方正仿宋_GBK"/>
          <w:sz w:val="32"/>
          <w:szCs w:val="32"/>
        </w:rPr>
        <w:t>202</w:t>
      </w:r>
      <w:r>
        <w:rPr>
          <w:rFonts w:eastAsia="方正仿宋_GBK" w:hint="eastAsia"/>
          <w:sz w:val="32"/>
          <w:szCs w:val="32"/>
        </w:rPr>
        <w:t>4</w:t>
      </w:r>
      <w:r>
        <w:rPr>
          <w:rFonts w:eastAsia="方正仿宋_GBK"/>
          <w:sz w:val="32"/>
          <w:szCs w:val="32"/>
        </w:rPr>
        <w:t>年一般公共预算财政拨款收入</w:t>
      </w:r>
      <w:r>
        <w:rPr>
          <w:rFonts w:eastAsia="仿宋_GB2312" w:hint="eastAsia"/>
          <w:sz w:val="32"/>
        </w:rPr>
        <w:t>811.92</w:t>
      </w:r>
      <w:r>
        <w:rPr>
          <w:rFonts w:eastAsia="方正仿宋_GBK"/>
          <w:sz w:val="32"/>
          <w:szCs w:val="32"/>
        </w:rPr>
        <w:t>万元，一般公共预算财政拨款支出</w:t>
      </w:r>
      <w:r>
        <w:rPr>
          <w:rFonts w:eastAsia="仿宋_GB2312" w:hint="eastAsia"/>
          <w:sz w:val="32"/>
        </w:rPr>
        <w:t>756.92</w:t>
      </w:r>
      <w:r>
        <w:rPr>
          <w:rFonts w:eastAsia="方正仿宋_GBK"/>
          <w:sz w:val="32"/>
          <w:szCs w:val="32"/>
        </w:rPr>
        <w:t>万元，比</w:t>
      </w:r>
      <w:r>
        <w:rPr>
          <w:rFonts w:eastAsia="方正仿宋_GBK"/>
          <w:sz w:val="32"/>
          <w:szCs w:val="32"/>
        </w:rPr>
        <w:t>2023</w:t>
      </w:r>
      <w:r>
        <w:rPr>
          <w:rFonts w:eastAsia="方正仿宋_GBK"/>
          <w:sz w:val="32"/>
          <w:szCs w:val="32"/>
        </w:rPr>
        <w:t>年</w:t>
      </w:r>
      <w:r>
        <w:rPr>
          <w:rFonts w:eastAsia="方正仿宋_GBK" w:hint="eastAsia"/>
          <w:sz w:val="32"/>
          <w:szCs w:val="32"/>
        </w:rPr>
        <w:t>减少</w:t>
      </w:r>
      <w:r>
        <w:rPr>
          <w:rFonts w:eastAsia="方正仿宋_GBK" w:hint="eastAsia"/>
          <w:sz w:val="32"/>
          <w:szCs w:val="32"/>
        </w:rPr>
        <w:t>137.95</w:t>
      </w:r>
      <w:r>
        <w:rPr>
          <w:rFonts w:eastAsia="方正仿宋_GBK"/>
          <w:sz w:val="32"/>
          <w:szCs w:val="32"/>
        </w:rPr>
        <w:t xml:space="preserve"> </w:t>
      </w:r>
      <w:r>
        <w:rPr>
          <w:rFonts w:eastAsia="方正仿宋_GBK"/>
          <w:sz w:val="32"/>
          <w:szCs w:val="32"/>
        </w:rPr>
        <w:t>万元。其中：基本支出</w:t>
      </w:r>
      <w:r>
        <w:rPr>
          <w:rFonts w:eastAsia="方正仿宋_GBK" w:hint="eastAsia"/>
          <w:sz w:val="32"/>
          <w:szCs w:val="32"/>
        </w:rPr>
        <w:t>208.74</w:t>
      </w:r>
      <w:r>
        <w:rPr>
          <w:rFonts w:eastAsia="方正仿宋_GBK"/>
          <w:sz w:val="32"/>
          <w:szCs w:val="32"/>
        </w:rPr>
        <w:t>万元，比</w:t>
      </w:r>
      <w:r>
        <w:rPr>
          <w:rFonts w:eastAsia="方正仿宋_GBK"/>
          <w:sz w:val="32"/>
          <w:szCs w:val="32"/>
        </w:rPr>
        <w:t>202</w:t>
      </w:r>
      <w:r>
        <w:rPr>
          <w:rFonts w:eastAsia="方正仿宋_GBK" w:hint="eastAsia"/>
          <w:sz w:val="32"/>
          <w:szCs w:val="32"/>
        </w:rPr>
        <w:t>3</w:t>
      </w:r>
      <w:r>
        <w:rPr>
          <w:rFonts w:eastAsia="方正仿宋_GBK" w:hint="eastAsia"/>
          <w:sz w:val="32"/>
          <w:szCs w:val="32"/>
        </w:rPr>
        <w:t>减少</w:t>
      </w:r>
      <w:r>
        <w:rPr>
          <w:rFonts w:eastAsia="方正仿宋_GBK" w:hint="eastAsia"/>
          <w:sz w:val="32"/>
          <w:szCs w:val="32"/>
        </w:rPr>
        <w:t>23.95</w:t>
      </w:r>
      <w:r>
        <w:rPr>
          <w:rFonts w:eastAsia="方正仿宋_GBK"/>
          <w:sz w:val="32"/>
          <w:szCs w:val="32"/>
        </w:rPr>
        <w:t>万元，主要原因</w:t>
      </w:r>
      <w:r>
        <w:rPr>
          <w:rFonts w:eastAsia="方正仿宋_GBK" w:hint="eastAsia"/>
          <w:sz w:val="32"/>
          <w:szCs w:val="32"/>
        </w:rPr>
        <w:t>压降三公经费</w:t>
      </w:r>
      <w:r>
        <w:rPr>
          <w:rFonts w:eastAsia="方正仿宋_GBK"/>
          <w:sz w:val="32"/>
          <w:szCs w:val="32"/>
        </w:rPr>
        <w:t>；项目支出</w:t>
      </w:r>
      <w:r>
        <w:rPr>
          <w:rFonts w:eastAsia="仿宋_GB2312" w:hint="eastAsia"/>
          <w:sz w:val="32"/>
        </w:rPr>
        <w:t>548.18</w:t>
      </w:r>
      <w:r>
        <w:rPr>
          <w:rFonts w:eastAsia="方正仿宋_GBK"/>
          <w:sz w:val="32"/>
          <w:szCs w:val="32"/>
        </w:rPr>
        <w:t>万元，比</w:t>
      </w:r>
      <w:r>
        <w:rPr>
          <w:rFonts w:eastAsia="方正仿宋_GBK"/>
          <w:sz w:val="32"/>
          <w:szCs w:val="32"/>
        </w:rPr>
        <w:t>2023</w:t>
      </w:r>
      <w:r>
        <w:rPr>
          <w:rFonts w:eastAsia="方正仿宋_GBK"/>
          <w:sz w:val="32"/>
          <w:szCs w:val="32"/>
        </w:rPr>
        <w:t>年减少</w:t>
      </w:r>
      <w:r>
        <w:rPr>
          <w:rFonts w:eastAsia="方正仿宋_GBK"/>
          <w:sz w:val="32"/>
          <w:szCs w:val="32"/>
        </w:rPr>
        <w:t>59</w:t>
      </w:r>
      <w:r>
        <w:rPr>
          <w:rFonts w:eastAsia="方正仿宋_GBK"/>
          <w:sz w:val="32"/>
          <w:szCs w:val="32"/>
        </w:rPr>
        <w:t>万元，主</w:t>
      </w:r>
      <w:r>
        <w:rPr>
          <w:rFonts w:eastAsia="方正仿宋_GBK" w:hint="eastAsia"/>
          <w:sz w:val="32"/>
          <w:szCs w:val="32"/>
        </w:rPr>
        <w:t>要原因</w:t>
      </w:r>
      <w:r>
        <w:rPr>
          <w:rFonts w:eastAsia="方正仿宋_GBK" w:hint="eastAsia"/>
          <w:sz w:val="32"/>
          <w:szCs w:val="32"/>
        </w:rPr>
        <w:t>是</w:t>
      </w:r>
      <w:r>
        <w:rPr>
          <w:rFonts w:eastAsia="方正仿宋_GBK" w:hint="eastAsia"/>
          <w:sz w:val="32"/>
          <w:szCs w:val="32"/>
        </w:rPr>
        <w:t>2024</w:t>
      </w:r>
      <w:r>
        <w:rPr>
          <w:rFonts w:eastAsia="方正仿宋_GBK" w:hint="eastAsia"/>
          <w:sz w:val="32"/>
          <w:szCs w:val="32"/>
        </w:rPr>
        <w:t>年无挂牌上市企业，减少此项目，故年初预算数减小。</w:t>
      </w:r>
    </w:p>
    <w:p w:rsidR="007749E6" w:rsidRDefault="00C11392" w:rsidP="005D47AD">
      <w:pPr>
        <w:spacing w:line="600" w:lineRule="exact"/>
        <w:ind w:firstLineChars="214" w:firstLine="685"/>
        <w:rPr>
          <w:rFonts w:eastAsia="方正黑体_GBK"/>
          <w:sz w:val="32"/>
          <w:szCs w:val="32"/>
        </w:rPr>
      </w:pPr>
      <w:r>
        <w:rPr>
          <w:rFonts w:eastAsia="方正黑体_GBK"/>
          <w:sz w:val="32"/>
          <w:szCs w:val="32"/>
        </w:rPr>
        <w:t>四、</w:t>
      </w:r>
      <w:r>
        <w:rPr>
          <w:rFonts w:eastAsia="方正黑体_GBK"/>
          <w:sz w:val="32"/>
          <w:szCs w:val="32"/>
        </w:rPr>
        <w:t>“</w:t>
      </w:r>
      <w:r>
        <w:rPr>
          <w:rFonts w:eastAsia="方正黑体_GBK"/>
          <w:sz w:val="32"/>
          <w:szCs w:val="32"/>
        </w:rPr>
        <w:t>三公</w:t>
      </w:r>
      <w:r>
        <w:rPr>
          <w:rFonts w:eastAsia="方正黑体_GBK"/>
          <w:sz w:val="32"/>
          <w:szCs w:val="32"/>
        </w:rPr>
        <w:t>”</w:t>
      </w:r>
      <w:r>
        <w:rPr>
          <w:rFonts w:eastAsia="方正黑体_GBK"/>
          <w:sz w:val="32"/>
          <w:szCs w:val="32"/>
        </w:rPr>
        <w:t>经费情况说明</w:t>
      </w:r>
    </w:p>
    <w:p w:rsidR="007749E6" w:rsidRDefault="00C11392" w:rsidP="005D47AD">
      <w:pPr>
        <w:spacing w:line="600" w:lineRule="exact"/>
        <w:ind w:firstLineChars="214" w:firstLine="685"/>
        <w:rPr>
          <w:rFonts w:eastAsia="方正仿宋_GBK"/>
          <w:sz w:val="32"/>
          <w:szCs w:val="32"/>
        </w:rPr>
      </w:pP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sz w:val="32"/>
          <w:szCs w:val="32"/>
        </w:rPr>
        <w:t>“</w:t>
      </w:r>
      <w:r>
        <w:rPr>
          <w:rFonts w:eastAsia="方正仿宋_GBK"/>
          <w:sz w:val="32"/>
          <w:szCs w:val="32"/>
        </w:rPr>
        <w:t>三公</w:t>
      </w:r>
      <w:r>
        <w:rPr>
          <w:rFonts w:eastAsia="方正仿宋_GBK"/>
          <w:sz w:val="32"/>
          <w:szCs w:val="32"/>
        </w:rPr>
        <w:t>”</w:t>
      </w:r>
      <w:r>
        <w:rPr>
          <w:rFonts w:eastAsia="方正仿宋_GBK"/>
          <w:sz w:val="32"/>
          <w:szCs w:val="32"/>
        </w:rPr>
        <w:t>经费预算</w:t>
      </w:r>
      <w:r>
        <w:rPr>
          <w:rFonts w:eastAsia="方正仿宋_GBK" w:hint="eastAsia"/>
          <w:sz w:val="32"/>
          <w:szCs w:val="32"/>
        </w:rPr>
        <w:t>5.5</w:t>
      </w:r>
      <w:r>
        <w:rPr>
          <w:rFonts w:eastAsia="方正仿宋_GBK"/>
          <w:sz w:val="32"/>
          <w:szCs w:val="32"/>
        </w:rPr>
        <w:t>万元，比</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hint="eastAsia"/>
          <w:sz w:val="32"/>
          <w:szCs w:val="32"/>
        </w:rPr>
        <w:t>减少</w:t>
      </w:r>
      <w:r>
        <w:rPr>
          <w:rFonts w:eastAsia="方正仿宋_GBK"/>
          <w:sz w:val="32"/>
          <w:szCs w:val="32"/>
        </w:rPr>
        <w:t>1.5</w:t>
      </w:r>
      <w:r>
        <w:rPr>
          <w:rFonts w:eastAsia="方正仿宋_GBK" w:hint="eastAsia"/>
          <w:sz w:val="32"/>
          <w:szCs w:val="32"/>
        </w:rPr>
        <w:t>万</w:t>
      </w:r>
      <w:r>
        <w:rPr>
          <w:rFonts w:eastAsia="方正仿宋_GBK"/>
          <w:sz w:val="32"/>
          <w:szCs w:val="32"/>
        </w:rPr>
        <w:t>元。其中：因公出国（境）费用</w:t>
      </w:r>
      <w:r>
        <w:rPr>
          <w:rFonts w:eastAsia="方正仿宋_GBK"/>
          <w:sz w:val="32"/>
          <w:szCs w:val="32"/>
        </w:rPr>
        <w:t>0</w:t>
      </w:r>
      <w:r>
        <w:rPr>
          <w:rFonts w:eastAsia="方正仿宋_GBK"/>
          <w:sz w:val="32"/>
          <w:szCs w:val="32"/>
        </w:rPr>
        <w:t>万元，与</w:t>
      </w:r>
      <w:r>
        <w:rPr>
          <w:rFonts w:eastAsia="方正仿宋_GBK"/>
          <w:sz w:val="32"/>
          <w:szCs w:val="32"/>
        </w:rPr>
        <w:t>202</w:t>
      </w:r>
      <w:r>
        <w:rPr>
          <w:rFonts w:eastAsia="方正仿宋_GBK" w:hint="eastAsia"/>
          <w:sz w:val="32"/>
          <w:szCs w:val="32"/>
        </w:rPr>
        <w:t>3</w:t>
      </w:r>
      <w:r>
        <w:rPr>
          <w:rFonts w:eastAsia="方正仿宋_GBK"/>
          <w:sz w:val="32"/>
          <w:szCs w:val="32"/>
        </w:rPr>
        <w:t>年持平；公务接待费</w:t>
      </w:r>
      <w:r>
        <w:rPr>
          <w:rFonts w:eastAsia="方正仿宋_GBK" w:hint="eastAsia"/>
          <w:sz w:val="32"/>
          <w:szCs w:val="32"/>
        </w:rPr>
        <w:t>2</w:t>
      </w:r>
      <w:r>
        <w:rPr>
          <w:rFonts w:eastAsia="方正仿宋_GBK"/>
          <w:sz w:val="32"/>
          <w:szCs w:val="32"/>
        </w:rPr>
        <w:t>万元，与</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hint="eastAsia"/>
          <w:sz w:val="32"/>
          <w:szCs w:val="32"/>
        </w:rPr>
        <w:t>减少</w:t>
      </w:r>
      <w:r>
        <w:rPr>
          <w:rFonts w:eastAsia="方正仿宋_GBK" w:hint="eastAsia"/>
          <w:sz w:val="32"/>
          <w:szCs w:val="32"/>
        </w:rPr>
        <w:t>1</w:t>
      </w:r>
      <w:r>
        <w:rPr>
          <w:rFonts w:eastAsia="方正仿宋_GBK"/>
          <w:sz w:val="32"/>
          <w:szCs w:val="32"/>
        </w:rPr>
        <w:t>万元</w:t>
      </w:r>
      <w:r>
        <w:rPr>
          <w:rFonts w:eastAsia="方正仿宋_GBK" w:hint="eastAsia"/>
          <w:sz w:val="32"/>
          <w:szCs w:val="32"/>
        </w:rPr>
        <w:t>，</w:t>
      </w:r>
      <w:r>
        <w:rPr>
          <w:rFonts w:eastAsia="方正仿宋_GBK" w:hint="eastAsia"/>
          <w:color w:val="000000" w:themeColor="text1"/>
          <w:sz w:val="32"/>
        </w:rPr>
        <w:t>主要是压减公用</w:t>
      </w:r>
      <w:r>
        <w:rPr>
          <w:rFonts w:eastAsia="方正仿宋_GBK"/>
          <w:color w:val="000000" w:themeColor="text1"/>
          <w:sz w:val="32"/>
        </w:rPr>
        <w:t>经费支出</w:t>
      </w:r>
      <w:r>
        <w:rPr>
          <w:rFonts w:eastAsia="方正仿宋_GBK"/>
          <w:sz w:val="32"/>
          <w:szCs w:val="32"/>
        </w:rPr>
        <w:t>；公务用车运行维护费</w:t>
      </w:r>
      <w:r>
        <w:rPr>
          <w:rFonts w:eastAsia="方正仿宋_GBK"/>
          <w:sz w:val="32"/>
          <w:szCs w:val="32"/>
        </w:rPr>
        <w:t>3.5</w:t>
      </w:r>
      <w:r>
        <w:rPr>
          <w:rFonts w:eastAsia="方正仿宋_GBK"/>
          <w:sz w:val="32"/>
          <w:szCs w:val="32"/>
        </w:rPr>
        <w:t>万元，</w:t>
      </w:r>
      <w:r>
        <w:rPr>
          <w:rFonts w:eastAsia="方正仿宋_GBK" w:hint="eastAsia"/>
          <w:sz w:val="32"/>
          <w:szCs w:val="32"/>
        </w:rPr>
        <w:t>比</w:t>
      </w: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hint="eastAsia"/>
          <w:sz w:val="32"/>
          <w:szCs w:val="32"/>
        </w:rPr>
        <w:t>减少</w:t>
      </w:r>
      <w:r>
        <w:rPr>
          <w:rFonts w:eastAsia="方正仿宋_GBK" w:hint="eastAsia"/>
          <w:sz w:val="32"/>
          <w:szCs w:val="32"/>
        </w:rPr>
        <w:t>0.5</w:t>
      </w:r>
      <w:r>
        <w:rPr>
          <w:rFonts w:eastAsia="方正仿宋_GBK" w:hint="eastAsia"/>
          <w:sz w:val="32"/>
          <w:szCs w:val="32"/>
        </w:rPr>
        <w:t>万元</w:t>
      </w:r>
      <w:r>
        <w:rPr>
          <w:rFonts w:eastAsia="方正仿宋_GBK"/>
          <w:sz w:val="32"/>
          <w:szCs w:val="32"/>
        </w:rPr>
        <w:t>。公务用车购置费</w:t>
      </w:r>
      <w:r>
        <w:rPr>
          <w:rFonts w:eastAsia="方正仿宋_GBK"/>
          <w:sz w:val="32"/>
          <w:szCs w:val="32"/>
        </w:rPr>
        <w:t>0</w:t>
      </w:r>
      <w:r>
        <w:rPr>
          <w:rFonts w:eastAsia="方正仿宋_GBK"/>
          <w:sz w:val="32"/>
          <w:szCs w:val="32"/>
        </w:rPr>
        <w:t>万元，与</w:t>
      </w:r>
      <w:r>
        <w:rPr>
          <w:rFonts w:eastAsia="方正仿宋_GBK"/>
          <w:sz w:val="32"/>
          <w:szCs w:val="32"/>
        </w:rPr>
        <w:t>202</w:t>
      </w:r>
      <w:r>
        <w:rPr>
          <w:rFonts w:eastAsia="方正仿宋_GBK" w:hint="eastAsia"/>
          <w:sz w:val="32"/>
          <w:szCs w:val="32"/>
        </w:rPr>
        <w:t>3</w:t>
      </w:r>
      <w:r>
        <w:rPr>
          <w:rFonts w:eastAsia="方正仿宋_GBK"/>
          <w:sz w:val="32"/>
          <w:szCs w:val="32"/>
        </w:rPr>
        <w:t>年持平。</w:t>
      </w:r>
    </w:p>
    <w:p w:rsidR="007749E6" w:rsidRDefault="00C11392" w:rsidP="005D47AD">
      <w:pPr>
        <w:spacing w:line="600" w:lineRule="exact"/>
        <w:ind w:firstLineChars="214" w:firstLine="685"/>
        <w:rPr>
          <w:rFonts w:eastAsia="方正黑体_GBK"/>
          <w:sz w:val="32"/>
          <w:szCs w:val="32"/>
        </w:rPr>
      </w:pPr>
      <w:r>
        <w:rPr>
          <w:rFonts w:eastAsia="方正黑体_GBK"/>
          <w:sz w:val="32"/>
          <w:szCs w:val="32"/>
        </w:rPr>
        <w:t>五、其他重要事项的情况说明</w:t>
      </w:r>
    </w:p>
    <w:p w:rsidR="007749E6" w:rsidRDefault="00C11392" w:rsidP="005D47AD">
      <w:pPr>
        <w:spacing w:line="600" w:lineRule="exact"/>
        <w:ind w:firstLineChars="214" w:firstLine="685"/>
        <w:rPr>
          <w:rFonts w:eastAsia="方正楷体_GBK"/>
          <w:sz w:val="32"/>
          <w:szCs w:val="32"/>
        </w:rPr>
      </w:pPr>
      <w:r>
        <w:rPr>
          <w:rFonts w:eastAsia="方正楷体_GBK"/>
          <w:sz w:val="32"/>
          <w:szCs w:val="32"/>
        </w:rPr>
        <w:t>1.</w:t>
      </w:r>
      <w:r>
        <w:rPr>
          <w:rFonts w:eastAsia="方正楷体_GBK"/>
          <w:sz w:val="32"/>
          <w:szCs w:val="32"/>
        </w:rPr>
        <w:t>机关运行经费</w:t>
      </w:r>
      <w:r>
        <w:rPr>
          <w:rFonts w:eastAsia="方正楷体_GBK" w:hint="eastAsia"/>
          <w:sz w:val="32"/>
          <w:szCs w:val="32"/>
        </w:rPr>
        <w:t>。</w:t>
      </w:r>
      <w:r>
        <w:rPr>
          <w:rFonts w:eastAsia="方正仿宋_GBK"/>
          <w:color w:val="000000" w:themeColor="text1"/>
          <w:sz w:val="32"/>
        </w:rPr>
        <w:t>主要用于办公费、印刷费、邮电费、水电费、物管费、差旅费、会议费、培训费及其他商品和服务支出等。</w:t>
      </w:r>
    </w:p>
    <w:p w:rsidR="007749E6" w:rsidRDefault="00C11392">
      <w:pPr>
        <w:overflowPunct w:val="0"/>
        <w:spacing w:line="600" w:lineRule="exact"/>
        <w:ind w:firstLineChars="200" w:firstLine="640"/>
        <w:rPr>
          <w:rFonts w:eastAsia="方正仿宋_GBK"/>
          <w:color w:val="000000" w:themeColor="text1"/>
          <w:sz w:val="32"/>
        </w:rPr>
      </w:pPr>
      <w:r>
        <w:rPr>
          <w:rFonts w:eastAsia="方正仿宋_GBK"/>
          <w:color w:val="000000" w:themeColor="text1"/>
          <w:sz w:val="32"/>
        </w:rPr>
        <w:t>2.</w:t>
      </w:r>
      <w:r>
        <w:rPr>
          <w:rFonts w:eastAsia="方正仿宋_GBK"/>
          <w:color w:val="000000" w:themeColor="text1"/>
          <w:sz w:val="32"/>
        </w:rPr>
        <w:t>政府采购情况。预算单位政府采购预算总额</w:t>
      </w:r>
      <w:r>
        <w:rPr>
          <w:rFonts w:eastAsia="方正仿宋_GBK"/>
          <w:color w:val="000000" w:themeColor="text1"/>
          <w:sz w:val="32"/>
        </w:rPr>
        <w:t>216.18</w:t>
      </w:r>
      <w:r>
        <w:rPr>
          <w:rFonts w:eastAsia="方正仿宋_GBK"/>
          <w:color w:val="000000" w:themeColor="text1"/>
          <w:sz w:val="32"/>
        </w:rPr>
        <w:t>万元：政府采购货物预算</w:t>
      </w:r>
      <w:r>
        <w:rPr>
          <w:rFonts w:eastAsia="方正仿宋_GBK"/>
          <w:color w:val="000000" w:themeColor="text1"/>
          <w:sz w:val="32"/>
        </w:rPr>
        <w:t>0</w:t>
      </w:r>
      <w:r>
        <w:rPr>
          <w:rFonts w:eastAsia="方正仿宋_GBK"/>
          <w:color w:val="000000" w:themeColor="text1"/>
          <w:sz w:val="32"/>
        </w:rPr>
        <w:t>万元、政府采购</w:t>
      </w:r>
      <w:r>
        <w:rPr>
          <w:rFonts w:eastAsia="方正仿宋_GBK"/>
          <w:color w:val="000000" w:themeColor="text1"/>
          <w:sz w:val="32"/>
        </w:rPr>
        <w:lastRenderedPageBreak/>
        <w:t>工程预算</w:t>
      </w:r>
      <w:r>
        <w:rPr>
          <w:rFonts w:eastAsia="方正仿宋_GBK"/>
          <w:color w:val="000000" w:themeColor="text1"/>
          <w:sz w:val="32"/>
        </w:rPr>
        <w:t>0</w:t>
      </w:r>
      <w:r>
        <w:rPr>
          <w:rFonts w:eastAsia="方正仿宋_GBK"/>
          <w:color w:val="000000" w:themeColor="text1"/>
          <w:sz w:val="32"/>
        </w:rPr>
        <w:t>万元、政府采购服务预算</w:t>
      </w:r>
      <w:r>
        <w:rPr>
          <w:rFonts w:eastAsia="方正仿宋_GBK"/>
          <w:color w:val="000000" w:themeColor="text1"/>
          <w:sz w:val="32"/>
        </w:rPr>
        <w:t>216.18</w:t>
      </w:r>
      <w:r>
        <w:rPr>
          <w:rFonts w:eastAsia="方正仿宋_GBK"/>
          <w:color w:val="000000" w:themeColor="text1"/>
          <w:sz w:val="32"/>
        </w:rPr>
        <w:t>万元；其中一般公共预算拨款政府采购</w:t>
      </w:r>
      <w:r>
        <w:rPr>
          <w:rFonts w:eastAsia="方正仿宋_GBK"/>
          <w:color w:val="000000" w:themeColor="text1"/>
          <w:sz w:val="32"/>
        </w:rPr>
        <w:t>216.18</w:t>
      </w:r>
      <w:r>
        <w:rPr>
          <w:rFonts w:eastAsia="方正仿宋_GBK"/>
          <w:color w:val="000000" w:themeColor="text1"/>
          <w:sz w:val="32"/>
        </w:rPr>
        <w:t>万元：政府采购货物预算</w:t>
      </w:r>
      <w:r>
        <w:rPr>
          <w:rFonts w:eastAsia="方正仿宋_GBK"/>
          <w:color w:val="000000" w:themeColor="text1"/>
          <w:sz w:val="32"/>
        </w:rPr>
        <w:t>0</w:t>
      </w:r>
      <w:r>
        <w:rPr>
          <w:rFonts w:eastAsia="方正仿宋_GBK"/>
          <w:color w:val="000000" w:themeColor="text1"/>
          <w:sz w:val="32"/>
        </w:rPr>
        <w:t>万元、政府采购工程预算</w:t>
      </w:r>
      <w:r>
        <w:rPr>
          <w:rFonts w:eastAsia="方正仿宋_GBK"/>
          <w:color w:val="000000" w:themeColor="text1"/>
          <w:sz w:val="32"/>
        </w:rPr>
        <w:t>0</w:t>
      </w:r>
      <w:r>
        <w:rPr>
          <w:rFonts w:eastAsia="方正仿宋_GBK"/>
          <w:color w:val="000000" w:themeColor="text1"/>
          <w:sz w:val="32"/>
        </w:rPr>
        <w:t>万元、政府采购服务预算</w:t>
      </w:r>
      <w:r>
        <w:rPr>
          <w:rFonts w:eastAsia="方正仿宋_GBK"/>
          <w:color w:val="000000" w:themeColor="text1"/>
          <w:sz w:val="32"/>
        </w:rPr>
        <w:t>216.18</w:t>
      </w:r>
      <w:r>
        <w:rPr>
          <w:rFonts w:eastAsia="方正仿宋_GBK"/>
          <w:color w:val="000000" w:themeColor="text1"/>
          <w:sz w:val="32"/>
        </w:rPr>
        <w:t>万元。</w:t>
      </w:r>
    </w:p>
    <w:p w:rsidR="007749E6" w:rsidRDefault="00C11392" w:rsidP="005D47AD">
      <w:pPr>
        <w:spacing w:line="600" w:lineRule="exact"/>
        <w:ind w:firstLineChars="214" w:firstLine="685"/>
        <w:rPr>
          <w:rFonts w:eastAsia="方正仿宋_GBK"/>
          <w:sz w:val="32"/>
          <w:szCs w:val="32"/>
        </w:rPr>
      </w:pPr>
      <w:r>
        <w:rPr>
          <w:rFonts w:eastAsia="方正楷体_GBK"/>
          <w:sz w:val="32"/>
          <w:szCs w:val="32"/>
        </w:rPr>
        <w:t>3</w:t>
      </w:r>
      <w:r>
        <w:rPr>
          <w:rFonts w:eastAsia="方正楷体_GBK"/>
          <w:sz w:val="32"/>
          <w:szCs w:val="32"/>
        </w:rPr>
        <w:t>、绩效目标设置情况</w:t>
      </w:r>
      <w:r>
        <w:rPr>
          <w:rFonts w:eastAsia="方正仿宋_GBK"/>
          <w:sz w:val="32"/>
          <w:szCs w:val="32"/>
        </w:rPr>
        <w:t>。</w:t>
      </w:r>
      <w:r>
        <w:rPr>
          <w:rFonts w:eastAsia="方正仿宋_GBK"/>
          <w:sz w:val="32"/>
          <w:szCs w:val="32"/>
        </w:rPr>
        <w:t>202</w:t>
      </w:r>
      <w:r>
        <w:rPr>
          <w:rFonts w:eastAsia="方正仿宋_GBK" w:hint="eastAsia"/>
          <w:sz w:val="32"/>
          <w:szCs w:val="32"/>
        </w:rPr>
        <w:t>4</w:t>
      </w:r>
      <w:r>
        <w:rPr>
          <w:rFonts w:eastAsia="方正仿宋_GBK"/>
          <w:sz w:val="32"/>
          <w:szCs w:val="32"/>
        </w:rPr>
        <w:t>年项目支出均实行了绩效目标管理，涉及一般公共预算当年财政拨款</w:t>
      </w:r>
      <w:r>
        <w:rPr>
          <w:rFonts w:eastAsia="方正仿宋_GBK"/>
          <w:sz w:val="32"/>
          <w:szCs w:val="32"/>
        </w:rPr>
        <w:t>603.18</w:t>
      </w:r>
      <w:r>
        <w:rPr>
          <w:rFonts w:eastAsia="方正仿宋_GBK"/>
          <w:sz w:val="32"/>
          <w:szCs w:val="32"/>
        </w:rPr>
        <w:t>万元。</w:t>
      </w:r>
    </w:p>
    <w:p w:rsidR="007749E6" w:rsidRDefault="00C11392" w:rsidP="005D47AD">
      <w:pPr>
        <w:spacing w:line="600" w:lineRule="exact"/>
        <w:ind w:firstLineChars="214" w:firstLine="685"/>
        <w:rPr>
          <w:rFonts w:eastAsia="方正仿宋_GBK"/>
          <w:sz w:val="32"/>
          <w:szCs w:val="32"/>
        </w:rPr>
      </w:pPr>
      <w:r>
        <w:rPr>
          <w:rFonts w:eastAsia="方正楷体_GBK"/>
          <w:sz w:val="32"/>
          <w:szCs w:val="32"/>
        </w:rPr>
        <w:t>4</w:t>
      </w:r>
      <w:r>
        <w:rPr>
          <w:rFonts w:eastAsia="方正楷体_GBK"/>
          <w:sz w:val="32"/>
          <w:szCs w:val="32"/>
        </w:rPr>
        <w:t>、国有资产占</w:t>
      </w:r>
      <w:r w:rsidR="005D47AD">
        <w:rPr>
          <w:rFonts w:eastAsia="方正仿宋_GBK"/>
          <w:color w:val="000000" w:themeColor="text1"/>
          <w:sz w:val="32"/>
        </w:rPr>
        <w:t>有使用情况。截至</w:t>
      </w:r>
      <w:r>
        <w:rPr>
          <w:rFonts w:eastAsia="方正仿宋_GBK"/>
          <w:color w:val="000000" w:themeColor="text1"/>
          <w:sz w:val="32"/>
        </w:rPr>
        <w:t>202</w:t>
      </w:r>
      <w:r>
        <w:rPr>
          <w:rFonts w:eastAsia="方正仿宋_GBK" w:hint="eastAsia"/>
          <w:color w:val="000000" w:themeColor="text1"/>
          <w:sz w:val="32"/>
        </w:rPr>
        <w:t>3</w:t>
      </w:r>
      <w:r>
        <w:rPr>
          <w:rFonts w:eastAsia="方正仿宋_GBK"/>
          <w:color w:val="000000" w:themeColor="text1"/>
          <w:sz w:val="32"/>
        </w:rPr>
        <w:t>年</w:t>
      </w:r>
      <w:r>
        <w:rPr>
          <w:rFonts w:eastAsia="方正仿宋_GBK"/>
          <w:color w:val="000000" w:themeColor="text1"/>
          <w:sz w:val="32"/>
        </w:rPr>
        <w:t>12</w:t>
      </w:r>
      <w:r>
        <w:rPr>
          <w:rFonts w:eastAsia="方正仿宋_GBK"/>
          <w:color w:val="000000" w:themeColor="text1"/>
          <w:sz w:val="32"/>
        </w:rPr>
        <w:t>月，所属各预算单位共有车辆</w:t>
      </w:r>
      <w:r>
        <w:rPr>
          <w:rFonts w:eastAsia="方正仿宋_GBK"/>
          <w:color w:val="000000" w:themeColor="text1"/>
          <w:sz w:val="32"/>
        </w:rPr>
        <w:t>1</w:t>
      </w:r>
      <w:r>
        <w:rPr>
          <w:rFonts w:eastAsia="方正仿宋_GBK"/>
          <w:color w:val="000000" w:themeColor="text1"/>
          <w:sz w:val="32"/>
        </w:rPr>
        <w:t>辆，其中一般公务用车</w:t>
      </w:r>
      <w:r>
        <w:rPr>
          <w:rFonts w:eastAsia="方正仿宋_GBK"/>
          <w:color w:val="000000" w:themeColor="text1"/>
          <w:sz w:val="32"/>
        </w:rPr>
        <w:t>1</w:t>
      </w:r>
      <w:r>
        <w:rPr>
          <w:rFonts w:eastAsia="方正仿宋_GBK"/>
          <w:color w:val="000000" w:themeColor="text1"/>
          <w:sz w:val="32"/>
        </w:rPr>
        <w:t>辆。</w:t>
      </w:r>
      <w:r>
        <w:rPr>
          <w:rFonts w:eastAsia="方正仿宋_GBK"/>
          <w:color w:val="000000" w:themeColor="text1"/>
          <w:sz w:val="32"/>
        </w:rPr>
        <w:t>202</w:t>
      </w:r>
      <w:r>
        <w:rPr>
          <w:rFonts w:eastAsia="方正仿宋_GBK" w:hint="eastAsia"/>
          <w:color w:val="000000" w:themeColor="text1"/>
          <w:sz w:val="32"/>
        </w:rPr>
        <w:t>4</w:t>
      </w:r>
      <w:r>
        <w:rPr>
          <w:rFonts w:eastAsia="方正仿宋_GBK"/>
          <w:color w:val="000000" w:themeColor="text1"/>
          <w:sz w:val="32"/>
        </w:rPr>
        <w:t>年一般公共预算安排购置车辆</w:t>
      </w:r>
      <w:r>
        <w:rPr>
          <w:rFonts w:eastAsia="方正仿宋_GBK"/>
          <w:color w:val="000000" w:themeColor="text1"/>
          <w:sz w:val="32"/>
        </w:rPr>
        <w:t>0</w:t>
      </w:r>
      <w:r>
        <w:rPr>
          <w:rFonts w:eastAsia="方正仿宋_GBK"/>
          <w:color w:val="000000" w:themeColor="text1"/>
          <w:sz w:val="32"/>
        </w:rPr>
        <w:t>辆，其中一般公务用车</w:t>
      </w:r>
      <w:r>
        <w:rPr>
          <w:rFonts w:eastAsia="方正仿宋_GBK" w:hint="eastAsia"/>
          <w:color w:val="000000" w:themeColor="text1"/>
          <w:sz w:val="32"/>
        </w:rPr>
        <w:t>0</w:t>
      </w:r>
      <w:r>
        <w:rPr>
          <w:rFonts w:eastAsia="方正仿宋_GBK"/>
          <w:color w:val="000000" w:themeColor="text1"/>
          <w:sz w:val="32"/>
        </w:rPr>
        <w:t>辆、执勤执法用车</w:t>
      </w:r>
      <w:r>
        <w:rPr>
          <w:rFonts w:eastAsia="方正仿宋_GBK" w:hint="eastAsia"/>
          <w:color w:val="000000" w:themeColor="text1"/>
          <w:sz w:val="32"/>
        </w:rPr>
        <w:t>0</w:t>
      </w:r>
      <w:r>
        <w:rPr>
          <w:rFonts w:eastAsia="方正仿宋_GBK"/>
          <w:color w:val="000000" w:themeColor="text1"/>
          <w:sz w:val="32"/>
        </w:rPr>
        <w:t>辆。</w:t>
      </w:r>
    </w:p>
    <w:p w:rsidR="007749E6" w:rsidRDefault="00C11392" w:rsidP="005D47AD">
      <w:pPr>
        <w:spacing w:line="600" w:lineRule="exact"/>
        <w:ind w:firstLineChars="214" w:firstLine="685"/>
        <w:rPr>
          <w:rFonts w:eastAsia="方正黑体_GBK"/>
          <w:sz w:val="32"/>
          <w:szCs w:val="32"/>
        </w:rPr>
      </w:pPr>
      <w:r>
        <w:rPr>
          <w:rFonts w:eastAsia="方正黑体_GBK" w:hint="eastAsia"/>
          <w:sz w:val="32"/>
          <w:szCs w:val="32"/>
        </w:rPr>
        <w:t>六、专业性名词解释</w:t>
      </w:r>
    </w:p>
    <w:p w:rsidR="007749E6" w:rsidRDefault="00C11392">
      <w:pPr>
        <w:pStyle w:val="ab"/>
        <w:tabs>
          <w:tab w:val="center" w:pos="4153"/>
          <w:tab w:val="left" w:pos="7275"/>
        </w:tabs>
        <w:spacing w:line="560" w:lineRule="exact"/>
        <w:ind w:firstLine="640"/>
        <w:jc w:val="left"/>
        <w:rPr>
          <w:rFonts w:eastAsia="方正仿宋_GBK"/>
          <w:sz w:val="32"/>
          <w:szCs w:val="32"/>
        </w:rPr>
      </w:pPr>
      <w:r>
        <w:rPr>
          <w:rFonts w:eastAsia="方正楷体_GBK" w:hint="eastAsia"/>
          <w:sz w:val="32"/>
          <w:szCs w:val="32"/>
        </w:rPr>
        <w:t>（一）财政拨款收入：</w:t>
      </w:r>
      <w:r>
        <w:rPr>
          <w:rFonts w:eastAsia="方正仿宋_GBK" w:hint="eastAsia"/>
          <w:sz w:val="32"/>
          <w:szCs w:val="32"/>
        </w:rPr>
        <w:t>指本年度从本级财政部门取得的财政拨款，包括一般公共预算财政拨款和政府性基金预算财政拨款。</w:t>
      </w:r>
    </w:p>
    <w:p w:rsidR="007749E6" w:rsidRDefault="00C11392">
      <w:pPr>
        <w:pStyle w:val="ab"/>
        <w:tabs>
          <w:tab w:val="center" w:pos="4153"/>
          <w:tab w:val="left" w:pos="7275"/>
        </w:tabs>
        <w:spacing w:line="560" w:lineRule="exact"/>
        <w:ind w:firstLine="640"/>
        <w:jc w:val="left"/>
        <w:rPr>
          <w:rFonts w:eastAsia="方正仿宋_GBK"/>
          <w:sz w:val="32"/>
          <w:szCs w:val="32"/>
        </w:rPr>
      </w:pPr>
      <w:r>
        <w:rPr>
          <w:rFonts w:eastAsia="方正楷体_GBK" w:hint="eastAsia"/>
          <w:sz w:val="32"/>
          <w:szCs w:val="32"/>
        </w:rPr>
        <w:t>（二）其他收入：</w:t>
      </w:r>
      <w:r>
        <w:rPr>
          <w:rFonts w:eastAsia="方正仿宋_GBK" w:hint="eastAsia"/>
          <w:sz w:val="32"/>
          <w:szCs w:val="32"/>
        </w:rPr>
        <w:t>指单位取得的除“财政拨款收入”、“事业收入”、“经营收入”等以外的收入。</w:t>
      </w:r>
    </w:p>
    <w:p w:rsidR="007749E6" w:rsidRDefault="00C11392">
      <w:pPr>
        <w:pStyle w:val="ab"/>
        <w:tabs>
          <w:tab w:val="center" w:pos="4153"/>
          <w:tab w:val="left" w:pos="7275"/>
        </w:tabs>
        <w:spacing w:line="560" w:lineRule="exact"/>
        <w:ind w:firstLine="640"/>
        <w:jc w:val="left"/>
        <w:rPr>
          <w:rFonts w:eastAsia="方正仿宋_GBK"/>
          <w:sz w:val="32"/>
          <w:szCs w:val="32"/>
        </w:rPr>
      </w:pPr>
      <w:r>
        <w:rPr>
          <w:rFonts w:eastAsia="方正楷体_GBK" w:hint="eastAsia"/>
          <w:sz w:val="32"/>
          <w:szCs w:val="32"/>
        </w:rPr>
        <w:t>（三）基本支出：</w:t>
      </w:r>
      <w:r>
        <w:rPr>
          <w:rFonts w:eastAsia="方正仿宋_GBK" w:hint="eastAsia"/>
          <w:sz w:val="32"/>
          <w:szCs w:val="32"/>
        </w:rPr>
        <w:t>指为保障机构正常运转、完成日常工作任务而发生的人员经费和公用经费。</w:t>
      </w:r>
    </w:p>
    <w:p w:rsidR="007749E6" w:rsidRDefault="00C11392">
      <w:pPr>
        <w:pStyle w:val="ab"/>
        <w:tabs>
          <w:tab w:val="center" w:pos="4153"/>
          <w:tab w:val="left" w:pos="7275"/>
        </w:tabs>
        <w:spacing w:line="560" w:lineRule="exact"/>
        <w:ind w:firstLine="640"/>
        <w:jc w:val="left"/>
        <w:rPr>
          <w:rFonts w:eastAsia="方正仿宋_GBK"/>
          <w:sz w:val="32"/>
          <w:szCs w:val="32"/>
        </w:rPr>
      </w:pPr>
      <w:r>
        <w:rPr>
          <w:rFonts w:eastAsia="方正楷体_GBK" w:hint="eastAsia"/>
          <w:sz w:val="32"/>
          <w:szCs w:val="32"/>
        </w:rPr>
        <w:t>（四）项目支出：</w:t>
      </w:r>
      <w:r>
        <w:rPr>
          <w:rFonts w:eastAsia="方正仿宋_GBK" w:hint="eastAsia"/>
          <w:sz w:val="32"/>
          <w:szCs w:val="32"/>
        </w:rPr>
        <w:t>指在基本支出之外为完成特定行政任务和事业发展目标所发生的支出。</w:t>
      </w:r>
    </w:p>
    <w:p w:rsidR="007749E6" w:rsidRDefault="00C11392">
      <w:pPr>
        <w:spacing w:line="560" w:lineRule="exact"/>
        <w:ind w:firstLineChars="200" w:firstLine="640"/>
        <w:rPr>
          <w:rFonts w:eastAsia="方正仿宋_GBK"/>
          <w:sz w:val="32"/>
          <w:szCs w:val="32"/>
        </w:rPr>
      </w:pPr>
      <w:r>
        <w:rPr>
          <w:rFonts w:eastAsia="方正楷体_GBK" w:hint="eastAsia"/>
          <w:sz w:val="32"/>
          <w:szCs w:val="32"/>
        </w:rPr>
        <w:t>（五）“三公”经费：</w:t>
      </w:r>
      <w:r>
        <w:rPr>
          <w:rFonts w:eastAsia="方正仿宋_GBK" w:hint="eastAsia"/>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w:t>
      </w:r>
      <w:r>
        <w:rPr>
          <w:rFonts w:eastAsia="方正仿宋_GBK" w:hint="eastAsia"/>
          <w:sz w:val="32"/>
          <w:szCs w:val="32"/>
        </w:rPr>
        <w:lastRenderedPageBreak/>
        <w:t>辆购置税）；公务用车运行维护费反映单位按规定保留的公务用车燃料费、维修费、过路过桥费、保险费、安全奖励费用等支出；公务接待费反映单位按规定开支的各类公务接待（含外宾接待）支出。</w:t>
      </w:r>
    </w:p>
    <w:p w:rsidR="007749E6" w:rsidRDefault="007749E6">
      <w:pPr>
        <w:spacing w:line="600" w:lineRule="exact"/>
        <w:ind w:firstLineChars="200" w:firstLine="640"/>
        <w:rPr>
          <w:rFonts w:eastAsia="方正仿宋_GBK"/>
          <w:sz w:val="32"/>
          <w:szCs w:val="32"/>
        </w:rPr>
      </w:pPr>
    </w:p>
    <w:p w:rsidR="007749E6" w:rsidRDefault="00C11392">
      <w:pPr>
        <w:spacing w:line="600" w:lineRule="exact"/>
        <w:ind w:firstLineChars="200" w:firstLine="640"/>
        <w:rPr>
          <w:rFonts w:eastAsia="方正仿宋_GBK"/>
          <w:sz w:val="32"/>
          <w:szCs w:val="32"/>
        </w:rPr>
        <w:sectPr w:rsidR="007749E6">
          <w:footerReference w:type="default" r:id="rId7"/>
          <w:pgSz w:w="16838" w:h="11906" w:orient="landscape"/>
          <w:pgMar w:top="1418" w:right="1418" w:bottom="1418" w:left="1418" w:header="851" w:footer="992" w:gutter="0"/>
          <w:cols w:space="720"/>
          <w:docGrid w:linePitch="312"/>
        </w:sectPr>
      </w:pPr>
      <w:r>
        <w:rPr>
          <w:rFonts w:eastAsia="方正仿宋_GBK"/>
          <w:sz w:val="32"/>
          <w:szCs w:val="32"/>
        </w:rPr>
        <w:t>部门预算公开</w:t>
      </w:r>
      <w:r>
        <w:rPr>
          <w:rFonts w:eastAsia="方正仿宋_GBK" w:hint="eastAsia"/>
          <w:sz w:val="32"/>
          <w:szCs w:val="32"/>
        </w:rPr>
        <w:t>联系人：郭泳伶</w:t>
      </w:r>
      <w:r>
        <w:rPr>
          <w:rFonts w:eastAsia="方正仿宋_GBK" w:hint="eastAsia"/>
          <w:sz w:val="32"/>
          <w:szCs w:val="32"/>
        </w:rPr>
        <w:t xml:space="preserve">                      </w:t>
      </w:r>
      <w:r>
        <w:rPr>
          <w:rFonts w:eastAsia="方正仿宋_GBK" w:hint="eastAsia"/>
          <w:sz w:val="32"/>
          <w:szCs w:val="32"/>
        </w:rPr>
        <w:t>联系方式：</w:t>
      </w:r>
      <w:r>
        <w:rPr>
          <w:rFonts w:eastAsia="方正仿宋_GBK" w:hint="eastAsia"/>
          <w:sz w:val="32"/>
          <w:szCs w:val="32"/>
        </w:rPr>
        <w:t xml:space="preserve"> 023-87280820</w:t>
      </w: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1</w:t>
      </w:r>
    </w:p>
    <w:tbl>
      <w:tblPr>
        <w:tblW w:w="14174" w:type="dxa"/>
        <w:jc w:val="center"/>
        <w:tblLayout w:type="fixed"/>
        <w:tblLook w:val="04A0"/>
      </w:tblPr>
      <w:tblGrid>
        <w:gridCol w:w="3223"/>
        <w:gridCol w:w="1417"/>
        <w:gridCol w:w="3994"/>
        <w:gridCol w:w="1383"/>
        <w:gridCol w:w="1383"/>
        <w:gridCol w:w="1381"/>
        <w:gridCol w:w="1393"/>
      </w:tblGrid>
      <w:tr w:rsidR="007749E6">
        <w:trPr>
          <w:trHeight w:val="340"/>
          <w:tblHeader/>
          <w:jc w:val="center"/>
        </w:trPr>
        <w:tc>
          <w:tcPr>
            <w:tcW w:w="14174" w:type="dxa"/>
            <w:gridSpan w:val="7"/>
            <w:tcBorders>
              <w:top w:val="nil"/>
              <w:left w:val="nil"/>
              <w:bottom w:val="nil"/>
              <w:right w:val="nil"/>
            </w:tcBorders>
            <w:vAlign w:val="center"/>
          </w:tcPr>
          <w:p w:rsidR="007749E6" w:rsidRDefault="00C11392">
            <w:pPr>
              <w:widowControl/>
              <w:spacing w:line="600" w:lineRule="exact"/>
              <w:jc w:val="center"/>
              <w:textAlignment w:val="center"/>
              <w:rPr>
                <w:rFonts w:eastAsia="仿宋_GB2312"/>
                <w:sz w:val="40"/>
                <w:szCs w:val="40"/>
              </w:rPr>
            </w:pPr>
            <w:r>
              <w:rPr>
                <w:rFonts w:eastAsia="方正小标宋_GBK"/>
                <w:color w:val="000000" w:themeColor="text1"/>
                <w:kern w:val="0"/>
                <w:sz w:val="40"/>
                <w:szCs w:val="40"/>
                <w:lang/>
              </w:rPr>
              <w:t>重庆市潼南区国有资产监督管理委员会</w:t>
            </w:r>
            <w:r>
              <w:rPr>
                <w:rFonts w:eastAsia="方正小标宋_GBK"/>
                <w:kern w:val="0"/>
                <w:sz w:val="40"/>
                <w:szCs w:val="40"/>
              </w:rPr>
              <w:t>财政拨款收支总表</w:t>
            </w:r>
          </w:p>
        </w:tc>
      </w:tr>
      <w:tr w:rsidR="007749E6">
        <w:trPr>
          <w:trHeight w:val="340"/>
          <w:tblHeader/>
          <w:jc w:val="center"/>
        </w:trPr>
        <w:tc>
          <w:tcPr>
            <w:tcW w:w="8634" w:type="dxa"/>
            <w:gridSpan w:val="3"/>
            <w:tcBorders>
              <w:top w:val="nil"/>
              <w:left w:val="nil"/>
              <w:bottom w:val="nil"/>
              <w:right w:val="nil"/>
            </w:tcBorders>
            <w:vAlign w:val="center"/>
          </w:tcPr>
          <w:p w:rsidR="007749E6" w:rsidRDefault="007749E6">
            <w:pPr>
              <w:spacing w:line="240" w:lineRule="exact"/>
              <w:jc w:val="center"/>
            </w:pPr>
          </w:p>
        </w:tc>
        <w:tc>
          <w:tcPr>
            <w:tcW w:w="1383" w:type="dxa"/>
            <w:tcBorders>
              <w:top w:val="nil"/>
              <w:left w:val="nil"/>
              <w:bottom w:val="nil"/>
              <w:right w:val="nil"/>
            </w:tcBorders>
            <w:vAlign w:val="center"/>
          </w:tcPr>
          <w:p w:rsidR="007749E6" w:rsidRDefault="007749E6">
            <w:pPr>
              <w:spacing w:line="240" w:lineRule="exact"/>
            </w:pPr>
          </w:p>
        </w:tc>
        <w:tc>
          <w:tcPr>
            <w:tcW w:w="1383" w:type="dxa"/>
            <w:tcBorders>
              <w:top w:val="nil"/>
              <w:left w:val="nil"/>
              <w:bottom w:val="nil"/>
              <w:right w:val="nil"/>
            </w:tcBorders>
            <w:vAlign w:val="center"/>
          </w:tcPr>
          <w:p w:rsidR="007749E6" w:rsidRDefault="007749E6">
            <w:pPr>
              <w:spacing w:line="240" w:lineRule="exact"/>
            </w:pPr>
          </w:p>
        </w:tc>
        <w:tc>
          <w:tcPr>
            <w:tcW w:w="1381" w:type="dxa"/>
            <w:tcBorders>
              <w:top w:val="nil"/>
              <w:left w:val="nil"/>
              <w:bottom w:val="nil"/>
              <w:right w:val="nil"/>
            </w:tcBorders>
            <w:vAlign w:val="center"/>
          </w:tcPr>
          <w:p w:rsidR="007749E6" w:rsidRDefault="007749E6">
            <w:pPr>
              <w:spacing w:line="240" w:lineRule="exact"/>
            </w:pPr>
          </w:p>
        </w:tc>
        <w:tc>
          <w:tcPr>
            <w:tcW w:w="1393" w:type="dxa"/>
            <w:tcBorders>
              <w:top w:val="nil"/>
              <w:left w:val="nil"/>
              <w:bottom w:val="nil"/>
              <w:right w:val="nil"/>
            </w:tcBorders>
            <w:vAlign w:val="center"/>
          </w:tcPr>
          <w:p w:rsidR="007749E6" w:rsidRDefault="00C11392">
            <w:pPr>
              <w:widowControl/>
              <w:spacing w:line="240" w:lineRule="exact"/>
              <w:jc w:val="right"/>
              <w:textAlignment w:val="center"/>
            </w:pPr>
            <w:r>
              <w:rPr>
                <w:kern w:val="0"/>
              </w:rPr>
              <w:t>单位：万元</w:t>
            </w:r>
          </w:p>
        </w:tc>
      </w:tr>
      <w:tr w:rsidR="007749E6">
        <w:trPr>
          <w:trHeight w:val="340"/>
          <w:tblHeader/>
          <w:jc w:val="center"/>
        </w:trPr>
        <w:tc>
          <w:tcPr>
            <w:tcW w:w="4640" w:type="dxa"/>
            <w:gridSpan w:val="2"/>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收入</w:t>
            </w:r>
          </w:p>
        </w:tc>
        <w:tc>
          <w:tcPr>
            <w:tcW w:w="9534" w:type="dxa"/>
            <w:gridSpan w:val="5"/>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支出</w:t>
            </w:r>
          </w:p>
        </w:tc>
      </w:tr>
      <w:tr w:rsidR="007749E6">
        <w:trPr>
          <w:trHeight w:val="340"/>
          <w:tblHeader/>
          <w:jc w:val="center"/>
        </w:trPr>
        <w:tc>
          <w:tcPr>
            <w:tcW w:w="3223" w:type="dxa"/>
            <w:vMerge w:val="restart"/>
            <w:tcBorders>
              <w:top w:val="nil"/>
              <w:left w:val="single" w:sz="4" w:space="0" w:color="000000"/>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项目</w:t>
            </w:r>
          </w:p>
        </w:tc>
        <w:tc>
          <w:tcPr>
            <w:tcW w:w="1417" w:type="dxa"/>
            <w:vMerge w:val="restart"/>
            <w:tcBorders>
              <w:top w:val="nil"/>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预算数</w:t>
            </w:r>
          </w:p>
        </w:tc>
        <w:tc>
          <w:tcPr>
            <w:tcW w:w="3994" w:type="dxa"/>
            <w:vMerge w:val="restart"/>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支出科目</w:t>
            </w:r>
          </w:p>
        </w:tc>
        <w:tc>
          <w:tcPr>
            <w:tcW w:w="1383" w:type="dxa"/>
            <w:vMerge w:val="restart"/>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合计</w:t>
            </w:r>
          </w:p>
        </w:tc>
        <w:tc>
          <w:tcPr>
            <w:tcW w:w="1383" w:type="dxa"/>
            <w:vMerge w:val="restart"/>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rPr>
                <w:kern w:val="0"/>
              </w:rPr>
            </w:pPr>
            <w:r>
              <w:rPr>
                <w:kern w:val="0"/>
              </w:rPr>
              <w:t>一般公共</w:t>
            </w:r>
          </w:p>
          <w:p w:rsidR="007749E6" w:rsidRDefault="00C11392">
            <w:pPr>
              <w:widowControl/>
              <w:spacing w:line="240" w:lineRule="exact"/>
              <w:jc w:val="center"/>
              <w:textAlignment w:val="center"/>
            </w:pPr>
            <w:r>
              <w:rPr>
                <w:kern w:val="0"/>
              </w:rPr>
              <w:t>预算</w:t>
            </w:r>
          </w:p>
        </w:tc>
        <w:tc>
          <w:tcPr>
            <w:tcW w:w="1381" w:type="dxa"/>
            <w:vMerge w:val="restart"/>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政府性基金预算</w:t>
            </w:r>
          </w:p>
        </w:tc>
        <w:tc>
          <w:tcPr>
            <w:tcW w:w="1393" w:type="dxa"/>
            <w:vMerge w:val="restart"/>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rPr>
                <w:kern w:val="0"/>
              </w:rPr>
            </w:pPr>
            <w:r>
              <w:rPr>
                <w:kern w:val="0"/>
              </w:rPr>
              <w:t>国有资本</w:t>
            </w:r>
          </w:p>
          <w:p w:rsidR="007749E6" w:rsidRDefault="00C11392">
            <w:pPr>
              <w:widowControl/>
              <w:spacing w:line="240" w:lineRule="exact"/>
              <w:jc w:val="center"/>
              <w:textAlignment w:val="center"/>
            </w:pPr>
            <w:r>
              <w:rPr>
                <w:kern w:val="0"/>
              </w:rPr>
              <w:t>经营预算</w:t>
            </w:r>
          </w:p>
        </w:tc>
      </w:tr>
      <w:tr w:rsidR="007749E6">
        <w:trPr>
          <w:trHeight w:val="340"/>
          <w:tblHeader/>
          <w:jc w:val="center"/>
        </w:trPr>
        <w:tc>
          <w:tcPr>
            <w:tcW w:w="3223" w:type="dxa"/>
            <w:vMerge/>
            <w:tcBorders>
              <w:top w:val="nil"/>
              <w:left w:val="single" w:sz="4" w:space="0" w:color="000000"/>
              <w:bottom w:val="single" w:sz="4" w:space="0" w:color="000000"/>
              <w:right w:val="single" w:sz="4" w:space="0" w:color="000000"/>
            </w:tcBorders>
            <w:vAlign w:val="center"/>
          </w:tcPr>
          <w:p w:rsidR="007749E6" w:rsidRDefault="007749E6">
            <w:pPr>
              <w:widowControl/>
              <w:jc w:val="left"/>
            </w:pPr>
          </w:p>
        </w:tc>
        <w:tc>
          <w:tcPr>
            <w:tcW w:w="1417" w:type="dxa"/>
            <w:vMerge/>
            <w:tcBorders>
              <w:top w:val="nil"/>
              <w:left w:val="nil"/>
              <w:bottom w:val="single" w:sz="4" w:space="0" w:color="000000"/>
              <w:right w:val="single" w:sz="4" w:space="0" w:color="000000"/>
            </w:tcBorders>
            <w:vAlign w:val="center"/>
          </w:tcPr>
          <w:p w:rsidR="007749E6" w:rsidRDefault="007749E6">
            <w:pPr>
              <w:widowControl/>
              <w:jc w:val="left"/>
            </w:pPr>
          </w:p>
        </w:tc>
        <w:tc>
          <w:tcPr>
            <w:tcW w:w="3994" w:type="dxa"/>
            <w:vMerge/>
            <w:tcBorders>
              <w:top w:val="single" w:sz="4" w:space="0" w:color="000000"/>
              <w:left w:val="nil"/>
              <w:bottom w:val="single" w:sz="4" w:space="0" w:color="000000"/>
              <w:right w:val="single" w:sz="4" w:space="0" w:color="000000"/>
            </w:tcBorders>
            <w:vAlign w:val="center"/>
          </w:tcPr>
          <w:p w:rsidR="007749E6" w:rsidRDefault="007749E6">
            <w:pPr>
              <w:widowControl/>
              <w:jc w:val="left"/>
            </w:pPr>
          </w:p>
        </w:tc>
        <w:tc>
          <w:tcPr>
            <w:tcW w:w="1383" w:type="dxa"/>
            <w:vMerge/>
            <w:tcBorders>
              <w:top w:val="single" w:sz="4" w:space="0" w:color="000000"/>
              <w:left w:val="nil"/>
              <w:bottom w:val="single" w:sz="4" w:space="0" w:color="000000"/>
              <w:right w:val="single" w:sz="4" w:space="0" w:color="000000"/>
            </w:tcBorders>
            <w:vAlign w:val="center"/>
          </w:tcPr>
          <w:p w:rsidR="007749E6" w:rsidRDefault="007749E6">
            <w:pPr>
              <w:widowControl/>
              <w:jc w:val="left"/>
            </w:pPr>
          </w:p>
        </w:tc>
        <w:tc>
          <w:tcPr>
            <w:tcW w:w="1383" w:type="dxa"/>
            <w:vMerge/>
            <w:tcBorders>
              <w:top w:val="single" w:sz="4" w:space="0" w:color="000000"/>
              <w:left w:val="nil"/>
              <w:bottom w:val="single" w:sz="4" w:space="0" w:color="000000"/>
              <w:right w:val="single" w:sz="4" w:space="0" w:color="000000"/>
            </w:tcBorders>
            <w:vAlign w:val="center"/>
          </w:tcPr>
          <w:p w:rsidR="007749E6" w:rsidRDefault="007749E6">
            <w:pPr>
              <w:widowControl/>
              <w:jc w:val="left"/>
            </w:pPr>
          </w:p>
        </w:tc>
        <w:tc>
          <w:tcPr>
            <w:tcW w:w="1381" w:type="dxa"/>
            <w:vMerge/>
            <w:tcBorders>
              <w:top w:val="single" w:sz="4" w:space="0" w:color="000000"/>
              <w:left w:val="nil"/>
              <w:bottom w:val="single" w:sz="4" w:space="0" w:color="000000"/>
              <w:right w:val="single" w:sz="4" w:space="0" w:color="000000"/>
            </w:tcBorders>
            <w:vAlign w:val="center"/>
          </w:tcPr>
          <w:p w:rsidR="007749E6" w:rsidRDefault="007749E6">
            <w:pPr>
              <w:widowControl/>
              <w:jc w:val="left"/>
            </w:pPr>
          </w:p>
        </w:tc>
        <w:tc>
          <w:tcPr>
            <w:tcW w:w="1393" w:type="dxa"/>
            <w:vMerge/>
            <w:tcBorders>
              <w:top w:val="single" w:sz="4" w:space="0" w:color="000000"/>
              <w:left w:val="nil"/>
              <w:bottom w:val="single" w:sz="4" w:space="0" w:color="000000"/>
              <w:right w:val="single" w:sz="4" w:space="0" w:color="000000"/>
            </w:tcBorders>
            <w:vAlign w:val="center"/>
          </w:tcPr>
          <w:p w:rsidR="007749E6" w:rsidRDefault="007749E6">
            <w:pPr>
              <w:widowControl/>
              <w:jc w:val="left"/>
            </w:pPr>
          </w:p>
        </w:tc>
      </w:tr>
      <w:tr w:rsidR="007749E6">
        <w:trPr>
          <w:trHeight w:val="36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 xml:space="preserve">     </w:t>
            </w:r>
            <w:r>
              <w:rPr>
                <w:kern w:val="0"/>
              </w:rPr>
              <w:t>一、本年收入</w:t>
            </w:r>
          </w:p>
        </w:tc>
        <w:tc>
          <w:tcPr>
            <w:tcW w:w="141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811.92</w:t>
            </w: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 xml:space="preserve">     </w:t>
            </w:r>
            <w:r>
              <w:rPr>
                <w:kern w:val="0"/>
              </w:rPr>
              <w:t>一、本年支出</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811.92</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756.92</w:t>
            </w: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55.00</w:t>
            </w: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（一）一般公共预算拨款</w:t>
            </w:r>
          </w:p>
        </w:tc>
        <w:tc>
          <w:tcPr>
            <w:tcW w:w="141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756.92</w:t>
            </w: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（一）一般公共服务支出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（二）政府性基金预算拨款</w:t>
            </w:r>
          </w:p>
        </w:tc>
        <w:tc>
          <w:tcPr>
            <w:tcW w:w="1417"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（二）外交支出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（三）国有资本经营预算拨款</w:t>
            </w:r>
          </w:p>
        </w:tc>
        <w:tc>
          <w:tcPr>
            <w:tcW w:w="141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55.00</w:t>
            </w: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（三）国防支出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 xml:space="preserve">     </w:t>
            </w:r>
            <w:r>
              <w:rPr>
                <w:kern w:val="0"/>
              </w:rPr>
              <w:t>二、上年结转</w:t>
            </w: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（四）公共安全支出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（一）一般公共预算拨款</w:t>
            </w: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（五）教育支出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（二）政府性基金预算拨款</w:t>
            </w: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（六）科学技术支出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（三）国有资本经营预算拨款</w:t>
            </w: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（七）文化旅游体育与传媒支出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（八）社会保障和就业支出</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37.73</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37.73</w:t>
            </w: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（九）社会保险基金支出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（十）卫生健康支出</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12.57</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12.57</w:t>
            </w: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（十一）节能环保支出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（十二）城乡社区支出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（十三）农林水支出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（十四）交通运输支出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（十五）资源勘探工业信息等支出</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222.58</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222.5</w:t>
            </w:r>
            <w:r>
              <w:rPr>
                <w:rFonts w:eastAsiaTheme="minorEastAsia" w:hint="eastAsia"/>
                <w:color w:val="000000" w:themeColor="text1"/>
                <w:kern w:val="0"/>
                <w:lang/>
              </w:rPr>
              <w:t>7</w:t>
            </w: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（十六）商业服务业等支出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（十七）金融支出</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471.26</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471.26</w:t>
            </w: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（十八）援助其他地区支出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（十九）自然资源海洋气象等支出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（二十）住房保障支出</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（二十一）粮油物资储备支出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（二十二）国有资本经营预算支出</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55.00</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55.00</w:t>
            </w: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（二十三）灾害防治及应急管理支出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（二十四）其他支出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（二十五）转移性支出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（二十六）债务付息支出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（二十七）债务发行费用支出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（二十八）抗疫特别国债安排的支出</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pP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二、结转下年</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pPr>
          </w:p>
        </w:tc>
        <w:tc>
          <w:tcPr>
            <w:tcW w:w="14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39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pPr>
          </w:p>
        </w:tc>
      </w:tr>
      <w:tr w:rsidR="007749E6">
        <w:trPr>
          <w:trHeight w:val="340"/>
          <w:jc w:val="center"/>
        </w:trPr>
        <w:tc>
          <w:tcPr>
            <w:tcW w:w="322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收入合计</w:t>
            </w:r>
          </w:p>
        </w:tc>
        <w:tc>
          <w:tcPr>
            <w:tcW w:w="141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ascii="宋体" w:hAnsi="宋体" w:cs="宋体"/>
                <w:color w:val="000000"/>
                <w:sz w:val="18"/>
                <w:szCs w:val="18"/>
              </w:rPr>
            </w:pPr>
            <w:r>
              <w:rPr>
                <w:rFonts w:eastAsiaTheme="minorEastAsia"/>
                <w:color w:val="000000" w:themeColor="text1"/>
                <w:kern w:val="0"/>
                <w:lang/>
              </w:rPr>
              <w:t>811.92</w:t>
            </w:r>
          </w:p>
        </w:tc>
        <w:tc>
          <w:tcPr>
            <w:tcW w:w="3994"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pPr>
            <w:r>
              <w:rPr>
                <w:kern w:val="0"/>
              </w:rPr>
              <w:t>支出合计</w:t>
            </w:r>
          </w:p>
        </w:tc>
        <w:tc>
          <w:tcPr>
            <w:tcW w:w="1383"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811.92</w:t>
            </w:r>
          </w:p>
        </w:tc>
        <w:tc>
          <w:tcPr>
            <w:tcW w:w="1383"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1381"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jc w:val="left"/>
              <w:textAlignment w:val="center"/>
            </w:pPr>
          </w:p>
        </w:tc>
        <w:tc>
          <w:tcPr>
            <w:tcW w:w="1393"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pPr>
          </w:p>
        </w:tc>
      </w:tr>
    </w:tbl>
    <w:p w:rsidR="007749E6" w:rsidRDefault="007749E6">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2</w:t>
      </w:r>
    </w:p>
    <w:tbl>
      <w:tblPr>
        <w:tblW w:w="13970" w:type="dxa"/>
        <w:jc w:val="center"/>
        <w:tblLayout w:type="fixed"/>
        <w:tblLook w:val="04A0"/>
      </w:tblPr>
      <w:tblGrid>
        <w:gridCol w:w="1759"/>
        <w:gridCol w:w="5137"/>
        <w:gridCol w:w="1670"/>
        <w:gridCol w:w="1667"/>
        <w:gridCol w:w="1667"/>
        <w:gridCol w:w="2070"/>
      </w:tblGrid>
      <w:tr w:rsidR="007749E6">
        <w:trPr>
          <w:trHeight w:val="340"/>
          <w:tblHeader/>
          <w:jc w:val="center"/>
        </w:trPr>
        <w:tc>
          <w:tcPr>
            <w:tcW w:w="13970" w:type="dxa"/>
            <w:gridSpan w:val="6"/>
            <w:tcBorders>
              <w:top w:val="nil"/>
              <w:left w:val="nil"/>
              <w:bottom w:val="nil"/>
              <w:right w:val="nil"/>
            </w:tcBorders>
            <w:vAlign w:val="center"/>
          </w:tcPr>
          <w:p w:rsidR="007749E6" w:rsidRDefault="00C11392">
            <w:pPr>
              <w:widowControl/>
              <w:spacing w:line="600" w:lineRule="exact"/>
              <w:jc w:val="center"/>
              <w:textAlignment w:val="center"/>
              <w:rPr>
                <w:rFonts w:eastAsia="方正小标宋_GBK"/>
                <w:color w:val="000000" w:themeColor="text1"/>
                <w:kern w:val="0"/>
                <w:sz w:val="40"/>
                <w:szCs w:val="40"/>
                <w:lang/>
              </w:rPr>
            </w:pPr>
            <w:r>
              <w:rPr>
                <w:rFonts w:eastAsia="方正小标宋_GBK" w:hint="eastAsia"/>
                <w:color w:val="000000" w:themeColor="text1"/>
                <w:kern w:val="0"/>
                <w:sz w:val="40"/>
                <w:szCs w:val="40"/>
                <w:lang/>
              </w:rPr>
              <w:t>重庆市潼南区国有资产监督管理委员会（机关）</w:t>
            </w:r>
          </w:p>
          <w:p w:rsidR="007749E6" w:rsidRDefault="00C11392">
            <w:pPr>
              <w:widowControl/>
              <w:spacing w:line="600" w:lineRule="exact"/>
              <w:jc w:val="center"/>
              <w:textAlignment w:val="center"/>
              <w:rPr>
                <w:rFonts w:eastAsia="方正小标宋_GBK"/>
                <w:kern w:val="0"/>
                <w:sz w:val="40"/>
                <w:szCs w:val="40"/>
              </w:rPr>
            </w:pPr>
            <w:r>
              <w:rPr>
                <w:rFonts w:eastAsia="方正小标宋_GBK"/>
                <w:color w:val="000000" w:themeColor="text1"/>
                <w:kern w:val="0"/>
                <w:sz w:val="40"/>
                <w:szCs w:val="40"/>
                <w:lang/>
              </w:rPr>
              <w:t>一般公共预算财政拨款支出预算表</w:t>
            </w:r>
          </w:p>
        </w:tc>
      </w:tr>
      <w:tr w:rsidR="007749E6">
        <w:trPr>
          <w:trHeight w:val="340"/>
          <w:tblHeader/>
          <w:jc w:val="center"/>
        </w:trPr>
        <w:tc>
          <w:tcPr>
            <w:tcW w:w="1759" w:type="dxa"/>
            <w:tcBorders>
              <w:top w:val="nil"/>
              <w:left w:val="nil"/>
              <w:bottom w:val="nil"/>
              <w:right w:val="nil"/>
            </w:tcBorders>
            <w:vAlign w:val="center"/>
          </w:tcPr>
          <w:p w:rsidR="007749E6" w:rsidRDefault="007749E6">
            <w:pPr>
              <w:spacing w:line="240" w:lineRule="exact"/>
            </w:pPr>
          </w:p>
        </w:tc>
        <w:tc>
          <w:tcPr>
            <w:tcW w:w="6807" w:type="dxa"/>
            <w:gridSpan w:val="2"/>
            <w:tcBorders>
              <w:top w:val="nil"/>
              <w:left w:val="nil"/>
              <w:bottom w:val="nil"/>
              <w:right w:val="nil"/>
            </w:tcBorders>
            <w:vAlign w:val="center"/>
          </w:tcPr>
          <w:p w:rsidR="007749E6" w:rsidRDefault="007749E6">
            <w:pPr>
              <w:spacing w:line="240" w:lineRule="exact"/>
              <w:jc w:val="center"/>
            </w:pPr>
          </w:p>
        </w:tc>
        <w:tc>
          <w:tcPr>
            <w:tcW w:w="1667" w:type="dxa"/>
            <w:tcBorders>
              <w:top w:val="nil"/>
              <w:left w:val="nil"/>
              <w:bottom w:val="nil"/>
              <w:right w:val="nil"/>
            </w:tcBorders>
            <w:vAlign w:val="center"/>
          </w:tcPr>
          <w:p w:rsidR="007749E6" w:rsidRDefault="007749E6">
            <w:pPr>
              <w:spacing w:line="240" w:lineRule="exact"/>
            </w:pPr>
          </w:p>
        </w:tc>
        <w:tc>
          <w:tcPr>
            <w:tcW w:w="1667" w:type="dxa"/>
            <w:tcBorders>
              <w:top w:val="nil"/>
              <w:left w:val="nil"/>
              <w:bottom w:val="nil"/>
              <w:right w:val="nil"/>
            </w:tcBorders>
            <w:vAlign w:val="center"/>
          </w:tcPr>
          <w:p w:rsidR="007749E6" w:rsidRDefault="007749E6">
            <w:pPr>
              <w:spacing w:line="240" w:lineRule="exact"/>
            </w:pPr>
          </w:p>
        </w:tc>
        <w:tc>
          <w:tcPr>
            <w:tcW w:w="2070" w:type="dxa"/>
            <w:tcBorders>
              <w:top w:val="nil"/>
              <w:left w:val="nil"/>
              <w:bottom w:val="nil"/>
              <w:right w:val="nil"/>
            </w:tcBorders>
            <w:vAlign w:val="center"/>
          </w:tcPr>
          <w:p w:rsidR="007749E6" w:rsidRDefault="00C11392">
            <w:pPr>
              <w:widowControl/>
              <w:spacing w:line="240" w:lineRule="exact"/>
              <w:jc w:val="right"/>
              <w:textAlignment w:val="center"/>
            </w:pPr>
            <w:r>
              <w:rPr>
                <w:kern w:val="0"/>
              </w:rPr>
              <w:t>单位：万元</w:t>
            </w:r>
          </w:p>
        </w:tc>
      </w:tr>
      <w:tr w:rsidR="007749E6">
        <w:trPr>
          <w:trHeight w:val="340"/>
          <w:tblHeader/>
          <w:jc w:val="center"/>
        </w:trPr>
        <w:tc>
          <w:tcPr>
            <w:tcW w:w="6896" w:type="dxa"/>
            <w:gridSpan w:val="2"/>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center"/>
              <w:textAlignment w:val="center"/>
            </w:pPr>
            <w:r>
              <w:t>功能分类科目</w:t>
            </w:r>
          </w:p>
        </w:tc>
        <w:tc>
          <w:tcPr>
            <w:tcW w:w="1670" w:type="dxa"/>
            <w:vMerge w:val="restart"/>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202</w:t>
            </w:r>
            <w:r>
              <w:rPr>
                <w:rFonts w:hint="eastAsia"/>
                <w:kern w:val="0"/>
              </w:rPr>
              <w:t>3</w:t>
            </w:r>
            <w:r>
              <w:rPr>
                <w:kern w:val="0"/>
              </w:rPr>
              <w:t>年预算数</w:t>
            </w:r>
          </w:p>
        </w:tc>
        <w:tc>
          <w:tcPr>
            <w:tcW w:w="5404" w:type="dxa"/>
            <w:gridSpan w:val="3"/>
            <w:tcBorders>
              <w:top w:val="single" w:sz="4" w:space="0" w:color="000000"/>
              <w:left w:val="nil"/>
              <w:bottom w:val="nil"/>
              <w:right w:val="single" w:sz="4" w:space="0" w:color="000000"/>
            </w:tcBorders>
            <w:vAlign w:val="center"/>
          </w:tcPr>
          <w:p w:rsidR="007749E6" w:rsidRDefault="00C11392">
            <w:pPr>
              <w:widowControl/>
              <w:spacing w:line="240" w:lineRule="exact"/>
              <w:jc w:val="center"/>
              <w:textAlignment w:val="center"/>
            </w:pPr>
            <w:r>
              <w:rPr>
                <w:kern w:val="0"/>
              </w:rPr>
              <w:t>202</w:t>
            </w:r>
            <w:r>
              <w:rPr>
                <w:rFonts w:hint="eastAsia"/>
                <w:kern w:val="0"/>
              </w:rPr>
              <w:t>4</w:t>
            </w:r>
            <w:r>
              <w:rPr>
                <w:kern w:val="0"/>
              </w:rPr>
              <w:t>年预算数</w:t>
            </w:r>
          </w:p>
        </w:tc>
      </w:tr>
      <w:tr w:rsidR="007749E6">
        <w:trPr>
          <w:trHeight w:val="340"/>
          <w:tblHeader/>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spacing w:line="240" w:lineRule="exact"/>
              <w:jc w:val="center"/>
            </w:pPr>
            <w:r>
              <w:rPr>
                <w:kern w:val="0"/>
              </w:rPr>
              <w:t>科目编码</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center"/>
            </w:pPr>
            <w:r>
              <w:rPr>
                <w:kern w:val="0"/>
              </w:rPr>
              <w:t>科目名称</w:t>
            </w:r>
          </w:p>
        </w:tc>
        <w:tc>
          <w:tcPr>
            <w:tcW w:w="1670" w:type="dxa"/>
            <w:vMerge/>
            <w:tcBorders>
              <w:top w:val="single" w:sz="4" w:space="0" w:color="000000"/>
              <w:left w:val="nil"/>
              <w:bottom w:val="single" w:sz="4" w:space="0" w:color="000000"/>
              <w:right w:val="single" w:sz="4" w:space="0" w:color="000000"/>
            </w:tcBorders>
            <w:vAlign w:val="center"/>
          </w:tcPr>
          <w:p w:rsidR="007749E6" w:rsidRDefault="007749E6">
            <w:pPr>
              <w:widowControl/>
              <w:jc w:val="left"/>
            </w:pP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总计</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基本支出</w:t>
            </w:r>
          </w:p>
        </w:tc>
        <w:tc>
          <w:tcPr>
            <w:tcW w:w="2070"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项目支出</w:t>
            </w:r>
          </w:p>
        </w:tc>
      </w:tr>
      <w:tr w:rsidR="007749E6">
        <w:trPr>
          <w:trHeight w:val="340"/>
          <w:jc w:val="center"/>
        </w:trPr>
        <w:tc>
          <w:tcPr>
            <w:tcW w:w="6896" w:type="dxa"/>
            <w:gridSpan w:val="2"/>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center"/>
              <w:textAlignment w:val="center"/>
            </w:pPr>
            <w:r>
              <w:rPr>
                <w:kern w:val="0"/>
              </w:rPr>
              <w:t>合计</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894.87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756.92</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208.74</w:t>
            </w:r>
          </w:p>
        </w:tc>
        <w:tc>
          <w:tcPr>
            <w:tcW w:w="20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548.18</w:t>
            </w: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208</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jc w:val="right"/>
              <w:textAlignment w:val="center"/>
              <w:rPr>
                <w:rFonts w:eastAsiaTheme="minorEastAsia"/>
                <w:color w:val="000000" w:themeColor="text1"/>
                <w:kern w:val="0"/>
                <w:lang/>
              </w:rPr>
            </w:pPr>
            <w:r>
              <w:rPr>
                <w:rFonts w:eastAsiaTheme="minorEastAsia" w:hint="eastAsia"/>
                <w:color w:val="000000" w:themeColor="text1"/>
                <w:kern w:val="0"/>
                <w:lang/>
              </w:rPr>
              <w:t>社会保障和就业支出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33.87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37.73</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37.73</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20805</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行政事业单位养老支出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33.87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37.73</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37.73</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2080505</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机关事业单位基本养老保险缴费支出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17.50</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14.51</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14.51</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2080506</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机关事业单位职业年金缴费支出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5.73</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7.26</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7.26</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2080599</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其他行政事业单位养老支出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10.64</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15.96</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15.96</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210</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卫生健康支出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10.68</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12.57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12.57</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21011</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行政事业单位医疗</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10.68</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12.57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12.57</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2101101</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行政单位医疗</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8.60</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10.25</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10.25</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2101103</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公务员医疗补助</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1.28</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1.12</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1.12</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2101199</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其他行政事业单位医疗支出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0.80</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1.20</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1.20</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215</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资源勘探工业信息等支出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249.76</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222.5</w:t>
            </w:r>
            <w:r>
              <w:rPr>
                <w:rFonts w:eastAsiaTheme="minorEastAsia" w:hint="eastAsia"/>
                <w:color w:val="000000" w:themeColor="text1"/>
                <w:kern w:val="0"/>
                <w:lang/>
              </w:rPr>
              <w:t>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144.5</w:t>
            </w:r>
            <w:r>
              <w:rPr>
                <w:rFonts w:eastAsiaTheme="minorEastAsia" w:hint="eastAsia"/>
                <w:color w:val="000000" w:themeColor="text1"/>
                <w:kern w:val="0"/>
                <w:lang/>
              </w:rPr>
              <w:t>7</w:t>
            </w:r>
          </w:p>
        </w:tc>
        <w:tc>
          <w:tcPr>
            <w:tcW w:w="20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78.00</w:t>
            </w: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21507</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国有资产监管</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249.76</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222.5</w:t>
            </w:r>
            <w:r>
              <w:rPr>
                <w:rFonts w:eastAsiaTheme="minorEastAsia" w:hint="eastAsia"/>
                <w:color w:val="000000" w:themeColor="text1"/>
                <w:kern w:val="0"/>
                <w:lang/>
              </w:rPr>
              <w:t>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144.5</w:t>
            </w:r>
            <w:r>
              <w:rPr>
                <w:rFonts w:eastAsiaTheme="minorEastAsia" w:hint="eastAsia"/>
                <w:color w:val="000000" w:themeColor="text1"/>
                <w:kern w:val="0"/>
                <w:lang/>
              </w:rPr>
              <w:t>7</w:t>
            </w:r>
          </w:p>
        </w:tc>
        <w:tc>
          <w:tcPr>
            <w:tcW w:w="20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78.00</w:t>
            </w: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2150701</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行政运行</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172.76</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144.5</w:t>
            </w:r>
            <w:r>
              <w:rPr>
                <w:rFonts w:eastAsiaTheme="minorEastAsia" w:hint="eastAsia"/>
                <w:color w:val="000000" w:themeColor="text1"/>
                <w:kern w:val="0"/>
                <w:lang/>
              </w:rPr>
              <w:t>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144.5</w:t>
            </w:r>
            <w:r>
              <w:rPr>
                <w:rFonts w:eastAsiaTheme="minorEastAsia" w:hint="eastAsia"/>
                <w:color w:val="000000" w:themeColor="text1"/>
                <w:kern w:val="0"/>
                <w:lang/>
              </w:rPr>
              <w:t>7</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 xml:space="preserve">       2150799</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hint="eastAsia"/>
                <w:color w:val="000000" w:themeColor="text1"/>
                <w:kern w:val="0"/>
                <w:lang/>
              </w:rPr>
              <w:t xml:space="preserve">                          </w:t>
            </w:r>
            <w:r>
              <w:rPr>
                <w:rFonts w:eastAsiaTheme="minorEastAsia"/>
                <w:color w:val="000000" w:themeColor="text1"/>
                <w:kern w:val="0"/>
                <w:lang/>
              </w:rPr>
              <w:t>其他国有资产监管支出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77.00</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78.00</w:t>
            </w:r>
          </w:p>
        </w:tc>
        <w:tc>
          <w:tcPr>
            <w:tcW w:w="1667"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20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78.00</w:t>
            </w:r>
          </w:p>
        </w:tc>
      </w:tr>
      <w:tr w:rsidR="007749E6">
        <w:trPr>
          <w:trHeight w:val="340"/>
          <w:jc w:val="center"/>
        </w:trPr>
        <w:tc>
          <w:tcPr>
            <w:tcW w:w="1759" w:type="dxa"/>
            <w:tcBorders>
              <w:top w:val="single" w:sz="4" w:space="0" w:color="000000"/>
              <w:left w:val="single" w:sz="4" w:space="0" w:color="000000"/>
              <w:bottom w:val="nil"/>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217</w:t>
            </w:r>
          </w:p>
        </w:tc>
        <w:tc>
          <w:tcPr>
            <w:tcW w:w="5137" w:type="dxa"/>
            <w:tcBorders>
              <w:top w:val="single" w:sz="4" w:space="0" w:color="000000"/>
              <w:left w:val="nil"/>
              <w:bottom w:val="nil"/>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金融支出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585.18</w:t>
            </w:r>
          </w:p>
        </w:tc>
        <w:tc>
          <w:tcPr>
            <w:tcW w:w="1667" w:type="dxa"/>
            <w:tcBorders>
              <w:top w:val="single" w:sz="4" w:space="0" w:color="000000"/>
              <w:left w:val="nil"/>
              <w:bottom w:val="nil"/>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471.26</w:t>
            </w:r>
          </w:p>
        </w:tc>
        <w:tc>
          <w:tcPr>
            <w:tcW w:w="1667" w:type="dxa"/>
            <w:tcBorders>
              <w:top w:val="single" w:sz="4" w:space="0" w:color="000000"/>
              <w:left w:val="nil"/>
              <w:bottom w:val="nil"/>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1.08</w:t>
            </w:r>
          </w:p>
        </w:tc>
        <w:tc>
          <w:tcPr>
            <w:tcW w:w="20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470.18</w:t>
            </w: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21701</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金融部门行政支出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585.18</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1.08</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1.08</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lastRenderedPageBreak/>
              <w:t>  2170101</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行政运行</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585.18</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1.08</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1.08</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21702</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金融部门监管支出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15.37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470.18</w:t>
            </w:r>
          </w:p>
        </w:tc>
        <w:tc>
          <w:tcPr>
            <w:tcW w:w="1667"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20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470.18</w:t>
            </w: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2170299</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金融部门其他监管支出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15.37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470.18</w:t>
            </w:r>
          </w:p>
        </w:tc>
        <w:tc>
          <w:tcPr>
            <w:tcW w:w="1667"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c>
          <w:tcPr>
            <w:tcW w:w="20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470.18</w:t>
            </w: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221</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住房保障支出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15.37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22102</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住房改革支出</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894.87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1759"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2210201</w:t>
            </w:r>
          </w:p>
        </w:tc>
        <w:tc>
          <w:tcPr>
            <w:tcW w:w="513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hint="eastAsia"/>
                <w:color w:val="000000" w:themeColor="text1"/>
                <w:kern w:val="0"/>
                <w:lang/>
              </w:rPr>
              <w:t>  </w:t>
            </w:r>
            <w:r>
              <w:rPr>
                <w:rFonts w:eastAsiaTheme="minorEastAsia" w:hint="eastAsia"/>
                <w:color w:val="000000" w:themeColor="text1"/>
                <w:kern w:val="0"/>
                <w:lang/>
              </w:rPr>
              <w:t>住房公积金</w:t>
            </w:r>
          </w:p>
        </w:tc>
        <w:tc>
          <w:tcPr>
            <w:tcW w:w="1670"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33.87</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166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2070"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6896" w:type="dxa"/>
            <w:gridSpan w:val="2"/>
            <w:tcBorders>
              <w:top w:val="nil"/>
              <w:left w:val="nil"/>
              <w:bottom w:val="nil"/>
              <w:right w:val="nil"/>
            </w:tcBorders>
            <w:vAlign w:val="center"/>
          </w:tcPr>
          <w:p w:rsidR="007749E6" w:rsidRDefault="00C11392">
            <w:pPr>
              <w:widowControl/>
              <w:spacing w:line="240" w:lineRule="exact"/>
              <w:jc w:val="left"/>
              <w:textAlignment w:val="center"/>
            </w:pPr>
            <w:r>
              <w:rPr>
                <w:kern w:val="0"/>
              </w:rPr>
              <w:t>备注：本表反映当年一般公共预算财政拨款支出情况。</w:t>
            </w:r>
          </w:p>
        </w:tc>
        <w:tc>
          <w:tcPr>
            <w:tcW w:w="1670" w:type="dxa"/>
            <w:tcBorders>
              <w:top w:val="nil"/>
              <w:left w:val="nil"/>
              <w:bottom w:val="nil"/>
              <w:right w:val="nil"/>
            </w:tcBorders>
            <w:vAlign w:val="center"/>
          </w:tcPr>
          <w:p w:rsidR="007749E6" w:rsidRDefault="007749E6">
            <w:pPr>
              <w:spacing w:line="240" w:lineRule="exact"/>
            </w:pPr>
          </w:p>
        </w:tc>
        <w:tc>
          <w:tcPr>
            <w:tcW w:w="1667" w:type="dxa"/>
            <w:tcBorders>
              <w:top w:val="nil"/>
              <w:left w:val="nil"/>
              <w:bottom w:val="nil"/>
              <w:right w:val="nil"/>
            </w:tcBorders>
            <w:vAlign w:val="center"/>
          </w:tcPr>
          <w:p w:rsidR="007749E6" w:rsidRDefault="007749E6">
            <w:pPr>
              <w:spacing w:line="240" w:lineRule="exact"/>
            </w:pPr>
          </w:p>
        </w:tc>
        <w:tc>
          <w:tcPr>
            <w:tcW w:w="1667" w:type="dxa"/>
            <w:tcBorders>
              <w:top w:val="nil"/>
              <w:left w:val="nil"/>
              <w:bottom w:val="nil"/>
              <w:right w:val="nil"/>
            </w:tcBorders>
            <w:vAlign w:val="center"/>
          </w:tcPr>
          <w:p w:rsidR="007749E6" w:rsidRDefault="007749E6">
            <w:pPr>
              <w:spacing w:line="240" w:lineRule="exact"/>
            </w:pPr>
          </w:p>
        </w:tc>
        <w:tc>
          <w:tcPr>
            <w:tcW w:w="2070" w:type="dxa"/>
            <w:tcBorders>
              <w:top w:val="nil"/>
              <w:left w:val="nil"/>
              <w:bottom w:val="nil"/>
              <w:right w:val="nil"/>
            </w:tcBorders>
            <w:vAlign w:val="center"/>
          </w:tcPr>
          <w:p w:rsidR="007749E6" w:rsidRDefault="007749E6">
            <w:pPr>
              <w:spacing w:line="240" w:lineRule="exact"/>
            </w:pPr>
          </w:p>
        </w:tc>
      </w:tr>
    </w:tbl>
    <w:p w:rsidR="007749E6" w:rsidRDefault="007749E6">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3</w:t>
      </w:r>
    </w:p>
    <w:tbl>
      <w:tblPr>
        <w:tblW w:w="13984" w:type="dxa"/>
        <w:jc w:val="center"/>
        <w:tblLayout w:type="fixed"/>
        <w:tblLook w:val="04A0"/>
      </w:tblPr>
      <w:tblGrid>
        <w:gridCol w:w="2463"/>
        <w:gridCol w:w="5766"/>
        <w:gridCol w:w="1976"/>
        <w:gridCol w:w="1976"/>
        <w:gridCol w:w="1803"/>
      </w:tblGrid>
      <w:tr w:rsidR="007749E6">
        <w:trPr>
          <w:trHeight w:val="340"/>
          <w:tblHeader/>
          <w:jc w:val="center"/>
        </w:trPr>
        <w:tc>
          <w:tcPr>
            <w:tcW w:w="13984" w:type="dxa"/>
            <w:gridSpan w:val="5"/>
            <w:tcBorders>
              <w:top w:val="nil"/>
              <w:left w:val="nil"/>
              <w:bottom w:val="nil"/>
              <w:right w:val="nil"/>
            </w:tcBorders>
            <w:vAlign w:val="center"/>
          </w:tcPr>
          <w:p w:rsidR="007749E6" w:rsidRDefault="00C11392">
            <w:pPr>
              <w:spacing w:line="600" w:lineRule="exact"/>
              <w:jc w:val="center"/>
              <w:rPr>
                <w:rFonts w:eastAsia="方正小标宋_GBK"/>
                <w:sz w:val="44"/>
                <w:szCs w:val="44"/>
              </w:rPr>
            </w:pPr>
            <w:r>
              <w:rPr>
                <w:rFonts w:eastAsia="方正小标宋_GBK" w:hint="eastAsia"/>
                <w:sz w:val="44"/>
                <w:szCs w:val="44"/>
              </w:rPr>
              <w:t>重庆市潼南区国有资产监督管理委员会（机关）</w:t>
            </w:r>
          </w:p>
          <w:p w:rsidR="007749E6" w:rsidRDefault="00C11392">
            <w:pPr>
              <w:spacing w:line="600" w:lineRule="exact"/>
              <w:jc w:val="center"/>
              <w:rPr>
                <w:rFonts w:eastAsia="方正小标宋_GBK"/>
                <w:sz w:val="40"/>
                <w:szCs w:val="40"/>
              </w:rPr>
            </w:pPr>
            <w:r>
              <w:rPr>
                <w:rFonts w:eastAsia="方正小标宋_GBK"/>
                <w:sz w:val="44"/>
                <w:szCs w:val="44"/>
              </w:rPr>
              <w:t>一般公共预算财政拨款基本支出预算表</w:t>
            </w:r>
          </w:p>
        </w:tc>
      </w:tr>
      <w:tr w:rsidR="007749E6">
        <w:trPr>
          <w:trHeight w:val="340"/>
          <w:tblHeader/>
          <w:jc w:val="center"/>
        </w:trPr>
        <w:tc>
          <w:tcPr>
            <w:tcW w:w="2463" w:type="dxa"/>
            <w:tcBorders>
              <w:top w:val="nil"/>
              <w:left w:val="nil"/>
              <w:bottom w:val="nil"/>
              <w:right w:val="nil"/>
            </w:tcBorders>
            <w:vAlign w:val="center"/>
          </w:tcPr>
          <w:p w:rsidR="007749E6" w:rsidRDefault="007749E6"/>
        </w:tc>
        <w:tc>
          <w:tcPr>
            <w:tcW w:w="5766" w:type="dxa"/>
            <w:tcBorders>
              <w:top w:val="nil"/>
              <w:left w:val="nil"/>
              <w:bottom w:val="nil"/>
              <w:right w:val="nil"/>
            </w:tcBorders>
            <w:vAlign w:val="center"/>
          </w:tcPr>
          <w:p w:rsidR="007749E6" w:rsidRDefault="007749E6">
            <w:pPr>
              <w:jc w:val="center"/>
            </w:pPr>
          </w:p>
        </w:tc>
        <w:tc>
          <w:tcPr>
            <w:tcW w:w="1976" w:type="dxa"/>
            <w:tcBorders>
              <w:top w:val="nil"/>
              <w:left w:val="nil"/>
              <w:bottom w:val="nil"/>
              <w:right w:val="nil"/>
            </w:tcBorders>
            <w:vAlign w:val="center"/>
          </w:tcPr>
          <w:p w:rsidR="007749E6" w:rsidRDefault="007749E6"/>
        </w:tc>
        <w:tc>
          <w:tcPr>
            <w:tcW w:w="1976" w:type="dxa"/>
            <w:tcBorders>
              <w:top w:val="nil"/>
              <w:left w:val="nil"/>
              <w:bottom w:val="nil"/>
              <w:right w:val="nil"/>
            </w:tcBorders>
            <w:vAlign w:val="center"/>
          </w:tcPr>
          <w:p w:rsidR="007749E6" w:rsidRDefault="007749E6"/>
        </w:tc>
        <w:tc>
          <w:tcPr>
            <w:tcW w:w="1803" w:type="dxa"/>
            <w:tcBorders>
              <w:top w:val="nil"/>
              <w:left w:val="nil"/>
              <w:bottom w:val="nil"/>
              <w:right w:val="nil"/>
            </w:tcBorders>
            <w:vAlign w:val="center"/>
          </w:tcPr>
          <w:p w:rsidR="007749E6" w:rsidRDefault="00C11392">
            <w:pPr>
              <w:widowControl/>
              <w:jc w:val="right"/>
              <w:textAlignment w:val="center"/>
            </w:pPr>
            <w:r>
              <w:rPr>
                <w:kern w:val="0"/>
              </w:rPr>
              <w:t>单位：万元</w:t>
            </w:r>
          </w:p>
        </w:tc>
      </w:tr>
      <w:tr w:rsidR="007749E6">
        <w:trPr>
          <w:trHeight w:val="340"/>
          <w:tblHeader/>
          <w:jc w:val="center"/>
        </w:trPr>
        <w:tc>
          <w:tcPr>
            <w:tcW w:w="8229" w:type="dxa"/>
            <w:gridSpan w:val="2"/>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t>经济分类科目</w:t>
            </w:r>
          </w:p>
        </w:tc>
        <w:tc>
          <w:tcPr>
            <w:tcW w:w="5755" w:type="dxa"/>
            <w:gridSpan w:val="3"/>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202</w:t>
            </w:r>
            <w:r>
              <w:rPr>
                <w:rFonts w:hint="eastAsia"/>
                <w:kern w:val="0"/>
              </w:rPr>
              <w:t>4</w:t>
            </w:r>
            <w:r>
              <w:rPr>
                <w:kern w:val="0"/>
              </w:rPr>
              <w:t>年基本支出</w:t>
            </w:r>
          </w:p>
        </w:tc>
      </w:tr>
      <w:tr w:rsidR="007749E6">
        <w:trPr>
          <w:trHeight w:val="340"/>
          <w:tblHeader/>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科目编码</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科目名称</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总计</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人员经费</w:t>
            </w:r>
          </w:p>
        </w:tc>
        <w:tc>
          <w:tcPr>
            <w:tcW w:w="1803"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t>日常公用经费</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合计</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208.74</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170.26</w:t>
            </w:r>
          </w:p>
        </w:tc>
        <w:tc>
          <w:tcPr>
            <w:tcW w:w="1803" w:type="dxa"/>
            <w:tcBorders>
              <w:top w:val="single" w:sz="4" w:space="0" w:color="000000"/>
              <w:left w:val="nil"/>
              <w:bottom w:val="nil"/>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38.48</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工资福利支出</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153.10</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153.10</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30101</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基本工资</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32.30</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32.30</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30102</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津贴补贴</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23.88</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23.88</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30103</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奖金</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50.73</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50.73</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30107</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绩效工资</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14.51</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14.51</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30108</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机关事业单位基本养老保险缴费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7.26</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7.26</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30109</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职业年金缴费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7.71</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7.71</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30110</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职工基本医疗保险缴费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1.18</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1.18</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30112</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其他社会保障缴费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1.63</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1.63</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30113</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住房公积金</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12.79</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color w:val="000000"/>
              </w:rPr>
            </w:pPr>
            <w:r>
              <w:rPr>
                <w:color w:val="000000"/>
                <w:kern w:val="0"/>
                <w:lang/>
              </w:rPr>
              <w:t>30114</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rPr>
            </w:pPr>
            <w:r>
              <w:rPr>
                <w:rFonts w:eastAsiaTheme="minorEastAsia"/>
                <w:color w:val="000000"/>
                <w:kern w:val="0"/>
                <w:lang/>
              </w:rPr>
              <w:t>医疗费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1.12</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1.12</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302</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商品和服务支出</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38.48</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38.48</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30201</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办公费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3.00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3.00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30202</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印刷费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30203</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咨询费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30205</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水费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lastRenderedPageBreak/>
              <w:t> 30206</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电费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30207</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邮电费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4.87</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4.87</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30209</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物业管理费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30211</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差旅费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30213</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维修（护）费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30214</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租赁费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0.50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30215</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会议费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2.00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2.00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30216</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培训费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1.44</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1.44</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30217</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公务接待费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2.00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2.00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30226</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劳务费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30227</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委托业务费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1.00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30228</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工会经费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0.71</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0.71</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30229</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福利费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2.06</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2.06</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30231</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公务用车运行维护费</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3.50</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3.50</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30239</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其他交通费用</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7.33</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7.33</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30299</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其他商品和服务支出</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5.07</w:t>
            </w:r>
          </w:p>
        </w:tc>
        <w:tc>
          <w:tcPr>
            <w:tcW w:w="1976" w:type="dxa"/>
            <w:tcBorders>
              <w:top w:val="single" w:sz="4" w:space="0" w:color="000000"/>
              <w:left w:val="nil"/>
              <w:bottom w:val="single" w:sz="4" w:space="0" w:color="000000"/>
              <w:right w:val="nil"/>
            </w:tcBorders>
            <w:vAlign w:val="center"/>
          </w:tcPr>
          <w:p w:rsidR="007749E6" w:rsidRDefault="007749E6">
            <w:pPr>
              <w:widowControl/>
              <w:jc w:val="left"/>
              <w:textAlignment w:val="center"/>
              <w:rPr>
                <w:rFonts w:eastAsiaTheme="minorEastAsia"/>
                <w:color w:val="000000" w:themeColor="text1"/>
                <w:kern w:val="0"/>
                <w:lang/>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5.07</w:t>
            </w: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jc w:val="left"/>
            </w:pPr>
            <w:r>
              <w:rPr>
                <w:rFonts w:hint="eastAsia"/>
              </w:rPr>
              <w:t>303</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jc w:val="left"/>
            </w:pPr>
            <w:r>
              <w:rPr>
                <w:rFonts w:hint="eastAsia"/>
              </w:rPr>
              <w:t>对个人和家庭的补助</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17.16</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17.16</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jc w:val="left"/>
            </w:pPr>
            <w:r>
              <w:rPr>
                <w:rFonts w:hint="eastAsia"/>
              </w:rPr>
              <w:t>30307</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jc w:val="left"/>
            </w:pPr>
            <w:r>
              <w:rPr>
                <w:rFonts w:hint="eastAsia"/>
              </w:rPr>
              <w:t>医疗费补助</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1.20</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1.20</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vAlign w:val="center"/>
          </w:tcPr>
          <w:p w:rsidR="007749E6" w:rsidRDefault="00C11392">
            <w:pPr>
              <w:jc w:val="left"/>
            </w:pPr>
            <w:r>
              <w:rPr>
                <w:rFonts w:hint="eastAsia"/>
              </w:rPr>
              <w:t>30399</w:t>
            </w:r>
          </w:p>
        </w:tc>
        <w:tc>
          <w:tcPr>
            <w:tcW w:w="5766" w:type="dxa"/>
            <w:tcBorders>
              <w:top w:val="single" w:sz="4" w:space="0" w:color="000000"/>
              <w:left w:val="nil"/>
              <w:bottom w:val="single" w:sz="4" w:space="0" w:color="000000"/>
              <w:right w:val="single" w:sz="4" w:space="0" w:color="000000"/>
            </w:tcBorders>
            <w:vAlign w:val="center"/>
          </w:tcPr>
          <w:p w:rsidR="007749E6" w:rsidRDefault="00C11392">
            <w:pPr>
              <w:jc w:val="left"/>
            </w:pPr>
            <w:r>
              <w:rPr>
                <w:rFonts w:hint="eastAsia"/>
              </w:rPr>
              <w:t>其他对个人和家庭的补助</w:t>
            </w:r>
          </w:p>
        </w:tc>
        <w:tc>
          <w:tcPr>
            <w:tcW w:w="197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15.96</w:t>
            </w:r>
          </w:p>
        </w:tc>
        <w:tc>
          <w:tcPr>
            <w:tcW w:w="1976" w:type="dxa"/>
            <w:tcBorders>
              <w:top w:val="single" w:sz="4" w:space="0" w:color="000000"/>
              <w:left w:val="nil"/>
              <w:bottom w:val="single" w:sz="4" w:space="0" w:color="000000"/>
              <w:right w:val="nil"/>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15.96</w:t>
            </w:r>
          </w:p>
        </w:tc>
        <w:tc>
          <w:tcPr>
            <w:tcW w:w="1803" w:type="dxa"/>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textAlignment w:val="center"/>
              <w:rPr>
                <w:rFonts w:eastAsiaTheme="minorEastAsia"/>
                <w:color w:val="000000" w:themeColor="text1"/>
                <w:kern w:val="0"/>
                <w:lang/>
              </w:rPr>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c>
          <w:tcPr>
            <w:tcW w:w="5766" w:type="dxa"/>
            <w:tcBorders>
              <w:top w:val="single" w:sz="4" w:space="0" w:color="000000"/>
              <w:left w:val="nil"/>
              <w:bottom w:val="single" w:sz="4" w:space="0" w:color="000000"/>
              <w:right w:val="single" w:sz="4" w:space="0" w:color="000000"/>
            </w:tcBorders>
          </w:tcPr>
          <w:p w:rsidR="007749E6" w:rsidRDefault="007749E6">
            <w:pPr>
              <w:jc w:val="left"/>
            </w:pPr>
          </w:p>
        </w:tc>
        <w:tc>
          <w:tcPr>
            <w:tcW w:w="1976" w:type="dxa"/>
            <w:tcBorders>
              <w:top w:val="single" w:sz="4" w:space="0" w:color="000000"/>
              <w:left w:val="nil"/>
              <w:bottom w:val="single" w:sz="4" w:space="0" w:color="000000"/>
              <w:right w:val="single" w:sz="4" w:space="0" w:color="000000"/>
            </w:tcBorders>
          </w:tcPr>
          <w:p w:rsidR="007749E6" w:rsidRDefault="007749E6">
            <w:pPr>
              <w:jc w:val="left"/>
            </w:pPr>
          </w:p>
        </w:tc>
        <w:tc>
          <w:tcPr>
            <w:tcW w:w="1976" w:type="dxa"/>
            <w:tcBorders>
              <w:top w:val="single" w:sz="4" w:space="0" w:color="000000"/>
              <w:left w:val="nil"/>
              <w:bottom w:val="single" w:sz="4" w:space="0" w:color="000000"/>
              <w:right w:val="nil"/>
            </w:tcBorders>
          </w:tcPr>
          <w:p w:rsidR="007749E6" w:rsidRDefault="007749E6">
            <w:pPr>
              <w:jc w:val="left"/>
            </w:pPr>
          </w:p>
        </w:tc>
        <w:tc>
          <w:tcPr>
            <w:tcW w:w="180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c>
          <w:tcPr>
            <w:tcW w:w="5766" w:type="dxa"/>
            <w:tcBorders>
              <w:top w:val="single" w:sz="4" w:space="0" w:color="000000"/>
              <w:left w:val="nil"/>
              <w:bottom w:val="single" w:sz="4" w:space="0" w:color="000000"/>
              <w:right w:val="single" w:sz="4" w:space="0" w:color="000000"/>
            </w:tcBorders>
          </w:tcPr>
          <w:p w:rsidR="007749E6" w:rsidRDefault="007749E6">
            <w:pPr>
              <w:jc w:val="left"/>
            </w:pPr>
          </w:p>
        </w:tc>
        <w:tc>
          <w:tcPr>
            <w:tcW w:w="1976" w:type="dxa"/>
            <w:tcBorders>
              <w:top w:val="single" w:sz="4" w:space="0" w:color="000000"/>
              <w:left w:val="nil"/>
              <w:bottom w:val="single" w:sz="4" w:space="0" w:color="000000"/>
              <w:right w:val="single" w:sz="4" w:space="0" w:color="000000"/>
            </w:tcBorders>
          </w:tcPr>
          <w:p w:rsidR="007749E6" w:rsidRDefault="007749E6">
            <w:pPr>
              <w:jc w:val="left"/>
            </w:pPr>
          </w:p>
        </w:tc>
        <w:tc>
          <w:tcPr>
            <w:tcW w:w="1976" w:type="dxa"/>
            <w:tcBorders>
              <w:top w:val="single" w:sz="4" w:space="0" w:color="000000"/>
              <w:left w:val="nil"/>
              <w:bottom w:val="single" w:sz="4" w:space="0" w:color="000000"/>
              <w:right w:val="nil"/>
            </w:tcBorders>
          </w:tcPr>
          <w:p w:rsidR="007749E6" w:rsidRDefault="007749E6">
            <w:pPr>
              <w:jc w:val="left"/>
            </w:pPr>
          </w:p>
        </w:tc>
        <w:tc>
          <w:tcPr>
            <w:tcW w:w="180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c>
          <w:tcPr>
            <w:tcW w:w="5766" w:type="dxa"/>
            <w:tcBorders>
              <w:top w:val="single" w:sz="4" w:space="0" w:color="000000"/>
              <w:left w:val="nil"/>
              <w:bottom w:val="single" w:sz="4" w:space="0" w:color="000000"/>
              <w:right w:val="single" w:sz="4" w:space="0" w:color="000000"/>
            </w:tcBorders>
          </w:tcPr>
          <w:p w:rsidR="007749E6" w:rsidRDefault="007749E6">
            <w:pPr>
              <w:jc w:val="left"/>
            </w:pPr>
          </w:p>
        </w:tc>
        <w:tc>
          <w:tcPr>
            <w:tcW w:w="1976" w:type="dxa"/>
            <w:tcBorders>
              <w:top w:val="single" w:sz="4" w:space="0" w:color="000000"/>
              <w:left w:val="nil"/>
              <w:bottom w:val="single" w:sz="4" w:space="0" w:color="000000"/>
              <w:right w:val="single" w:sz="4" w:space="0" w:color="000000"/>
            </w:tcBorders>
          </w:tcPr>
          <w:p w:rsidR="007749E6" w:rsidRDefault="007749E6">
            <w:pPr>
              <w:jc w:val="left"/>
            </w:pPr>
          </w:p>
        </w:tc>
        <w:tc>
          <w:tcPr>
            <w:tcW w:w="1976" w:type="dxa"/>
            <w:tcBorders>
              <w:top w:val="single" w:sz="4" w:space="0" w:color="000000"/>
              <w:left w:val="nil"/>
              <w:bottom w:val="single" w:sz="4" w:space="0" w:color="000000"/>
              <w:right w:val="nil"/>
            </w:tcBorders>
          </w:tcPr>
          <w:p w:rsidR="007749E6" w:rsidRDefault="007749E6">
            <w:pPr>
              <w:jc w:val="left"/>
            </w:pPr>
          </w:p>
        </w:tc>
        <w:tc>
          <w:tcPr>
            <w:tcW w:w="180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c>
          <w:tcPr>
            <w:tcW w:w="5766" w:type="dxa"/>
            <w:tcBorders>
              <w:top w:val="single" w:sz="4" w:space="0" w:color="000000"/>
              <w:left w:val="nil"/>
              <w:bottom w:val="single" w:sz="4" w:space="0" w:color="000000"/>
              <w:right w:val="single" w:sz="4" w:space="0" w:color="000000"/>
            </w:tcBorders>
          </w:tcPr>
          <w:p w:rsidR="007749E6" w:rsidRDefault="007749E6">
            <w:pPr>
              <w:jc w:val="left"/>
            </w:pPr>
          </w:p>
        </w:tc>
        <w:tc>
          <w:tcPr>
            <w:tcW w:w="1976" w:type="dxa"/>
            <w:tcBorders>
              <w:top w:val="single" w:sz="4" w:space="0" w:color="000000"/>
              <w:left w:val="nil"/>
              <w:bottom w:val="single" w:sz="4" w:space="0" w:color="000000"/>
              <w:right w:val="single" w:sz="4" w:space="0" w:color="000000"/>
            </w:tcBorders>
          </w:tcPr>
          <w:p w:rsidR="007749E6" w:rsidRDefault="007749E6">
            <w:pPr>
              <w:jc w:val="left"/>
            </w:pPr>
          </w:p>
        </w:tc>
        <w:tc>
          <w:tcPr>
            <w:tcW w:w="1976" w:type="dxa"/>
            <w:tcBorders>
              <w:top w:val="single" w:sz="4" w:space="0" w:color="000000"/>
              <w:left w:val="nil"/>
              <w:bottom w:val="single" w:sz="4" w:space="0" w:color="000000"/>
              <w:right w:val="nil"/>
            </w:tcBorders>
          </w:tcPr>
          <w:p w:rsidR="007749E6" w:rsidRDefault="007749E6">
            <w:pPr>
              <w:jc w:val="left"/>
            </w:pPr>
          </w:p>
        </w:tc>
        <w:tc>
          <w:tcPr>
            <w:tcW w:w="180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303</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对个人和家庭的补助</w:t>
            </w:r>
          </w:p>
        </w:tc>
        <w:tc>
          <w:tcPr>
            <w:tcW w:w="197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17.16</w:t>
            </w:r>
          </w:p>
        </w:tc>
        <w:tc>
          <w:tcPr>
            <w:tcW w:w="1976" w:type="dxa"/>
            <w:tcBorders>
              <w:top w:val="single" w:sz="4" w:space="0" w:color="000000"/>
              <w:left w:val="nil"/>
              <w:bottom w:val="single" w:sz="4" w:space="0" w:color="000000"/>
              <w:right w:val="nil"/>
            </w:tcBorders>
          </w:tcPr>
          <w:p w:rsidR="007749E6" w:rsidRDefault="00C11392">
            <w:pPr>
              <w:jc w:val="left"/>
            </w:pPr>
            <w:r>
              <w:rPr>
                <w:rFonts w:hint="eastAsia"/>
              </w:rPr>
              <w:t>17.16</w:t>
            </w:r>
          </w:p>
        </w:tc>
        <w:tc>
          <w:tcPr>
            <w:tcW w:w="180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30307</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医疗费补助</w:t>
            </w:r>
          </w:p>
        </w:tc>
        <w:tc>
          <w:tcPr>
            <w:tcW w:w="197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1.20</w:t>
            </w:r>
          </w:p>
        </w:tc>
        <w:tc>
          <w:tcPr>
            <w:tcW w:w="1976" w:type="dxa"/>
            <w:tcBorders>
              <w:top w:val="single" w:sz="4" w:space="0" w:color="000000"/>
              <w:left w:val="nil"/>
              <w:bottom w:val="single" w:sz="4" w:space="0" w:color="000000"/>
              <w:right w:val="nil"/>
            </w:tcBorders>
          </w:tcPr>
          <w:p w:rsidR="007749E6" w:rsidRDefault="00C11392">
            <w:pPr>
              <w:jc w:val="left"/>
            </w:pPr>
            <w:r>
              <w:rPr>
                <w:rFonts w:hint="eastAsia"/>
              </w:rPr>
              <w:t>1.20</w:t>
            </w:r>
          </w:p>
        </w:tc>
        <w:tc>
          <w:tcPr>
            <w:tcW w:w="180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r>
      <w:tr w:rsidR="007749E6">
        <w:trPr>
          <w:trHeight w:val="340"/>
          <w:jc w:val="center"/>
        </w:trPr>
        <w:tc>
          <w:tcPr>
            <w:tcW w:w="246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 30399</w:t>
            </w:r>
          </w:p>
        </w:tc>
        <w:tc>
          <w:tcPr>
            <w:tcW w:w="576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 </w:t>
            </w:r>
            <w:r>
              <w:rPr>
                <w:rFonts w:hint="eastAsia"/>
              </w:rPr>
              <w:t>其他对个人和家庭的补助</w:t>
            </w:r>
          </w:p>
        </w:tc>
        <w:tc>
          <w:tcPr>
            <w:tcW w:w="1976"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15.96</w:t>
            </w:r>
          </w:p>
        </w:tc>
        <w:tc>
          <w:tcPr>
            <w:tcW w:w="1976" w:type="dxa"/>
            <w:tcBorders>
              <w:top w:val="single" w:sz="4" w:space="0" w:color="000000"/>
              <w:left w:val="nil"/>
              <w:bottom w:val="single" w:sz="4" w:space="0" w:color="000000"/>
              <w:right w:val="nil"/>
            </w:tcBorders>
          </w:tcPr>
          <w:p w:rsidR="007749E6" w:rsidRDefault="00C11392">
            <w:pPr>
              <w:jc w:val="left"/>
            </w:pPr>
            <w:r>
              <w:rPr>
                <w:rFonts w:hint="eastAsia"/>
              </w:rPr>
              <w:t>15.96</w:t>
            </w:r>
          </w:p>
        </w:tc>
        <w:tc>
          <w:tcPr>
            <w:tcW w:w="1803" w:type="dxa"/>
            <w:tcBorders>
              <w:top w:val="single" w:sz="4" w:space="0" w:color="000000"/>
              <w:left w:val="single" w:sz="4" w:space="0" w:color="000000"/>
              <w:bottom w:val="single" w:sz="4" w:space="0" w:color="000000"/>
              <w:right w:val="single" w:sz="4" w:space="0" w:color="000000"/>
            </w:tcBorders>
          </w:tcPr>
          <w:p w:rsidR="007749E6" w:rsidRDefault="007749E6">
            <w:pPr>
              <w:jc w:val="left"/>
            </w:pPr>
          </w:p>
        </w:tc>
      </w:tr>
    </w:tbl>
    <w:p w:rsidR="007749E6" w:rsidRDefault="007749E6">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4</w:t>
      </w:r>
    </w:p>
    <w:tbl>
      <w:tblPr>
        <w:tblW w:w="5000" w:type="pct"/>
        <w:tblLook w:val="04A0"/>
      </w:tblPr>
      <w:tblGrid>
        <w:gridCol w:w="1628"/>
        <w:gridCol w:w="1816"/>
        <w:gridCol w:w="1482"/>
        <w:gridCol w:w="864"/>
        <w:gridCol w:w="700"/>
        <w:gridCol w:w="700"/>
        <w:gridCol w:w="836"/>
        <w:gridCol w:w="970"/>
        <w:gridCol w:w="899"/>
        <w:gridCol w:w="845"/>
        <w:gridCol w:w="973"/>
        <w:gridCol w:w="700"/>
        <w:gridCol w:w="1029"/>
        <w:gridCol w:w="776"/>
      </w:tblGrid>
      <w:tr w:rsidR="007749E6">
        <w:trPr>
          <w:trHeight w:val="912"/>
        </w:trPr>
        <w:tc>
          <w:tcPr>
            <w:tcW w:w="5000" w:type="pct"/>
            <w:gridSpan w:val="14"/>
            <w:tcBorders>
              <w:top w:val="nil"/>
              <w:left w:val="nil"/>
              <w:bottom w:val="nil"/>
              <w:right w:val="nil"/>
            </w:tcBorders>
            <w:shd w:val="clear" w:color="auto" w:fill="auto"/>
            <w:vAlign w:val="center"/>
          </w:tcPr>
          <w:p w:rsidR="007749E6" w:rsidRDefault="00C11392">
            <w:pPr>
              <w:widowControl/>
              <w:jc w:val="center"/>
              <w:textAlignment w:val="center"/>
              <w:rPr>
                <w:rFonts w:eastAsia="方正小标宋_GBK"/>
                <w:sz w:val="40"/>
                <w:szCs w:val="40"/>
              </w:rPr>
            </w:pPr>
            <w:r>
              <w:rPr>
                <w:rFonts w:eastAsia="方正小标宋_GBK" w:hint="eastAsia"/>
                <w:sz w:val="40"/>
                <w:szCs w:val="40"/>
              </w:rPr>
              <w:t>重庆市潼南区国有资产监督管理委员会（机关）</w:t>
            </w:r>
          </w:p>
          <w:p w:rsidR="007749E6" w:rsidRDefault="00C11392">
            <w:pPr>
              <w:widowControl/>
              <w:jc w:val="center"/>
              <w:textAlignment w:val="center"/>
              <w:rPr>
                <w:rFonts w:ascii="方正小标宋_GBK" w:eastAsia="方正小标宋_GBK" w:hAnsi="方正小标宋_GBK" w:cs="方正小标宋_GBK"/>
                <w:color w:val="000000"/>
                <w:sz w:val="44"/>
                <w:szCs w:val="44"/>
              </w:rPr>
            </w:pPr>
            <w:r>
              <w:rPr>
                <w:rFonts w:eastAsia="方正小标宋_GBK"/>
                <w:sz w:val="40"/>
                <w:szCs w:val="40"/>
              </w:rPr>
              <w:t>一般公共预算支出</w:t>
            </w:r>
            <w:r>
              <w:rPr>
                <w:rFonts w:eastAsia="方正小标宋_GBK"/>
                <w:sz w:val="40"/>
                <w:szCs w:val="40"/>
              </w:rPr>
              <w:t>“</w:t>
            </w:r>
            <w:r>
              <w:rPr>
                <w:rFonts w:eastAsia="方正小标宋_GBK"/>
                <w:sz w:val="40"/>
                <w:szCs w:val="40"/>
              </w:rPr>
              <w:t>三公</w:t>
            </w:r>
            <w:r>
              <w:rPr>
                <w:rFonts w:eastAsia="方正小标宋_GBK"/>
                <w:sz w:val="40"/>
                <w:szCs w:val="40"/>
              </w:rPr>
              <w:t>”</w:t>
            </w:r>
            <w:r>
              <w:rPr>
                <w:rFonts w:eastAsia="方正小标宋_GBK"/>
                <w:sz w:val="40"/>
                <w:szCs w:val="40"/>
              </w:rPr>
              <w:t>经费预算表</w:t>
            </w:r>
          </w:p>
        </w:tc>
      </w:tr>
      <w:tr w:rsidR="007749E6">
        <w:trPr>
          <w:trHeight w:val="327"/>
        </w:trPr>
        <w:tc>
          <w:tcPr>
            <w:tcW w:w="573" w:type="pct"/>
            <w:tcBorders>
              <w:top w:val="nil"/>
              <w:left w:val="nil"/>
              <w:bottom w:val="nil"/>
              <w:right w:val="nil"/>
            </w:tcBorders>
            <w:shd w:val="clear" w:color="auto" w:fill="auto"/>
            <w:noWrap/>
            <w:vAlign w:val="center"/>
          </w:tcPr>
          <w:p w:rsidR="007749E6" w:rsidRDefault="007749E6">
            <w:pPr>
              <w:widowControl/>
              <w:jc w:val="left"/>
              <w:textAlignment w:val="center"/>
              <w:rPr>
                <w:rFonts w:ascii="宋体" w:hAnsi="宋体" w:cs="宋体"/>
                <w:color w:val="000000"/>
                <w:sz w:val="20"/>
                <w:szCs w:val="20"/>
              </w:rPr>
            </w:pPr>
          </w:p>
        </w:tc>
        <w:tc>
          <w:tcPr>
            <w:tcW w:w="639" w:type="pct"/>
            <w:tcBorders>
              <w:top w:val="nil"/>
              <w:left w:val="nil"/>
              <w:bottom w:val="nil"/>
              <w:right w:val="nil"/>
            </w:tcBorders>
            <w:shd w:val="clear" w:color="auto" w:fill="auto"/>
            <w:vAlign w:val="center"/>
          </w:tcPr>
          <w:p w:rsidR="007749E6" w:rsidRDefault="007749E6">
            <w:pPr>
              <w:rPr>
                <w:color w:val="000000"/>
                <w:sz w:val="20"/>
                <w:szCs w:val="20"/>
              </w:rPr>
            </w:pPr>
          </w:p>
        </w:tc>
        <w:tc>
          <w:tcPr>
            <w:tcW w:w="521" w:type="pct"/>
            <w:tcBorders>
              <w:top w:val="nil"/>
              <w:left w:val="nil"/>
              <w:bottom w:val="nil"/>
              <w:right w:val="nil"/>
            </w:tcBorders>
            <w:shd w:val="clear" w:color="auto" w:fill="auto"/>
            <w:vAlign w:val="center"/>
          </w:tcPr>
          <w:p w:rsidR="007749E6" w:rsidRDefault="007749E6">
            <w:pPr>
              <w:rPr>
                <w:color w:val="000000"/>
                <w:sz w:val="20"/>
                <w:szCs w:val="20"/>
              </w:rPr>
            </w:pPr>
          </w:p>
        </w:tc>
        <w:tc>
          <w:tcPr>
            <w:tcW w:w="304" w:type="pct"/>
            <w:tcBorders>
              <w:top w:val="nil"/>
              <w:left w:val="nil"/>
              <w:bottom w:val="nil"/>
              <w:right w:val="nil"/>
            </w:tcBorders>
            <w:shd w:val="clear" w:color="auto" w:fill="auto"/>
            <w:vAlign w:val="center"/>
          </w:tcPr>
          <w:p w:rsidR="007749E6" w:rsidRDefault="007749E6">
            <w:pPr>
              <w:rPr>
                <w:color w:val="000000"/>
                <w:sz w:val="20"/>
                <w:szCs w:val="20"/>
              </w:rPr>
            </w:pPr>
          </w:p>
        </w:tc>
        <w:tc>
          <w:tcPr>
            <w:tcW w:w="246" w:type="pct"/>
            <w:tcBorders>
              <w:top w:val="nil"/>
              <w:left w:val="nil"/>
              <w:bottom w:val="nil"/>
              <w:right w:val="nil"/>
            </w:tcBorders>
            <w:shd w:val="clear" w:color="auto" w:fill="auto"/>
            <w:vAlign w:val="center"/>
          </w:tcPr>
          <w:p w:rsidR="007749E6" w:rsidRDefault="007749E6">
            <w:pPr>
              <w:rPr>
                <w:color w:val="000000"/>
                <w:sz w:val="20"/>
                <w:szCs w:val="20"/>
              </w:rPr>
            </w:pPr>
          </w:p>
        </w:tc>
        <w:tc>
          <w:tcPr>
            <w:tcW w:w="246" w:type="pct"/>
            <w:tcBorders>
              <w:top w:val="nil"/>
              <w:left w:val="nil"/>
              <w:bottom w:val="nil"/>
              <w:right w:val="nil"/>
            </w:tcBorders>
            <w:shd w:val="clear" w:color="auto" w:fill="auto"/>
            <w:vAlign w:val="center"/>
          </w:tcPr>
          <w:p w:rsidR="007749E6" w:rsidRDefault="007749E6">
            <w:pPr>
              <w:rPr>
                <w:color w:val="000000"/>
                <w:sz w:val="20"/>
                <w:szCs w:val="20"/>
              </w:rPr>
            </w:pPr>
          </w:p>
        </w:tc>
        <w:tc>
          <w:tcPr>
            <w:tcW w:w="294" w:type="pct"/>
            <w:tcBorders>
              <w:top w:val="nil"/>
              <w:left w:val="nil"/>
              <w:bottom w:val="nil"/>
              <w:right w:val="nil"/>
            </w:tcBorders>
            <w:shd w:val="clear" w:color="auto" w:fill="auto"/>
            <w:vAlign w:val="center"/>
          </w:tcPr>
          <w:p w:rsidR="007749E6" w:rsidRDefault="007749E6">
            <w:pPr>
              <w:rPr>
                <w:color w:val="000000"/>
                <w:sz w:val="20"/>
                <w:szCs w:val="20"/>
              </w:rPr>
            </w:pPr>
          </w:p>
        </w:tc>
        <w:tc>
          <w:tcPr>
            <w:tcW w:w="341" w:type="pct"/>
            <w:tcBorders>
              <w:top w:val="nil"/>
              <w:left w:val="nil"/>
              <w:bottom w:val="nil"/>
              <w:right w:val="nil"/>
            </w:tcBorders>
            <w:shd w:val="clear" w:color="auto" w:fill="auto"/>
            <w:vAlign w:val="center"/>
          </w:tcPr>
          <w:p w:rsidR="007749E6" w:rsidRDefault="007749E6">
            <w:pPr>
              <w:rPr>
                <w:color w:val="000000"/>
                <w:sz w:val="20"/>
                <w:szCs w:val="20"/>
              </w:rPr>
            </w:pPr>
          </w:p>
        </w:tc>
        <w:tc>
          <w:tcPr>
            <w:tcW w:w="316" w:type="pct"/>
            <w:tcBorders>
              <w:top w:val="nil"/>
              <w:left w:val="nil"/>
              <w:bottom w:val="nil"/>
              <w:right w:val="nil"/>
            </w:tcBorders>
            <w:shd w:val="clear" w:color="auto" w:fill="auto"/>
            <w:noWrap/>
            <w:vAlign w:val="center"/>
          </w:tcPr>
          <w:p w:rsidR="007749E6" w:rsidRDefault="007749E6">
            <w:pPr>
              <w:rPr>
                <w:color w:val="000000"/>
                <w:sz w:val="20"/>
                <w:szCs w:val="20"/>
              </w:rPr>
            </w:pPr>
          </w:p>
        </w:tc>
        <w:tc>
          <w:tcPr>
            <w:tcW w:w="297" w:type="pct"/>
            <w:tcBorders>
              <w:top w:val="nil"/>
              <w:left w:val="nil"/>
              <w:bottom w:val="nil"/>
              <w:right w:val="nil"/>
            </w:tcBorders>
            <w:shd w:val="clear" w:color="auto" w:fill="auto"/>
            <w:vAlign w:val="center"/>
          </w:tcPr>
          <w:p w:rsidR="007749E6" w:rsidRDefault="007749E6">
            <w:pPr>
              <w:jc w:val="center"/>
              <w:rPr>
                <w:color w:val="000000"/>
                <w:sz w:val="20"/>
                <w:szCs w:val="20"/>
              </w:rPr>
            </w:pPr>
          </w:p>
        </w:tc>
        <w:tc>
          <w:tcPr>
            <w:tcW w:w="1223" w:type="pct"/>
            <w:gridSpan w:val="4"/>
            <w:tcBorders>
              <w:top w:val="nil"/>
              <w:left w:val="nil"/>
              <w:bottom w:val="nil"/>
              <w:right w:val="nil"/>
            </w:tcBorders>
            <w:shd w:val="clear" w:color="auto" w:fill="auto"/>
            <w:vAlign w:val="center"/>
          </w:tcPr>
          <w:p w:rsidR="007749E6" w:rsidRDefault="00C11392">
            <w:pPr>
              <w:widowControl/>
              <w:jc w:val="right"/>
              <w:textAlignment w:val="center"/>
              <w:rPr>
                <w:color w:val="000000"/>
                <w:sz w:val="20"/>
                <w:szCs w:val="20"/>
              </w:rPr>
            </w:pPr>
            <w:r>
              <w:rPr>
                <w:rFonts w:ascii="宋体" w:hAnsi="宋体" w:cs="宋体" w:hint="eastAsia"/>
                <w:color w:val="000000"/>
                <w:kern w:val="0"/>
                <w:sz w:val="20"/>
                <w:szCs w:val="20"/>
                <w:lang/>
              </w:rPr>
              <w:t>单位：</w:t>
            </w:r>
            <w:r>
              <w:rPr>
                <w:kern w:val="0"/>
              </w:rPr>
              <w:t>万元</w:t>
            </w:r>
          </w:p>
        </w:tc>
      </w:tr>
      <w:tr w:rsidR="007749E6">
        <w:trPr>
          <w:trHeight w:val="690"/>
        </w:trPr>
        <w:tc>
          <w:tcPr>
            <w:tcW w:w="573" w:type="pct"/>
            <w:vMerge w:val="restar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部门编码</w:t>
            </w:r>
          </w:p>
        </w:tc>
        <w:tc>
          <w:tcPr>
            <w:tcW w:w="639" w:type="pct"/>
            <w:vMerge w:val="restar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部门名称</w:t>
            </w:r>
          </w:p>
        </w:tc>
        <w:tc>
          <w:tcPr>
            <w:tcW w:w="1952" w:type="pct"/>
            <w:gridSpan w:val="6"/>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Style w:val="font61"/>
                <w:lang/>
              </w:rPr>
              <w:t>202</w:t>
            </w:r>
            <w:r>
              <w:rPr>
                <w:rStyle w:val="font61"/>
                <w:rFonts w:hint="eastAsia"/>
                <w:lang/>
              </w:rPr>
              <w:t>3</w:t>
            </w:r>
            <w:r>
              <w:rPr>
                <w:rFonts w:ascii="宋体" w:hAnsi="宋体" w:cs="宋体" w:hint="eastAsia"/>
                <w:color w:val="000000"/>
                <w:kern w:val="0"/>
                <w:sz w:val="20"/>
                <w:szCs w:val="20"/>
                <w:lang/>
              </w:rPr>
              <w:t>年预算数</w:t>
            </w:r>
          </w:p>
        </w:tc>
        <w:tc>
          <w:tcPr>
            <w:tcW w:w="1837" w:type="pct"/>
            <w:gridSpan w:val="6"/>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Style w:val="font61"/>
                <w:lang/>
              </w:rPr>
              <w:t>202</w:t>
            </w:r>
            <w:r>
              <w:rPr>
                <w:rStyle w:val="font61"/>
                <w:rFonts w:hint="eastAsia"/>
                <w:lang/>
              </w:rPr>
              <w:t>4</w:t>
            </w:r>
            <w:r>
              <w:rPr>
                <w:rFonts w:ascii="宋体" w:hAnsi="宋体" w:cs="宋体" w:hint="eastAsia"/>
                <w:color w:val="000000"/>
                <w:kern w:val="0"/>
                <w:sz w:val="20"/>
                <w:szCs w:val="20"/>
                <w:lang/>
              </w:rPr>
              <w:t>年预算数</w:t>
            </w:r>
          </w:p>
        </w:tc>
      </w:tr>
      <w:tr w:rsidR="007749E6">
        <w:trPr>
          <w:trHeight w:val="690"/>
        </w:trPr>
        <w:tc>
          <w:tcPr>
            <w:tcW w:w="573"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color w:val="000000"/>
                <w:sz w:val="20"/>
                <w:szCs w:val="20"/>
              </w:rPr>
            </w:pPr>
          </w:p>
        </w:tc>
        <w:tc>
          <w:tcPr>
            <w:tcW w:w="521" w:type="pct"/>
            <w:vMerge w:val="restar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总计</w:t>
            </w:r>
          </w:p>
        </w:tc>
        <w:tc>
          <w:tcPr>
            <w:tcW w:w="304" w:type="pct"/>
            <w:vMerge w:val="restar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因公出国（境）费用</w:t>
            </w:r>
          </w:p>
        </w:tc>
        <w:tc>
          <w:tcPr>
            <w:tcW w:w="786" w:type="pct"/>
            <w:gridSpan w:val="3"/>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公务用车购置及运行费</w:t>
            </w:r>
          </w:p>
        </w:tc>
        <w:tc>
          <w:tcPr>
            <w:tcW w:w="341" w:type="pct"/>
            <w:vMerge w:val="restar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公务</w:t>
            </w:r>
            <w:r>
              <w:rPr>
                <w:rFonts w:ascii="宋体" w:hAnsi="宋体" w:cs="宋体" w:hint="eastAsia"/>
                <w:color w:val="000000"/>
                <w:kern w:val="0"/>
                <w:sz w:val="20"/>
                <w:szCs w:val="20"/>
                <w:lang/>
              </w:rPr>
              <w:br/>
            </w:r>
            <w:r>
              <w:rPr>
                <w:rFonts w:ascii="宋体" w:hAnsi="宋体" w:cs="宋体" w:hint="eastAsia"/>
                <w:color w:val="000000"/>
                <w:kern w:val="0"/>
                <w:sz w:val="20"/>
                <w:szCs w:val="20"/>
                <w:lang/>
              </w:rPr>
              <w:t>接待费</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总计</w:t>
            </w:r>
          </w:p>
        </w:tc>
        <w:tc>
          <w:tcPr>
            <w:tcW w:w="297" w:type="pct"/>
            <w:vMerge w:val="restar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因公出国（境）费用</w:t>
            </w:r>
          </w:p>
        </w:tc>
        <w:tc>
          <w:tcPr>
            <w:tcW w:w="950" w:type="pct"/>
            <w:gridSpan w:val="3"/>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公务用车购置及运行费</w:t>
            </w:r>
          </w:p>
        </w:tc>
        <w:tc>
          <w:tcPr>
            <w:tcW w:w="273" w:type="pct"/>
            <w:vMerge w:val="restar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公务</w:t>
            </w:r>
            <w:r>
              <w:rPr>
                <w:rFonts w:ascii="宋体" w:hAnsi="宋体" w:cs="宋体" w:hint="eastAsia"/>
                <w:color w:val="000000"/>
                <w:kern w:val="0"/>
                <w:sz w:val="20"/>
                <w:szCs w:val="20"/>
                <w:lang/>
              </w:rPr>
              <w:br/>
            </w:r>
            <w:r>
              <w:rPr>
                <w:rFonts w:ascii="宋体" w:hAnsi="宋体" w:cs="宋体" w:hint="eastAsia"/>
                <w:color w:val="000000"/>
                <w:kern w:val="0"/>
                <w:sz w:val="20"/>
                <w:szCs w:val="20"/>
                <w:lang/>
              </w:rPr>
              <w:t>接待费</w:t>
            </w:r>
          </w:p>
        </w:tc>
      </w:tr>
      <w:tr w:rsidR="007749E6">
        <w:trPr>
          <w:trHeight w:val="690"/>
        </w:trPr>
        <w:tc>
          <w:tcPr>
            <w:tcW w:w="573"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color w:val="000000"/>
                <w:sz w:val="20"/>
                <w:szCs w:val="20"/>
              </w:rPr>
            </w:pPr>
          </w:p>
        </w:tc>
        <w:tc>
          <w:tcPr>
            <w:tcW w:w="639"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color w:val="000000"/>
                <w:sz w:val="20"/>
                <w:szCs w:val="20"/>
              </w:rPr>
            </w:pPr>
          </w:p>
        </w:tc>
        <w:tc>
          <w:tcPr>
            <w:tcW w:w="521"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color w:val="000000"/>
                <w:sz w:val="20"/>
                <w:szCs w:val="20"/>
              </w:rPr>
            </w:pPr>
          </w:p>
        </w:tc>
        <w:tc>
          <w:tcPr>
            <w:tcW w:w="304"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color w:val="000000"/>
                <w:sz w:val="20"/>
                <w:szCs w:val="20"/>
              </w:rPr>
            </w:pPr>
          </w:p>
        </w:tc>
        <w:tc>
          <w:tcPr>
            <w:tcW w:w="246" w:type="pc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小计</w:t>
            </w:r>
          </w:p>
        </w:tc>
        <w:tc>
          <w:tcPr>
            <w:tcW w:w="246" w:type="pc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公务用车购置</w:t>
            </w:r>
          </w:p>
        </w:tc>
        <w:tc>
          <w:tcPr>
            <w:tcW w:w="294" w:type="pc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公务用车</w:t>
            </w:r>
            <w:r>
              <w:rPr>
                <w:rFonts w:ascii="宋体" w:hAnsi="宋体" w:cs="宋体" w:hint="eastAsia"/>
                <w:color w:val="000000"/>
                <w:kern w:val="0"/>
                <w:sz w:val="20"/>
                <w:szCs w:val="20"/>
                <w:lang/>
              </w:rPr>
              <w:br/>
            </w:r>
            <w:r>
              <w:rPr>
                <w:rFonts w:ascii="宋体" w:hAnsi="宋体" w:cs="宋体" w:hint="eastAsia"/>
                <w:color w:val="000000"/>
                <w:kern w:val="0"/>
                <w:sz w:val="20"/>
                <w:szCs w:val="20"/>
                <w:lang/>
              </w:rPr>
              <w:t>运行维护费</w:t>
            </w:r>
          </w:p>
        </w:tc>
        <w:tc>
          <w:tcPr>
            <w:tcW w:w="341"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rFonts w:ascii="宋体" w:hAnsi="宋体" w:cs="宋体"/>
                <w:color w:val="000000"/>
                <w:sz w:val="20"/>
                <w:szCs w:val="20"/>
              </w:rPr>
            </w:pPr>
          </w:p>
        </w:tc>
        <w:tc>
          <w:tcPr>
            <w:tcW w:w="316"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color w:val="000000"/>
                <w:sz w:val="20"/>
                <w:szCs w:val="20"/>
              </w:rPr>
            </w:pPr>
          </w:p>
        </w:tc>
        <w:tc>
          <w:tcPr>
            <w:tcW w:w="297"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color w:val="000000"/>
                <w:sz w:val="20"/>
                <w:szCs w:val="20"/>
              </w:rPr>
            </w:pPr>
          </w:p>
        </w:tc>
        <w:tc>
          <w:tcPr>
            <w:tcW w:w="342" w:type="pc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color w:val="000000"/>
                <w:sz w:val="20"/>
                <w:szCs w:val="20"/>
              </w:rPr>
            </w:pPr>
            <w:r>
              <w:rPr>
                <w:rFonts w:ascii="宋体" w:hAnsi="宋体" w:cs="宋体" w:hint="eastAsia"/>
                <w:color w:val="000000"/>
                <w:kern w:val="0"/>
                <w:sz w:val="20"/>
                <w:szCs w:val="20"/>
                <w:lang/>
              </w:rPr>
              <w:t>小计</w:t>
            </w:r>
          </w:p>
        </w:tc>
        <w:tc>
          <w:tcPr>
            <w:tcW w:w="246" w:type="pc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公务用车购置</w:t>
            </w:r>
          </w:p>
        </w:tc>
        <w:tc>
          <w:tcPr>
            <w:tcW w:w="362" w:type="pct"/>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C1139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公务用车</w:t>
            </w:r>
            <w:r>
              <w:rPr>
                <w:rFonts w:ascii="宋体" w:hAnsi="宋体" w:cs="宋体" w:hint="eastAsia"/>
                <w:color w:val="000000"/>
                <w:kern w:val="0"/>
                <w:sz w:val="20"/>
                <w:szCs w:val="20"/>
                <w:lang/>
              </w:rPr>
              <w:br/>
            </w:r>
            <w:r>
              <w:rPr>
                <w:rFonts w:ascii="宋体" w:hAnsi="宋体" w:cs="宋体" w:hint="eastAsia"/>
                <w:color w:val="000000"/>
                <w:kern w:val="0"/>
                <w:sz w:val="20"/>
                <w:szCs w:val="20"/>
                <w:lang/>
              </w:rPr>
              <w:t>运行维护费</w:t>
            </w:r>
          </w:p>
        </w:tc>
        <w:tc>
          <w:tcPr>
            <w:tcW w:w="273" w:type="pct"/>
            <w:vMerge/>
            <w:tcBorders>
              <w:top w:val="single" w:sz="4" w:space="0" w:color="000000"/>
              <w:left w:val="single" w:sz="4" w:space="0" w:color="000000"/>
              <w:bottom w:val="single" w:sz="4" w:space="0" w:color="000000"/>
              <w:right w:val="single" w:sz="4" w:space="0" w:color="000000"/>
            </w:tcBorders>
            <w:shd w:val="clear" w:color="F0F0F0" w:fill="FFFFFF"/>
            <w:vAlign w:val="center"/>
          </w:tcPr>
          <w:p w:rsidR="007749E6" w:rsidRDefault="007749E6">
            <w:pPr>
              <w:jc w:val="center"/>
              <w:rPr>
                <w:rFonts w:ascii="宋体" w:hAnsi="宋体" w:cs="宋体"/>
                <w:color w:val="000000"/>
                <w:sz w:val="20"/>
                <w:szCs w:val="20"/>
              </w:rPr>
            </w:pPr>
          </w:p>
        </w:tc>
      </w:tr>
      <w:tr w:rsidR="007749E6">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7749E6">
            <w:pPr>
              <w:widowControl/>
              <w:jc w:val="left"/>
              <w:textAlignment w:val="center"/>
              <w:rPr>
                <w:rFonts w:eastAsiaTheme="minorEastAsia"/>
                <w:color w:val="000000" w:themeColor="text1"/>
                <w:kern w:val="0"/>
                <w:lang/>
              </w:rPr>
            </w:pP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eastAsiaTheme="minorEastAsia"/>
                <w:color w:val="000000" w:themeColor="text1"/>
                <w:kern w:val="0"/>
                <w:lang/>
              </w:rPr>
            </w:pPr>
            <w:r>
              <w:rPr>
                <w:rFonts w:eastAsiaTheme="minorEastAsia" w:hint="eastAsia"/>
                <w:color w:val="000000" w:themeColor="text1"/>
                <w:kern w:val="0"/>
                <w:lang/>
              </w:rPr>
              <w:t>合计</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jc w:val="right"/>
              <w:textAlignment w:val="center"/>
              <w:rPr>
                <w:color w:val="000000"/>
                <w:sz w:val="20"/>
                <w:szCs w:val="20"/>
              </w:rPr>
            </w:pPr>
            <w:r>
              <w:rPr>
                <w:rFonts w:hint="eastAsia"/>
                <w:color w:val="000000"/>
                <w:sz w:val="20"/>
                <w:szCs w:val="20"/>
              </w:rPr>
              <w:t>7</w:t>
            </w:r>
          </w:p>
        </w:tc>
        <w:tc>
          <w:tcPr>
            <w:tcW w:w="3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7749E6">
            <w:pPr>
              <w:widowControl/>
              <w:jc w:val="right"/>
              <w:textAlignment w:val="center"/>
              <w:rPr>
                <w:color w:val="000000"/>
                <w:sz w:val="20"/>
                <w:szCs w:val="20"/>
              </w:rPr>
            </w:pP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jc w:val="right"/>
              <w:rPr>
                <w:color w:val="000000"/>
                <w:sz w:val="20"/>
                <w:szCs w:val="20"/>
              </w:rPr>
            </w:pPr>
            <w:r>
              <w:rPr>
                <w:rFonts w:hint="eastAsia"/>
              </w:rPr>
              <w:t>4</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7749E6">
            <w:pPr>
              <w:jc w:val="right"/>
              <w:rPr>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jc w:val="right"/>
              <w:rPr>
                <w:color w:val="000000"/>
                <w:sz w:val="20"/>
                <w:szCs w:val="20"/>
              </w:rPr>
            </w:pPr>
            <w:r>
              <w:rPr>
                <w:rFonts w:hint="eastAsia"/>
              </w:rPr>
              <w:t>4</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jc w:val="right"/>
              <w:rPr>
                <w:color w:val="000000"/>
                <w:sz w:val="20"/>
                <w:szCs w:val="20"/>
              </w:rPr>
            </w:pPr>
            <w:r>
              <w:rPr>
                <w:rFonts w:hint="eastAsia"/>
              </w:rPr>
              <w:t>3</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jc w:val="right"/>
              <w:textAlignment w:val="center"/>
              <w:rPr>
                <w:color w:val="000000"/>
                <w:sz w:val="20"/>
                <w:szCs w:val="20"/>
              </w:rPr>
            </w:pPr>
            <w:r>
              <w:rPr>
                <w:rFonts w:hint="eastAsia"/>
                <w:color w:val="000000"/>
                <w:sz w:val="20"/>
                <w:szCs w:val="20"/>
              </w:rPr>
              <w:t>7.5</w:t>
            </w:r>
          </w:p>
        </w:tc>
        <w:tc>
          <w:tcPr>
            <w:tcW w:w="2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jc w:val="right"/>
              <w:textAlignment w:val="center"/>
              <w:rPr>
                <w:color w:val="000000"/>
                <w:sz w:val="20"/>
                <w:szCs w:val="20"/>
              </w:rPr>
            </w:pPr>
            <w:r>
              <w:rPr>
                <w:rFonts w:hint="eastAsia"/>
                <w:color w:val="000000"/>
                <w:sz w:val="20"/>
                <w:szCs w:val="20"/>
              </w:rPr>
              <w:t>5.5</w:t>
            </w:r>
          </w:p>
        </w:tc>
        <w:tc>
          <w:tcPr>
            <w:tcW w:w="3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jc w:val="right"/>
              <w:textAlignment w:val="center"/>
              <w:rPr>
                <w:color w:val="000000"/>
                <w:sz w:val="20"/>
                <w:szCs w:val="20"/>
              </w:rPr>
            </w:pPr>
            <w:r>
              <w:rPr>
                <w:rFonts w:hint="eastAsia"/>
                <w:color w:val="000000"/>
                <w:sz w:val="20"/>
                <w:szCs w:val="20"/>
              </w:rPr>
              <w:t>3.5</w:t>
            </w:r>
          </w:p>
        </w:tc>
        <w:tc>
          <w:tcPr>
            <w:tcW w:w="2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7749E6">
            <w:pPr>
              <w:widowControl/>
              <w:jc w:val="right"/>
              <w:textAlignment w:val="center"/>
              <w:rPr>
                <w:color w:val="000000"/>
                <w:sz w:val="20"/>
                <w:szCs w:val="20"/>
              </w:rPr>
            </w:pPr>
          </w:p>
        </w:tc>
        <w:tc>
          <w:tcPr>
            <w:tcW w:w="3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jc w:val="right"/>
              <w:textAlignment w:val="center"/>
              <w:rPr>
                <w:color w:val="000000"/>
                <w:sz w:val="20"/>
                <w:szCs w:val="20"/>
              </w:rPr>
            </w:pPr>
            <w:r>
              <w:rPr>
                <w:rFonts w:hint="eastAsia"/>
                <w:color w:val="000000"/>
                <w:sz w:val="20"/>
                <w:szCs w:val="20"/>
              </w:rPr>
              <w:t>3.5</w:t>
            </w: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jc w:val="right"/>
              <w:textAlignment w:val="center"/>
              <w:rPr>
                <w:color w:val="000000"/>
                <w:sz w:val="20"/>
                <w:szCs w:val="20"/>
              </w:rPr>
            </w:pPr>
            <w:r>
              <w:rPr>
                <w:rFonts w:hint="eastAsia"/>
                <w:color w:val="000000"/>
                <w:sz w:val="20"/>
                <w:szCs w:val="20"/>
              </w:rPr>
              <w:t>2</w:t>
            </w:r>
          </w:p>
        </w:tc>
      </w:tr>
      <w:tr w:rsidR="007749E6">
        <w:trPr>
          <w:trHeight w:val="690"/>
        </w:trPr>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3</w:t>
            </w:r>
            <w:r>
              <w:rPr>
                <w:rFonts w:eastAsiaTheme="minorEastAsia"/>
                <w:color w:val="000000" w:themeColor="text1"/>
                <w:kern w:val="0"/>
                <w:lang/>
              </w:rPr>
              <w:t>31</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eastAsiaTheme="minorEastAsia"/>
                <w:color w:val="000000" w:themeColor="text1"/>
                <w:kern w:val="0"/>
                <w:lang/>
              </w:rPr>
            </w:pPr>
            <w:r>
              <w:rPr>
                <w:rFonts w:eastAsiaTheme="minorEastAsia" w:hint="eastAsia"/>
                <w:color w:val="000000" w:themeColor="text1"/>
                <w:kern w:val="0"/>
                <w:lang/>
              </w:rPr>
              <w:t>区国资委</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jc w:val="right"/>
              <w:rPr>
                <w:color w:val="000000"/>
                <w:sz w:val="20"/>
                <w:szCs w:val="20"/>
              </w:rPr>
            </w:pPr>
            <w:r>
              <w:rPr>
                <w:rFonts w:hint="eastAsia"/>
                <w:color w:val="000000"/>
                <w:sz w:val="20"/>
                <w:szCs w:val="20"/>
              </w:rPr>
              <w:t>7</w:t>
            </w:r>
          </w:p>
        </w:tc>
        <w:tc>
          <w:tcPr>
            <w:tcW w:w="3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7749E6">
            <w:pPr>
              <w:jc w:val="right"/>
              <w:rPr>
                <w:color w:val="000000"/>
                <w:sz w:val="20"/>
                <w:szCs w:val="20"/>
              </w:rPr>
            </w:pP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jc w:val="right"/>
              <w:rPr>
                <w:color w:val="000000"/>
                <w:sz w:val="20"/>
                <w:szCs w:val="20"/>
              </w:rPr>
            </w:pPr>
            <w:r>
              <w:rPr>
                <w:rFonts w:hint="eastAsia"/>
              </w:rPr>
              <w:t>4</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7749E6">
            <w:pPr>
              <w:jc w:val="right"/>
              <w:rPr>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jc w:val="right"/>
              <w:rPr>
                <w:color w:val="000000"/>
                <w:sz w:val="20"/>
                <w:szCs w:val="20"/>
              </w:rPr>
            </w:pPr>
            <w:r>
              <w:rPr>
                <w:rFonts w:hint="eastAsia"/>
              </w:rPr>
              <w:t>4</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jc w:val="right"/>
              <w:rPr>
                <w:color w:val="000000"/>
                <w:sz w:val="20"/>
                <w:szCs w:val="20"/>
              </w:rPr>
            </w:pPr>
            <w:r>
              <w:rPr>
                <w:rFonts w:hint="eastAsia"/>
              </w:rPr>
              <w:t>3</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jc w:val="right"/>
              <w:rPr>
                <w:color w:val="000000"/>
                <w:sz w:val="20"/>
                <w:szCs w:val="20"/>
              </w:rPr>
            </w:pPr>
            <w:r>
              <w:rPr>
                <w:rFonts w:hint="eastAsia"/>
                <w:color w:val="000000"/>
                <w:sz w:val="20"/>
                <w:szCs w:val="20"/>
              </w:rPr>
              <w:t>7.5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jc w:val="right"/>
              <w:rPr>
                <w:color w:val="000000"/>
                <w:sz w:val="20"/>
                <w:szCs w:val="20"/>
              </w:rPr>
            </w:pPr>
            <w:r>
              <w:rPr>
                <w:rFonts w:hint="eastAsia"/>
                <w:color w:val="000000"/>
                <w:sz w:val="20"/>
                <w:szCs w:val="20"/>
              </w:rPr>
              <w:t>5.5</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jc w:val="right"/>
              <w:rPr>
                <w:color w:val="000000"/>
                <w:sz w:val="20"/>
                <w:szCs w:val="20"/>
              </w:rPr>
            </w:pPr>
            <w:r>
              <w:rPr>
                <w:rFonts w:hint="eastAsia"/>
                <w:color w:val="000000"/>
                <w:sz w:val="20"/>
                <w:szCs w:val="20"/>
              </w:rPr>
              <w:t>3.5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7749E6">
            <w:pPr>
              <w:jc w:val="right"/>
              <w:rPr>
                <w:color w:val="000000"/>
                <w:sz w:val="20"/>
                <w:szCs w:val="20"/>
              </w:rPr>
            </w:pP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jc w:val="right"/>
              <w:rPr>
                <w:color w:val="000000"/>
                <w:sz w:val="20"/>
                <w:szCs w:val="20"/>
              </w:rPr>
            </w:pPr>
            <w:r>
              <w:rPr>
                <w:rFonts w:hint="eastAsia"/>
                <w:color w:val="000000"/>
                <w:sz w:val="20"/>
                <w:szCs w:val="20"/>
              </w:rPr>
              <w:t>3.5</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jc w:val="right"/>
              <w:rPr>
                <w:color w:val="000000"/>
                <w:sz w:val="20"/>
                <w:szCs w:val="20"/>
              </w:rPr>
            </w:pPr>
            <w:r>
              <w:rPr>
                <w:rFonts w:hint="eastAsia"/>
                <w:color w:val="000000"/>
                <w:sz w:val="20"/>
                <w:szCs w:val="20"/>
              </w:rPr>
              <w:t>2</w:t>
            </w:r>
          </w:p>
        </w:tc>
      </w:tr>
    </w:tbl>
    <w:p w:rsidR="007749E6" w:rsidRDefault="007749E6">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5</w:t>
      </w:r>
    </w:p>
    <w:tbl>
      <w:tblPr>
        <w:tblW w:w="13975" w:type="dxa"/>
        <w:jc w:val="center"/>
        <w:tblLayout w:type="fixed"/>
        <w:tblLook w:val="04A0"/>
      </w:tblPr>
      <w:tblGrid>
        <w:gridCol w:w="1713"/>
        <w:gridCol w:w="3545"/>
        <w:gridCol w:w="1496"/>
        <w:gridCol w:w="62"/>
        <w:gridCol w:w="1433"/>
        <w:gridCol w:w="953"/>
        <w:gridCol w:w="2386"/>
        <w:gridCol w:w="2387"/>
      </w:tblGrid>
      <w:tr w:rsidR="007749E6">
        <w:trPr>
          <w:trHeight w:val="340"/>
          <w:jc w:val="center"/>
        </w:trPr>
        <w:tc>
          <w:tcPr>
            <w:tcW w:w="13975" w:type="dxa"/>
            <w:gridSpan w:val="8"/>
            <w:tcBorders>
              <w:top w:val="nil"/>
              <w:left w:val="nil"/>
              <w:bottom w:val="nil"/>
              <w:right w:val="nil"/>
            </w:tcBorders>
            <w:vAlign w:val="center"/>
          </w:tcPr>
          <w:p w:rsidR="007749E6" w:rsidRDefault="00C11392">
            <w:pPr>
              <w:spacing w:line="600" w:lineRule="exact"/>
              <w:jc w:val="center"/>
              <w:rPr>
                <w:rFonts w:eastAsia="方正小标宋_GBK"/>
                <w:sz w:val="40"/>
                <w:szCs w:val="40"/>
              </w:rPr>
            </w:pPr>
            <w:r>
              <w:rPr>
                <w:rFonts w:eastAsia="方正小标宋_GBK" w:hint="eastAsia"/>
                <w:color w:val="000000" w:themeColor="text1"/>
                <w:kern w:val="0"/>
                <w:sz w:val="40"/>
                <w:szCs w:val="40"/>
                <w:lang/>
              </w:rPr>
              <w:t>重庆市潼南区国有资产监督管理委员会（机关）</w:t>
            </w:r>
            <w:r>
              <w:rPr>
                <w:rFonts w:eastAsia="方正小标宋_GBK"/>
                <w:color w:val="000000" w:themeColor="text1"/>
                <w:kern w:val="0"/>
                <w:sz w:val="40"/>
                <w:szCs w:val="40"/>
                <w:lang/>
              </w:rPr>
              <w:t>政府性基金预算支出表</w:t>
            </w:r>
          </w:p>
        </w:tc>
      </w:tr>
      <w:tr w:rsidR="007749E6">
        <w:trPr>
          <w:trHeight w:val="340"/>
          <w:jc w:val="center"/>
        </w:trPr>
        <w:tc>
          <w:tcPr>
            <w:tcW w:w="1713" w:type="dxa"/>
            <w:tcBorders>
              <w:top w:val="nil"/>
              <w:left w:val="nil"/>
              <w:bottom w:val="nil"/>
              <w:right w:val="nil"/>
            </w:tcBorders>
            <w:vAlign w:val="center"/>
          </w:tcPr>
          <w:p w:rsidR="007749E6" w:rsidRDefault="007749E6"/>
        </w:tc>
        <w:tc>
          <w:tcPr>
            <w:tcW w:w="3545" w:type="dxa"/>
            <w:tcBorders>
              <w:top w:val="nil"/>
              <w:left w:val="nil"/>
              <w:bottom w:val="nil"/>
              <w:right w:val="nil"/>
            </w:tcBorders>
            <w:vAlign w:val="center"/>
          </w:tcPr>
          <w:p w:rsidR="007749E6" w:rsidRDefault="007749E6">
            <w:pPr>
              <w:jc w:val="center"/>
            </w:pPr>
          </w:p>
        </w:tc>
        <w:tc>
          <w:tcPr>
            <w:tcW w:w="1496" w:type="dxa"/>
            <w:tcBorders>
              <w:top w:val="nil"/>
              <w:left w:val="nil"/>
              <w:bottom w:val="nil"/>
              <w:right w:val="nil"/>
            </w:tcBorders>
            <w:vAlign w:val="center"/>
          </w:tcPr>
          <w:p w:rsidR="007749E6" w:rsidRDefault="007749E6"/>
        </w:tc>
        <w:tc>
          <w:tcPr>
            <w:tcW w:w="1495" w:type="dxa"/>
            <w:gridSpan w:val="2"/>
            <w:tcBorders>
              <w:top w:val="nil"/>
              <w:left w:val="nil"/>
              <w:bottom w:val="nil"/>
              <w:right w:val="nil"/>
            </w:tcBorders>
            <w:vAlign w:val="center"/>
          </w:tcPr>
          <w:p w:rsidR="007749E6" w:rsidRDefault="007749E6"/>
        </w:tc>
        <w:tc>
          <w:tcPr>
            <w:tcW w:w="5726" w:type="dxa"/>
            <w:gridSpan w:val="3"/>
            <w:tcBorders>
              <w:top w:val="nil"/>
              <w:left w:val="nil"/>
              <w:bottom w:val="nil"/>
              <w:right w:val="nil"/>
            </w:tcBorders>
            <w:vAlign w:val="center"/>
          </w:tcPr>
          <w:p w:rsidR="007749E6" w:rsidRDefault="00C11392">
            <w:pPr>
              <w:widowControl/>
              <w:jc w:val="right"/>
              <w:textAlignment w:val="center"/>
            </w:pPr>
            <w:r>
              <w:rPr>
                <w:kern w:val="0"/>
              </w:rPr>
              <w:t>单位：万元</w:t>
            </w:r>
          </w:p>
        </w:tc>
      </w:tr>
      <w:tr w:rsidR="007749E6">
        <w:trPr>
          <w:trHeight w:val="340"/>
          <w:jc w:val="center"/>
        </w:trPr>
        <w:tc>
          <w:tcPr>
            <w:tcW w:w="1713" w:type="dxa"/>
            <w:vMerge w:val="restart"/>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科目编码</w:t>
            </w:r>
          </w:p>
        </w:tc>
        <w:tc>
          <w:tcPr>
            <w:tcW w:w="5103" w:type="dxa"/>
            <w:gridSpan w:val="3"/>
            <w:vMerge w:val="restart"/>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科目名称</w:t>
            </w:r>
          </w:p>
        </w:tc>
        <w:tc>
          <w:tcPr>
            <w:tcW w:w="7159" w:type="dxa"/>
            <w:gridSpan w:val="4"/>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本年政府性基金预算财政拨款支出</w:t>
            </w:r>
          </w:p>
        </w:tc>
      </w:tr>
      <w:tr w:rsidR="007749E6">
        <w:trPr>
          <w:trHeight w:val="340"/>
          <w:jc w:val="center"/>
        </w:trPr>
        <w:tc>
          <w:tcPr>
            <w:tcW w:w="1713" w:type="dxa"/>
            <w:vMerge/>
            <w:tcBorders>
              <w:top w:val="single" w:sz="4" w:space="0" w:color="000000"/>
              <w:left w:val="single" w:sz="4" w:space="0" w:color="000000"/>
              <w:bottom w:val="single" w:sz="4" w:space="0" w:color="000000"/>
              <w:right w:val="single" w:sz="4" w:space="0" w:color="000000"/>
            </w:tcBorders>
            <w:vAlign w:val="center"/>
          </w:tcPr>
          <w:p w:rsidR="007749E6" w:rsidRDefault="007749E6">
            <w:pPr>
              <w:widowControl/>
              <w:jc w:val="left"/>
            </w:pPr>
          </w:p>
        </w:tc>
        <w:tc>
          <w:tcPr>
            <w:tcW w:w="5103" w:type="dxa"/>
            <w:gridSpan w:val="3"/>
            <w:vMerge/>
            <w:tcBorders>
              <w:top w:val="single" w:sz="4" w:space="0" w:color="000000"/>
              <w:left w:val="nil"/>
              <w:bottom w:val="single" w:sz="4" w:space="0" w:color="000000"/>
              <w:right w:val="single" w:sz="4" w:space="0" w:color="000000"/>
            </w:tcBorders>
            <w:vAlign w:val="center"/>
          </w:tcPr>
          <w:p w:rsidR="007749E6" w:rsidRDefault="007749E6">
            <w:pPr>
              <w:widowControl/>
              <w:jc w:val="left"/>
            </w:pPr>
          </w:p>
        </w:tc>
        <w:tc>
          <w:tcPr>
            <w:tcW w:w="2386" w:type="dxa"/>
            <w:gridSpan w:val="2"/>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总计</w:t>
            </w:r>
          </w:p>
        </w:tc>
        <w:tc>
          <w:tcPr>
            <w:tcW w:w="2386"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基本支出</w:t>
            </w:r>
          </w:p>
        </w:tc>
        <w:tc>
          <w:tcPr>
            <w:tcW w:w="2387"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项目支出</w:t>
            </w:r>
          </w:p>
        </w:tc>
      </w:tr>
      <w:tr w:rsidR="007749E6">
        <w:trPr>
          <w:trHeight w:val="340"/>
          <w:jc w:val="center"/>
        </w:trPr>
        <w:tc>
          <w:tcPr>
            <w:tcW w:w="1713" w:type="dxa"/>
            <w:tcBorders>
              <w:top w:val="single" w:sz="4" w:space="0" w:color="000000"/>
              <w:left w:val="single" w:sz="4" w:space="0" w:color="000000"/>
              <w:bottom w:val="single" w:sz="4" w:space="0" w:color="000000"/>
              <w:right w:val="single" w:sz="4" w:space="0" w:color="000000"/>
            </w:tcBorders>
            <w:vAlign w:val="center"/>
          </w:tcPr>
          <w:p w:rsidR="007749E6" w:rsidRDefault="007749E6">
            <w:pPr>
              <w:jc w:val="center"/>
            </w:pPr>
          </w:p>
        </w:tc>
        <w:tc>
          <w:tcPr>
            <w:tcW w:w="5103" w:type="dxa"/>
            <w:gridSpan w:val="3"/>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合计</w:t>
            </w:r>
          </w:p>
        </w:tc>
        <w:tc>
          <w:tcPr>
            <w:tcW w:w="2386" w:type="dxa"/>
            <w:gridSpan w:val="2"/>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pPr>
          </w:p>
        </w:tc>
        <w:tc>
          <w:tcPr>
            <w:tcW w:w="2386"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2387"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pPr>
          </w:p>
        </w:tc>
      </w:tr>
      <w:tr w:rsidR="007749E6">
        <w:trPr>
          <w:trHeight w:val="340"/>
          <w:jc w:val="center"/>
        </w:trPr>
        <w:tc>
          <w:tcPr>
            <w:tcW w:w="1713" w:type="dxa"/>
            <w:tcBorders>
              <w:top w:val="single" w:sz="4" w:space="0" w:color="000000"/>
              <w:left w:val="single" w:sz="4" w:space="0" w:color="000000"/>
              <w:bottom w:val="single" w:sz="4" w:space="0" w:color="000000"/>
              <w:right w:val="single" w:sz="4" w:space="0" w:color="000000"/>
            </w:tcBorders>
            <w:vAlign w:val="center"/>
          </w:tcPr>
          <w:p w:rsidR="007749E6" w:rsidRDefault="007749E6">
            <w:pPr>
              <w:jc w:val="left"/>
              <w:rPr>
                <w:rFonts w:eastAsiaTheme="minorEastAsia"/>
                <w:color w:val="000000" w:themeColor="text1"/>
              </w:rPr>
            </w:pPr>
          </w:p>
        </w:tc>
        <w:tc>
          <w:tcPr>
            <w:tcW w:w="5103" w:type="dxa"/>
            <w:gridSpan w:val="3"/>
            <w:tcBorders>
              <w:top w:val="single" w:sz="4" w:space="0" w:color="000000"/>
              <w:left w:val="nil"/>
              <w:bottom w:val="single" w:sz="4" w:space="0" w:color="000000"/>
              <w:right w:val="single" w:sz="4" w:space="0" w:color="000000"/>
            </w:tcBorders>
            <w:vAlign w:val="center"/>
          </w:tcPr>
          <w:p w:rsidR="007749E6" w:rsidRDefault="007749E6">
            <w:pPr>
              <w:rPr>
                <w:rFonts w:eastAsiaTheme="minorEastAsia"/>
                <w:color w:val="000000" w:themeColor="text1"/>
              </w:rPr>
            </w:pPr>
          </w:p>
        </w:tc>
        <w:tc>
          <w:tcPr>
            <w:tcW w:w="2386" w:type="dxa"/>
            <w:gridSpan w:val="2"/>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c>
          <w:tcPr>
            <w:tcW w:w="2386" w:type="dxa"/>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c>
          <w:tcPr>
            <w:tcW w:w="2387" w:type="dxa"/>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r>
      <w:tr w:rsidR="007749E6">
        <w:trPr>
          <w:trHeight w:val="340"/>
          <w:jc w:val="center"/>
        </w:trPr>
        <w:tc>
          <w:tcPr>
            <w:tcW w:w="1713" w:type="dxa"/>
            <w:tcBorders>
              <w:top w:val="single" w:sz="4" w:space="0" w:color="000000"/>
              <w:left w:val="single" w:sz="4" w:space="0" w:color="000000"/>
              <w:bottom w:val="single" w:sz="4" w:space="0" w:color="000000"/>
              <w:right w:val="single" w:sz="4" w:space="0" w:color="000000"/>
            </w:tcBorders>
            <w:vAlign w:val="center"/>
          </w:tcPr>
          <w:p w:rsidR="007749E6" w:rsidRDefault="007749E6">
            <w:pPr>
              <w:jc w:val="left"/>
              <w:rPr>
                <w:rFonts w:eastAsiaTheme="minorEastAsia"/>
                <w:color w:val="000000" w:themeColor="text1"/>
              </w:rPr>
            </w:pPr>
          </w:p>
        </w:tc>
        <w:tc>
          <w:tcPr>
            <w:tcW w:w="5103" w:type="dxa"/>
            <w:gridSpan w:val="3"/>
            <w:tcBorders>
              <w:top w:val="single" w:sz="4" w:space="0" w:color="000000"/>
              <w:left w:val="nil"/>
              <w:bottom w:val="single" w:sz="4" w:space="0" w:color="000000"/>
              <w:right w:val="single" w:sz="4" w:space="0" w:color="000000"/>
            </w:tcBorders>
            <w:vAlign w:val="center"/>
          </w:tcPr>
          <w:p w:rsidR="007749E6" w:rsidRDefault="007749E6">
            <w:pPr>
              <w:rPr>
                <w:rFonts w:eastAsiaTheme="minorEastAsia"/>
                <w:color w:val="000000" w:themeColor="text1"/>
              </w:rPr>
            </w:pPr>
          </w:p>
        </w:tc>
        <w:tc>
          <w:tcPr>
            <w:tcW w:w="2386" w:type="dxa"/>
            <w:gridSpan w:val="2"/>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c>
          <w:tcPr>
            <w:tcW w:w="2386" w:type="dxa"/>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c>
          <w:tcPr>
            <w:tcW w:w="2387" w:type="dxa"/>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r>
      <w:tr w:rsidR="007749E6">
        <w:trPr>
          <w:trHeight w:val="340"/>
          <w:jc w:val="center"/>
        </w:trPr>
        <w:tc>
          <w:tcPr>
            <w:tcW w:w="1713" w:type="dxa"/>
            <w:tcBorders>
              <w:top w:val="single" w:sz="4" w:space="0" w:color="000000"/>
              <w:left w:val="single" w:sz="4" w:space="0" w:color="000000"/>
              <w:bottom w:val="single" w:sz="4" w:space="0" w:color="000000"/>
              <w:right w:val="single" w:sz="4" w:space="0" w:color="000000"/>
            </w:tcBorders>
            <w:vAlign w:val="center"/>
          </w:tcPr>
          <w:p w:rsidR="007749E6" w:rsidRDefault="007749E6">
            <w:pPr>
              <w:jc w:val="left"/>
              <w:rPr>
                <w:rFonts w:eastAsiaTheme="minorEastAsia"/>
                <w:color w:val="000000" w:themeColor="text1"/>
              </w:rPr>
            </w:pPr>
          </w:p>
        </w:tc>
        <w:tc>
          <w:tcPr>
            <w:tcW w:w="5103" w:type="dxa"/>
            <w:gridSpan w:val="3"/>
            <w:tcBorders>
              <w:top w:val="single" w:sz="4" w:space="0" w:color="000000"/>
              <w:left w:val="nil"/>
              <w:bottom w:val="single" w:sz="4" w:space="0" w:color="000000"/>
              <w:right w:val="single" w:sz="4" w:space="0" w:color="000000"/>
            </w:tcBorders>
            <w:vAlign w:val="center"/>
          </w:tcPr>
          <w:p w:rsidR="007749E6" w:rsidRDefault="007749E6">
            <w:pPr>
              <w:rPr>
                <w:rFonts w:eastAsiaTheme="minorEastAsia"/>
                <w:color w:val="000000" w:themeColor="text1"/>
              </w:rPr>
            </w:pPr>
          </w:p>
        </w:tc>
        <w:tc>
          <w:tcPr>
            <w:tcW w:w="2386" w:type="dxa"/>
            <w:gridSpan w:val="2"/>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c>
          <w:tcPr>
            <w:tcW w:w="2386" w:type="dxa"/>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c>
          <w:tcPr>
            <w:tcW w:w="2387" w:type="dxa"/>
            <w:tcBorders>
              <w:top w:val="single" w:sz="4" w:space="0" w:color="000000"/>
              <w:left w:val="nil"/>
              <w:bottom w:val="single" w:sz="4" w:space="0" w:color="000000"/>
              <w:right w:val="single" w:sz="4" w:space="0" w:color="000000"/>
            </w:tcBorders>
            <w:vAlign w:val="center"/>
          </w:tcPr>
          <w:p w:rsidR="007749E6" w:rsidRDefault="007749E6">
            <w:pPr>
              <w:jc w:val="right"/>
              <w:rPr>
                <w:rFonts w:eastAsiaTheme="minorEastAsia"/>
                <w:color w:val="000000" w:themeColor="text1"/>
              </w:rPr>
            </w:pPr>
          </w:p>
        </w:tc>
      </w:tr>
    </w:tbl>
    <w:p w:rsidR="007749E6" w:rsidRDefault="00C11392">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r>
        <w:rPr>
          <w:rFonts w:eastAsiaTheme="minorEastAsia"/>
          <w:color w:val="000000" w:themeColor="text1"/>
          <w:kern w:val="0"/>
          <w:lang/>
        </w:rPr>
        <w:t>（备注：本单位无政府性基金收支，故此表无数据。）</w:t>
      </w: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6</w:t>
      </w:r>
    </w:p>
    <w:tbl>
      <w:tblPr>
        <w:tblW w:w="14174" w:type="dxa"/>
        <w:jc w:val="center"/>
        <w:tblLayout w:type="fixed"/>
        <w:tblLook w:val="04A0"/>
      </w:tblPr>
      <w:tblGrid>
        <w:gridCol w:w="4702"/>
        <w:gridCol w:w="1792"/>
        <w:gridCol w:w="5327"/>
        <w:gridCol w:w="2353"/>
      </w:tblGrid>
      <w:tr w:rsidR="007749E6">
        <w:trPr>
          <w:trHeight w:val="340"/>
          <w:tblHeader/>
          <w:jc w:val="center"/>
        </w:trPr>
        <w:tc>
          <w:tcPr>
            <w:tcW w:w="14174" w:type="dxa"/>
            <w:gridSpan w:val="4"/>
            <w:tcBorders>
              <w:top w:val="nil"/>
              <w:left w:val="nil"/>
              <w:bottom w:val="nil"/>
              <w:right w:val="nil"/>
            </w:tcBorders>
            <w:vAlign w:val="center"/>
          </w:tcPr>
          <w:p w:rsidR="007749E6" w:rsidRDefault="00C11392">
            <w:pPr>
              <w:spacing w:line="600" w:lineRule="exact"/>
              <w:jc w:val="center"/>
              <w:rPr>
                <w:rFonts w:eastAsia="方正小标宋_GBK"/>
                <w:sz w:val="40"/>
                <w:szCs w:val="40"/>
              </w:rPr>
            </w:pPr>
            <w:r>
              <w:rPr>
                <w:rFonts w:eastAsia="方正小标宋_GBK" w:hint="eastAsia"/>
                <w:color w:val="000000" w:themeColor="text1"/>
                <w:kern w:val="0"/>
                <w:sz w:val="40"/>
                <w:szCs w:val="40"/>
                <w:lang/>
              </w:rPr>
              <w:t>重庆市潼南区国有资产监督管理委员会（机关）</w:t>
            </w:r>
            <w:r>
              <w:rPr>
                <w:rFonts w:eastAsia="方正小标宋_GBK"/>
                <w:color w:val="000000" w:themeColor="text1"/>
                <w:kern w:val="0"/>
                <w:sz w:val="40"/>
                <w:szCs w:val="40"/>
                <w:lang/>
              </w:rPr>
              <w:t>部门收支总表</w:t>
            </w:r>
          </w:p>
        </w:tc>
      </w:tr>
      <w:tr w:rsidR="007749E6">
        <w:trPr>
          <w:trHeight w:val="340"/>
          <w:tblHeader/>
          <w:jc w:val="center"/>
        </w:trPr>
        <w:tc>
          <w:tcPr>
            <w:tcW w:w="6494" w:type="dxa"/>
            <w:gridSpan w:val="2"/>
            <w:tcBorders>
              <w:top w:val="nil"/>
              <w:left w:val="nil"/>
              <w:bottom w:val="nil"/>
              <w:right w:val="nil"/>
            </w:tcBorders>
            <w:vAlign w:val="center"/>
          </w:tcPr>
          <w:p w:rsidR="007749E6" w:rsidRDefault="007749E6">
            <w:pPr>
              <w:jc w:val="center"/>
            </w:pPr>
          </w:p>
        </w:tc>
        <w:tc>
          <w:tcPr>
            <w:tcW w:w="5327" w:type="dxa"/>
            <w:tcBorders>
              <w:top w:val="nil"/>
              <w:left w:val="nil"/>
              <w:bottom w:val="nil"/>
              <w:right w:val="nil"/>
            </w:tcBorders>
            <w:vAlign w:val="center"/>
          </w:tcPr>
          <w:p w:rsidR="007749E6" w:rsidRDefault="007749E6"/>
        </w:tc>
        <w:tc>
          <w:tcPr>
            <w:tcW w:w="2353" w:type="dxa"/>
            <w:tcBorders>
              <w:top w:val="nil"/>
              <w:left w:val="nil"/>
              <w:bottom w:val="nil"/>
              <w:right w:val="nil"/>
            </w:tcBorders>
            <w:vAlign w:val="center"/>
          </w:tcPr>
          <w:p w:rsidR="007749E6" w:rsidRDefault="00C11392">
            <w:pPr>
              <w:jc w:val="right"/>
            </w:pPr>
            <w:r>
              <w:rPr>
                <w:kern w:val="0"/>
              </w:rPr>
              <w:t>单位：万元</w:t>
            </w:r>
          </w:p>
        </w:tc>
      </w:tr>
      <w:tr w:rsidR="007749E6">
        <w:trPr>
          <w:trHeight w:val="340"/>
          <w:tblHeader/>
          <w:jc w:val="center"/>
        </w:trPr>
        <w:tc>
          <w:tcPr>
            <w:tcW w:w="6494" w:type="dxa"/>
            <w:gridSpan w:val="2"/>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收入</w:t>
            </w:r>
          </w:p>
        </w:tc>
        <w:tc>
          <w:tcPr>
            <w:tcW w:w="7680" w:type="dxa"/>
            <w:gridSpan w:val="2"/>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支出</w:t>
            </w:r>
          </w:p>
        </w:tc>
      </w:tr>
      <w:tr w:rsidR="007749E6">
        <w:trPr>
          <w:trHeight w:val="340"/>
          <w:tblHeader/>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项目</w:t>
            </w:r>
          </w:p>
        </w:tc>
        <w:tc>
          <w:tcPr>
            <w:tcW w:w="1792"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预算数</w:t>
            </w: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支出科目</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预算数</w:t>
            </w:r>
          </w:p>
        </w:tc>
      </w:tr>
      <w:tr w:rsidR="007749E6">
        <w:trPr>
          <w:trHeight w:val="36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一般公共预算拨款收入</w:t>
            </w:r>
          </w:p>
        </w:tc>
        <w:tc>
          <w:tcPr>
            <w:tcW w:w="1792"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rFonts w:ascii="宋体" w:hAnsi="宋体" w:cs="宋体"/>
                <w:color w:val="000000"/>
                <w:sz w:val="18"/>
                <w:szCs w:val="18"/>
              </w:rPr>
            </w:pPr>
            <w:r>
              <w:rPr>
                <w:rFonts w:hint="eastAsia"/>
                <w:color w:val="000000"/>
              </w:rPr>
              <w:t>756.92</w:t>
            </w: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一、一般公共服务支出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政府性基金预算拨款收入</w:t>
            </w:r>
          </w:p>
        </w:tc>
        <w:tc>
          <w:tcPr>
            <w:tcW w:w="1792"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二、外交支出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国有资本经营预算拨款收入</w:t>
            </w:r>
          </w:p>
        </w:tc>
        <w:tc>
          <w:tcPr>
            <w:tcW w:w="1792" w:type="dxa"/>
            <w:tcBorders>
              <w:top w:val="nil"/>
              <w:left w:val="nil"/>
              <w:bottom w:val="nil"/>
              <w:right w:val="nil"/>
            </w:tcBorders>
            <w:vAlign w:val="center"/>
          </w:tcPr>
          <w:p w:rsidR="007749E6" w:rsidRDefault="00C11392">
            <w:pPr>
              <w:ind w:firstLine="420"/>
              <w:jc w:val="right"/>
              <w:rPr>
                <w:color w:val="000000"/>
              </w:rPr>
            </w:pPr>
            <w:r>
              <w:rPr>
                <w:rFonts w:hint="eastAsia"/>
                <w:color w:val="000000"/>
              </w:rPr>
              <w:t>55</w:t>
            </w:r>
          </w:p>
        </w:tc>
        <w:tc>
          <w:tcPr>
            <w:tcW w:w="5327"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三、国防支出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财政专户管理资金收入</w:t>
            </w:r>
          </w:p>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四、公共安全支出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事业收入</w:t>
            </w:r>
          </w:p>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五、教育支出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上级补助收入</w:t>
            </w:r>
          </w:p>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六、科学技术支出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附属单位上缴收入</w:t>
            </w:r>
          </w:p>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七、文化旅游体育与传媒支出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事业单位经营收入</w:t>
            </w:r>
          </w:p>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八、社会保障和就业支出</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37.73</w:t>
            </w: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其他收入</w:t>
            </w:r>
          </w:p>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九、社会保险基金支出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十、卫生健康支出</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12.57</w:t>
            </w: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十一、节能环保支出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十二、城乡社区支出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十三、农林水支出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十四、交通运输支出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十五、资源勘探工业信息等支出</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222.5</w:t>
            </w:r>
            <w:r>
              <w:rPr>
                <w:rFonts w:hint="eastAsia"/>
                <w:color w:val="000000"/>
              </w:rPr>
              <w:t>7</w:t>
            </w: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十六、商业服务业等支出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十七、金融支出</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471.26</w:t>
            </w: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十八、援助其他地区支出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十九、自然资源海洋气象等支出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二十、住房保障支出</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12.79</w:t>
            </w: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二十一、粮油物资储备支出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二十二、国有资本经营预算支出</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55</w:t>
            </w: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二十三、灾害防治及应急管理支出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二十四、其他支出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二十五、转移性支出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二十六、债务付息支出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二十七、债务发行费用支出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二十八、抗疫特别国债安排的支出</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7749E6"/>
        </w:tc>
        <w:tc>
          <w:tcPr>
            <w:tcW w:w="1792" w:type="dxa"/>
            <w:tcBorders>
              <w:top w:val="single" w:sz="4" w:space="0" w:color="000000"/>
              <w:left w:val="nil"/>
              <w:bottom w:val="single" w:sz="4" w:space="0" w:color="000000"/>
              <w:right w:val="single" w:sz="4" w:space="0" w:color="000000"/>
            </w:tcBorders>
            <w:vAlign w:val="center"/>
          </w:tcPr>
          <w:p w:rsidR="007749E6" w:rsidRDefault="007749E6"/>
        </w:tc>
        <w:tc>
          <w:tcPr>
            <w:tcW w:w="5327" w:type="dxa"/>
            <w:tcBorders>
              <w:top w:val="single" w:sz="4" w:space="0" w:color="000000"/>
              <w:left w:val="nil"/>
              <w:bottom w:val="single" w:sz="4" w:space="0" w:color="000000"/>
              <w:right w:val="single" w:sz="4" w:space="0" w:color="000000"/>
            </w:tcBorders>
            <w:vAlign w:val="center"/>
          </w:tcPr>
          <w:p w:rsidR="007749E6" w:rsidRDefault="007749E6"/>
        </w:tc>
        <w:tc>
          <w:tcPr>
            <w:tcW w:w="2353" w:type="dxa"/>
            <w:tcBorders>
              <w:top w:val="single" w:sz="4" w:space="0" w:color="000000"/>
              <w:left w:val="nil"/>
              <w:bottom w:val="single" w:sz="4" w:space="0" w:color="000000"/>
              <w:right w:val="single" w:sz="4" w:space="0" w:color="000000"/>
            </w:tcBorders>
            <w:vAlign w:val="center"/>
          </w:tcPr>
          <w:p w:rsidR="007749E6" w:rsidRDefault="007749E6"/>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本年收入合计</w:t>
            </w:r>
          </w:p>
        </w:tc>
        <w:tc>
          <w:tcPr>
            <w:tcW w:w="1792"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811.92</w:t>
            </w: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本年支出合计</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811.92</w:t>
            </w: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left"/>
              <w:textAlignment w:val="center"/>
            </w:pPr>
            <w:r>
              <w:rPr>
                <w:kern w:val="0"/>
              </w:rPr>
              <w:t>上年结转</w:t>
            </w:r>
          </w:p>
        </w:tc>
        <w:tc>
          <w:tcPr>
            <w:tcW w:w="1792"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pPr>
            <w:r>
              <w:rPr>
                <w:kern w:val="0"/>
              </w:rPr>
              <w:t>结转下年</w:t>
            </w:r>
          </w:p>
        </w:tc>
        <w:tc>
          <w:tcPr>
            <w:tcW w:w="2353" w:type="dxa"/>
            <w:tcBorders>
              <w:top w:val="single" w:sz="4" w:space="0" w:color="000000"/>
              <w:left w:val="nil"/>
              <w:bottom w:val="single" w:sz="4" w:space="0" w:color="000000"/>
              <w:right w:val="single" w:sz="4" w:space="0" w:color="000000"/>
            </w:tcBorders>
            <w:vAlign w:val="center"/>
          </w:tcPr>
          <w:p w:rsidR="007749E6" w:rsidRDefault="007749E6">
            <w:pPr>
              <w:widowControl/>
              <w:jc w:val="right"/>
              <w:textAlignment w:val="center"/>
              <w:rPr>
                <w:color w:val="000000"/>
              </w:rPr>
            </w:pPr>
          </w:p>
        </w:tc>
      </w:tr>
      <w:tr w:rsidR="007749E6">
        <w:trPr>
          <w:trHeight w:val="340"/>
          <w:jc w:val="center"/>
        </w:trPr>
        <w:tc>
          <w:tcPr>
            <w:tcW w:w="470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收入总计</w:t>
            </w:r>
          </w:p>
        </w:tc>
        <w:tc>
          <w:tcPr>
            <w:tcW w:w="1792"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811.92</w:t>
            </w:r>
          </w:p>
        </w:tc>
        <w:tc>
          <w:tcPr>
            <w:tcW w:w="5327"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支出总计</w:t>
            </w:r>
          </w:p>
        </w:tc>
        <w:tc>
          <w:tcPr>
            <w:tcW w:w="2353"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rPr>
                <w:color w:val="000000"/>
              </w:rPr>
            </w:pPr>
            <w:r>
              <w:rPr>
                <w:rFonts w:hint="eastAsia"/>
                <w:color w:val="000000"/>
              </w:rPr>
              <w:t>811.92</w:t>
            </w:r>
          </w:p>
        </w:tc>
      </w:tr>
    </w:tbl>
    <w:p w:rsidR="007749E6" w:rsidRDefault="007749E6">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7</w:t>
      </w:r>
    </w:p>
    <w:tbl>
      <w:tblPr>
        <w:tblW w:w="13961" w:type="dxa"/>
        <w:jc w:val="center"/>
        <w:tblLayout w:type="fixed"/>
        <w:tblLook w:val="04A0"/>
      </w:tblPr>
      <w:tblGrid>
        <w:gridCol w:w="993"/>
        <w:gridCol w:w="3260"/>
        <w:gridCol w:w="1063"/>
        <w:gridCol w:w="791"/>
        <w:gridCol w:w="1108"/>
        <w:gridCol w:w="974"/>
        <w:gridCol w:w="966"/>
        <w:gridCol w:w="794"/>
        <w:gridCol w:w="794"/>
        <w:gridCol w:w="794"/>
        <w:gridCol w:w="794"/>
        <w:gridCol w:w="794"/>
        <w:gridCol w:w="836"/>
      </w:tblGrid>
      <w:tr w:rsidR="007749E6">
        <w:trPr>
          <w:trHeight w:val="340"/>
          <w:tblHeader/>
          <w:jc w:val="center"/>
        </w:trPr>
        <w:tc>
          <w:tcPr>
            <w:tcW w:w="13961" w:type="dxa"/>
            <w:gridSpan w:val="13"/>
            <w:tcBorders>
              <w:top w:val="nil"/>
              <w:left w:val="nil"/>
              <w:bottom w:val="nil"/>
              <w:right w:val="nil"/>
            </w:tcBorders>
            <w:vAlign w:val="center"/>
          </w:tcPr>
          <w:p w:rsidR="007749E6" w:rsidRDefault="00C11392">
            <w:pPr>
              <w:spacing w:line="600" w:lineRule="exact"/>
              <w:jc w:val="center"/>
              <w:rPr>
                <w:rFonts w:eastAsia="方正小标宋_GBK"/>
                <w:sz w:val="40"/>
                <w:szCs w:val="40"/>
              </w:rPr>
            </w:pPr>
            <w:r>
              <w:rPr>
                <w:rFonts w:eastAsia="方正小标宋_GBK" w:hint="eastAsia"/>
                <w:color w:val="000000" w:themeColor="text1"/>
                <w:kern w:val="0"/>
                <w:sz w:val="40"/>
                <w:szCs w:val="40"/>
                <w:lang/>
              </w:rPr>
              <w:t>重庆市潼南区国有资产监督管理委员会（机关）</w:t>
            </w:r>
            <w:r>
              <w:rPr>
                <w:rFonts w:eastAsia="方正小标宋_GBK"/>
                <w:color w:val="000000" w:themeColor="text1"/>
                <w:kern w:val="0"/>
                <w:sz w:val="40"/>
                <w:szCs w:val="40"/>
                <w:lang/>
              </w:rPr>
              <w:t>部门收入总表</w:t>
            </w:r>
          </w:p>
        </w:tc>
      </w:tr>
      <w:tr w:rsidR="007749E6">
        <w:trPr>
          <w:trHeight w:val="340"/>
          <w:tblHeader/>
          <w:jc w:val="center"/>
        </w:trPr>
        <w:tc>
          <w:tcPr>
            <w:tcW w:w="993" w:type="dxa"/>
            <w:tcBorders>
              <w:top w:val="nil"/>
              <w:left w:val="nil"/>
              <w:bottom w:val="nil"/>
              <w:right w:val="nil"/>
            </w:tcBorders>
            <w:vAlign w:val="center"/>
          </w:tcPr>
          <w:p w:rsidR="007749E6" w:rsidRDefault="007749E6">
            <w:pPr>
              <w:rPr>
                <w:spacing w:val="-8"/>
              </w:rPr>
            </w:pPr>
          </w:p>
        </w:tc>
        <w:tc>
          <w:tcPr>
            <w:tcW w:w="3260" w:type="dxa"/>
            <w:tcBorders>
              <w:top w:val="nil"/>
              <w:left w:val="nil"/>
              <w:bottom w:val="nil"/>
              <w:right w:val="nil"/>
            </w:tcBorders>
            <w:vAlign w:val="center"/>
          </w:tcPr>
          <w:p w:rsidR="007749E6" w:rsidRDefault="007749E6">
            <w:pPr>
              <w:jc w:val="center"/>
              <w:rPr>
                <w:spacing w:val="-8"/>
              </w:rPr>
            </w:pPr>
          </w:p>
        </w:tc>
        <w:tc>
          <w:tcPr>
            <w:tcW w:w="1063" w:type="dxa"/>
            <w:tcBorders>
              <w:top w:val="nil"/>
              <w:left w:val="nil"/>
              <w:bottom w:val="nil"/>
              <w:right w:val="nil"/>
            </w:tcBorders>
            <w:vAlign w:val="center"/>
          </w:tcPr>
          <w:p w:rsidR="007749E6" w:rsidRDefault="007749E6">
            <w:pPr>
              <w:rPr>
                <w:spacing w:val="-8"/>
              </w:rPr>
            </w:pPr>
          </w:p>
        </w:tc>
        <w:tc>
          <w:tcPr>
            <w:tcW w:w="791" w:type="dxa"/>
            <w:tcBorders>
              <w:top w:val="nil"/>
              <w:left w:val="nil"/>
              <w:bottom w:val="nil"/>
              <w:right w:val="nil"/>
            </w:tcBorders>
            <w:vAlign w:val="center"/>
          </w:tcPr>
          <w:p w:rsidR="007749E6" w:rsidRDefault="007749E6">
            <w:pPr>
              <w:rPr>
                <w:spacing w:val="-8"/>
              </w:rPr>
            </w:pPr>
          </w:p>
        </w:tc>
        <w:tc>
          <w:tcPr>
            <w:tcW w:w="1108" w:type="dxa"/>
            <w:tcBorders>
              <w:top w:val="nil"/>
              <w:left w:val="nil"/>
              <w:bottom w:val="nil"/>
              <w:right w:val="nil"/>
            </w:tcBorders>
            <w:vAlign w:val="center"/>
          </w:tcPr>
          <w:p w:rsidR="007749E6" w:rsidRDefault="007749E6">
            <w:pPr>
              <w:rPr>
                <w:spacing w:val="-8"/>
              </w:rPr>
            </w:pPr>
          </w:p>
        </w:tc>
        <w:tc>
          <w:tcPr>
            <w:tcW w:w="974" w:type="dxa"/>
            <w:tcBorders>
              <w:top w:val="nil"/>
              <w:left w:val="nil"/>
              <w:bottom w:val="nil"/>
              <w:right w:val="nil"/>
            </w:tcBorders>
            <w:vAlign w:val="center"/>
          </w:tcPr>
          <w:p w:rsidR="007749E6" w:rsidRDefault="007749E6">
            <w:pPr>
              <w:rPr>
                <w:spacing w:val="-8"/>
              </w:rPr>
            </w:pPr>
          </w:p>
        </w:tc>
        <w:tc>
          <w:tcPr>
            <w:tcW w:w="966" w:type="dxa"/>
            <w:tcBorders>
              <w:top w:val="nil"/>
              <w:left w:val="nil"/>
              <w:bottom w:val="single" w:sz="4" w:space="0" w:color="auto"/>
              <w:right w:val="nil"/>
            </w:tcBorders>
            <w:vAlign w:val="center"/>
          </w:tcPr>
          <w:p w:rsidR="007749E6" w:rsidRDefault="007749E6">
            <w:pPr>
              <w:rPr>
                <w:spacing w:val="-8"/>
              </w:rPr>
            </w:pPr>
          </w:p>
        </w:tc>
        <w:tc>
          <w:tcPr>
            <w:tcW w:w="794" w:type="dxa"/>
            <w:tcBorders>
              <w:top w:val="nil"/>
              <w:left w:val="nil"/>
              <w:bottom w:val="nil"/>
              <w:right w:val="nil"/>
            </w:tcBorders>
            <w:vAlign w:val="center"/>
          </w:tcPr>
          <w:p w:rsidR="007749E6" w:rsidRDefault="007749E6">
            <w:pPr>
              <w:rPr>
                <w:spacing w:val="-8"/>
              </w:rPr>
            </w:pPr>
          </w:p>
        </w:tc>
        <w:tc>
          <w:tcPr>
            <w:tcW w:w="794" w:type="dxa"/>
            <w:tcBorders>
              <w:top w:val="nil"/>
              <w:left w:val="nil"/>
              <w:bottom w:val="nil"/>
              <w:right w:val="nil"/>
            </w:tcBorders>
            <w:vAlign w:val="center"/>
          </w:tcPr>
          <w:p w:rsidR="007749E6" w:rsidRDefault="007749E6">
            <w:pPr>
              <w:rPr>
                <w:spacing w:val="-8"/>
              </w:rPr>
            </w:pPr>
          </w:p>
        </w:tc>
        <w:tc>
          <w:tcPr>
            <w:tcW w:w="794" w:type="dxa"/>
            <w:tcBorders>
              <w:top w:val="nil"/>
              <w:left w:val="nil"/>
              <w:bottom w:val="nil"/>
              <w:right w:val="nil"/>
            </w:tcBorders>
            <w:vAlign w:val="center"/>
          </w:tcPr>
          <w:p w:rsidR="007749E6" w:rsidRDefault="007749E6">
            <w:pPr>
              <w:rPr>
                <w:spacing w:val="-8"/>
              </w:rPr>
            </w:pPr>
          </w:p>
        </w:tc>
        <w:tc>
          <w:tcPr>
            <w:tcW w:w="2424" w:type="dxa"/>
            <w:gridSpan w:val="3"/>
            <w:tcBorders>
              <w:top w:val="nil"/>
              <w:left w:val="nil"/>
              <w:bottom w:val="nil"/>
              <w:right w:val="nil"/>
            </w:tcBorders>
            <w:vAlign w:val="center"/>
          </w:tcPr>
          <w:p w:rsidR="007749E6" w:rsidRDefault="00C11392">
            <w:pPr>
              <w:widowControl/>
              <w:jc w:val="right"/>
              <w:textAlignment w:val="center"/>
              <w:rPr>
                <w:spacing w:val="-8"/>
              </w:rPr>
            </w:pPr>
            <w:r>
              <w:rPr>
                <w:spacing w:val="-8"/>
                <w:kern w:val="0"/>
              </w:rPr>
              <w:t>单位：万元</w:t>
            </w:r>
          </w:p>
        </w:tc>
      </w:tr>
      <w:tr w:rsidR="007749E6">
        <w:trPr>
          <w:trHeight w:val="355"/>
          <w:tblHeader/>
          <w:jc w:val="center"/>
        </w:trPr>
        <w:tc>
          <w:tcPr>
            <w:tcW w:w="4253" w:type="dxa"/>
            <w:gridSpan w:val="2"/>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center"/>
              <w:textAlignment w:val="center"/>
              <w:rPr>
                <w:spacing w:val="-8"/>
              </w:rPr>
            </w:pPr>
            <w:r>
              <w:rPr>
                <w:spacing w:val="-8"/>
              </w:rPr>
              <w:t>科目</w:t>
            </w:r>
          </w:p>
        </w:tc>
        <w:tc>
          <w:tcPr>
            <w:tcW w:w="1063" w:type="dxa"/>
            <w:vMerge w:val="restart"/>
            <w:tcBorders>
              <w:top w:val="single" w:sz="4" w:space="0" w:color="000000"/>
              <w:left w:val="nil"/>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总计</w:t>
            </w:r>
          </w:p>
        </w:tc>
        <w:tc>
          <w:tcPr>
            <w:tcW w:w="791" w:type="dxa"/>
            <w:vMerge w:val="restart"/>
            <w:tcBorders>
              <w:top w:val="single" w:sz="4" w:space="0" w:color="000000"/>
              <w:left w:val="nil"/>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上年结转结余资金</w:t>
            </w:r>
          </w:p>
        </w:tc>
        <w:tc>
          <w:tcPr>
            <w:tcW w:w="1108" w:type="dxa"/>
            <w:vMerge w:val="restart"/>
            <w:tcBorders>
              <w:top w:val="single" w:sz="4" w:space="0" w:color="000000"/>
              <w:left w:val="nil"/>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一般公共预算拨款收入</w:t>
            </w:r>
          </w:p>
        </w:tc>
        <w:tc>
          <w:tcPr>
            <w:tcW w:w="974" w:type="dxa"/>
            <w:vMerge w:val="restart"/>
            <w:tcBorders>
              <w:top w:val="single" w:sz="4" w:space="0" w:color="000000"/>
              <w:left w:val="nil"/>
              <w:right w:val="single" w:sz="4" w:space="0" w:color="auto"/>
            </w:tcBorders>
            <w:vAlign w:val="center"/>
          </w:tcPr>
          <w:p w:rsidR="007749E6" w:rsidRDefault="00C11392">
            <w:pPr>
              <w:widowControl/>
              <w:spacing w:line="240" w:lineRule="exact"/>
              <w:jc w:val="center"/>
              <w:textAlignment w:val="center"/>
              <w:rPr>
                <w:spacing w:val="-8"/>
              </w:rPr>
            </w:pPr>
            <w:r>
              <w:rPr>
                <w:spacing w:val="-8"/>
                <w:kern w:val="0"/>
              </w:rPr>
              <w:t>政府性基金预算拨款收入</w:t>
            </w:r>
          </w:p>
        </w:tc>
        <w:tc>
          <w:tcPr>
            <w:tcW w:w="966" w:type="dxa"/>
            <w:vMerge w:val="restart"/>
            <w:tcBorders>
              <w:top w:val="single" w:sz="4" w:space="0" w:color="auto"/>
              <w:left w:val="single" w:sz="4" w:space="0" w:color="auto"/>
              <w:bottom w:val="single" w:sz="4" w:space="0" w:color="auto"/>
              <w:right w:val="single" w:sz="4" w:space="0" w:color="auto"/>
            </w:tcBorders>
            <w:vAlign w:val="center"/>
          </w:tcPr>
          <w:p w:rsidR="007749E6" w:rsidRDefault="00C11392">
            <w:pPr>
              <w:widowControl/>
              <w:spacing w:line="240" w:lineRule="exact"/>
              <w:jc w:val="center"/>
              <w:textAlignment w:val="center"/>
              <w:rPr>
                <w:spacing w:val="-8"/>
              </w:rPr>
            </w:pPr>
            <w:r>
              <w:rPr>
                <w:spacing w:val="-8"/>
                <w:kern w:val="0"/>
              </w:rPr>
              <w:t>国有资本经营预算拨款收入</w:t>
            </w:r>
          </w:p>
        </w:tc>
        <w:tc>
          <w:tcPr>
            <w:tcW w:w="794" w:type="dxa"/>
            <w:vMerge w:val="restart"/>
            <w:tcBorders>
              <w:top w:val="single" w:sz="4" w:space="0" w:color="000000"/>
              <w:left w:val="single" w:sz="4" w:space="0" w:color="auto"/>
              <w:right w:val="single" w:sz="4" w:space="0" w:color="000000"/>
            </w:tcBorders>
            <w:vAlign w:val="center"/>
          </w:tcPr>
          <w:p w:rsidR="007749E6" w:rsidRDefault="00C11392">
            <w:pPr>
              <w:widowControl/>
              <w:spacing w:line="240" w:lineRule="exact"/>
              <w:jc w:val="center"/>
              <w:textAlignment w:val="center"/>
              <w:rPr>
                <w:spacing w:val="-8"/>
                <w:kern w:val="0"/>
              </w:rPr>
            </w:pPr>
            <w:r>
              <w:rPr>
                <w:spacing w:val="-8"/>
                <w:kern w:val="0"/>
              </w:rPr>
              <w:t>事业</w:t>
            </w:r>
          </w:p>
          <w:p w:rsidR="007749E6" w:rsidRDefault="00C11392">
            <w:pPr>
              <w:widowControl/>
              <w:spacing w:line="240" w:lineRule="exact"/>
              <w:jc w:val="center"/>
              <w:textAlignment w:val="center"/>
              <w:rPr>
                <w:spacing w:val="-8"/>
              </w:rPr>
            </w:pPr>
            <w:r>
              <w:rPr>
                <w:spacing w:val="-8"/>
                <w:kern w:val="0"/>
              </w:rPr>
              <w:t>收入</w:t>
            </w:r>
          </w:p>
        </w:tc>
        <w:tc>
          <w:tcPr>
            <w:tcW w:w="794" w:type="dxa"/>
            <w:vMerge w:val="restart"/>
            <w:tcBorders>
              <w:top w:val="single" w:sz="4" w:space="0" w:color="000000"/>
              <w:left w:val="nil"/>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财政专户管理收入</w:t>
            </w:r>
          </w:p>
        </w:tc>
        <w:tc>
          <w:tcPr>
            <w:tcW w:w="794" w:type="dxa"/>
            <w:vMerge w:val="restart"/>
            <w:tcBorders>
              <w:top w:val="single" w:sz="4" w:space="0" w:color="000000"/>
              <w:left w:val="nil"/>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上级补助收入</w:t>
            </w:r>
          </w:p>
        </w:tc>
        <w:tc>
          <w:tcPr>
            <w:tcW w:w="794" w:type="dxa"/>
            <w:vMerge w:val="restart"/>
            <w:tcBorders>
              <w:top w:val="single" w:sz="4" w:space="0" w:color="000000"/>
              <w:left w:val="nil"/>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附属单位上缴收入</w:t>
            </w:r>
          </w:p>
        </w:tc>
        <w:tc>
          <w:tcPr>
            <w:tcW w:w="794" w:type="dxa"/>
            <w:vMerge w:val="restart"/>
            <w:tcBorders>
              <w:top w:val="single" w:sz="4" w:space="0" w:color="000000"/>
              <w:left w:val="nil"/>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事业单位经营收入</w:t>
            </w:r>
          </w:p>
        </w:tc>
        <w:tc>
          <w:tcPr>
            <w:tcW w:w="836" w:type="dxa"/>
            <w:vMerge w:val="restart"/>
            <w:tcBorders>
              <w:top w:val="single" w:sz="4" w:space="0" w:color="000000"/>
              <w:left w:val="nil"/>
              <w:right w:val="single" w:sz="4" w:space="0" w:color="000000"/>
            </w:tcBorders>
            <w:vAlign w:val="center"/>
          </w:tcPr>
          <w:p w:rsidR="007749E6" w:rsidRDefault="00C11392">
            <w:pPr>
              <w:widowControl/>
              <w:spacing w:line="240" w:lineRule="exact"/>
              <w:jc w:val="center"/>
              <w:textAlignment w:val="center"/>
              <w:rPr>
                <w:spacing w:val="-8"/>
                <w:kern w:val="0"/>
              </w:rPr>
            </w:pPr>
            <w:r>
              <w:rPr>
                <w:spacing w:val="-8"/>
                <w:kern w:val="0"/>
              </w:rPr>
              <w:t>其他</w:t>
            </w:r>
          </w:p>
          <w:p w:rsidR="007749E6" w:rsidRDefault="00C11392">
            <w:pPr>
              <w:widowControl/>
              <w:spacing w:line="240" w:lineRule="exact"/>
              <w:jc w:val="center"/>
              <w:textAlignment w:val="center"/>
              <w:rPr>
                <w:spacing w:val="-8"/>
              </w:rPr>
            </w:pPr>
            <w:r>
              <w:rPr>
                <w:spacing w:val="-8"/>
                <w:kern w:val="0"/>
              </w:rPr>
              <w:t>收入</w:t>
            </w:r>
          </w:p>
        </w:tc>
      </w:tr>
      <w:tr w:rsidR="007749E6">
        <w:trPr>
          <w:trHeight w:val="355"/>
          <w:tblHeade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科目编码</w:t>
            </w:r>
          </w:p>
        </w:tc>
        <w:tc>
          <w:tcPr>
            <w:tcW w:w="3260" w:type="dxa"/>
            <w:tcBorders>
              <w:left w:val="nil"/>
              <w:bottom w:val="single" w:sz="4" w:space="0" w:color="000000"/>
              <w:right w:val="single" w:sz="4" w:space="0" w:color="000000"/>
            </w:tcBorders>
            <w:vAlign w:val="center"/>
          </w:tcPr>
          <w:p w:rsidR="007749E6" w:rsidRDefault="00C11392">
            <w:pPr>
              <w:widowControl/>
              <w:spacing w:line="240" w:lineRule="exact"/>
              <w:jc w:val="center"/>
              <w:textAlignment w:val="center"/>
              <w:rPr>
                <w:spacing w:val="-8"/>
              </w:rPr>
            </w:pPr>
            <w:r>
              <w:rPr>
                <w:spacing w:val="-8"/>
                <w:kern w:val="0"/>
              </w:rPr>
              <w:t>科目名称</w:t>
            </w:r>
          </w:p>
        </w:tc>
        <w:tc>
          <w:tcPr>
            <w:tcW w:w="1063" w:type="dxa"/>
            <w:vMerge/>
            <w:tcBorders>
              <w:top w:val="single" w:sz="4" w:space="0" w:color="000000"/>
              <w:left w:val="nil"/>
              <w:right w:val="single" w:sz="4" w:space="0" w:color="000000"/>
            </w:tcBorders>
            <w:vAlign w:val="center"/>
          </w:tcPr>
          <w:p w:rsidR="007749E6" w:rsidRDefault="007749E6">
            <w:pPr>
              <w:widowControl/>
              <w:jc w:val="left"/>
              <w:rPr>
                <w:spacing w:val="-8"/>
              </w:rPr>
            </w:pPr>
          </w:p>
        </w:tc>
        <w:tc>
          <w:tcPr>
            <w:tcW w:w="791" w:type="dxa"/>
            <w:vMerge/>
            <w:tcBorders>
              <w:top w:val="single" w:sz="4" w:space="0" w:color="000000"/>
              <w:left w:val="nil"/>
              <w:right w:val="single" w:sz="4" w:space="0" w:color="000000"/>
            </w:tcBorders>
            <w:vAlign w:val="center"/>
          </w:tcPr>
          <w:p w:rsidR="007749E6" w:rsidRDefault="007749E6">
            <w:pPr>
              <w:widowControl/>
              <w:jc w:val="left"/>
              <w:rPr>
                <w:spacing w:val="-8"/>
              </w:rPr>
            </w:pPr>
          </w:p>
        </w:tc>
        <w:tc>
          <w:tcPr>
            <w:tcW w:w="1108" w:type="dxa"/>
            <w:vMerge/>
            <w:tcBorders>
              <w:top w:val="single" w:sz="4" w:space="0" w:color="000000"/>
              <w:left w:val="nil"/>
              <w:right w:val="single" w:sz="4" w:space="0" w:color="000000"/>
            </w:tcBorders>
            <w:vAlign w:val="center"/>
          </w:tcPr>
          <w:p w:rsidR="007749E6" w:rsidRDefault="007749E6">
            <w:pPr>
              <w:widowControl/>
              <w:jc w:val="left"/>
              <w:rPr>
                <w:spacing w:val="-8"/>
              </w:rPr>
            </w:pPr>
          </w:p>
        </w:tc>
        <w:tc>
          <w:tcPr>
            <w:tcW w:w="974" w:type="dxa"/>
            <w:vMerge/>
            <w:tcBorders>
              <w:top w:val="single" w:sz="4" w:space="0" w:color="000000"/>
              <w:left w:val="nil"/>
              <w:right w:val="single" w:sz="4" w:space="0" w:color="auto"/>
            </w:tcBorders>
            <w:vAlign w:val="center"/>
          </w:tcPr>
          <w:p w:rsidR="007749E6" w:rsidRDefault="007749E6">
            <w:pPr>
              <w:widowControl/>
              <w:jc w:val="left"/>
              <w:rPr>
                <w:spacing w:val="-8"/>
              </w:rPr>
            </w:pPr>
          </w:p>
        </w:tc>
        <w:tc>
          <w:tcPr>
            <w:tcW w:w="966" w:type="dxa"/>
            <w:vMerge/>
            <w:tcBorders>
              <w:top w:val="single" w:sz="4" w:space="0" w:color="auto"/>
              <w:left w:val="single" w:sz="4" w:space="0" w:color="auto"/>
              <w:bottom w:val="single" w:sz="4" w:space="0" w:color="auto"/>
              <w:right w:val="single" w:sz="4" w:space="0" w:color="auto"/>
            </w:tcBorders>
            <w:vAlign w:val="center"/>
          </w:tcPr>
          <w:p w:rsidR="007749E6" w:rsidRDefault="007749E6">
            <w:pPr>
              <w:widowControl/>
              <w:jc w:val="left"/>
              <w:rPr>
                <w:spacing w:val="-8"/>
              </w:rPr>
            </w:pPr>
          </w:p>
        </w:tc>
        <w:tc>
          <w:tcPr>
            <w:tcW w:w="794" w:type="dxa"/>
            <w:vMerge/>
            <w:tcBorders>
              <w:top w:val="single" w:sz="4" w:space="0" w:color="000000"/>
              <w:left w:val="single" w:sz="4" w:space="0" w:color="auto"/>
              <w:right w:val="single" w:sz="4" w:space="0" w:color="000000"/>
            </w:tcBorders>
            <w:vAlign w:val="center"/>
          </w:tcPr>
          <w:p w:rsidR="007749E6" w:rsidRDefault="007749E6">
            <w:pPr>
              <w:widowControl/>
              <w:jc w:val="left"/>
              <w:rPr>
                <w:spacing w:val="-8"/>
              </w:rPr>
            </w:pPr>
          </w:p>
        </w:tc>
        <w:tc>
          <w:tcPr>
            <w:tcW w:w="794" w:type="dxa"/>
            <w:vMerge/>
            <w:tcBorders>
              <w:top w:val="single" w:sz="4" w:space="0" w:color="000000"/>
              <w:left w:val="nil"/>
              <w:right w:val="single" w:sz="4" w:space="0" w:color="000000"/>
            </w:tcBorders>
            <w:vAlign w:val="center"/>
          </w:tcPr>
          <w:p w:rsidR="007749E6" w:rsidRDefault="007749E6">
            <w:pPr>
              <w:widowControl/>
              <w:jc w:val="left"/>
              <w:rPr>
                <w:spacing w:val="-8"/>
              </w:rPr>
            </w:pPr>
          </w:p>
        </w:tc>
        <w:tc>
          <w:tcPr>
            <w:tcW w:w="794" w:type="dxa"/>
            <w:vMerge/>
            <w:tcBorders>
              <w:top w:val="single" w:sz="4" w:space="0" w:color="000000"/>
              <w:left w:val="nil"/>
              <w:right w:val="single" w:sz="4" w:space="0" w:color="000000"/>
            </w:tcBorders>
            <w:vAlign w:val="center"/>
          </w:tcPr>
          <w:p w:rsidR="007749E6" w:rsidRDefault="007749E6">
            <w:pPr>
              <w:widowControl/>
              <w:jc w:val="left"/>
              <w:rPr>
                <w:spacing w:val="-8"/>
              </w:rPr>
            </w:pPr>
          </w:p>
        </w:tc>
        <w:tc>
          <w:tcPr>
            <w:tcW w:w="794" w:type="dxa"/>
            <w:vMerge/>
            <w:tcBorders>
              <w:top w:val="single" w:sz="4" w:space="0" w:color="000000"/>
              <w:left w:val="nil"/>
              <w:right w:val="single" w:sz="4" w:space="0" w:color="000000"/>
            </w:tcBorders>
            <w:vAlign w:val="center"/>
          </w:tcPr>
          <w:p w:rsidR="007749E6" w:rsidRDefault="007749E6">
            <w:pPr>
              <w:widowControl/>
              <w:jc w:val="left"/>
              <w:rPr>
                <w:spacing w:val="-8"/>
              </w:rPr>
            </w:pPr>
          </w:p>
        </w:tc>
        <w:tc>
          <w:tcPr>
            <w:tcW w:w="794" w:type="dxa"/>
            <w:vMerge/>
            <w:tcBorders>
              <w:top w:val="single" w:sz="4" w:space="0" w:color="000000"/>
              <w:left w:val="nil"/>
              <w:right w:val="single" w:sz="4" w:space="0" w:color="000000"/>
            </w:tcBorders>
            <w:vAlign w:val="center"/>
          </w:tcPr>
          <w:p w:rsidR="007749E6" w:rsidRDefault="007749E6">
            <w:pPr>
              <w:widowControl/>
              <w:jc w:val="left"/>
              <w:rPr>
                <w:spacing w:val="-8"/>
              </w:rPr>
            </w:pPr>
          </w:p>
        </w:tc>
        <w:tc>
          <w:tcPr>
            <w:tcW w:w="836" w:type="dxa"/>
            <w:vMerge/>
            <w:tcBorders>
              <w:top w:val="single" w:sz="4" w:space="0" w:color="000000"/>
              <w:left w:val="nil"/>
              <w:right w:val="single" w:sz="4" w:space="0" w:color="000000"/>
            </w:tcBorders>
            <w:vAlign w:val="center"/>
          </w:tcPr>
          <w:p w:rsidR="007749E6" w:rsidRDefault="007749E6">
            <w:pPr>
              <w:widowControl/>
              <w:jc w:val="left"/>
              <w:rPr>
                <w:spacing w:val="-8"/>
              </w:rPr>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jc w:val="left"/>
              <w:rPr>
                <w:spacing w:val="-8"/>
              </w:rPr>
            </w:pPr>
          </w:p>
        </w:tc>
        <w:tc>
          <w:tcPr>
            <w:tcW w:w="3260"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rPr>
                <w:spacing w:val="-8"/>
              </w:rPr>
            </w:pPr>
            <w:r>
              <w:rPr>
                <w:spacing w:val="-8"/>
                <w:kern w:val="0"/>
              </w:rPr>
              <w:t>合计</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811.92</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756.92</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auto"/>
              <w:left w:val="nil"/>
              <w:bottom w:val="nil"/>
              <w:right w:val="nil"/>
            </w:tcBorders>
            <w:vAlign w:val="center"/>
          </w:tcPr>
          <w:p w:rsidR="007749E6" w:rsidRDefault="00C11392">
            <w:pPr>
              <w:spacing w:line="240" w:lineRule="exact"/>
              <w:jc w:val="left"/>
              <w:rPr>
                <w:spacing w:val="-8"/>
                <w:kern w:val="0"/>
              </w:rPr>
            </w:pPr>
            <w:r>
              <w:rPr>
                <w:spacing w:val="-8"/>
                <w:kern w:val="0"/>
              </w:rPr>
              <w:t>55.00</w:t>
            </w:r>
          </w:p>
        </w:tc>
        <w:tc>
          <w:tcPr>
            <w:tcW w:w="794" w:type="dxa"/>
            <w:tcBorders>
              <w:top w:val="single" w:sz="4" w:space="0" w:color="000000"/>
              <w:left w:val="single" w:sz="4" w:space="0" w:color="000000"/>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rPr>
            </w:pPr>
          </w:p>
        </w:tc>
        <w:tc>
          <w:tcPr>
            <w:tcW w:w="83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rPr>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208</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社会保障和就业支出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37.73</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37.73</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20805</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行政事业单位养老支出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37.73</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37.73</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2080505</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机关事业单位基本养老保险缴费支出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14.51</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14.51</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2080506</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机关事业单位职业年金缴费支出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7.26</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7.26</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2080599</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其他行政事业单位养老支出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15.96</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15.96</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210</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卫生健康支出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12.57</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12.57</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21011</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行政事业单位医疗</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12.57</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12.57</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2101101</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行政单位医疗</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10.25</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10.25</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2101103</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公务员医疗补助</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1.12</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1.12</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2101199</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其他行政事业单位医疗支出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1.20</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1.20</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215</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资源勘探工业信息等支出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222.5</w:t>
            </w:r>
            <w:r>
              <w:rPr>
                <w:rFonts w:hint="eastAsia"/>
                <w:spacing w:val="-8"/>
                <w:kern w:val="0"/>
              </w:rPr>
              <w:t>7</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222.5</w:t>
            </w:r>
            <w:r>
              <w:rPr>
                <w:rFonts w:hint="eastAsia"/>
                <w:spacing w:val="-8"/>
                <w:kern w:val="0"/>
              </w:rPr>
              <w:t>7</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21507</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国有资产监管</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222.5</w:t>
            </w:r>
            <w:r>
              <w:rPr>
                <w:rFonts w:hint="eastAsia"/>
                <w:spacing w:val="-8"/>
                <w:kern w:val="0"/>
              </w:rPr>
              <w:t>7</w:t>
            </w:r>
          </w:p>
        </w:tc>
        <w:tc>
          <w:tcPr>
            <w:tcW w:w="791" w:type="dxa"/>
            <w:tcBorders>
              <w:top w:val="single" w:sz="4" w:space="0" w:color="000000"/>
              <w:left w:val="nil"/>
              <w:bottom w:val="nil"/>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222.</w:t>
            </w:r>
            <w:r>
              <w:rPr>
                <w:rFonts w:hint="eastAsia"/>
                <w:spacing w:val="-8"/>
                <w:kern w:val="0"/>
              </w:rPr>
              <w:t>57</w:t>
            </w:r>
          </w:p>
        </w:tc>
        <w:tc>
          <w:tcPr>
            <w:tcW w:w="974" w:type="dxa"/>
            <w:tcBorders>
              <w:top w:val="single" w:sz="4" w:space="0" w:color="000000"/>
              <w:left w:val="nil"/>
              <w:bottom w:val="nil"/>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nil"/>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nil"/>
              <w:right w:val="single" w:sz="4" w:space="0" w:color="000000"/>
            </w:tcBorders>
          </w:tcPr>
          <w:p w:rsidR="007749E6" w:rsidRDefault="007749E6">
            <w:pPr>
              <w:jc w:val="left"/>
            </w:pPr>
          </w:p>
        </w:tc>
        <w:tc>
          <w:tcPr>
            <w:tcW w:w="794" w:type="dxa"/>
            <w:tcBorders>
              <w:top w:val="single" w:sz="4" w:space="0" w:color="000000"/>
              <w:left w:val="nil"/>
              <w:bottom w:val="nil"/>
              <w:right w:val="single" w:sz="4" w:space="0" w:color="000000"/>
            </w:tcBorders>
          </w:tcPr>
          <w:p w:rsidR="007749E6" w:rsidRDefault="007749E6">
            <w:pPr>
              <w:jc w:val="left"/>
            </w:pPr>
          </w:p>
        </w:tc>
        <w:tc>
          <w:tcPr>
            <w:tcW w:w="794" w:type="dxa"/>
            <w:tcBorders>
              <w:top w:val="single" w:sz="4" w:space="0" w:color="000000"/>
              <w:left w:val="nil"/>
              <w:bottom w:val="nil"/>
              <w:right w:val="single" w:sz="4" w:space="0" w:color="000000"/>
            </w:tcBorders>
          </w:tcPr>
          <w:p w:rsidR="007749E6" w:rsidRDefault="007749E6">
            <w:pPr>
              <w:jc w:val="left"/>
            </w:pPr>
          </w:p>
        </w:tc>
        <w:tc>
          <w:tcPr>
            <w:tcW w:w="794" w:type="dxa"/>
            <w:tcBorders>
              <w:top w:val="single" w:sz="4" w:space="0" w:color="000000"/>
              <w:left w:val="nil"/>
              <w:bottom w:val="nil"/>
              <w:right w:val="single" w:sz="4" w:space="0" w:color="000000"/>
            </w:tcBorders>
          </w:tcPr>
          <w:p w:rsidR="007749E6" w:rsidRDefault="007749E6">
            <w:pPr>
              <w:jc w:val="left"/>
            </w:pPr>
          </w:p>
        </w:tc>
        <w:tc>
          <w:tcPr>
            <w:tcW w:w="794" w:type="dxa"/>
            <w:tcBorders>
              <w:top w:val="single" w:sz="4" w:space="0" w:color="000000"/>
              <w:left w:val="nil"/>
              <w:bottom w:val="nil"/>
              <w:right w:val="single" w:sz="4" w:space="0" w:color="000000"/>
            </w:tcBorders>
          </w:tcPr>
          <w:p w:rsidR="007749E6" w:rsidRDefault="007749E6">
            <w:pPr>
              <w:jc w:val="left"/>
            </w:pPr>
          </w:p>
        </w:tc>
        <w:tc>
          <w:tcPr>
            <w:tcW w:w="836" w:type="dxa"/>
            <w:tcBorders>
              <w:top w:val="single" w:sz="4" w:space="0" w:color="000000"/>
              <w:left w:val="nil"/>
              <w:bottom w:val="nil"/>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2150701</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行政运行</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144.5</w:t>
            </w:r>
            <w:r>
              <w:rPr>
                <w:rFonts w:hint="eastAsia"/>
                <w:spacing w:val="-8"/>
                <w:kern w:val="0"/>
              </w:rPr>
              <w:t>7</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144.5</w:t>
            </w:r>
            <w:r>
              <w:rPr>
                <w:rFonts w:hint="eastAsia"/>
                <w:spacing w:val="-8"/>
                <w:kern w:val="0"/>
              </w:rPr>
              <w:t>7</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t>2150799</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eastAsiaTheme="minorEastAsia"/>
                <w:color w:val="000000" w:themeColor="text1"/>
                <w:kern w:val="0"/>
                <w:lang/>
              </w:rPr>
              <w:t>其他国有资产监管支出</w:t>
            </w:r>
            <w:r>
              <w:t xml:space="preserve">           </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78.00</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78.00</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217</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金融支出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471.26</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471.26</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21701</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金融部门行政支出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1.08</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1.08</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2170101</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行政运行</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1.08</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1.08</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lastRenderedPageBreak/>
              <w:t>21702</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金融部门监管支出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470.18</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470.18</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2170299</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金融部门其他监管支出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470.18</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470.18</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221</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住房保障支出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22102</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住房改革支出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2210201</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住房公积金</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223</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国有资本经营预算支出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22301</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解决历史遗留问题及改革成本支出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r w:rsidR="007749E6">
        <w:trPr>
          <w:trHeight w:val="340"/>
          <w:jc w:val="center"/>
        </w:trPr>
        <w:tc>
          <w:tcPr>
            <w:tcW w:w="993" w:type="dxa"/>
            <w:tcBorders>
              <w:top w:val="single" w:sz="4" w:space="0" w:color="000000"/>
              <w:left w:val="single" w:sz="4" w:space="0" w:color="000000"/>
              <w:bottom w:val="single" w:sz="4" w:space="0" w:color="000000"/>
              <w:right w:val="single" w:sz="4" w:space="0" w:color="000000"/>
            </w:tcBorders>
          </w:tcPr>
          <w:p w:rsidR="007749E6" w:rsidRDefault="00C11392">
            <w:pPr>
              <w:jc w:val="left"/>
            </w:pPr>
            <w:r>
              <w:rPr>
                <w:rFonts w:hint="eastAsia"/>
              </w:rPr>
              <w:t>2230105</w:t>
            </w:r>
          </w:p>
        </w:tc>
        <w:tc>
          <w:tcPr>
            <w:tcW w:w="3260" w:type="dxa"/>
            <w:tcBorders>
              <w:top w:val="single" w:sz="4" w:space="0" w:color="000000"/>
              <w:left w:val="nil"/>
              <w:bottom w:val="single" w:sz="4" w:space="0" w:color="000000"/>
              <w:right w:val="single" w:sz="4" w:space="0" w:color="000000"/>
            </w:tcBorders>
          </w:tcPr>
          <w:p w:rsidR="007749E6" w:rsidRDefault="00C11392">
            <w:pPr>
              <w:jc w:val="left"/>
            </w:pPr>
            <w:r>
              <w:rPr>
                <w:rFonts w:hint="eastAsia"/>
              </w:rPr>
              <w:t>国有企业退休人员社会化管理补助支出</w:t>
            </w:r>
          </w:p>
        </w:tc>
        <w:tc>
          <w:tcPr>
            <w:tcW w:w="106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c>
          <w:tcPr>
            <w:tcW w:w="791"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0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7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966"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794" w:type="dxa"/>
            <w:tcBorders>
              <w:top w:val="single" w:sz="4" w:space="0" w:color="000000"/>
              <w:left w:val="nil"/>
              <w:bottom w:val="single" w:sz="4" w:space="0" w:color="000000"/>
              <w:right w:val="single" w:sz="4" w:space="0" w:color="000000"/>
            </w:tcBorders>
          </w:tcPr>
          <w:p w:rsidR="007749E6" w:rsidRDefault="007749E6">
            <w:pPr>
              <w:jc w:val="left"/>
            </w:pPr>
          </w:p>
        </w:tc>
        <w:tc>
          <w:tcPr>
            <w:tcW w:w="836" w:type="dxa"/>
            <w:tcBorders>
              <w:top w:val="single" w:sz="4" w:space="0" w:color="000000"/>
              <w:left w:val="nil"/>
              <w:bottom w:val="single" w:sz="4" w:space="0" w:color="000000"/>
              <w:right w:val="single" w:sz="4" w:space="0" w:color="000000"/>
            </w:tcBorders>
          </w:tcPr>
          <w:p w:rsidR="007749E6" w:rsidRDefault="007749E6">
            <w:pPr>
              <w:jc w:val="left"/>
            </w:pPr>
          </w:p>
        </w:tc>
      </w:tr>
    </w:tbl>
    <w:p w:rsidR="007749E6" w:rsidRDefault="007749E6">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8</w:t>
      </w:r>
    </w:p>
    <w:tbl>
      <w:tblPr>
        <w:tblW w:w="13984" w:type="dxa"/>
        <w:jc w:val="center"/>
        <w:tblLayout w:type="fixed"/>
        <w:tblLook w:val="04A0"/>
      </w:tblPr>
      <w:tblGrid>
        <w:gridCol w:w="1970"/>
        <w:gridCol w:w="5548"/>
        <w:gridCol w:w="2217"/>
        <w:gridCol w:w="2217"/>
        <w:gridCol w:w="2032"/>
      </w:tblGrid>
      <w:tr w:rsidR="007749E6">
        <w:trPr>
          <w:trHeight w:val="340"/>
          <w:tblHeader/>
          <w:jc w:val="center"/>
        </w:trPr>
        <w:tc>
          <w:tcPr>
            <w:tcW w:w="13984" w:type="dxa"/>
            <w:gridSpan w:val="5"/>
            <w:tcBorders>
              <w:top w:val="nil"/>
              <w:left w:val="nil"/>
              <w:bottom w:val="nil"/>
              <w:right w:val="nil"/>
            </w:tcBorders>
            <w:vAlign w:val="center"/>
          </w:tcPr>
          <w:p w:rsidR="007749E6" w:rsidRDefault="00C11392">
            <w:pPr>
              <w:widowControl/>
              <w:spacing w:line="600" w:lineRule="exact"/>
              <w:jc w:val="center"/>
              <w:textAlignment w:val="center"/>
              <w:rPr>
                <w:rFonts w:eastAsia="仿宋_GB2312"/>
                <w:sz w:val="40"/>
                <w:szCs w:val="40"/>
              </w:rPr>
            </w:pPr>
            <w:r>
              <w:rPr>
                <w:rFonts w:eastAsia="方正小标宋_GBK" w:hint="eastAsia"/>
                <w:kern w:val="0"/>
                <w:sz w:val="40"/>
                <w:szCs w:val="40"/>
              </w:rPr>
              <w:t>重庆市潼南区国有资产监督管理委员会（机关）</w:t>
            </w:r>
            <w:r>
              <w:rPr>
                <w:rFonts w:eastAsia="方正小标宋_GBK" w:hint="eastAsia"/>
                <w:kern w:val="0"/>
                <w:sz w:val="40"/>
                <w:szCs w:val="40"/>
              </w:rPr>
              <w:t>部门支出总表</w:t>
            </w:r>
          </w:p>
        </w:tc>
      </w:tr>
      <w:tr w:rsidR="007749E6">
        <w:trPr>
          <w:trHeight w:val="327"/>
          <w:tblHeader/>
          <w:jc w:val="center"/>
        </w:trPr>
        <w:tc>
          <w:tcPr>
            <w:tcW w:w="1970" w:type="dxa"/>
            <w:tcBorders>
              <w:top w:val="nil"/>
              <w:left w:val="nil"/>
              <w:bottom w:val="nil"/>
              <w:right w:val="nil"/>
            </w:tcBorders>
            <w:vAlign w:val="center"/>
          </w:tcPr>
          <w:p w:rsidR="007749E6" w:rsidRDefault="007749E6"/>
        </w:tc>
        <w:tc>
          <w:tcPr>
            <w:tcW w:w="5548" w:type="dxa"/>
            <w:tcBorders>
              <w:top w:val="nil"/>
              <w:left w:val="nil"/>
              <w:bottom w:val="nil"/>
              <w:right w:val="nil"/>
            </w:tcBorders>
            <w:vAlign w:val="center"/>
          </w:tcPr>
          <w:p w:rsidR="007749E6" w:rsidRDefault="007749E6">
            <w:pPr>
              <w:jc w:val="center"/>
            </w:pPr>
          </w:p>
        </w:tc>
        <w:tc>
          <w:tcPr>
            <w:tcW w:w="2217" w:type="dxa"/>
            <w:tcBorders>
              <w:top w:val="nil"/>
              <w:left w:val="nil"/>
              <w:bottom w:val="nil"/>
              <w:right w:val="nil"/>
            </w:tcBorders>
            <w:vAlign w:val="center"/>
          </w:tcPr>
          <w:p w:rsidR="007749E6" w:rsidRDefault="007749E6"/>
        </w:tc>
        <w:tc>
          <w:tcPr>
            <w:tcW w:w="2217" w:type="dxa"/>
            <w:tcBorders>
              <w:top w:val="nil"/>
              <w:left w:val="nil"/>
              <w:bottom w:val="nil"/>
              <w:right w:val="nil"/>
            </w:tcBorders>
            <w:vAlign w:val="center"/>
          </w:tcPr>
          <w:p w:rsidR="007749E6" w:rsidRDefault="007749E6"/>
        </w:tc>
        <w:tc>
          <w:tcPr>
            <w:tcW w:w="2032" w:type="dxa"/>
            <w:tcBorders>
              <w:top w:val="nil"/>
              <w:left w:val="nil"/>
              <w:bottom w:val="nil"/>
              <w:right w:val="nil"/>
            </w:tcBorders>
            <w:vAlign w:val="center"/>
          </w:tcPr>
          <w:p w:rsidR="007749E6" w:rsidRDefault="00C11392">
            <w:pPr>
              <w:widowControl/>
              <w:jc w:val="right"/>
              <w:textAlignment w:val="center"/>
            </w:pPr>
            <w:r>
              <w:rPr>
                <w:kern w:val="0"/>
              </w:rPr>
              <w:t>单位：万元</w:t>
            </w:r>
          </w:p>
        </w:tc>
      </w:tr>
      <w:tr w:rsidR="007749E6">
        <w:trPr>
          <w:trHeight w:val="90"/>
          <w:tblHeader/>
          <w:jc w:val="center"/>
        </w:trPr>
        <w:tc>
          <w:tcPr>
            <w:tcW w:w="1970"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科目编码</w:t>
            </w:r>
          </w:p>
        </w:tc>
        <w:tc>
          <w:tcPr>
            <w:tcW w:w="5548"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科目名称</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合计</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基本支出</w:t>
            </w:r>
          </w:p>
        </w:tc>
        <w:tc>
          <w:tcPr>
            <w:tcW w:w="2032"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项目支出</w:t>
            </w:r>
          </w:p>
        </w:tc>
      </w:tr>
      <w:tr w:rsidR="007749E6">
        <w:trPr>
          <w:trHeight w:val="327"/>
          <w:jc w:val="center"/>
        </w:trPr>
        <w:tc>
          <w:tcPr>
            <w:tcW w:w="7518" w:type="dxa"/>
            <w:gridSpan w:val="2"/>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合计</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811.92</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208.74</w:t>
            </w:r>
          </w:p>
        </w:tc>
        <w:tc>
          <w:tcPr>
            <w:tcW w:w="2032"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603.18</w:t>
            </w:r>
          </w:p>
        </w:tc>
      </w:tr>
      <w:tr w:rsidR="007749E6">
        <w:trPr>
          <w:trHeight w:val="327"/>
          <w:jc w:val="center"/>
        </w:trPr>
        <w:tc>
          <w:tcPr>
            <w:tcW w:w="1970" w:type="dxa"/>
            <w:tcBorders>
              <w:top w:val="single" w:sz="4" w:space="0" w:color="000000"/>
              <w:left w:val="single" w:sz="4" w:space="0" w:color="000000"/>
              <w:bottom w:val="single" w:sz="4" w:space="0" w:color="auto"/>
              <w:right w:val="single" w:sz="4" w:space="0" w:color="000000"/>
            </w:tcBorders>
          </w:tcPr>
          <w:p w:rsidR="007749E6" w:rsidRDefault="00C11392">
            <w:r>
              <w:rPr>
                <w:rFonts w:hint="eastAsia"/>
              </w:rPr>
              <w:t>208</w:t>
            </w:r>
          </w:p>
        </w:tc>
        <w:tc>
          <w:tcPr>
            <w:tcW w:w="5548" w:type="dxa"/>
            <w:tcBorders>
              <w:top w:val="single" w:sz="4" w:space="0" w:color="000000"/>
              <w:left w:val="nil"/>
              <w:bottom w:val="single" w:sz="4" w:space="0" w:color="auto"/>
              <w:right w:val="single" w:sz="4" w:space="0" w:color="000000"/>
            </w:tcBorders>
          </w:tcPr>
          <w:p w:rsidR="007749E6" w:rsidRDefault="00C11392">
            <w:r>
              <w:rPr>
                <w:rFonts w:hint="eastAsia"/>
              </w:rPr>
              <w:t>社会保障和就业支出</w:t>
            </w:r>
          </w:p>
        </w:tc>
        <w:tc>
          <w:tcPr>
            <w:tcW w:w="2217" w:type="dxa"/>
            <w:tcBorders>
              <w:top w:val="single" w:sz="4" w:space="0" w:color="000000"/>
              <w:left w:val="nil"/>
              <w:bottom w:val="single" w:sz="4" w:space="0" w:color="auto"/>
              <w:right w:val="single" w:sz="4" w:space="0" w:color="000000"/>
            </w:tcBorders>
            <w:vAlign w:val="center"/>
          </w:tcPr>
          <w:p w:rsidR="007749E6" w:rsidRDefault="00C11392">
            <w:pPr>
              <w:spacing w:line="240" w:lineRule="exact"/>
              <w:jc w:val="left"/>
              <w:rPr>
                <w:spacing w:val="-8"/>
                <w:kern w:val="0"/>
              </w:rPr>
            </w:pPr>
            <w:r>
              <w:rPr>
                <w:spacing w:val="-8"/>
                <w:kern w:val="0"/>
              </w:rPr>
              <w:t>37.73</w:t>
            </w:r>
          </w:p>
        </w:tc>
        <w:tc>
          <w:tcPr>
            <w:tcW w:w="2217" w:type="dxa"/>
            <w:tcBorders>
              <w:top w:val="single" w:sz="4" w:space="0" w:color="000000"/>
              <w:left w:val="nil"/>
              <w:bottom w:val="single" w:sz="4" w:space="0" w:color="auto"/>
              <w:right w:val="single" w:sz="4" w:space="0" w:color="000000"/>
            </w:tcBorders>
            <w:vAlign w:val="center"/>
          </w:tcPr>
          <w:p w:rsidR="007749E6" w:rsidRDefault="00C11392">
            <w:pPr>
              <w:spacing w:line="240" w:lineRule="exact"/>
              <w:jc w:val="left"/>
              <w:rPr>
                <w:spacing w:val="-8"/>
                <w:kern w:val="0"/>
              </w:rPr>
            </w:pPr>
            <w:r>
              <w:rPr>
                <w:spacing w:val="-8"/>
                <w:kern w:val="0"/>
              </w:rPr>
              <w:t>37.73</w:t>
            </w:r>
          </w:p>
        </w:tc>
        <w:tc>
          <w:tcPr>
            <w:tcW w:w="2032" w:type="dxa"/>
            <w:tcBorders>
              <w:top w:val="single" w:sz="4" w:space="0" w:color="000000"/>
              <w:left w:val="nil"/>
              <w:bottom w:val="single" w:sz="4" w:space="0" w:color="auto"/>
              <w:right w:val="single" w:sz="4" w:space="0" w:color="000000"/>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20805</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行政事业单位养老支出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37.73</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37.73</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2080505</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机关事业单位基本养老保险缴费支出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14.51</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14.51</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2080506</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机关事业单位职业年金缴费支出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7.26</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7.26</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2080599</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其他行政事业单位养老支出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15.96</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15.96</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210</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卫生健康支出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12.57</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12.57</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21011</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行政事业单位医疗</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12.57</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12.57</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2101101</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行政单位医疗</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10.25</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10.25</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2101103</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公务员医疗补助</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1.12</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1.12</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2101199</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其他行政事业单位医疗支出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1.20</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1.20</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215</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资源勘探工业信息等支出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222.5</w:t>
            </w:r>
            <w:r>
              <w:rPr>
                <w:rFonts w:hint="eastAsia"/>
                <w:spacing w:val="-8"/>
                <w:kern w:val="0"/>
              </w:rPr>
              <w:t>7</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144.5</w:t>
            </w:r>
            <w:r>
              <w:rPr>
                <w:rFonts w:hint="eastAsia"/>
                <w:spacing w:val="-8"/>
                <w:kern w:val="0"/>
              </w:rPr>
              <w:t>7</w:t>
            </w:r>
          </w:p>
        </w:tc>
        <w:tc>
          <w:tcPr>
            <w:tcW w:w="2032"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78.00</w:t>
            </w: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21507</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国有资产监管</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222.5</w:t>
            </w:r>
            <w:r>
              <w:rPr>
                <w:rFonts w:hint="eastAsia"/>
                <w:spacing w:val="-8"/>
                <w:kern w:val="0"/>
              </w:rPr>
              <w:t>7</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144.5</w:t>
            </w:r>
            <w:r>
              <w:rPr>
                <w:rFonts w:hint="eastAsia"/>
                <w:spacing w:val="-8"/>
                <w:kern w:val="0"/>
              </w:rPr>
              <w:t>7</w:t>
            </w:r>
          </w:p>
        </w:tc>
        <w:tc>
          <w:tcPr>
            <w:tcW w:w="2032"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78.00</w:t>
            </w:r>
          </w:p>
        </w:tc>
      </w:tr>
      <w:tr w:rsidR="007749E6">
        <w:trPr>
          <w:trHeight w:val="302"/>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2150701</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行政运行</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144.5</w:t>
            </w:r>
            <w:r>
              <w:rPr>
                <w:rFonts w:hint="eastAsia"/>
                <w:spacing w:val="-8"/>
                <w:kern w:val="0"/>
              </w:rPr>
              <w:t>7</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144.</w:t>
            </w:r>
            <w:r>
              <w:rPr>
                <w:rFonts w:hint="eastAsia"/>
                <w:spacing w:val="-8"/>
                <w:kern w:val="0"/>
              </w:rPr>
              <w:t>57</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2150799</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其他国有资产监管支出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78.00</w:t>
            </w:r>
          </w:p>
        </w:tc>
        <w:tc>
          <w:tcPr>
            <w:tcW w:w="2217"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c>
          <w:tcPr>
            <w:tcW w:w="2032"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78.00</w:t>
            </w: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217</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金融支出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471.26</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1.08</w:t>
            </w:r>
          </w:p>
        </w:tc>
        <w:tc>
          <w:tcPr>
            <w:tcW w:w="2032"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470.18</w:t>
            </w:r>
          </w:p>
        </w:tc>
      </w:tr>
      <w:tr w:rsidR="007749E6">
        <w:trPr>
          <w:trHeight w:val="327"/>
          <w:jc w:val="center"/>
        </w:trPr>
        <w:tc>
          <w:tcPr>
            <w:tcW w:w="1970" w:type="dxa"/>
            <w:tcBorders>
              <w:top w:val="single" w:sz="4" w:space="0" w:color="auto"/>
              <w:left w:val="single" w:sz="4" w:space="0" w:color="auto"/>
              <w:bottom w:val="single" w:sz="4" w:space="0" w:color="auto"/>
              <w:right w:val="single" w:sz="4" w:space="0" w:color="auto"/>
            </w:tcBorders>
          </w:tcPr>
          <w:p w:rsidR="007749E6" w:rsidRDefault="00C11392">
            <w:r>
              <w:rPr>
                <w:rFonts w:hint="eastAsia"/>
              </w:rPr>
              <w:t>21701</w:t>
            </w:r>
          </w:p>
        </w:tc>
        <w:tc>
          <w:tcPr>
            <w:tcW w:w="5548" w:type="dxa"/>
            <w:tcBorders>
              <w:top w:val="single" w:sz="4" w:space="0" w:color="auto"/>
              <w:left w:val="nil"/>
              <w:bottom w:val="single" w:sz="4" w:space="0" w:color="auto"/>
              <w:right w:val="single" w:sz="4" w:space="0" w:color="auto"/>
            </w:tcBorders>
          </w:tcPr>
          <w:p w:rsidR="007749E6" w:rsidRDefault="00C11392">
            <w:r>
              <w:rPr>
                <w:rFonts w:hint="eastAsia"/>
              </w:rPr>
              <w:t xml:space="preserve"> </w:t>
            </w:r>
            <w:r>
              <w:rPr>
                <w:rFonts w:hint="eastAsia"/>
              </w:rPr>
              <w:t>金融部门行政支出</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1.08</w:t>
            </w:r>
          </w:p>
        </w:tc>
        <w:tc>
          <w:tcPr>
            <w:tcW w:w="2217" w:type="dxa"/>
            <w:tcBorders>
              <w:top w:val="single" w:sz="4" w:space="0" w:color="auto"/>
              <w:left w:val="nil"/>
              <w:bottom w:val="single" w:sz="4" w:space="0" w:color="auto"/>
              <w:right w:val="single" w:sz="4" w:space="0" w:color="auto"/>
            </w:tcBorders>
            <w:vAlign w:val="center"/>
          </w:tcPr>
          <w:p w:rsidR="007749E6" w:rsidRDefault="00C11392">
            <w:pPr>
              <w:spacing w:line="240" w:lineRule="exact"/>
              <w:jc w:val="left"/>
              <w:rPr>
                <w:spacing w:val="-8"/>
                <w:kern w:val="0"/>
              </w:rPr>
            </w:pPr>
            <w:r>
              <w:rPr>
                <w:spacing w:val="-8"/>
                <w:kern w:val="0"/>
              </w:rPr>
              <w:t>1.08</w:t>
            </w:r>
          </w:p>
        </w:tc>
        <w:tc>
          <w:tcPr>
            <w:tcW w:w="2032" w:type="dxa"/>
            <w:tcBorders>
              <w:top w:val="single" w:sz="4" w:space="0" w:color="auto"/>
              <w:left w:val="nil"/>
              <w:bottom w:val="single" w:sz="4" w:space="0" w:color="auto"/>
              <w:right w:val="single" w:sz="4" w:space="0" w:color="auto"/>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auto"/>
              <w:left w:val="single" w:sz="4" w:space="0" w:color="000000"/>
              <w:bottom w:val="nil"/>
              <w:right w:val="single" w:sz="4" w:space="0" w:color="000000"/>
            </w:tcBorders>
          </w:tcPr>
          <w:p w:rsidR="007749E6" w:rsidRDefault="00C11392">
            <w:r>
              <w:rPr>
                <w:rFonts w:hint="eastAsia"/>
              </w:rPr>
              <w:t>2170101</w:t>
            </w:r>
          </w:p>
        </w:tc>
        <w:tc>
          <w:tcPr>
            <w:tcW w:w="5548" w:type="dxa"/>
            <w:tcBorders>
              <w:top w:val="single" w:sz="4" w:space="0" w:color="auto"/>
              <w:left w:val="nil"/>
              <w:bottom w:val="nil"/>
              <w:right w:val="single" w:sz="4" w:space="0" w:color="000000"/>
            </w:tcBorders>
          </w:tcPr>
          <w:p w:rsidR="007749E6" w:rsidRDefault="00C11392">
            <w:r>
              <w:rPr>
                <w:rFonts w:hint="eastAsia"/>
              </w:rPr>
              <w:t xml:space="preserve">  </w:t>
            </w:r>
            <w:r>
              <w:rPr>
                <w:rFonts w:hint="eastAsia"/>
              </w:rPr>
              <w:t>行政运行</w:t>
            </w:r>
          </w:p>
        </w:tc>
        <w:tc>
          <w:tcPr>
            <w:tcW w:w="2217" w:type="dxa"/>
            <w:tcBorders>
              <w:top w:val="single" w:sz="4" w:space="0" w:color="auto"/>
              <w:left w:val="nil"/>
              <w:bottom w:val="nil"/>
              <w:right w:val="single" w:sz="4" w:space="0" w:color="000000"/>
            </w:tcBorders>
            <w:vAlign w:val="center"/>
          </w:tcPr>
          <w:p w:rsidR="007749E6" w:rsidRDefault="00C11392">
            <w:pPr>
              <w:spacing w:line="240" w:lineRule="exact"/>
              <w:jc w:val="left"/>
              <w:rPr>
                <w:spacing w:val="-8"/>
                <w:kern w:val="0"/>
              </w:rPr>
            </w:pPr>
            <w:r>
              <w:rPr>
                <w:spacing w:val="-8"/>
                <w:kern w:val="0"/>
              </w:rPr>
              <w:t>1.08</w:t>
            </w:r>
          </w:p>
        </w:tc>
        <w:tc>
          <w:tcPr>
            <w:tcW w:w="2217" w:type="dxa"/>
            <w:tcBorders>
              <w:top w:val="single" w:sz="4" w:space="0" w:color="auto"/>
              <w:left w:val="nil"/>
              <w:bottom w:val="nil"/>
              <w:right w:val="single" w:sz="4" w:space="0" w:color="000000"/>
            </w:tcBorders>
            <w:vAlign w:val="center"/>
          </w:tcPr>
          <w:p w:rsidR="007749E6" w:rsidRDefault="00C11392">
            <w:pPr>
              <w:spacing w:line="240" w:lineRule="exact"/>
              <w:jc w:val="left"/>
              <w:rPr>
                <w:spacing w:val="-8"/>
                <w:kern w:val="0"/>
              </w:rPr>
            </w:pPr>
            <w:r>
              <w:rPr>
                <w:spacing w:val="-8"/>
                <w:kern w:val="0"/>
              </w:rPr>
              <w:t>1.08</w:t>
            </w:r>
          </w:p>
        </w:tc>
        <w:tc>
          <w:tcPr>
            <w:tcW w:w="2032" w:type="dxa"/>
            <w:tcBorders>
              <w:top w:val="single" w:sz="4" w:space="0" w:color="auto"/>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r>
      <w:tr w:rsidR="007749E6">
        <w:trPr>
          <w:trHeight w:val="327"/>
          <w:jc w:val="center"/>
        </w:trPr>
        <w:tc>
          <w:tcPr>
            <w:tcW w:w="1970" w:type="dxa"/>
            <w:tcBorders>
              <w:top w:val="single" w:sz="4" w:space="0" w:color="000000"/>
              <w:left w:val="single" w:sz="4" w:space="0" w:color="000000"/>
              <w:bottom w:val="single" w:sz="4" w:space="0" w:color="000000"/>
              <w:right w:val="single" w:sz="4" w:space="0" w:color="000000"/>
            </w:tcBorders>
          </w:tcPr>
          <w:p w:rsidR="007749E6" w:rsidRDefault="00C11392">
            <w:r>
              <w:rPr>
                <w:rFonts w:hint="eastAsia"/>
              </w:rPr>
              <w:t>21702</w:t>
            </w:r>
          </w:p>
        </w:tc>
        <w:tc>
          <w:tcPr>
            <w:tcW w:w="5548" w:type="dxa"/>
            <w:tcBorders>
              <w:top w:val="single" w:sz="4" w:space="0" w:color="000000"/>
              <w:left w:val="nil"/>
              <w:bottom w:val="single" w:sz="4" w:space="0" w:color="000000"/>
              <w:right w:val="single" w:sz="4" w:space="0" w:color="000000"/>
            </w:tcBorders>
          </w:tcPr>
          <w:p w:rsidR="007749E6" w:rsidRDefault="00C11392">
            <w:r>
              <w:rPr>
                <w:rFonts w:hint="eastAsia"/>
              </w:rPr>
              <w:t xml:space="preserve"> </w:t>
            </w:r>
            <w:r>
              <w:rPr>
                <w:rFonts w:hint="eastAsia"/>
              </w:rPr>
              <w:t>金融部门监管支出</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470.18</w:t>
            </w:r>
          </w:p>
        </w:tc>
        <w:tc>
          <w:tcPr>
            <w:tcW w:w="22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2032"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470.18</w:t>
            </w:r>
          </w:p>
        </w:tc>
      </w:tr>
      <w:tr w:rsidR="007749E6">
        <w:trPr>
          <w:trHeight w:val="270"/>
          <w:jc w:val="center"/>
        </w:trPr>
        <w:tc>
          <w:tcPr>
            <w:tcW w:w="1970" w:type="dxa"/>
            <w:tcBorders>
              <w:top w:val="single" w:sz="4" w:space="0" w:color="000000"/>
              <w:left w:val="single" w:sz="4" w:space="0" w:color="000000"/>
              <w:bottom w:val="single" w:sz="4" w:space="0" w:color="000000"/>
              <w:right w:val="single" w:sz="4" w:space="0" w:color="000000"/>
            </w:tcBorders>
          </w:tcPr>
          <w:p w:rsidR="007749E6" w:rsidRDefault="00C11392">
            <w:r>
              <w:rPr>
                <w:rFonts w:hint="eastAsia"/>
              </w:rPr>
              <w:t>2170299</w:t>
            </w:r>
          </w:p>
        </w:tc>
        <w:tc>
          <w:tcPr>
            <w:tcW w:w="5548" w:type="dxa"/>
            <w:tcBorders>
              <w:top w:val="single" w:sz="4" w:space="0" w:color="000000"/>
              <w:left w:val="nil"/>
              <w:bottom w:val="single" w:sz="4" w:space="0" w:color="000000"/>
              <w:right w:val="single" w:sz="4" w:space="0" w:color="000000"/>
            </w:tcBorders>
          </w:tcPr>
          <w:p w:rsidR="007749E6" w:rsidRDefault="00C11392">
            <w:r>
              <w:rPr>
                <w:rFonts w:hint="eastAsia"/>
              </w:rPr>
              <w:t xml:space="preserve">  </w:t>
            </w:r>
            <w:r>
              <w:rPr>
                <w:rFonts w:hint="eastAsia"/>
              </w:rPr>
              <w:t>金融部门其他监管支出</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470.18</w:t>
            </w:r>
          </w:p>
        </w:tc>
        <w:tc>
          <w:tcPr>
            <w:tcW w:w="22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2032"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470.18</w:t>
            </w:r>
          </w:p>
        </w:tc>
      </w:tr>
      <w:tr w:rsidR="007749E6">
        <w:trPr>
          <w:trHeight w:val="270"/>
          <w:jc w:val="center"/>
        </w:trPr>
        <w:tc>
          <w:tcPr>
            <w:tcW w:w="1970" w:type="dxa"/>
            <w:tcBorders>
              <w:top w:val="single" w:sz="4" w:space="0" w:color="000000"/>
              <w:left w:val="single" w:sz="4" w:space="0" w:color="000000"/>
              <w:bottom w:val="single" w:sz="4" w:space="0" w:color="000000"/>
              <w:right w:val="single" w:sz="4" w:space="0" w:color="000000"/>
            </w:tcBorders>
          </w:tcPr>
          <w:p w:rsidR="007749E6" w:rsidRDefault="00C11392">
            <w:r>
              <w:rPr>
                <w:rFonts w:hint="eastAsia"/>
              </w:rPr>
              <w:t>221</w:t>
            </w:r>
          </w:p>
        </w:tc>
        <w:tc>
          <w:tcPr>
            <w:tcW w:w="5548" w:type="dxa"/>
            <w:tcBorders>
              <w:top w:val="single" w:sz="4" w:space="0" w:color="000000"/>
              <w:left w:val="nil"/>
              <w:bottom w:val="single" w:sz="4" w:space="0" w:color="000000"/>
              <w:right w:val="single" w:sz="4" w:space="0" w:color="000000"/>
            </w:tcBorders>
          </w:tcPr>
          <w:p w:rsidR="007749E6" w:rsidRDefault="00C11392">
            <w:r>
              <w:rPr>
                <w:rFonts w:hint="eastAsia"/>
              </w:rPr>
              <w:t>住房保障支出</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2032"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r>
      <w:tr w:rsidR="007749E6">
        <w:trPr>
          <w:trHeight w:val="270"/>
          <w:jc w:val="center"/>
        </w:trPr>
        <w:tc>
          <w:tcPr>
            <w:tcW w:w="1970" w:type="dxa"/>
            <w:tcBorders>
              <w:top w:val="single" w:sz="4" w:space="0" w:color="000000"/>
              <w:left w:val="single" w:sz="4" w:space="0" w:color="000000"/>
              <w:bottom w:val="single" w:sz="4" w:space="0" w:color="000000"/>
              <w:right w:val="single" w:sz="4" w:space="0" w:color="000000"/>
            </w:tcBorders>
          </w:tcPr>
          <w:p w:rsidR="007749E6" w:rsidRDefault="00C11392">
            <w:r>
              <w:rPr>
                <w:rFonts w:hint="eastAsia"/>
              </w:rPr>
              <w:t>22102</w:t>
            </w:r>
          </w:p>
        </w:tc>
        <w:tc>
          <w:tcPr>
            <w:tcW w:w="5548" w:type="dxa"/>
            <w:tcBorders>
              <w:top w:val="single" w:sz="4" w:space="0" w:color="000000"/>
              <w:left w:val="nil"/>
              <w:bottom w:val="single" w:sz="4" w:space="0" w:color="000000"/>
              <w:right w:val="single" w:sz="4" w:space="0" w:color="000000"/>
            </w:tcBorders>
          </w:tcPr>
          <w:p w:rsidR="007749E6" w:rsidRDefault="00C11392">
            <w:r>
              <w:rPr>
                <w:rFonts w:hint="eastAsia"/>
              </w:rPr>
              <w:t xml:space="preserve">  </w:t>
            </w:r>
            <w:r>
              <w:rPr>
                <w:rFonts w:hint="eastAsia"/>
              </w:rPr>
              <w:t>住房改革支出</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2032"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r>
      <w:tr w:rsidR="007749E6">
        <w:trPr>
          <w:trHeight w:val="270"/>
          <w:jc w:val="center"/>
        </w:trPr>
        <w:tc>
          <w:tcPr>
            <w:tcW w:w="1970" w:type="dxa"/>
            <w:tcBorders>
              <w:top w:val="single" w:sz="4" w:space="0" w:color="000000"/>
              <w:left w:val="single" w:sz="4" w:space="0" w:color="000000"/>
              <w:bottom w:val="single" w:sz="4" w:space="0" w:color="000000"/>
              <w:right w:val="single" w:sz="4" w:space="0" w:color="000000"/>
            </w:tcBorders>
          </w:tcPr>
          <w:p w:rsidR="007749E6" w:rsidRDefault="00C11392">
            <w:r>
              <w:rPr>
                <w:rFonts w:hint="eastAsia"/>
              </w:rPr>
              <w:lastRenderedPageBreak/>
              <w:t>2210201</w:t>
            </w:r>
          </w:p>
        </w:tc>
        <w:tc>
          <w:tcPr>
            <w:tcW w:w="5548" w:type="dxa"/>
            <w:tcBorders>
              <w:top w:val="single" w:sz="4" w:space="0" w:color="000000"/>
              <w:left w:val="nil"/>
              <w:bottom w:val="single" w:sz="4" w:space="0" w:color="000000"/>
              <w:right w:val="single" w:sz="4" w:space="0" w:color="000000"/>
            </w:tcBorders>
          </w:tcPr>
          <w:p w:rsidR="007749E6" w:rsidRDefault="00C11392">
            <w:r>
              <w:rPr>
                <w:rFonts w:hint="eastAsia"/>
              </w:rPr>
              <w:t xml:space="preserve">   </w:t>
            </w:r>
            <w:r>
              <w:rPr>
                <w:rFonts w:hint="eastAsia"/>
              </w:rPr>
              <w:t>住房公积金</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12.79</w:t>
            </w:r>
          </w:p>
        </w:tc>
        <w:tc>
          <w:tcPr>
            <w:tcW w:w="2032"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r>
      <w:tr w:rsidR="007749E6">
        <w:trPr>
          <w:trHeight w:val="270"/>
          <w:jc w:val="center"/>
        </w:trPr>
        <w:tc>
          <w:tcPr>
            <w:tcW w:w="1970" w:type="dxa"/>
            <w:tcBorders>
              <w:top w:val="single" w:sz="4" w:space="0" w:color="000000"/>
              <w:left w:val="single" w:sz="4" w:space="0" w:color="000000"/>
              <w:bottom w:val="single" w:sz="4" w:space="0" w:color="000000"/>
              <w:right w:val="single" w:sz="4" w:space="0" w:color="000000"/>
            </w:tcBorders>
          </w:tcPr>
          <w:p w:rsidR="007749E6" w:rsidRDefault="00C11392">
            <w:r>
              <w:rPr>
                <w:rFonts w:hint="eastAsia"/>
              </w:rPr>
              <w:t>223</w:t>
            </w:r>
          </w:p>
        </w:tc>
        <w:tc>
          <w:tcPr>
            <w:tcW w:w="5548" w:type="dxa"/>
            <w:tcBorders>
              <w:top w:val="single" w:sz="4" w:space="0" w:color="000000"/>
              <w:left w:val="nil"/>
              <w:bottom w:val="single" w:sz="4" w:space="0" w:color="000000"/>
              <w:right w:val="single" w:sz="4" w:space="0" w:color="000000"/>
            </w:tcBorders>
          </w:tcPr>
          <w:p w:rsidR="007749E6" w:rsidRDefault="00C11392">
            <w:r>
              <w:rPr>
                <w:rFonts w:hint="eastAsia"/>
              </w:rPr>
              <w:t>国有资本经营预算支出</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c>
          <w:tcPr>
            <w:tcW w:w="22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2032"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r>
      <w:tr w:rsidR="007749E6">
        <w:trPr>
          <w:trHeight w:val="270"/>
          <w:jc w:val="center"/>
        </w:trPr>
        <w:tc>
          <w:tcPr>
            <w:tcW w:w="1970" w:type="dxa"/>
            <w:tcBorders>
              <w:top w:val="single" w:sz="4" w:space="0" w:color="000000"/>
              <w:left w:val="single" w:sz="4" w:space="0" w:color="000000"/>
              <w:bottom w:val="single" w:sz="4" w:space="0" w:color="000000"/>
              <w:right w:val="single" w:sz="4" w:space="0" w:color="000000"/>
            </w:tcBorders>
          </w:tcPr>
          <w:p w:rsidR="007749E6" w:rsidRDefault="00C11392">
            <w:r>
              <w:rPr>
                <w:rFonts w:hint="eastAsia"/>
              </w:rPr>
              <w:t>22301</w:t>
            </w:r>
          </w:p>
        </w:tc>
        <w:tc>
          <w:tcPr>
            <w:tcW w:w="5548" w:type="dxa"/>
            <w:tcBorders>
              <w:top w:val="single" w:sz="4" w:space="0" w:color="000000"/>
              <w:left w:val="nil"/>
              <w:bottom w:val="single" w:sz="4" w:space="0" w:color="000000"/>
              <w:right w:val="single" w:sz="4" w:space="0" w:color="000000"/>
            </w:tcBorders>
          </w:tcPr>
          <w:p w:rsidR="007749E6" w:rsidRDefault="00C11392">
            <w:r>
              <w:rPr>
                <w:rFonts w:hint="eastAsia"/>
              </w:rPr>
              <w:t xml:space="preserve">  </w:t>
            </w:r>
            <w:r>
              <w:rPr>
                <w:rFonts w:hint="eastAsia"/>
              </w:rPr>
              <w:t>解决历史遗留问题及改革成本支出</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c>
          <w:tcPr>
            <w:tcW w:w="2217"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2032"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55.00</w:t>
            </w:r>
          </w:p>
        </w:tc>
      </w:tr>
      <w:tr w:rsidR="007749E6">
        <w:trPr>
          <w:trHeight w:val="270"/>
          <w:jc w:val="center"/>
        </w:trPr>
        <w:tc>
          <w:tcPr>
            <w:tcW w:w="1970" w:type="dxa"/>
            <w:tcBorders>
              <w:top w:val="single" w:sz="4" w:space="0" w:color="000000"/>
              <w:left w:val="single" w:sz="4" w:space="0" w:color="000000"/>
              <w:bottom w:val="single" w:sz="4" w:space="0" w:color="000000"/>
              <w:right w:val="single" w:sz="4" w:space="0" w:color="000000"/>
            </w:tcBorders>
          </w:tcPr>
          <w:p w:rsidR="007749E6" w:rsidRDefault="00C11392">
            <w:r>
              <w:rPr>
                <w:rFonts w:hint="eastAsia"/>
              </w:rPr>
              <w:t>2230105</w:t>
            </w:r>
          </w:p>
        </w:tc>
        <w:tc>
          <w:tcPr>
            <w:tcW w:w="5548" w:type="dxa"/>
            <w:tcBorders>
              <w:top w:val="single" w:sz="4" w:space="0" w:color="000000"/>
              <w:left w:val="nil"/>
              <w:bottom w:val="single" w:sz="4" w:space="0" w:color="000000"/>
              <w:right w:val="single" w:sz="4" w:space="0" w:color="000000"/>
            </w:tcBorders>
          </w:tcPr>
          <w:p w:rsidR="007749E6" w:rsidRDefault="00C11392">
            <w:r>
              <w:rPr>
                <w:rFonts w:hint="eastAsia"/>
              </w:rPr>
              <w:t xml:space="preserve">   </w:t>
            </w:r>
            <w:r>
              <w:rPr>
                <w:rFonts w:hint="eastAsia"/>
              </w:rPr>
              <w:t>国有企业退休人员社会化管理补助支出</w:t>
            </w:r>
          </w:p>
        </w:tc>
        <w:tc>
          <w:tcPr>
            <w:tcW w:w="2217"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pPr>
            <w:r>
              <w:rPr>
                <w:rFonts w:ascii="宋体" w:hAnsi="宋体" w:cs="宋体"/>
                <w:color w:val="000000"/>
                <w:kern w:val="0"/>
                <w:sz w:val="18"/>
                <w:szCs w:val="18"/>
                <w:lang/>
              </w:rPr>
              <w:t>55.00</w:t>
            </w:r>
          </w:p>
        </w:tc>
        <w:tc>
          <w:tcPr>
            <w:tcW w:w="2217"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2032" w:type="dxa"/>
            <w:tcBorders>
              <w:top w:val="single" w:sz="4" w:space="0" w:color="000000"/>
              <w:left w:val="nil"/>
              <w:bottom w:val="single" w:sz="4" w:space="0" w:color="000000"/>
              <w:right w:val="single" w:sz="4" w:space="0" w:color="000000"/>
            </w:tcBorders>
            <w:vAlign w:val="center"/>
          </w:tcPr>
          <w:p w:rsidR="007749E6" w:rsidRDefault="00C11392">
            <w:pPr>
              <w:widowControl/>
              <w:jc w:val="right"/>
              <w:textAlignment w:val="center"/>
            </w:pPr>
            <w:r>
              <w:rPr>
                <w:rFonts w:ascii="宋体" w:hAnsi="宋体" w:cs="宋体"/>
                <w:color w:val="000000"/>
                <w:kern w:val="0"/>
                <w:sz w:val="18"/>
                <w:szCs w:val="18"/>
                <w:lang/>
              </w:rPr>
              <w:t>55.00</w:t>
            </w:r>
          </w:p>
        </w:tc>
      </w:tr>
    </w:tbl>
    <w:p w:rsidR="007749E6" w:rsidRDefault="007749E6">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9</w:t>
      </w:r>
    </w:p>
    <w:tbl>
      <w:tblPr>
        <w:tblW w:w="13998" w:type="dxa"/>
        <w:jc w:val="center"/>
        <w:tblLayout w:type="fixed"/>
        <w:tblLook w:val="04A0"/>
      </w:tblPr>
      <w:tblGrid>
        <w:gridCol w:w="1242"/>
        <w:gridCol w:w="1193"/>
        <w:gridCol w:w="1194"/>
        <w:gridCol w:w="1195"/>
        <w:gridCol w:w="1194"/>
        <w:gridCol w:w="1194"/>
        <w:gridCol w:w="1195"/>
        <w:gridCol w:w="1194"/>
        <w:gridCol w:w="1194"/>
        <w:gridCol w:w="1194"/>
        <w:gridCol w:w="1195"/>
        <w:gridCol w:w="814"/>
      </w:tblGrid>
      <w:tr w:rsidR="007749E6">
        <w:trPr>
          <w:trHeight w:val="912"/>
          <w:jc w:val="center"/>
        </w:trPr>
        <w:tc>
          <w:tcPr>
            <w:tcW w:w="13998" w:type="dxa"/>
            <w:gridSpan w:val="12"/>
            <w:tcBorders>
              <w:top w:val="nil"/>
              <w:left w:val="nil"/>
              <w:bottom w:val="nil"/>
              <w:right w:val="nil"/>
            </w:tcBorders>
            <w:vAlign w:val="center"/>
          </w:tcPr>
          <w:p w:rsidR="007749E6" w:rsidRDefault="00C11392">
            <w:pPr>
              <w:spacing w:line="600" w:lineRule="exact"/>
              <w:jc w:val="center"/>
              <w:rPr>
                <w:rFonts w:eastAsia="方正小标宋_GBK"/>
                <w:sz w:val="40"/>
                <w:szCs w:val="40"/>
              </w:rPr>
            </w:pPr>
            <w:r>
              <w:rPr>
                <w:rFonts w:eastAsia="方正小标宋_GBK" w:hint="eastAsia"/>
                <w:color w:val="000000" w:themeColor="text1"/>
                <w:kern w:val="0"/>
                <w:sz w:val="40"/>
                <w:szCs w:val="40"/>
                <w:lang/>
              </w:rPr>
              <w:t>重庆市潼南区国有资产监督管理委员会（机关）</w:t>
            </w:r>
            <w:r>
              <w:rPr>
                <w:rFonts w:eastAsia="方正小标宋_GBK"/>
                <w:color w:val="000000" w:themeColor="text1"/>
                <w:kern w:val="0"/>
                <w:sz w:val="40"/>
                <w:szCs w:val="40"/>
                <w:lang/>
              </w:rPr>
              <w:t>政府采购预算明细表</w:t>
            </w:r>
          </w:p>
        </w:tc>
      </w:tr>
      <w:tr w:rsidR="007749E6">
        <w:trPr>
          <w:cantSplit/>
          <w:trHeight w:val="329"/>
          <w:jc w:val="center"/>
        </w:trPr>
        <w:tc>
          <w:tcPr>
            <w:tcW w:w="1242" w:type="dxa"/>
            <w:tcBorders>
              <w:top w:val="nil"/>
              <w:left w:val="nil"/>
              <w:bottom w:val="nil"/>
              <w:right w:val="nil"/>
            </w:tcBorders>
            <w:vAlign w:val="center"/>
          </w:tcPr>
          <w:p w:rsidR="007749E6" w:rsidRDefault="007749E6">
            <w:pPr>
              <w:jc w:val="center"/>
            </w:pPr>
          </w:p>
        </w:tc>
        <w:tc>
          <w:tcPr>
            <w:tcW w:w="1193" w:type="dxa"/>
            <w:tcBorders>
              <w:top w:val="nil"/>
              <w:left w:val="nil"/>
              <w:bottom w:val="nil"/>
              <w:right w:val="nil"/>
            </w:tcBorders>
            <w:vAlign w:val="center"/>
          </w:tcPr>
          <w:p w:rsidR="007749E6" w:rsidRDefault="007749E6"/>
        </w:tc>
        <w:tc>
          <w:tcPr>
            <w:tcW w:w="2389" w:type="dxa"/>
            <w:gridSpan w:val="2"/>
            <w:tcBorders>
              <w:top w:val="nil"/>
              <w:left w:val="nil"/>
              <w:bottom w:val="nil"/>
              <w:right w:val="nil"/>
            </w:tcBorders>
            <w:vAlign w:val="center"/>
          </w:tcPr>
          <w:p w:rsidR="007749E6" w:rsidRDefault="007749E6"/>
        </w:tc>
        <w:tc>
          <w:tcPr>
            <w:tcW w:w="1194" w:type="dxa"/>
            <w:tcBorders>
              <w:top w:val="nil"/>
              <w:left w:val="nil"/>
              <w:bottom w:val="nil"/>
              <w:right w:val="nil"/>
            </w:tcBorders>
            <w:vAlign w:val="center"/>
          </w:tcPr>
          <w:p w:rsidR="007749E6" w:rsidRDefault="007749E6"/>
        </w:tc>
        <w:tc>
          <w:tcPr>
            <w:tcW w:w="1194" w:type="dxa"/>
            <w:tcBorders>
              <w:top w:val="nil"/>
              <w:left w:val="nil"/>
              <w:bottom w:val="nil"/>
              <w:right w:val="nil"/>
            </w:tcBorders>
            <w:vAlign w:val="center"/>
          </w:tcPr>
          <w:p w:rsidR="007749E6" w:rsidRDefault="007749E6"/>
        </w:tc>
        <w:tc>
          <w:tcPr>
            <w:tcW w:w="1195" w:type="dxa"/>
            <w:tcBorders>
              <w:top w:val="nil"/>
              <w:left w:val="nil"/>
              <w:bottom w:val="nil"/>
              <w:right w:val="nil"/>
            </w:tcBorders>
            <w:vAlign w:val="center"/>
          </w:tcPr>
          <w:p w:rsidR="007749E6" w:rsidRDefault="007749E6"/>
        </w:tc>
        <w:tc>
          <w:tcPr>
            <w:tcW w:w="1194" w:type="dxa"/>
            <w:tcBorders>
              <w:top w:val="nil"/>
              <w:left w:val="nil"/>
              <w:bottom w:val="nil"/>
              <w:right w:val="nil"/>
            </w:tcBorders>
            <w:vAlign w:val="center"/>
          </w:tcPr>
          <w:p w:rsidR="007749E6" w:rsidRDefault="007749E6"/>
        </w:tc>
        <w:tc>
          <w:tcPr>
            <w:tcW w:w="1194" w:type="dxa"/>
            <w:tcBorders>
              <w:top w:val="nil"/>
              <w:left w:val="nil"/>
              <w:bottom w:val="nil"/>
              <w:right w:val="nil"/>
            </w:tcBorders>
            <w:vAlign w:val="center"/>
          </w:tcPr>
          <w:p w:rsidR="007749E6" w:rsidRDefault="007749E6"/>
        </w:tc>
        <w:tc>
          <w:tcPr>
            <w:tcW w:w="1194" w:type="dxa"/>
            <w:tcBorders>
              <w:top w:val="nil"/>
              <w:left w:val="nil"/>
              <w:bottom w:val="nil"/>
              <w:right w:val="nil"/>
            </w:tcBorders>
            <w:vAlign w:val="center"/>
          </w:tcPr>
          <w:p w:rsidR="007749E6" w:rsidRDefault="007749E6"/>
        </w:tc>
        <w:tc>
          <w:tcPr>
            <w:tcW w:w="2009" w:type="dxa"/>
            <w:gridSpan w:val="2"/>
            <w:tcBorders>
              <w:top w:val="nil"/>
              <w:left w:val="nil"/>
              <w:bottom w:val="nil"/>
              <w:right w:val="nil"/>
            </w:tcBorders>
            <w:vAlign w:val="center"/>
          </w:tcPr>
          <w:p w:rsidR="007749E6" w:rsidRDefault="00C11392">
            <w:pPr>
              <w:widowControl/>
              <w:jc w:val="right"/>
              <w:textAlignment w:val="center"/>
            </w:pPr>
            <w:r>
              <w:rPr>
                <w:kern w:val="0"/>
              </w:rPr>
              <w:t>单位：万元</w:t>
            </w:r>
          </w:p>
        </w:tc>
      </w:tr>
      <w:tr w:rsidR="007749E6">
        <w:trPr>
          <w:trHeight w:val="862"/>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项目</w:t>
            </w:r>
          </w:p>
        </w:tc>
        <w:tc>
          <w:tcPr>
            <w:tcW w:w="1193"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总计</w:t>
            </w:r>
          </w:p>
        </w:tc>
        <w:tc>
          <w:tcPr>
            <w:tcW w:w="1194"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上年结转结余资金</w:t>
            </w:r>
          </w:p>
        </w:tc>
        <w:tc>
          <w:tcPr>
            <w:tcW w:w="1195"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一般公共预算拨款收入</w:t>
            </w:r>
          </w:p>
        </w:tc>
        <w:tc>
          <w:tcPr>
            <w:tcW w:w="1194"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政府性基金预算拨款收入</w:t>
            </w:r>
          </w:p>
        </w:tc>
        <w:tc>
          <w:tcPr>
            <w:tcW w:w="1194"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国有资本经营预算拨款收入</w:t>
            </w:r>
          </w:p>
        </w:tc>
        <w:tc>
          <w:tcPr>
            <w:tcW w:w="1195"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财政专户管理收入</w:t>
            </w:r>
          </w:p>
        </w:tc>
        <w:tc>
          <w:tcPr>
            <w:tcW w:w="1194"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事业收入</w:t>
            </w:r>
          </w:p>
        </w:tc>
        <w:tc>
          <w:tcPr>
            <w:tcW w:w="1194"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上级补助收入</w:t>
            </w:r>
          </w:p>
        </w:tc>
        <w:tc>
          <w:tcPr>
            <w:tcW w:w="1194"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附属单位上缴收入</w:t>
            </w:r>
          </w:p>
        </w:tc>
        <w:tc>
          <w:tcPr>
            <w:tcW w:w="1195"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事业单位经营收入</w:t>
            </w:r>
          </w:p>
        </w:tc>
        <w:tc>
          <w:tcPr>
            <w:tcW w:w="814"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其他收入</w:t>
            </w:r>
          </w:p>
        </w:tc>
      </w:tr>
      <w:tr w:rsidR="007749E6">
        <w:trPr>
          <w:trHeight w:val="516"/>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合计</w:t>
            </w:r>
          </w:p>
        </w:tc>
        <w:tc>
          <w:tcPr>
            <w:tcW w:w="119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226.18</w:t>
            </w:r>
          </w:p>
        </w:tc>
        <w:tc>
          <w:tcPr>
            <w:tcW w:w="11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95"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226.18</w:t>
            </w:r>
          </w:p>
        </w:tc>
        <w:tc>
          <w:tcPr>
            <w:tcW w:w="11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814"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516"/>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货物类</w:t>
            </w:r>
          </w:p>
        </w:tc>
        <w:tc>
          <w:tcPr>
            <w:tcW w:w="119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10.00</w:t>
            </w:r>
          </w:p>
        </w:tc>
        <w:tc>
          <w:tcPr>
            <w:tcW w:w="11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95"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10.00</w:t>
            </w:r>
          </w:p>
        </w:tc>
        <w:tc>
          <w:tcPr>
            <w:tcW w:w="11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814"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516"/>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工程类</w:t>
            </w:r>
          </w:p>
        </w:tc>
        <w:tc>
          <w:tcPr>
            <w:tcW w:w="1193" w:type="dxa"/>
            <w:tcBorders>
              <w:top w:val="single" w:sz="4" w:space="0" w:color="000000"/>
              <w:left w:val="nil"/>
              <w:bottom w:val="single" w:sz="4" w:space="0" w:color="000000"/>
              <w:right w:val="single" w:sz="4" w:space="0" w:color="000000"/>
            </w:tcBorders>
            <w:vAlign w:val="center"/>
          </w:tcPr>
          <w:p w:rsidR="007749E6" w:rsidRDefault="007749E6">
            <w:pPr>
              <w:jc w:val="right"/>
              <w:rPr>
                <w:spacing w:val="-8"/>
                <w:kern w:val="0"/>
              </w:rPr>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rPr>
                <w:spacing w:val="-8"/>
                <w:kern w:val="0"/>
              </w:rPr>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rPr>
                <w:spacing w:val="-8"/>
                <w:kern w:val="0"/>
              </w:rPr>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rPr>
                <w:spacing w:val="-8"/>
                <w:kern w:val="0"/>
              </w:rPr>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814" w:type="dxa"/>
            <w:tcBorders>
              <w:top w:val="single" w:sz="4" w:space="0" w:color="000000"/>
              <w:left w:val="nil"/>
              <w:bottom w:val="single" w:sz="4" w:space="0" w:color="000000"/>
              <w:right w:val="single" w:sz="4" w:space="0" w:color="000000"/>
            </w:tcBorders>
            <w:vAlign w:val="center"/>
          </w:tcPr>
          <w:p w:rsidR="007749E6" w:rsidRDefault="007749E6">
            <w:pPr>
              <w:jc w:val="right"/>
            </w:pPr>
          </w:p>
        </w:tc>
      </w:tr>
      <w:tr w:rsidR="007749E6">
        <w:trPr>
          <w:trHeight w:val="516"/>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服务类</w:t>
            </w:r>
          </w:p>
        </w:tc>
        <w:tc>
          <w:tcPr>
            <w:tcW w:w="1193"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216.18</w:t>
            </w:r>
          </w:p>
        </w:tc>
        <w:tc>
          <w:tcPr>
            <w:tcW w:w="11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95" w:type="dxa"/>
            <w:tcBorders>
              <w:top w:val="single" w:sz="4" w:space="0" w:color="000000"/>
              <w:left w:val="nil"/>
              <w:bottom w:val="single" w:sz="4" w:space="0" w:color="000000"/>
              <w:right w:val="single" w:sz="4" w:space="0" w:color="000000"/>
            </w:tcBorders>
            <w:vAlign w:val="center"/>
          </w:tcPr>
          <w:p w:rsidR="007749E6" w:rsidRDefault="00C11392">
            <w:pPr>
              <w:spacing w:line="240" w:lineRule="exact"/>
              <w:jc w:val="left"/>
              <w:rPr>
                <w:spacing w:val="-8"/>
                <w:kern w:val="0"/>
              </w:rPr>
            </w:pPr>
            <w:r>
              <w:rPr>
                <w:spacing w:val="-8"/>
                <w:kern w:val="0"/>
              </w:rPr>
              <w:t>216.18</w:t>
            </w:r>
          </w:p>
        </w:tc>
        <w:tc>
          <w:tcPr>
            <w:tcW w:w="1194"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left"/>
              <w:rPr>
                <w:spacing w:val="-8"/>
                <w:kern w:val="0"/>
              </w:rPr>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4"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1195" w:type="dxa"/>
            <w:tcBorders>
              <w:top w:val="single" w:sz="4" w:space="0" w:color="000000"/>
              <w:left w:val="nil"/>
              <w:bottom w:val="single" w:sz="4" w:space="0" w:color="000000"/>
              <w:right w:val="single" w:sz="4" w:space="0" w:color="000000"/>
            </w:tcBorders>
            <w:vAlign w:val="center"/>
          </w:tcPr>
          <w:p w:rsidR="007749E6" w:rsidRDefault="007749E6">
            <w:pPr>
              <w:jc w:val="right"/>
            </w:pPr>
          </w:p>
        </w:tc>
        <w:tc>
          <w:tcPr>
            <w:tcW w:w="814" w:type="dxa"/>
            <w:tcBorders>
              <w:top w:val="single" w:sz="4" w:space="0" w:color="000000"/>
              <w:left w:val="nil"/>
              <w:bottom w:val="single" w:sz="4" w:space="0" w:color="000000"/>
              <w:right w:val="single" w:sz="4" w:space="0" w:color="000000"/>
            </w:tcBorders>
            <w:vAlign w:val="center"/>
          </w:tcPr>
          <w:p w:rsidR="007749E6" w:rsidRDefault="007749E6">
            <w:pPr>
              <w:jc w:val="right"/>
            </w:pPr>
          </w:p>
        </w:tc>
      </w:tr>
    </w:tbl>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rPr>
          <w:rFonts w:eastAsia="仿宋_GB2312"/>
          <w:sz w:val="20"/>
          <w:szCs w:val="20"/>
        </w:rPr>
      </w:pPr>
      <w:r>
        <w:rPr>
          <w:rFonts w:eastAsia="仿宋_GB2312"/>
          <w:sz w:val="20"/>
          <w:szCs w:val="20"/>
        </w:rPr>
        <w:t xml:space="preserve"> </w:t>
      </w:r>
    </w:p>
    <w:p w:rsidR="007749E6" w:rsidRDefault="00C11392">
      <w:pPr>
        <w:pStyle w:val="a0"/>
        <w:spacing w:line="600" w:lineRule="exact"/>
        <w:rPr>
          <w:rFonts w:eastAsia="仿宋_GB2312"/>
          <w:sz w:val="20"/>
          <w:szCs w:val="20"/>
        </w:rPr>
      </w:pPr>
      <w:r>
        <w:rPr>
          <w:rFonts w:eastAsia="仿宋_GB2312"/>
          <w:sz w:val="20"/>
          <w:szCs w:val="20"/>
        </w:rPr>
        <w:br w:type="page"/>
      </w:r>
      <w:r>
        <w:rPr>
          <w:rFonts w:eastAsia="方正黑体_GBK"/>
          <w:sz w:val="32"/>
          <w:szCs w:val="32"/>
        </w:rPr>
        <w:lastRenderedPageBreak/>
        <w:t>附件</w:t>
      </w:r>
      <w:r>
        <w:rPr>
          <w:rFonts w:eastAsia="方正黑体_GBK"/>
          <w:sz w:val="32"/>
          <w:szCs w:val="32"/>
        </w:rPr>
        <w:t>10</w:t>
      </w:r>
      <w:r>
        <w:rPr>
          <w:rFonts w:eastAsia="仿宋_GB2312"/>
          <w:sz w:val="20"/>
          <w:szCs w:val="20"/>
        </w:rPr>
        <w:t xml:space="preserve"> </w:t>
      </w:r>
    </w:p>
    <w:tbl>
      <w:tblPr>
        <w:tblW w:w="13972" w:type="dxa"/>
        <w:jc w:val="center"/>
        <w:tblLayout w:type="fixed"/>
        <w:tblLook w:val="04A0"/>
      </w:tblPr>
      <w:tblGrid>
        <w:gridCol w:w="427"/>
        <w:gridCol w:w="1205"/>
        <w:gridCol w:w="819"/>
        <w:gridCol w:w="1140"/>
        <w:gridCol w:w="2401"/>
        <w:gridCol w:w="966"/>
        <w:gridCol w:w="1049"/>
        <w:gridCol w:w="885"/>
        <w:gridCol w:w="818"/>
        <w:gridCol w:w="845"/>
        <w:gridCol w:w="951"/>
        <w:gridCol w:w="794"/>
        <w:gridCol w:w="794"/>
        <w:gridCol w:w="878"/>
      </w:tblGrid>
      <w:tr w:rsidR="007749E6">
        <w:trPr>
          <w:trHeight w:val="340"/>
          <w:tblHeader/>
          <w:jc w:val="center"/>
        </w:trPr>
        <w:tc>
          <w:tcPr>
            <w:tcW w:w="13972" w:type="dxa"/>
            <w:gridSpan w:val="14"/>
            <w:tcBorders>
              <w:top w:val="nil"/>
              <w:left w:val="nil"/>
              <w:bottom w:val="nil"/>
              <w:right w:val="nil"/>
            </w:tcBorders>
            <w:shd w:val="clear" w:color="auto" w:fill="FFFFFF"/>
            <w:vAlign w:val="center"/>
          </w:tcPr>
          <w:p w:rsidR="007749E6" w:rsidRDefault="00C11392">
            <w:pPr>
              <w:spacing w:line="600" w:lineRule="exact"/>
              <w:jc w:val="center"/>
              <w:rPr>
                <w:rFonts w:eastAsia="方正小标宋_GBK"/>
                <w:sz w:val="40"/>
                <w:szCs w:val="40"/>
              </w:rPr>
            </w:pPr>
            <w:r>
              <w:rPr>
                <w:rFonts w:eastAsia="方正小标宋_GBK" w:hint="eastAsia"/>
                <w:sz w:val="40"/>
                <w:szCs w:val="40"/>
              </w:rPr>
              <w:t>重庆市潼南区国有资产监督管理委员会（机关）</w:t>
            </w:r>
            <w:r>
              <w:rPr>
                <w:rFonts w:eastAsia="方正小标宋_GBK"/>
                <w:sz w:val="40"/>
                <w:szCs w:val="40"/>
              </w:rPr>
              <w:t>项目支出明细表</w:t>
            </w:r>
          </w:p>
        </w:tc>
      </w:tr>
      <w:tr w:rsidR="007749E6">
        <w:trPr>
          <w:trHeight w:val="340"/>
          <w:tblHeader/>
          <w:jc w:val="center"/>
        </w:trPr>
        <w:tc>
          <w:tcPr>
            <w:tcW w:w="2451" w:type="dxa"/>
            <w:gridSpan w:val="3"/>
            <w:tcBorders>
              <w:top w:val="nil"/>
              <w:left w:val="nil"/>
              <w:bottom w:val="nil"/>
              <w:right w:val="nil"/>
            </w:tcBorders>
            <w:shd w:val="clear" w:color="auto" w:fill="FFFFFF"/>
            <w:vAlign w:val="center"/>
          </w:tcPr>
          <w:p w:rsidR="007749E6" w:rsidRDefault="007749E6">
            <w:pPr>
              <w:widowControl/>
              <w:spacing w:line="240" w:lineRule="exact"/>
              <w:jc w:val="left"/>
              <w:textAlignment w:val="center"/>
              <w:rPr>
                <w:spacing w:val="-6"/>
              </w:rPr>
            </w:pPr>
          </w:p>
        </w:tc>
        <w:tc>
          <w:tcPr>
            <w:tcW w:w="1140" w:type="dxa"/>
            <w:tcBorders>
              <w:top w:val="nil"/>
              <w:left w:val="nil"/>
              <w:bottom w:val="nil"/>
              <w:right w:val="nil"/>
            </w:tcBorders>
            <w:shd w:val="clear" w:color="auto" w:fill="FFFFFF"/>
            <w:vAlign w:val="center"/>
          </w:tcPr>
          <w:p w:rsidR="007749E6" w:rsidRDefault="007749E6">
            <w:pPr>
              <w:spacing w:line="240" w:lineRule="exact"/>
              <w:jc w:val="left"/>
              <w:rPr>
                <w:spacing w:val="-6"/>
              </w:rPr>
            </w:pPr>
          </w:p>
        </w:tc>
        <w:tc>
          <w:tcPr>
            <w:tcW w:w="2401" w:type="dxa"/>
            <w:tcBorders>
              <w:top w:val="nil"/>
              <w:left w:val="nil"/>
              <w:bottom w:val="nil"/>
              <w:right w:val="nil"/>
            </w:tcBorders>
            <w:shd w:val="clear" w:color="auto" w:fill="FFFFFF"/>
            <w:vAlign w:val="center"/>
          </w:tcPr>
          <w:p w:rsidR="007749E6" w:rsidRDefault="007749E6">
            <w:pPr>
              <w:spacing w:line="240" w:lineRule="exact"/>
              <w:jc w:val="left"/>
              <w:rPr>
                <w:spacing w:val="-6"/>
              </w:rPr>
            </w:pPr>
          </w:p>
        </w:tc>
        <w:tc>
          <w:tcPr>
            <w:tcW w:w="966" w:type="dxa"/>
            <w:tcBorders>
              <w:top w:val="nil"/>
              <w:left w:val="nil"/>
              <w:bottom w:val="nil"/>
              <w:right w:val="nil"/>
            </w:tcBorders>
            <w:shd w:val="clear" w:color="auto" w:fill="FFFFFF"/>
            <w:vAlign w:val="center"/>
          </w:tcPr>
          <w:p w:rsidR="007749E6" w:rsidRDefault="007749E6">
            <w:pPr>
              <w:spacing w:line="240" w:lineRule="exact"/>
              <w:jc w:val="left"/>
              <w:rPr>
                <w:spacing w:val="-6"/>
              </w:rPr>
            </w:pPr>
          </w:p>
        </w:tc>
        <w:tc>
          <w:tcPr>
            <w:tcW w:w="1049" w:type="dxa"/>
            <w:tcBorders>
              <w:top w:val="nil"/>
              <w:left w:val="nil"/>
              <w:bottom w:val="nil"/>
              <w:right w:val="nil"/>
            </w:tcBorders>
            <w:shd w:val="clear" w:color="auto" w:fill="FFFFFF"/>
            <w:vAlign w:val="center"/>
          </w:tcPr>
          <w:p w:rsidR="007749E6" w:rsidRDefault="007749E6">
            <w:pPr>
              <w:spacing w:line="240" w:lineRule="exact"/>
              <w:jc w:val="left"/>
              <w:rPr>
                <w:spacing w:val="-6"/>
              </w:rPr>
            </w:pPr>
          </w:p>
        </w:tc>
        <w:tc>
          <w:tcPr>
            <w:tcW w:w="885" w:type="dxa"/>
            <w:tcBorders>
              <w:top w:val="nil"/>
              <w:left w:val="nil"/>
              <w:bottom w:val="nil"/>
              <w:right w:val="nil"/>
            </w:tcBorders>
            <w:shd w:val="clear" w:color="auto" w:fill="FFFFFF"/>
            <w:vAlign w:val="center"/>
          </w:tcPr>
          <w:p w:rsidR="007749E6" w:rsidRDefault="007749E6">
            <w:pPr>
              <w:spacing w:line="240" w:lineRule="exact"/>
              <w:jc w:val="left"/>
              <w:rPr>
                <w:spacing w:val="-6"/>
              </w:rPr>
            </w:pPr>
          </w:p>
        </w:tc>
        <w:tc>
          <w:tcPr>
            <w:tcW w:w="818" w:type="dxa"/>
            <w:tcBorders>
              <w:top w:val="nil"/>
              <w:left w:val="nil"/>
              <w:bottom w:val="nil"/>
              <w:right w:val="nil"/>
            </w:tcBorders>
            <w:shd w:val="clear" w:color="auto" w:fill="FFFFFF"/>
            <w:vAlign w:val="center"/>
          </w:tcPr>
          <w:p w:rsidR="007749E6" w:rsidRDefault="007749E6">
            <w:pPr>
              <w:spacing w:line="240" w:lineRule="exact"/>
              <w:jc w:val="left"/>
              <w:rPr>
                <w:spacing w:val="-6"/>
              </w:rPr>
            </w:pPr>
          </w:p>
        </w:tc>
        <w:tc>
          <w:tcPr>
            <w:tcW w:w="4262" w:type="dxa"/>
            <w:gridSpan w:val="5"/>
            <w:tcBorders>
              <w:top w:val="nil"/>
              <w:left w:val="nil"/>
              <w:bottom w:val="nil"/>
              <w:right w:val="nil"/>
            </w:tcBorders>
            <w:shd w:val="clear" w:color="auto" w:fill="FFFFFF"/>
            <w:vAlign w:val="center"/>
          </w:tcPr>
          <w:p w:rsidR="007749E6" w:rsidRDefault="00C11392">
            <w:pPr>
              <w:widowControl/>
              <w:spacing w:line="240" w:lineRule="exact"/>
              <w:jc w:val="right"/>
              <w:textAlignment w:val="center"/>
              <w:rPr>
                <w:spacing w:val="-6"/>
              </w:rPr>
            </w:pPr>
            <w:r>
              <w:rPr>
                <w:spacing w:val="-6"/>
                <w:kern w:val="0"/>
              </w:rPr>
              <w:t>单位：万元</w:t>
            </w:r>
          </w:p>
        </w:tc>
      </w:tr>
      <w:tr w:rsidR="007749E6">
        <w:trPr>
          <w:trHeight w:val="471"/>
          <w:tblHeader/>
          <w:jc w:val="center"/>
        </w:trPr>
        <w:tc>
          <w:tcPr>
            <w:tcW w:w="427" w:type="dxa"/>
            <w:vMerge w:val="restart"/>
            <w:tcBorders>
              <w:top w:val="single" w:sz="4" w:space="0" w:color="000000"/>
              <w:left w:val="single" w:sz="4" w:space="0" w:color="000000"/>
              <w:bottom w:val="nil"/>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序号</w:t>
            </w:r>
          </w:p>
        </w:tc>
        <w:tc>
          <w:tcPr>
            <w:tcW w:w="1205" w:type="dxa"/>
            <w:vMerge w:val="restart"/>
            <w:tcBorders>
              <w:top w:val="single" w:sz="4" w:space="0" w:color="000000"/>
              <w:left w:val="nil"/>
              <w:bottom w:val="nil"/>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预算单位</w:t>
            </w:r>
          </w:p>
        </w:tc>
        <w:tc>
          <w:tcPr>
            <w:tcW w:w="1959" w:type="dxa"/>
            <w:gridSpan w:val="2"/>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功能分类科目</w:t>
            </w:r>
          </w:p>
        </w:tc>
        <w:tc>
          <w:tcPr>
            <w:tcW w:w="2401" w:type="dxa"/>
            <w:tcBorders>
              <w:top w:val="single" w:sz="4" w:space="0" w:color="000000"/>
              <w:left w:val="nil"/>
              <w:bottom w:val="single" w:sz="4" w:space="0" w:color="000000"/>
              <w:right w:val="nil"/>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项目名称</w:t>
            </w:r>
          </w:p>
        </w:tc>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合计</w:t>
            </w:r>
          </w:p>
        </w:tc>
        <w:tc>
          <w:tcPr>
            <w:tcW w:w="3597" w:type="dxa"/>
            <w:gridSpan w:val="4"/>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rPr>
                <w:spacing w:val="-6"/>
              </w:rPr>
            </w:pPr>
            <w:r>
              <w:rPr>
                <w:spacing w:val="-6"/>
                <w:kern w:val="0"/>
              </w:rPr>
              <w:t>年初特定目标</w:t>
            </w:r>
          </w:p>
        </w:tc>
        <w:tc>
          <w:tcPr>
            <w:tcW w:w="3417" w:type="dxa"/>
            <w:gridSpan w:val="4"/>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center"/>
              <w:textAlignment w:val="center"/>
              <w:rPr>
                <w:spacing w:val="-6"/>
              </w:rPr>
            </w:pPr>
            <w:r>
              <w:rPr>
                <w:spacing w:val="-6"/>
                <w:kern w:val="0"/>
              </w:rPr>
              <w:t>上级专项</w:t>
            </w:r>
          </w:p>
        </w:tc>
      </w:tr>
      <w:tr w:rsidR="007749E6">
        <w:trPr>
          <w:trHeight w:val="340"/>
          <w:tblHeader/>
          <w:jc w:val="center"/>
        </w:trPr>
        <w:tc>
          <w:tcPr>
            <w:tcW w:w="427" w:type="dxa"/>
            <w:vMerge/>
            <w:tcBorders>
              <w:top w:val="single" w:sz="4" w:space="0" w:color="000000"/>
              <w:left w:val="single" w:sz="4" w:space="0" w:color="000000"/>
              <w:bottom w:val="nil"/>
              <w:right w:val="single" w:sz="4" w:space="0" w:color="000000"/>
            </w:tcBorders>
            <w:vAlign w:val="center"/>
          </w:tcPr>
          <w:p w:rsidR="007749E6" w:rsidRDefault="007749E6">
            <w:pPr>
              <w:widowControl/>
              <w:jc w:val="left"/>
              <w:rPr>
                <w:spacing w:val="-6"/>
              </w:rPr>
            </w:pPr>
          </w:p>
        </w:tc>
        <w:tc>
          <w:tcPr>
            <w:tcW w:w="1205" w:type="dxa"/>
            <w:vMerge/>
            <w:tcBorders>
              <w:top w:val="single" w:sz="4" w:space="0" w:color="000000"/>
              <w:left w:val="nil"/>
              <w:bottom w:val="nil"/>
              <w:right w:val="single" w:sz="4" w:space="0" w:color="000000"/>
            </w:tcBorders>
            <w:vAlign w:val="center"/>
          </w:tcPr>
          <w:p w:rsidR="007749E6" w:rsidRDefault="007749E6">
            <w:pPr>
              <w:widowControl/>
              <w:jc w:val="left"/>
              <w:rPr>
                <w:spacing w:val="-6"/>
              </w:rPr>
            </w:pPr>
          </w:p>
        </w:tc>
        <w:tc>
          <w:tcPr>
            <w:tcW w:w="819" w:type="dxa"/>
            <w:tcBorders>
              <w:top w:val="nil"/>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kern w:val="0"/>
              </w:rPr>
            </w:pPr>
            <w:r>
              <w:rPr>
                <w:spacing w:val="-6"/>
                <w:kern w:val="0"/>
              </w:rPr>
              <w:t>科目</w:t>
            </w:r>
          </w:p>
          <w:p w:rsidR="007749E6" w:rsidRDefault="00C11392">
            <w:pPr>
              <w:widowControl/>
              <w:spacing w:line="240" w:lineRule="exact"/>
              <w:jc w:val="center"/>
              <w:textAlignment w:val="center"/>
              <w:rPr>
                <w:spacing w:val="-6"/>
              </w:rPr>
            </w:pPr>
            <w:r>
              <w:rPr>
                <w:spacing w:val="-6"/>
                <w:kern w:val="0"/>
              </w:rPr>
              <w:t>编码</w:t>
            </w:r>
          </w:p>
        </w:tc>
        <w:tc>
          <w:tcPr>
            <w:tcW w:w="1140" w:type="dxa"/>
            <w:tcBorders>
              <w:top w:val="nil"/>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科目名称</w:t>
            </w:r>
          </w:p>
        </w:tc>
        <w:tc>
          <w:tcPr>
            <w:tcW w:w="2401" w:type="dxa"/>
            <w:tcBorders>
              <w:top w:val="single" w:sz="4" w:space="0" w:color="000000"/>
              <w:left w:val="nil"/>
              <w:bottom w:val="single" w:sz="4" w:space="0" w:color="000000"/>
              <w:right w:val="nil"/>
            </w:tcBorders>
            <w:shd w:val="clear" w:color="auto" w:fill="FFFFFF"/>
            <w:vAlign w:val="center"/>
          </w:tcPr>
          <w:p w:rsidR="007749E6" w:rsidRDefault="007749E6">
            <w:pPr>
              <w:spacing w:line="240" w:lineRule="exact"/>
              <w:jc w:val="center"/>
              <w:rPr>
                <w:spacing w:val="-6"/>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7749E6">
            <w:pPr>
              <w:spacing w:line="240" w:lineRule="exact"/>
              <w:jc w:val="center"/>
              <w:rPr>
                <w:spacing w:val="-6"/>
              </w:rPr>
            </w:pPr>
          </w:p>
        </w:tc>
        <w:tc>
          <w:tcPr>
            <w:tcW w:w="1049"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小计</w:t>
            </w:r>
          </w:p>
        </w:tc>
        <w:tc>
          <w:tcPr>
            <w:tcW w:w="88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kern w:val="0"/>
              </w:rPr>
            </w:pPr>
            <w:r>
              <w:rPr>
                <w:spacing w:val="-6"/>
                <w:kern w:val="0"/>
              </w:rPr>
              <w:t>人员性</w:t>
            </w:r>
          </w:p>
          <w:p w:rsidR="007749E6" w:rsidRDefault="00C11392">
            <w:pPr>
              <w:widowControl/>
              <w:spacing w:line="240" w:lineRule="exact"/>
              <w:jc w:val="center"/>
              <w:textAlignment w:val="center"/>
              <w:rPr>
                <w:spacing w:val="-6"/>
              </w:rPr>
            </w:pPr>
            <w:r>
              <w:rPr>
                <w:spacing w:val="-6"/>
                <w:kern w:val="0"/>
              </w:rPr>
              <w:t>项目</w:t>
            </w:r>
          </w:p>
        </w:tc>
        <w:tc>
          <w:tcPr>
            <w:tcW w:w="818"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kern w:val="0"/>
              </w:rPr>
            </w:pPr>
            <w:r>
              <w:rPr>
                <w:spacing w:val="-6"/>
                <w:kern w:val="0"/>
              </w:rPr>
              <w:t>一般性</w:t>
            </w:r>
          </w:p>
          <w:p w:rsidR="007749E6" w:rsidRDefault="00C11392">
            <w:pPr>
              <w:widowControl/>
              <w:spacing w:line="240" w:lineRule="exact"/>
              <w:jc w:val="center"/>
              <w:textAlignment w:val="center"/>
              <w:rPr>
                <w:spacing w:val="-6"/>
              </w:rPr>
            </w:pPr>
            <w:r>
              <w:rPr>
                <w:spacing w:val="-6"/>
                <w:kern w:val="0"/>
              </w:rPr>
              <w:t>项目</w:t>
            </w:r>
          </w:p>
        </w:tc>
        <w:tc>
          <w:tcPr>
            <w:tcW w:w="84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民生配套项目</w:t>
            </w:r>
          </w:p>
        </w:tc>
        <w:tc>
          <w:tcPr>
            <w:tcW w:w="951"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小计</w:t>
            </w:r>
          </w:p>
        </w:tc>
        <w:tc>
          <w:tcPr>
            <w:tcW w:w="794"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提前下达专项</w:t>
            </w:r>
          </w:p>
        </w:tc>
        <w:tc>
          <w:tcPr>
            <w:tcW w:w="794"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kern w:val="0"/>
              </w:rPr>
            </w:pPr>
            <w:r>
              <w:rPr>
                <w:spacing w:val="-6"/>
                <w:kern w:val="0"/>
              </w:rPr>
              <w:t>结转</w:t>
            </w:r>
          </w:p>
          <w:p w:rsidR="007749E6" w:rsidRDefault="00C11392">
            <w:pPr>
              <w:widowControl/>
              <w:spacing w:line="240" w:lineRule="exact"/>
              <w:jc w:val="center"/>
              <w:textAlignment w:val="center"/>
              <w:rPr>
                <w:spacing w:val="-6"/>
              </w:rPr>
            </w:pPr>
            <w:r>
              <w:rPr>
                <w:spacing w:val="-6"/>
                <w:kern w:val="0"/>
              </w:rPr>
              <w:t>项目</w:t>
            </w:r>
          </w:p>
        </w:tc>
        <w:tc>
          <w:tcPr>
            <w:tcW w:w="878"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kern w:val="0"/>
              </w:rPr>
            </w:pPr>
            <w:r>
              <w:rPr>
                <w:spacing w:val="-6"/>
                <w:kern w:val="0"/>
              </w:rPr>
              <w:t>市级</w:t>
            </w:r>
          </w:p>
          <w:p w:rsidR="007749E6" w:rsidRDefault="00C11392">
            <w:pPr>
              <w:widowControl/>
              <w:spacing w:line="240" w:lineRule="exact"/>
              <w:jc w:val="center"/>
              <w:textAlignment w:val="center"/>
              <w:rPr>
                <w:spacing w:val="-6"/>
              </w:rPr>
            </w:pPr>
            <w:r>
              <w:rPr>
                <w:spacing w:val="-6"/>
                <w:kern w:val="0"/>
              </w:rPr>
              <w:t>专项</w:t>
            </w:r>
          </w:p>
        </w:tc>
      </w:tr>
      <w:tr w:rsidR="007749E6">
        <w:trPr>
          <w:trHeight w:val="501"/>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7749E6">
            <w:pPr>
              <w:widowControl/>
              <w:spacing w:line="240" w:lineRule="exact"/>
              <w:jc w:val="center"/>
              <w:textAlignment w:val="center"/>
              <w:rPr>
                <w:spacing w:val="-6"/>
              </w:rPr>
            </w:pP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7749E6">
            <w:pPr>
              <w:widowControl/>
              <w:spacing w:line="240" w:lineRule="exact"/>
              <w:ind w:rightChars="-50" w:right="-105"/>
              <w:jc w:val="left"/>
              <w:textAlignment w:val="center"/>
              <w:rPr>
                <w:spacing w:val="-6"/>
              </w:rPr>
            </w:pPr>
          </w:p>
        </w:tc>
        <w:tc>
          <w:tcPr>
            <w:tcW w:w="819" w:type="dxa"/>
            <w:tcBorders>
              <w:top w:val="nil"/>
              <w:left w:val="nil"/>
              <w:bottom w:val="nil"/>
              <w:right w:val="single" w:sz="4" w:space="0" w:color="000000"/>
            </w:tcBorders>
            <w:shd w:val="clear" w:color="auto" w:fill="FFFFFF"/>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nil"/>
              <w:left w:val="nil"/>
              <w:bottom w:val="nil"/>
              <w:right w:val="single" w:sz="4" w:space="0" w:color="000000"/>
            </w:tcBorders>
            <w:shd w:val="clear" w:color="auto" w:fill="FFFFFF"/>
            <w:vAlign w:val="center"/>
          </w:tcPr>
          <w:p w:rsidR="007749E6" w:rsidRDefault="007749E6">
            <w:pPr>
              <w:spacing w:line="240" w:lineRule="exact"/>
              <w:jc w:val="left"/>
              <w:rPr>
                <w:spacing w:val="-6"/>
              </w:rPr>
            </w:pPr>
          </w:p>
        </w:tc>
        <w:tc>
          <w:tcPr>
            <w:tcW w:w="2401" w:type="dxa"/>
            <w:tcBorders>
              <w:top w:val="nil"/>
              <w:left w:val="nil"/>
              <w:bottom w:val="nil"/>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合计</w:t>
            </w:r>
          </w:p>
        </w:tc>
        <w:tc>
          <w:tcPr>
            <w:tcW w:w="966" w:type="dxa"/>
            <w:tcBorders>
              <w:top w:val="nil"/>
              <w:left w:val="nil"/>
              <w:bottom w:val="nil"/>
              <w:right w:val="single" w:sz="4" w:space="0" w:color="000000"/>
            </w:tcBorders>
            <w:shd w:val="clear" w:color="auto" w:fill="FFFFFF"/>
            <w:vAlign w:val="center"/>
          </w:tcPr>
          <w:p w:rsidR="007749E6" w:rsidRDefault="00C11392">
            <w:pPr>
              <w:widowControl/>
              <w:jc w:val="left"/>
              <w:textAlignment w:val="center"/>
              <w:rPr>
                <w:kern w:val="0"/>
              </w:rPr>
            </w:pPr>
            <w:r>
              <w:rPr>
                <w:rFonts w:hint="eastAsia"/>
                <w:kern w:val="0"/>
              </w:rPr>
              <w:t>603.18</w:t>
            </w:r>
          </w:p>
        </w:tc>
        <w:tc>
          <w:tcPr>
            <w:tcW w:w="1049" w:type="dxa"/>
            <w:tcBorders>
              <w:top w:val="nil"/>
              <w:left w:val="nil"/>
              <w:bottom w:val="nil"/>
              <w:right w:val="single" w:sz="4" w:space="0" w:color="000000"/>
            </w:tcBorders>
            <w:shd w:val="clear" w:color="auto" w:fill="FFFFFF"/>
            <w:vAlign w:val="center"/>
          </w:tcPr>
          <w:p w:rsidR="007749E6" w:rsidRDefault="00C11392">
            <w:pPr>
              <w:widowControl/>
              <w:jc w:val="left"/>
              <w:textAlignment w:val="center"/>
              <w:rPr>
                <w:kern w:val="0"/>
              </w:rPr>
            </w:pPr>
            <w:r>
              <w:rPr>
                <w:kern w:val="0"/>
              </w:rPr>
              <w:t>548.18</w:t>
            </w:r>
          </w:p>
        </w:tc>
        <w:tc>
          <w:tcPr>
            <w:tcW w:w="885" w:type="dxa"/>
            <w:tcBorders>
              <w:top w:val="nil"/>
              <w:left w:val="nil"/>
              <w:bottom w:val="nil"/>
              <w:right w:val="single" w:sz="4" w:space="0" w:color="000000"/>
            </w:tcBorders>
            <w:shd w:val="clear" w:color="auto" w:fill="FFFFFF"/>
            <w:vAlign w:val="center"/>
          </w:tcPr>
          <w:p w:rsidR="007749E6" w:rsidRDefault="007749E6">
            <w:pPr>
              <w:widowControl/>
              <w:jc w:val="left"/>
              <w:textAlignment w:val="center"/>
              <w:rPr>
                <w:kern w:val="0"/>
              </w:rPr>
            </w:pPr>
          </w:p>
        </w:tc>
        <w:tc>
          <w:tcPr>
            <w:tcW w:w="818" w:type="dxa"/>
            <w:tcBorders>
              <w:top w:val="nil"/>
              <w:left w:val="nil"/>
              <w:bottom w:val="nil"/>
              <w:right w:val="single" w:sz="4" w:space="0" w:color="000000"/>
            </w:tcBorders>
            <w:vAlign w:val="center"/>
          </w:tcPr>
          <w:p w:rsidR="007749E6" w:rsidRDefault="00C11392">
            <w:pPr>
              <w:widowControl/>
              <w:jc w:val="left"/>
              <w:textAlignment w:val="center"/>
              <w:rPr>
                <w:kern w:val="0"/>
              </w:rPr>
            </w:pPr>
            <w:r>
              <w:rPr>
                <w:rFonts w:hint="eastAsia"/>
                <w:kern w:val="0"/>
              </w:rPr>
              <w:t>332</w:t>
            </w:r>
          </w:p>
        </w:tc>
        <w:tc>
          <w:tcPr>
            <w:tcW w:w="845" w:type="dxa"/>
            <w:tcBorders>
              <w:top w:val="nil"/>
              <w:left w:val="nil"/>
              <w:bottom w:val="nil"/>
              <w:right w:val="single" w:sz="4" w:space="0" w:color="000000"/>
            </w:tcBorders>
            <w:vAlign w:val="center"/>
          </w:tcPr>
          <w:p w:rsidR="007749E6" w:rsidRDefault="00C11392">
            <w:pPr>
              <w:widowControl/>
              <w:jc w:val="left"/>
              <w:textAlignment w:val="center"/>
              <w:rPr>
                <w:kern w:val="0"/>
              </w:rPr>
            </w:pPr>
            <w:r>
              <w:rPr>
                <w:rFonts w:hint="eastAsia"/>
                <w:kern w:val="0"/>
              </w:rPr>
              <w:t>216.18</w:t>
            </w:r>
          </w:p>
        </w:tc>
        <w:tc>
          <w:tcPr>
            <w:tcW w:w="951" w:type="dxa"/>
            <w:tcBorders>
              <w:top w:val="nil"/>
              <w:left w:val="nil"/>
              <w:bottom w:val="nil"/>
              <w:right w:val="single" w:sz="4" w:space="0" w:color="000000"/>
            </w:tcBorders>
            <w:vAlign w:val="center"/>
          </w:tcPr>
          <w:p w:rsidR="007749E6" w:rsidRDefault="00C11392">
            <w:pPr>
              <w:widowControl/>
              <w:jc w:val="left"/>
              <w:textAlignment w:val="center"/>
              <w:rPr>
                <w:kern w:val="0"/>
              </w:rPr>
            </w:pPr>
            <w:r>
              <w:rPr>
                <w:rFonts w:hint="eastAsia"/>
                <w:kern w:val="0"/>
              </w:rPr>
              <w:t>55</w:t>
            </w:r>
          </w:p>
        </w:tc>
        <w:tc>
          <w:tcPr>
            <w:tcW w:w="794" w:type="dxa"/>
            <w:tcBorders>
              <w:top w:val="nil"/>
              <w:left w:val="nil"/>
              <w:bottom w:val="nil"/>
              <w:right w:val="single" w:sz="4" w:space="0" w:color="000000"/>
            </w:tcBorders>
            <w:vAlign w:val="center"/>
          </w:tcPr>
          <w:p w:rsidR="007749E6" w:rsidRDefault="007749E6">
            <w:pPr>
              <w:widowControl/>
              <w:jc w:val="left"/>
              <w:textAlignment w:val="center"/>
              <w:rPr>
                <w:kern w:val="0"/>
              </w:rPr>
            </w:pPr>
          </w:p>
        </w:tc>
        <w:tc>
          <w:tcPr>
            <w:tcW w:w="794" w:type="dxa"/>
            <w:tcBorders>
              <w:top w:val="nil"/>
              <w:left w:val="nil"/>
              <w:bottom w:val="nil"/>
              <w:right w:val="single" w:sz="4" w:space="0" w:color="000000"/>
            </w:tcBorders>
            <w:vAlign w:val="center"/>
          </w:tcPr>
          <w:p w:rsidR="007749E6" w:rsidRDefault="007749E6">
            <w:pPr>
              <w:widowControl/>
              <w:jc w:val="left"/>
              <w:textAlignment w:val="center"/>
              <w:rPr>
                <w:kern w:val="0"/>
              </w:rPr>
            </w:pPr>
          </w:p>
        </w:tc>
        <w:tc>
          <w:tcPr>
            <w:tcW w:w="878" w:type="dxa"/>
            <w:tcBorders>
              <w:top w:val="nil"/>
              <w:left w:val="nil"/>
              <w:bottom w:val="nil"/>
              <w:right w:val="single" w:sz="4" w:space="0" w:color="000000"/>
            </w:tcBorders>
            <w:vAlign w:val="center"/>
          </w:tcPr>
          <w:p w:rsidR="007749E6" w:rsidRDefault="007749E6">
            <w:pPr>
              <w:widowControl/>
              <w:spacing w:line="240" w:lineRule="exact"/>
              <w:jc w:val="right"/>
              <w:textAlignment w:val="center"/>
              <w:rPr>
                <w:spacing w:val="-6"/>
              </w:rPr>
            </w:pPr>
          </w:p>
        </w:tc>
      </w:tr>
      <w:tr w:rsidR="007749E6">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1</w:t>
            </w: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ind w:rightChars="-50" w:right="-105"/>
              <w:jc w:val="left"/>
              <w:textAlignment w:val="center"/>
              <w:rPr>
                <w:spacing w:val="-6"/>
              </w:rPr>
            </w:pPr>
            <w:r>
              <w:rPr>
                <w:rFonts w:eastAsiaTheme="minorEastAsia"/>
                <w:color w:val="000000" w:themeColor="text1"/>
                <w:kern w:val="0"/>
                <w:lang/>
              </w:rPr>
              <w:t>3</w:t>
            </w:r>
            <w:r>
              <w:rPr>
                <w:rFonts w:eastAsiaTheme="minorEastAsia"/>
                <w:color w:val="000000" w:themeColor="text1"/>
                <w:kern w:val="0"/>
                <w:lang/>
              </w:rPr>
              <w:t>37001-</w:t>
            </w:r>
            <w:r>
              <w:rPr>
                <w:rFonts w:eastAsiaTheme="minorEastAsia"/>
                <w:color w:val="000000" w:themeColor="text1"/>
                <w:kern w:val="0"/>
                <w:lang/>
              </w:rPr>
              <w:t>重庆市潼南区国有资产监督管理委员会</w:t>
            </w:r>
          </w:p>
        </w:tc>
        <w:tc>
          <w:tcPr>
            <w:tcW w:w="819"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rPr>
            </w:pPr>
          </w:p>
        </w:tc>
        <w:tc>
          <w:tcPr>
            <w:tcW w:w="2401"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spacing w:val="-6"/>
              </w:rPr>
            </w:pPr>
            <w:r>
              <w:rPr>
                <w:rFonts w:eastAsiaTheme="minorEastAsia" w:hint="eastAsia"/>
                <w:color w:val="000000" w:themeColor="text1"/>
                <w:kern w:val="0"/>
                <w:lang/>
              </w:rPr>
              <w:t>50015224T000004348846-</w:t>
            </w:r>
            <w:r>
              <w:rPr>
                <w:rFonts w:eastAsiaTheme="minorEastAsia" w:hint="eastAsia"/>
                <w:color w:val="000000" w:themeColor="text1"/>
                <w:kern w:val="0"/>
                <w:lang/>
              </w:rPr>
              <w:t>国企改革</w:t>
            </w:r>
            <w:r>
              <w:rPr>
                <w:rFonts w:eastAsiaTheme="minorEastAsia" w:hint="eastAsia"/>
                <w:color w:val="000000" w:themeColor="text1"/>
                <w:kern w:val="0"/>
                <w:lang/>
              </w:rPr>
              <w:t>(</w:t>
            </w:r>
            <w:r>
              <w:rPr>
                <w:rFonts w:eastAsiaTheme="minorEastAsia" w:hint="eastAsia"/>
                <w:color w:val="000000" w:themeColor="text1"/>
                <w:kern w:val="0"/>
                <w:lang/>
              </w:rPr>
              <w:t>常年性项目</w:t>
            </w:r>
          </w:p>
        </w:tc>
        <w:tc>
          <w:tcPr>
            <w:tcW w:w="9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13</w:t>
            </w:r>
          </w:p>
        </w:tc>
        <w:tc>
          <w:tcPr>
            <w:tcW w:w="1049"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13</w:t>
            </w:r>
          </w:p>
        </w:tc>
        <w:tc>
          <w:tcPr>
            <w:tcW w:w="88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18"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13</w:t>
            </w:r>
          </w:p>
        </w:tc>
        <w:tc>
          <w:tcPr>
            <w:tcW w:w="84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95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7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rPr>
                <w:spacing w:val="-6"/>
              </w:rPr>
            </w:pPr>
          </w:p>
        </w:tc>
      </w:tr>
      <w:tr w:rsidR="007749E6">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2</w:t>
            </w: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ind w:rightChars="-50" w:right="-105"/>
              <w:jc w:val="left"/>
              <w:textAlignment w:val="center"/>
              <w:rPr>
                <w:spacing w:val="-6"/>
              </w:rPr>
            </w:pPr>
            <w:r>
              <w:rPr>
                <w:rFonts w:eastAsiaTheme="minorEastAsia"/>
                <w:color w:val="000000" w:themeColor="text1"/>
                <w:kern w:val="0"/>
                <w:lang/>
              </w:rPr>
              <w:t>337001-</w:t>
            </w:r>
            <w:r>
              <w:rPr>
                <w:rFonts w:eastAsiaTheme="minorEastAsia"/>
                <w:color w:val="000000" w:themeColor="text1"/>
                <w:kern w:val="0"/>
                <w:lang/>
              </w:rPr>
              <w:t>重庆市潼南区国有资产监督管理委员会</w:t>
            </w:r>
          </w:p>
        </w:tc>
        <w:tc>
          <w:tcPr>
            <w:tcW w:w="819"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rPr>
            </w:pPr>
          </w:p>
        </w:tc>
        <w:tc>
          <w:tcPr>
            <w:tcW w:w="2401"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spacing w:val="-6"/>
              </w:rPr>
            </w:pPr>
            <w:r>
              <w:rPr>
                <w:rFonts w:eastAsiaTheme="minorEastAsia" w:hint="eastAsia"/>
                <w:color w:val="000000" w:themeColor="text1"/>
                <w:kern w:val="0"/>
                <w:lang/>
              </w:rPr>
              <w:t>50015224T000004348860-</w:t>
            </w:r>
            <w:r>
              <w:rPr>
                <w:rFonts w:eastAsiaTheme="minorEastAsia" w:hint="eastAsia"/>
                <w:color w:val="000000" w:themeColor="text1"/>
                <w:kern w:val="0"/>
                <w:lang/>
              </w:rPr>
              <w:t>国有资产管理、三金三乱遗留问题处理（常年性项目）</w:t>
            </w:r>
          </w:p>
        </w:tc>
        <w:tc>
          <w:tcPr>
            <w:tcW w:w="9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50</w:t>
            </w:r>
          </w:p>
        </w:tc>
        <w:tc>
          <w:tcPr>
            <w:tcW w:w="1049"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50</w:t>
            </w:r>
          </w:p>
        </w:tc>
        <w:tc>
          <w:tcPr>
            <w:tcW w:w="88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18"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50</w:t>
            </w:r>
          </w:p>
        </w:tc>
        <w:tc>
          <w:tcPr>
            <w:tcW w:w="84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95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7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rPr>
                <w:spacing w:val="-6"/>
              </w:rPr>
            </w:pPr>
          </w:p>
        </w:tc>
      </w:tr>
      <w:tr w:rsidR="007749E6">
        <w:trPr>
          <w:trHeight w:val="936"/>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3</w:t>
            </w: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ind w:rightChars="-50" w:right="-105"/>
              <w:jc w:val="left"/>
              <w:textAlignment w:val="center"/>
              <w:rPr>
                <w:spacing w:val="-6"/>
              </w:rPr>
            </w:pPr>
            <w:r>
              <w:rPr>
                <w:rFonts w:eastAsiaTheme="minorEastAsia"/>
                <w:color w:val="000000" w:themeColor="text1"/>
                <w:kern w:val="0"/>
                <w:lang/>
              </w:rPr>
              <w:t>337001-</w:t>
            </w:r>
            <w:r>
              <w:rPr>
                <w:rFonts w:eastAsiaTheme="minorEastAsia"/>
                <w:color w:val="000000" w:themeColor="text1"/>
                <w:kern w:val="0"/>
                <w:lang/>
              </w:rPr>
              <w:t>重庆市潼南区国有资产监督管理委员会</w:t>
            </w:r>
          </w:p>
        </w:tc>
        <w:tc>
          <w:tcPr>
            <w:tcW w:w="819"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jc w:val="left"/>
              <w:textAlignment w:val="center"/>
              <w:rPr>
                <w:spacing w:val="-6"/>
              </w:rPr>
            </w:pPr>
          </w:p>
        </w:tc>
        <w:tc>
          <w:tcPr>
            <w:tcW w:w="2401"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rPr>
                <w:spacing w:val="-6"/>
              </w:rPr>
            </w:pPr>
            <w:r>
              <w:rPr>
                <w:rFonts w:eastAsiaTheme="minorEastAsia" w:hint="eastAsia"/>
                <w:color w:val="000000" w:themeColor="text1"/>
                <w:kern w:val="0"/>
                <w:lang/>
              </w:rPr>
              <w:t>50015224T000004348893-</w:t>
            </w:r>
            <w:r>
              <w:rPr>
                <w:rFonts w:eastAsiaTheme="minorEastAsia" w:hint="eastAsia"/>
                <w:color w:val="000000" w:themeColor="text1"/>
                <w:kern w:val="0"/>
                <w:lang/>
              </w:rPr>
              <w:t>国有资产管理软件系统维护（常年性项目）</w:t>
            </w:r>
          </w:p>
        </w:tc>
        <w:tc>
          <w:tcPr>
            <w:tcW w:w="9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15</w:t>
            </w:r>
          </w:p>
        </w:tc>
        <w:tc>
          <w:tcPr>
            <w:tcW w:w="1049"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15</w:t>
            </w:r>
          </w:p>
        </w:tc>
        <w:tc>
          <w:tcPr>
            <w:tcW w:w="88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18"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15</w:t>
            </w:r>
          </w:p>
        </w:tc>
        <w:tc>
          <w:tcPr>
            <w:tcW w:w="84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95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7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rPr>
                <w:spacing w:val="-6"/>
              </w:rPr>
            </w:pPr>
          </w:p>
        </w:tc>
      </w:tr>
      <w:tr w:rsidR="007749E6">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4</w:t>
            </w: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ind w:rightChars="-50" w:right="-105"/>
              <w:jc w:val="left"/>
              <w:textAlignment w:val="center"/>
              <w:rPr>
                <w:spacing w:val="-6"/>
              </w:rPr>
            </w:pPr>
            <w:r>
              <w:rPr>
                <w:rFonts w:eastAsiaTheme="minorEastAsia"/>
                <w:color w:val="000000" w:themeColor="text1"/>
                <w:kern w:val="0"/>
                <w:lang/>
              </w:rPr>
              <w:t>337001-</w:t>
            </w:r>
            <w:r>
              <w:rPr>
                <w:rFonts w:eastAsiaTheme="minorEastAsia"/>
                <w:color w:val="000000" w:themeColor="text1"/>
                <w:kern w:val="0"/>
                <w:lang/>
              </w:rPr>
              <w:t>重庆市潼南区国有资产监督管理委员会</w:t>
            </w:r>
          </w:p>
        </w:tc>
        <w:tc>
          <w:tcPr>
            <w:tcW w:w="819"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rPr>
            </w:pPr>
          </w:p>
        </w:tc>
        <w:tc>
          <w:tcPr>
            <w:tcW w:w="2401"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spacing w:val="-6"/>
              </w:rPr>
            </w:pPr>
            <w:r>
              <w:rPr>
                <w:rFonts w:eastAsiaTheme="minorEastAsia" w:hint="eastAsia"/>
                <w:color w:val="000000" w:themeColor="text1"/>
                <w:kern w:val="0"/>
                <w:lang/>
              </w:rPr>
              <w:t>50015224T000004348874-</w:t>
            </w:r>
            <w:r>
              <w:rPr>
                <w:rFonts w:eastAsiaTheme="minorEastAsia" w:hint="eastAsia"/>
                <w:color w:val="000000" w:themeColor="text1"/>
                <w:kern w:val="0"/>
                <w:lang/>
              </w:rPr>
              <w:t>金融监管（常年性项目）</w:t>
            </w:r>
          </w:p>
        </w:tc>
        <w:tc>
          <w:tcPr>
            <w:tcW w:w="9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34</w:t>
            </w:r>
          </w:p>
        </w:tc>
        <w:tc>
          <w:tcPr>
            <w:tcW w:w="1049"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34</w:t>
            </w:r>
          </w:p>
        </w:tc>
        <w:tc>
          <w:tcPr>
            <w:tcW w:w="88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18"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34</w:t>
            </w:r>
          </w:p>
        </w:tc>
        <w:tc>
          <w:tcPr>
            <w:tcW w:w="84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95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7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rPr>
                <w:spacing w:val="-6"/>
              </w:rPr>
            </w:pPr>
          </w:p>
        </w:tc>
      </w:tr>
      <w:tr w:rsidR="007749E6">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5</w:t>
            </w: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ind w:rightChars="-50" w:right="-105"/>
              <w:jc w:val="left"/>
              <w:textAlignment w:val="center"/>
              <w:rPr>
                <w:spacing w:val="-6"/>
              </w:rPr>
            </w:pPr>
            <w:r>
              <w:rPr>
                <w:rFonts w:eastAsiaTheme="minorEastAsia"/>
                <w:color w:val="000000" w:themeColor="text1"/>
                <w:kern w:val="0"/>
                <w:lang/>
              </w:rPr>
              <w:t>337001-</w:t>
            </w:r>
            <w:r>
              <w:rPr>
                <w:rFonts w:eastAsiaTheme="minorEastAsia"/>
                <w:color w:val="000000" w:themeColor="text1"/>
                <w:kern w:val="0"/>
                <w:lang/>
              </w:rPr>
              <w:t>重庆市潼南区国有资产监</w:t>
            </w:r>
            <w:r>
              <w:rPr>
                <w:rFonts w:eastAsiaTheme="minorEastAsia"/>
                <w:color w:val="000000" w:themeColor="text1"/>
                <w:kern w:val="0"/>
                <w:lang/>
              </w:rPr>
              <w:lastRenderedPageBreak/>
              <w:t>督管理委员会</w:t>
            </w:r>
          </w:p>
        </w:tc>
        <w:tc>
          <w:tcPr>
            <w:tcW w:w="819"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rPr>
            </w:pPr>
          </w:p>
        </w:tc>
        <w:tc>
          <w:tcPr>
            <w:tcW w:w="2401"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rPr>
                <w:spacing w:val="-6"/>
              </w:rPr>
            </w:pPr>
            <w:r>
              <w:rPr>
                <w:rFonts w:eastAsiaTheme="minorEastAsia" w:hint="eastAsia"/>
                <w:color w:val="000000" w:themeColor="text1"/>
                <w:kern w:val="0"/>
                <w:lang/>
              </w:rPr>
              <w:t>50015224T000004349196-</w:t>
            </w:r>
            <w:r>
              <w:rPr>
                <w:rFonts w:eastAsiaTheme="minorEastAsia" w:hint="eastAsia"/>
                <w:color w:val="000000" w:themeColor="text1"/>
                <w:kern w:val="0"/>
                <w:lang/>
              </w:rPr>
              <w:t>巨灾保险（常年性项目）</w:t>
            </w:r>
          </w:p>
        </w:tc>
        <w:tc>
          <w:tcPr>
            <w:tcW w:w="9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216.18</w:t>
            </w:r>
          </w:p>
        </w:tc>
        <w:tc>
          <w:tcPr>
            <w:tcW w:w="1049"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kern w:val="0"/>
              </w:rPr>
              <w:t>216.18</w:t>
            </w:r>
          </w:p>
        </w:tc>
        <w:tc>
          <w:tcPr>
            <w:tcW w:w="88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18"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45"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kern w:val="0"/>
              </w:rPr>
              <w:t>216.18</w:t>
            </w:r>
          </w:p>
        </w:tc>
        <w:tc>
          <w:tcPr>
            <w:tcW w:w="95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7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rPr>
                <w:spacing w:val="-6"/>
              </w:rPr>
            </w:pPr>
          </w:p>
        </w:tc>
      </w:tr>
      <w:tr w:rsidR="007749E6">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lastRenderedPageBreak/>
              <w:t>6</w:t>
            </w: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ind w:rightChars="-50" w:right="-105"/>
              <w:jc w:val="left"/>
              <w:textAlignment w:val="center"/>
              <w:rPr>
                <w:spacing w:val="-6"/>
              </w:rPr>
            </w:pPr>
            <w:r>
              <w:rPr>
                <w:rFonts w:eastAsiaTheme="minorEastAsia"/>
                <w:color w:val="000000" w:themeColor="text1"/>
                <w:kern w:val="0"/>
                <w:lang/>
              </w:rPr>
              <w:t>337001-</w:t>
            </w:r>
            <w:r>
              <w:rPr>
                <w:rFonts w:eastAsiaTheme="minorEastAsia"/>
                <w:color w:val="000000" w:themeColor="text1"/>
                <w:kern w:val="0"/>
                <w:lang/>
              </w:rPr>
              <w:t>重庆市潼南区国有资产监督管理委员会</w:t>
            </w:r>
          </w:p>
        </w:tc>
        <w:tc>
          <w:tcPr>
            <w:tcW w:w="819"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rPr>
            </w:pPr>
          </w:p>
        </w:tc>
        <w:tc>
          <w:tcPr>
            <w:tcW w:w="2401"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rPr>
                <w:spacing w:val="-6"/>
              </w:rPr>
            </w:pPr>
            <w:r>
              <w:rPr>
                <w:rFonts w:eastAsiaTheme="minorEastAsia" w:hint="eastAsia"/>
                <w:color w:val="000000" w:themeColor="text1"/>
                <w:kern w:val="0"/>
                <w:lang/>
              </w:rPr>
              <w:t>50015224T000004349541-</w:t>
            </w:r>
            <w:r>
              <w:rPr>
                <w:rFonts w:eastAsiaTheme="minorEastAsia" w:hint="eastAsia"/>
                <w:color w:val="000000" w:themeColor="text1"/>
                <w:kern w:val="0"/>
                <w:lang/>
              </w:rPr>
              <w:t>招商引资奖励（常年性项目）</w:t>
            </w:r>
          </w:p>
        </w:tc>
        <w:tc>
          <w:tcPr>
            <w:tcW w:w="9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180</w:t>
            </w:r>
          </w:p>
        </w:tc>
        <w:tc>
          <w:tcPr>
            <w:tcW w:w="1049"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kern w:val="0"/>
              </w:rPr>
              <w:t>180</w:t>
            </w:r>
          </w:p>
        </w:tc>
        <w:tc>
          <w:tcPr>
            <w:tcW w:w="88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18"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kern w:val="0"/>
              </w:rPr>
              <w:t>180</w:t>
            </w:r>
          </w:p>
        </w:tc>
        <w:tc>
          <w:tcPr>
            <w:tcW w:w="84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95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7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rPr>
                <w:spacing w:val="-6"/>
              </w:rPr>
            </w:pPr>
          </w:p>
        </w:tc>
      </w:tr>
      <w:tr w:rsidR="007749E6">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rPr>
            </w:pPr>
            <w:r>
              <w:rPr>
                <w:spacing w:val="-6"/>
                <w:kern w:val="0"/>
              </w:rPr>
              <w:t>7</w:t>
            </w: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ind w:rightChars="-50" w:right="-105"/>
              <w:jc w:val="left"/>
              <w:textAlignment w:val="center"/>
              <w:rPr>
                <w:spacing w:val="-6"/>
              </w:rPr>
            </w:pPr>
            <w:r>
              <w:rPr>
                <w:rFonts w:eastAsiaTheme="minorEastAsia"/>
                <w:color w:val="000000" w:themeColor="text1"/>
                <w:kern w:val="0"/>
                <w:lang/>
              </w:rPr>
              <w:t>337001-</w:t>
            </w:r>
            <w:r>
              <w:rPr>
                <w:rFonts w:eastAsiaTheme="minorEastAsia"/>
                <w:color w:val="000000" w:themeColor="text1"/>
                <w:kern w:val="0"/>
                <w:lang/>
              </w:rPr>
              <w:t>重庆市潼南区国有资产监督管理委员会</w:t>
            </w:r>
          </w:p>
        </w:tc>
        <w:tc>
          <w:tcPr>
            <w:tcW w:w="819"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rPr>
            </w:pPr>
          </w:p>
        </w:tc>
        <w:tc>
          <w:tcPr>
            <w:tcW w:w="2401"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spacing w:val="-6"/>
              </w:rPr>
            </w:pPr>
            <w:r>
              <w:rPr>
                <w:rFonts w:eastAsiaTheme="minorEastAsia" w:hint="eastAsia"/>
                <w:color w:val="000000" w:themeColor="text1"/>
                <w:kern w:val="0"/>
                <w:lang/>
              </w:rPr>
              <w:t>50015224T000004349538-</w:t>
            </w:r>
            <w:r>
              <w:rPr>
                <w:rFonts w:eastAsiaTheme="minorEastAsia" w:hint="eastAsia"/>
                <w:color w:val="000000" w:themeColor="text1"/>
                <w:kern w:val="0"/>
                <w:lang/>
              </w:rPr>
              <w:t>区非法金融涉案资产处置协调工作组工作经费（代管）常年性项目</w:t>
            </w:r>
          </w:p>
        </w:tc>
        <w:tc>
          <w:tcPr>
            <w:tcW w:w="9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40</w:t>
            </w:r>
          </w:p>
        </w:tc>
        <w:tc>
          <w:tcPr>
            <w:tcW w:w="1049"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kern w:val="0"/>
              </w:rPr>
              <w:t>40</w:t>
            </w:r>
          </w:p>
        </w:tc>
        <w:tc>
          <w:tcPr>
            <w:tcW w:w="88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18"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kern w:val="0"/>
              </w:rPr>
              <w:t>40</w:t>
            </w:r>
          </w:p>
        </w:tc>
        <w:tc>
          <w:tcPr>
            <w:tcW w:w="84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951"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7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rPr>
                <w:spacing w:val="-6"/>
              </w:rPr>
            </w:pPr>
          </w:p>
        </w:tc>
      </w:tr>
      <w:tr w:rsidR="007749E6">
        <w:trPr>
          <w:trHeight w:val="340"/>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9E6" w:rsidRDefault="00C11392">
            <w:pPr>
              <w:widowControl/>
              <w:spacing w:line="240" w:lineRule="exact"/>
              <w:jc w:val="center"/>
              <w:textAlignment w:val="center"/>
              <w:rPr>
                <w:spacing w:val="-6"/>
                <w:kern w:val="0"/>
              </w:rPr>
            </w:pPr>
            <w:r>
              <w:rPr>
                <w:rFonts w:hint="eastAsia"/>
                <w:spacing w:val="-6"/>
                <w:kern w:val="0"/>
              </w:rPr>
              <w:t>8</w:t>
            </w:r>
          </w:p>
        </w:tc>
        <w:tc>
          <w:tcPr>
            <w:tcW w:w="1205" w:type="dxa"/>
            <w:tcBorders>
              <w:top w:val="single" w:sz="4" w:space="0" w:color="000000"/>
              <w:left w:val="nil"/>
              <w:bottom w:val="single" w:sz="4" w:space="0" w:color="000000"/>
              <w:right w:val="single" w:sz="4" w:space="0" w:color="000000"/>
            </w:tcBorders>
            <w:shd w:val="clear" w:color="auto" w:fill="FFFFFF"/>
            <w:vAlign w:val="center"/>
          </w:tcPr>
          <w:p w:rsidR="007749E6" w:rsidRDefault="00C11392">
            <w:pPr>
              <w:widowControl/>
              <w:spacing w:line="240" w:lineRule="exact"/>
              <w:ind w:rightChars="-50" w:right="-105"/>
              <w:jc w:val="left"/>
              <w:textAlignment w:val="center"/>
              <w:rPr>
                <w:spacing w:val="-6"/>
              </w:rPr>
            </w:pPr>
            <w:r>
              <w:rPr>
                <w:rFonts w:eastAsiaTheme="minorEastAsia"/>
                <w:color w:val="000000" w:themeColor="text1"/>
                <w:kern w:val="0"/>
                <w:lang/>
              </w:rPr>
              <w:t>337001-</w:t>
            </w:r>
            <w:r>
              <w:rPr>
                <w:rFonts w:eastAsiaTheme="minorEastAsia"/>
                <w:color w:val="000000" w:themeColor="text1"/>
                <w:kern w:val="0"/>
                <w:lang/>
              </w:rPr>
              <w:t>重庆市潼南区国有资产监督管理委员会</w:t>
            </w:r>
          </w:p>
        </w:tc>
        <w:tc>
          <w:tcPr>
            <w:tcW w:w="819"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kern w:val="0"/>
              </w:rPr>
            </w:pPr>
          </w:p>
        </w:tc>
        <w:tc>
          <w:tcPr>
            <w:tcW w:w="1140" w:type="dxa"/>
            <w:tcBorders>
              <w:top w:val="single" w:sz="4" w:space="0" w:color="000000"/>
              <w:left w:val="nil"/>
              <w:bottom w:val="single" w:sz="4" w:space="0" w:color="000000"/>
              <w:right w:val="single" w:sz="4" w:space="0" w:color="000000"/>
            </w:tcBorders>
            <w:vAlign w:val="center"/>
          </w:tcPr>
          <w:p w:rsidR="007749E6" w:rsidRDefault="007749E6">
            <w:pPr>
              <w:widowControl/>
              <w:spacing w:line="240" w:lineRule="exact"/>
              <w:ind w:rightChars="-50" w:right="-105"/>
              <w:jc w:val="left"/>
              <w:textAlignment w:val="center"/>
              <w:rPr>
                <w:spacing w:val="-6"/>
              </w:rPr>
            </w:pPr>
          </w:p>
        </w:tc>
        <w:tc>
          <w:tcPr>
            <w:tcW w:w="2401" w:type="dxa"/>
            <w:tcBorders>
              <w:top w:val="single" w:sz="4" w:space="0" w:color="000000"/>
              <w:left w:val="nil"/>
              <w:bottom w:val="single" w:sz="4" w:space="0" w:color="000000"/>
              <w:right w:val="single" w:sz="4" w:space="0" w:color="000000"/>
            </w:tcBorders>
            <w:vAlign w:val="center"/>
          </w:tcPr>
          <w:p w:rsidR="007749E6" w:rsidRDefault="00C11392">
            <w:pPr>
              <w:widowControl/>
              <w:spacing w:line="240" w:lineRule="exact"/>
              <w:jc w:val="left"/>
              <w:textAlignment w:val="center"/>
              <w:rPr>
                <w:spacing w:val="-6"/>
              </w:rPr>
            </w:pPr>
            <w:r>
              <w:rPr>
                <w:rFonts w:eastAsiaTheme="minorEastAsia" w:hint="eastAsia"/>
                <w:color w:val="000000" w:themeColor="text1"/>
                <w:kern w:val="0"/>
                <w:lang/>
              </w:rPr>
              <w:t>50015224T000004349742-</w:t>
            </w:r>
            <w:r>
              <w:rPr>
                <w:rFonts w:eastAsiaTheme="minorEastAsia" w:hint="eastAsia"/>
                <w:color w:val="000000" w:themeColor="text1"/>
                <w:kern w:val="0"/>
                <w:lang/>
              </w:rPr>
              <w:t>国有企业退休人员社会化管理补助资金（一次性项目）</w:t>
            </w:r>
          </w:p>
        </w:tc>
        <w:tc>
          <w:tcPr>
            <w:tcW w:w="966"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55</w:t>
            </w:r>
          </w:p>
        </w:tc>
        <w:tc>
          <w:tcPr>
            <w:tcW w:w="1049"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8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18"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45"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951"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55</w:t>
            </w:r>
          </w:p>
        </w:tc>
        <w:tc>
          <w:tcPr>
            <w:tcW w:w="794" w:type="dxa"/>
            <w:tcBorders>
              <w:top w:val="single" w:sz="4" w:space="0" w:color="000000"/>
              <w:left w:val="nil"/>
              <w:bottom w:val="single" w:sz="4" w:space="0" w:color="000000"/>
              <w:right w:val="single" w:sz="4" w:space="0" w:color="000000"/>
            </w:tcBorders>
            <w:vAlign w:val="center"/>
          </w:tcPr>
          <w:p w:rsidR="007749E6" w:rsidRDefault="00C11392">
            <w:pPr>
              <w:widowControl/>
              <w:jc w:val="left"/>
              <w:textAlignment w:val="center"/>
              <w:rPr>
                <w:kern w:val="0"/>
              </w:rPr>
            </w:pPr>
            <w:r>
              <w:rPr>
                <w:rFonts w:hint="eastAsia"/>
                <w:kern w:val="0"/>
              </w:rPr>
              <w:t>55</w:t>
            </w:r>
          </w:p>
        </w:tc>
        <w:tc>
          <w:tcPr>
            <w:tcW w:w="794" w:type="dxa"/>
            <w:tcBorders>
              <w:top w:val="single" w:sz="4" w:space="0" w:color="000000"/>
              <w:left w:val="nil"/>
              <w:bottom w:val="single" w:sz="4" w:space="0" w:color="000000"/>
              <w:right w:val="single" w:sz="4" w:space="0" w:color="000000"/>
            </w:tcBorders>
            <w:vAlign w:val="center"/>
          </w:tcPr>
          <w:p w:rsidR="007749E6" w:rsidRDefault="007749E6">
            <w:pPr>
              <w:widowControl/>
              <w:jc w:val="left"/>
              <w:textAlignment w:val="center"/>
              <w:rPr>
                <w:kern w:val="0"/>
              </w:rPr>
            </w:pPr>
          </w:p>
        </w:tc>
        <w:tc>
          <w:tcPr>
            <w:tcW w:w="878" w:type="dxa"/>
            <w:tcBorders>
              <w:top w:val="single" w:sz="4" w:space="0" w:color="000000"/>
              <w:left w:val="nil"/>
              <w:bottom w:val="single" w:sz="4" w:space="0" w:color="000000"/>
              <w:right w:val="single" w:sz="4" w:space="0" w:color="000000"/>
            </w:tcBorders>
            <w:vAlign w:val="center"/>
          </w:tcPr>
          <w:p w:rsidR="007749E6" w:rsidRDefault="007749E6">
            <w:pPr>
              <w:spacing w:line="240" w:lineRule="exact"/>
              <w:jc w:val="right"/>
              <w:rPr>
                <w:spacing w:val="-6"/>
              </w:rPr>
            </w:pPr>
          </w:p>
        </w:tc>
      </w:tr>
    </w:tbl>
    <w:p w:rsidR="007749E6" w:rsidRDefault="007749E6">
      <w:pPr>
        <w:widowControl/>
        <w:jc w:val="left"/>
        <w:rPr>
          <w:rFonts w:eastAsia="方正黑体_GBK"/>
          <w:sz w:val="32"/>
          <w:szCs w:val="32"/>
        </w:rPr>
        <w:sectPr w:rsidR="007749E6">
          <w:pgSz w:w="16838" w:h="11906" w:orient="landscape"/>
          <w:pgMar w:top="1418" w:right="1418" w:bottom="1418" w:left="1418" w:header="851" w:footer="992" w:gutter="0"/>
          <w:cols w:space="720"/>
          <w:docGrid w:linePitch="312"/>
        </w:sectPr>
      </w:pPr>
    </w:p>
    <w:p w:rsidR="007749E6" w:rsidRDefault="00C11392">
      <w:pPr>
        <w:pStyle w:val="a0"/>
        <w:spacing w:line="600" w:lineRule="exact"/>
        <w:rPr>
          <w:rFonts w:eastAsia="方正黑体_GBK"/>
          <w:sz w:val="32"/>
          <w:szCs w:val="32"/>
        </w:rPr>
      </w:pPr>
      <w:r>
        <w:rPr>
          <w:rFonts w:eastAsia="方正黑体_GBK"/>
          <w:sz w:val="32"/>
          <w:szCs w:val="32"/>
        </w:rPr>
        <w:lastRenderedPageBreak/>
        <w:t>附件</w:t>
      </w:r>
      <w:r>
        <w:rPr>
          <w:rFonts w:eastAsia="方正黑体_GBK"/>
          <w:sz w:val="32"/>
          <w:szCs w:val="32"/>
        </w:rPr>
        <w:t>11</w:t>
      </w:r>
    </w:p>
    <w:tbl>
      <w:tblPr>
        <w:tblW w:w="14174" w:type="dxa"/>
        <w:jc w:val="center"/>
        <w:tblLayout w:type="fixed"/>
        <w:tblLook w:val="04A0"/>
      </w:tblPr>
      <w:tblGrid>
        <w:gridCol w:w="3227"/>
        <w:gridCol w:w="3922"/>
        <w:gridCol w:w="1633"/>
        <w:gridCol w:w="2291"/>
        <w:gridCol w:w="1599"/>
        <w:gridCol w:w="1502"/>
      </w:tblGrid>
      <w:tr w:rsidR="007749E6">
        <w:trPr>
          <w:trHeight w:val="620"/>
          <w:jc w:val="center"/>
        </w:trPr>
        <w:tc>
          <w:tcPr>
            <w:tcW w:w="14174" w:type="dxa"/>
            <w:gridSpan w:val="6"/>
            <w:tcBorders>
              <w:top w:val="nil"/>
              <w:left w:val="nil"/>
              <w:bottom w:val="nil"/>
              <w:right w:val="nil"/>
            </w:tcBorders>
            <w:vAlign w:val="center"/>
          </w:tcPr>
          <w:p w:rsidR="007749E6" w:rsidRDefault="00C11392">
            <w:pPr>
              <w:widowControl/>
              <w:spacing w:line="600" w:lineRule="exact"/>
              <w:jc w:val="center"/>
              <w:textAlignment w:val="center"/>
              <w:rPr>
                <w:rFonts w:eastAsia="仿宋_GB2312"/>
                <w:sz w:val="40"/>
                <w:szCs w:val="40"/>
              </w:rPr>
            </w:pPr>
            <w:r>
              <w:rPr>
                <w:rFonts w:eastAsia="方正小标宋_GBK" w:hint="eastAsia"/>
                <w:color w:val="000000" w:themeColor="text1"/>
                <w:kern w:val="0"/>
                <w:sz w:val="40"/>
                <w:szCs w:val="40"/>
                <w:lang/>
              </w:rPr>
              <w:t>重庆市潼南区国有资产监督管理委员会（机关）</w:t>
            </w:r>
            <w:r>
              <w:rPr>
                <w:rFonts w:eastAsia="方正小标宋_GBK"/>
                <w:color w:val="000000" w:themeColor="text1"/>
                <w:kern w:val="0"/>
                <w:sz w:val="40"/>
                <w:szCs w:val="40"/>
                <w:lang/>
              </w:rPr>
              <w:t>整体绩效目标表</w:t>
            </w:r>
          </w:p>
        </w:tc>
      </w:tr>
      <w:tr w:rsidR="007749E6">
        <w:trPr>
          <w:trHeight w:val="340"/>
          <w:jc w:val="center"/>
        </w:trPr>
        <w:tc>
          <w:tcPr>
            <w:tcW w:w="3227" w:type="dxa"/>
            <w:tcBorders>
              <w:top w:val="nil"/>
              <w:left w:val="nil"/>
              <w:bottom w:val="nil"/>
              <w:right w:val="nil"/>
            </w:tcBorders>
            <w:vAlign w:val="center"/>
          </w:tcPr>
          <w:p w:rsidR="007749E6" w:rsidRDefault="007749E6"/>
        </w:tc>
        <w:tc>
          <w:tcPr>
            <w:tcW w:w="3922" w:type="dxa"/>
            <w:tcBorders>
              <w:top w:val="nil"/>
              <w:left w:val="nil"/>
              <w:bottom w:val="nil"/>
              <w:right w:val="nil"/>
            </w:tcBorders>
            <w:vAlign w:val="center"/>
          </w:tcPr>
          <w:p w:rsidR="007749E6" w:rsidRDefault="007749E6"/>
        </w:tc>
        <w:tc>
          <w:tcPr>
            <w:tcW w:w="1633" w:type="dxa"/>
            <w:tcBorders>
              <w:top w:val="nil"/>
              <w:left w:val="nil"/>
              <w:bottom w:val="nil"/>
              <w:right w:val="nil"/>
            </w:tcBorders>
            <w:vAlign w:val="center"/>
          </w:tcPr>
          <w:p w:rsidR="007749E6" w:rsidRDefault="007749E6"/>
        </w:tc>
        <w:tc>
          <w:tcPr>
            <w:tcW w:w="2291" w:type="dxa"/>
            <w:tcBorders>
              <w:top w:val="nil"/>
              <w:left w:val="nil"/>
              <w:bottom w:val="nil"/>
              <w:right w:val="nil"/>
            </w:tcBorders>
            <w:vAlign w:val="center"/>
          </w:tcPr>
          <w:p w:rsidR="007749E6" w:rsidRDefault="007749E6"/>
        </w:tc>
        <w:tc>
          <w:tcPr>
            <w:tcW w:w="1599" w:type="dxa"/>
            <w:tcBorders>
              <w:top w:val="nil"/>
              <w:left w:val="nil"/>
              <w:bottom w:val="nil"/>
              <w:right w:val="nil"/>
            </w:tcBorders>
            <w:vAlign w:val="center"/>
          </w:tcPr>
          <w:p w:rsidR="007749E6" w:rsidRDefault="007749E6"/>
        </w:tc>
        <w:tc>
          <w:tcPr>
            <w:tcW w:w="1502" w:type="dxa"/>
            <w:tcBorders>
              <w:top w:val="nil"/>
              <w:left w:val="nil"/>
              <w:bottom w:val="nil"/>
              <w:right w:val="nil"/>
            </w:tcBorders>
            <w:vAlign w:val="center"/>
          </w:tcPr>
          <w:p w:rsidR="007749E6" w:rsidRDefault="00C11392">
            <w:pPr>
              <w:widowControl/>
              <w:jc w:val="right"/>
              <w:textAlignment w:val="center"/>
            </w:pPr>
            <w:r>
              <w:rPr>
                <w:kern w:val="0"/>
              </w:rPr>
              <w:t>单位：万元</w:t>
            </w:r>
          </w:p>
        </w:tc>
      </w:tr>
      <w:tr w:rsidR="007749E6">
        <w:trPr>
          <w:trHeight w:val="613"/>
          <w:jc w:val="center"/>
        </w:trPr>
        <w:tc>
          <w:tcPr>
            <w:tcW w:w="3227" w:type="dxa"/>
            <w:tcBorders>
              <w:top w:val="single" w:sz="4" w:space="0" w:color="000000"/>
              <w:left w:val="single" w:sz="4" w:space="0" w:color="000000"/>
              <w:bottom w:val="single" w:sz="4" w:space="0" w:color="000000"/>
              <w:right w:val="single" w:sz="4" w:space="0" w:color="000000"/>
            </w:tcBorders>
            <w:vAlign w:val="center"/>
          </w:tcPr>
          <w:p w:rsidR="007749E6" w:rsidRDefault="00C11392">
            <w:pPr>
              <w:widowControl/>
              <w:jc w:val="center"/>
              <w:textAlignment w:val="center"/>
            </w:pPr>
            <w:r>
              <w:rPr>
                <w:kern w:val="0"/>
              </w:rPr>
              <w:t>部门</w:t>
            </w:r>
            <w:r>
              <w:rPr>
                <w:kern w:val="0"/>
              </w:rPr>
              <w:t>(</w:t>
            </w:r>
            <w:r>
              <w:rPr>
                <w:kern w:val="0"/>
              </w:rPr>
              <w:t>单位</w:t>
            </w:r>
            <w:r>
              <w:rPr>
                <w:kern w:val="0"/>
              </w:rPr>
              <w:t>)</w:t>
            </w:r>
            <w:r>
              <w:rPr>
                <w:kern w:val="0"/>
              </w:rPr>
              <w:t>名称</w:t>
            </w:r>
          </w:p>
        </w:tc>
        <w:tc>
          <w:tcPr>
            <w:tcW w:w="5555" w:type="dxa"/>
            <w:gridSpan w:val="2"/>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rFonts w:eastAsiaTheme="minorEastAsia"/>
                <w:color w:val="000000" w:themeColor="text1"/>
                <w:kern w:val="0"/>
                <w:lang/>
              </w:rPr>
              <w:t>重庆市潼南区国有资产监督管理委员会</w:t>
            </w:r>
          </w:p>
        </w:tc>
        <w:tc>
          <w:tcPr>
            <w:tcW w:w="2291" w:type="dxa"/>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rPr>
                <w:kern w:val="0"/>
              </w:rPr>
              <w:t>部门支出预算数</w:t>
            </w:r>
          </w:p>
        </w:tc>
        <w:tc>
          <w:tcPr>
            <w:tcW w:w="3101" w:type="dxa"/>
            <w:gridSpan w:val="2"/>
            <w:tcBorders>
              <w:top w:val="single" w:sz="4" w:space="0" w:color="000000"/>
              <w:left w:val="nil"/>
              <w:bottom w:val="single" w:sz="4" w:space="0" w:color="000000"/>
              <w:right w:val="single" w:sz="4" w:space="0" w:color="000000"/>
            </w:tcBorders>
            <w:vAlign w:val="center"/>
          </w:tcPr>
          <w:p w:rsidR="007749E6" w:rsidRDefault="00C11392">
            <w:pPr>
              <w:widowControl/>
              <w:jc w:val="center"/>
              <w:textAlignment w:val="center"/>
            </w:pPr>
            <w:r>
              <w:t xml:space="preserve"> </w:t>
            </w:r>
            <w:r>
              <w:rPr>
                <w:rFonts w:hint="eastAsia"/>
              </w:rPr>
              <w:t>811.92</w:t>
            </w:r>
          </w:p>
        </w:tc>
      </w:tr>
      <w:tr w:rsidR="007749E6">
        <w:trPr>
          <w:trHeight w:val="3495"/>
          <w:jc w:val="center"/>
        </w:trPr>
        <w:tc>
          <w:tcPr>
            <w:tcW w:w="3227" w:type="dxa"/>
            <w:tcBorders>
              <w:top w:val="single" w:sz="4" w:space="0" w:color="000000"/>
              <w:left w:val="single" w:sz="4" w:space="0" w:color="000000"/>
              <w:bottom w:val="single" w:sz="4" w:space="0" w:color="auto"/>
              <w:right w:val="single" w:sz="4" w:space="0" w:color="000000"/>
            </w:tcBorders>
            <w:vAlign w:val="center"/>
          </w:tcPr>
          <w:p w:rsidR="007749E6" w:rsidRDefault="00C11392">
            <w:pPr>
              <w:widowControl/>
              <w:jc w:val="center"/>
              <w:textAlignment w:val="center"/>
            </w:pPr>
            <w:r>
              <w:rPr>
                <w:kern w:val="0"/>
              </w:rPr>
              <w:t>当年整体绩效目标</w:t>
            </w:r>
          </w:p>
        </w:tc>
        <w:tc>
          <w:tcPr>
            <w:tcW w:w="10947" w:type="dxa"/>
            <w:gridSpan w:val="5"/>
            <w:tcBorders>
              <w:top w:val="single" w:sz="4" w:space="0" w:color="000000"/>
              <w:left w:val="nil"/>
              <w:bottom w:val="single" w:sz="4" w:space="0" w:color="auto"/>
              <w:right w:val="single" w:sz="4" w:space="0" w:color="000000"/>
            </w:tcBorders>
            <w:vAlign w:val="center"/>
          </w:tcPr>
          <w:p w:rsidR="007749E6" w:rsidRDefault="00C11392">
            <w:pPr>
              <w:widowControl/>
              <w:textAlignment w:val="center"/>
            </w:pPr>
            <w:r>
              <w:tab/>
            </w:r>
            <w:r>
              <w:tab/>
            </w:r>
            <w:r>
              <w:tab/>
            </w:r>
            <w:r>
              <w:rPr>
                <w:rFonts w:eastAsiaTheme="minorEastAsia"/>
                <w:color w:val="000000" w:themeColor="text1"/>
                <w:kern w:val="0"/>
                <w:lang/>
              </w:rPr>
              <w:t>研究提出全区国有企业改革的政策建议，拟订区属国有企业的合并、分设、股份制改造、上市、合资、破产等改革方案等。完善监管体系，督促国企规范管理和经营，实现国有资产保值增值和改革高质量发展的目标。对全区的国有资产进行管理，三金三乱遗留问题进行处理，维修管理区级闲置资产及消除安全隐患、现场查勘区级闲置国有资产、</w:t>
            </w:r>
            <w:r>
              <w:rPr>
                <w:rFonts w:eastAsiaTheme="minorEastAsia"/>
                <w:color w:val="000000" w:themeColor="text1"/>
                <w:kern w:val="0"/>
                <w:lang/>
              </w:rPr>
              <w:t xml:space="preserve"> </w:t>
            </w:r>
            <w:r>
              <w:rPr>
                <w:rFonts w:eastAsiaTheme="minorEastAsia"/>
                <w:color w:val="000000" w:themeColor="text1"/>
                <w:kern w:val="0"/>
                <w:lang/>
              </w:rPr>
              <w:t>解决</w:t>
            </w:r>
            <w:r>
              <w:rPr>
                <w:rFonts w:eastAsiaTheme="minorEastAsia"/>
                <w:color w:val="000000" w:themeColor="text1"/>
                <w:kern w:val="0"/>
                <w:lang/>
              </w:rPr>
              <w:t>“</w:t>
            </w:r>
            <w:r>
              <w:rPr>
                <w:rFonts w:eastAsiaTheme="minorEastAsia"/>
                <w:color w:val="000000" w:themeColor="text1"/>
                <w:kern w:val="0"/>
                <w:lang/>
              </w:rPr>
              <w:t>三金三乱</w:t>
            </w:r>
            <w:r>
              <w:rPr>
                <w:rFonts w:eastAsiaTheme="minorEastAsia"/>
                <w:color w:val="000000" w:themeColor="text1"/>
                <w:kern w:val="0"/>
                <w:lang/>
              </w:rPr>
              <w:t>”</w:t>
            </w:r>
            <w:r>
              <w:rPr>
                <w:rFonts w:eastAsiaTheme="minorEastAsia"/>
                <w:color w:val="000000" w:themeColor="text1"/>
                <w:kern w:val="0"/>
                <w:lang/>
              </w:rPr>
              <w:t>遗留问题、维护好国有资产管理软件系统、对全区国有资产进行清理处置。对全区</w:t>
            </w:r>
            <w:r>
              <w:rPr>
                <w:rFonts w:eastAsiaTheme="minorEastAsia"/>
                <w:color w:val="000000" w:themeColor="text1"/>
                <w:kern w:val="0"/>
                <w:lang/>
              </w:rPr>
              <w:t>72.06</w:t>
            </w:r>
            <w:r>
              <w:rPr>
                <w:rFonts w:eastAsiaTheme="minorEastAsia"/>
                <w:color w:val="000000" w:themeColor="text1"/>
                <w:kern w:val="0"/>
                <w:lang/>
              </w:rPr>
              <w:t>万常住人口进行因自然灾害或意外产生的居民人身伤亡、居民房屋重置费用及临时生活费用进行保险。对企业改制挂牌上市进行奖励。进行全区非法集资的宣传、案件处理，协调金融机构，服务地方经济发展。协助开展地方金融监管，履行风险处置等职责。加强对我区非法集资案件的处置，维护社会稳定，保证区非法金融涉案资产处置协调工作组正常运转。</w:t>
            </w:r>
          </w:p>
        </w:tc>
      </w:tr>
      <w:tr w:rsidR="007749E6">
        <w:trPr>
          <w:trHeight w:val="340"/>
          <w:jc w:val="center"/>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pPr>
            <w:r>
              <w:rPr>
                <w:kern w:val="0"/>
              </w:rPr>
              <w:t>绩效指标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pPr>
            <w:r>
              <w:rPr>
                <w:kern w:val="0"/>
              </w:rPr>
              <w:t>指标</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pPr>
            <w:r>
              <w:rPr>
                <w:kern w:val="0"/>
              </w:rPr>
              <w:t>指标权重</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pPr>
            <w:r>
              <w:rPr>
                <w:kern w:val="0"/>
              </w:rPr>
              <w:t>计量单位</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pPr>
            <w:r>
              <w:rPr>
                <w:kern w:val="0"/>
              </w:rPr>
              <w:t>指标性质</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pPr>
            <w:r>
              <w:rPr>
                <w:kern w:val="0"/>
              </w:rPr>
              <w:t>指标值</w:t>
            </w:r>
          </w:p>
        </w:tc>
      </w:tr>
      <w:tr w:rsidR="007749E6">
        <w:trPr>
          <w:trHeight w:val="340"/>
          <w:jc w:val="center"/>
        </w:trPr>
        <w:tc>
          <w:tcPr>
            <w:tcW w:w="3227" w:type="dxa"/>
            <w:vMerge/>
            <w:tcBorders>
              <w:top w:val="single" w:sz="4" w:space="0" w:color="auto"/>
              <w:left w:val="single" w:sz="4" w:space="0" w:color="auto"/>
              <w:bottom w:val="single" w:sz="4" w:space="0" w:color="auto"/>
              <w:right w:val="single" w:sz="4" w:space="0" w:color="auto"/>
            </w:tcBorders>
            <w:vAlign w:val="center"/>
          </w:tcPr>
          <w:p w:rsidR="007749E6" w:rsidRDefault="007749E6">
            <w:pPr>
              <w:widowControl/>
              <w:jc w:val="left"/>
            </w:pP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7749E6">
            <w:pPr>
              <w:jc w:val="left"/>
            </w:pP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7749E6">
            <w:pPr>
              <w:jc w:val="center"/>
            </w:pP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7749E6">
            <w:pPr>
              <w:jc w:val="center"/>
            </w:pP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7749E6">
            <w:pPr>
              <w:jc w:val="center"/>
            </w:pP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7749E6">
            <w:pPr>
              <w:jc w:val="center"/>
            </w:pPr>
          </w:p>
        </w:tc>
      </w:tr>
      <w:tr w:rsidR="007749E6">
        <w:trPr>
          <w:trHeight w:val="340"/>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rPr>
            </w:pPr>
            <w:r>
              <w:rPr>
                <w:rFonts w:eastAsiaTheme="minorEastAsia"/>
                <w:color w:val="000000" w:themeColor="text1"/>
                <w:kern w:val="0"/>
                <w:lang/>
              </w:rPr>
              <w:t>成本指标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rPr>
            </w:pPr>
            <w:r>
              <w:rPr>
                <w:rFonts w:eastAsiaTheme="minorEastAsia"/>
                <w:color w:val="000000" w:themeColor="text1"/>
                <w:kern w:val="0"/>
                <w:lang/>
              </w:rPr>
              <w:t>2023</w:t>
            </w:r>
            <w:r>
              <w:rPr>
                <w:rFonts w:eastAsiaTheme="minorEastAsia"/>
                <w:color w:val="000000" w:themeColor="text1"/>
                <w:kern w:val="0"/>
                <w:lang/>
              </w:rPr>
              <w:t>年初专项</w:t>
            </w:r>
            <w:r>
              <w:rPr>
                <w:rFonts w:eastAsiaTheme="minorEastAsia"/>
                <w:color w:val="000000" w:themeColor="text1"/>
                <w:kern w:val="0"/>
                <w:lang/>
              </w:rPr>
              <w:t>—</w:t>
            </w:r>
            <w:r>
              <w:rPr>
                <w:rFonts w:eastAsiaTheme="minorEastAsia"/>
                <w:color w:val="000000" w:themeColor="text1"/>
                <w:kern w:val="0"/>
                <w:lang/>
              </w:rPr>
              <w:t>国企改革</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2</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万元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13</w:t>
            </w:r>
          </w:p>
        </w:tc>
      </w:tr>
      <w:tr w:rsidR="007749E6">
        <w:trPr>
          <w:trHeight w:val="340"/>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rPr>
            </w:pPr>
            <w:r>
              <w:rPr>
                <w:rFonts w:eastAsiaTheme="minorEastAsia"/>
                <w:color w:val="000000" w:themeColor="text1"/>
                <w:kern w:val="0"/>
                <w:lang/>
              </w:rPr>
              <w:t>成本指标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rPr>
            </w:pPr>
            <w:r>
              <w:rPr>
                <w:rFonts w:eastAsiaTheme="minorEastAsia"/>
                <w:color w:val="000000" w:themeColor="text1"/>
                <w:kern w:val="0"/>
                <w:lang/>
              </w:rPr>
              <w:t>2023</w:t>
            </w:r>
            <w:r>
              <w:rPr>
                <w:rFonts w:eastAsiaTheme="minorEastAsia"/>
                <w:color w:val="000000" w:themeColor="text1"/>
                <w:kern w:val="0"/>
                <w:lang/>
              </w:rPr>
              <w:t>年初专项</w:t>
            </w:r>
            <w:r>
              <w:rPr>
                <w:rFonts w:eastAsiaTheme="minorEastAsia"/>
                <w:color w:val="000000" w:themeColor="text1"/>
                <w:kern w:val="0"/>
                <w:lang/>
              </w:rPr>
              <w:t>—</w:t>
            </w:r>
            <w:r>
              <w:rPr>
                <w:rFonts w:eastAsiaTheme="minorEastAsia"/>
                <w:color w:val="000000" w:themeColor="text1"/>
                <w:kern w:val="0"/>
                <w:lang/>
              </w:rPr>
              <w:t>国有资产管理、三金三乱遗留问题处理</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2</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万元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50</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rPr>
            </w:pPr>
            <w:r>
              <w:rPr>
                <w:rFonts w:eastAsiaTheme="minorEastAsia"/>
                <w:color w:val="000000" w:themeColor="text1"/>
                <w:kern w:val="0"/>
                <w:lang/>
              </w:rPr>
              <w:t>成本指标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rPr>
            </w:pPr>
            <w:r>
              <w:rPr>
                <w:rFonts w:eastAsiaTheme="minorEastAsia"/>
                <w:color w:val="000000" w:themeColor="text1"/>
                <w:kern w:val="0"/>
                <w:lang/>
              </w:rPr>
              <w:t>2023</w:t>
            </w:r>
            <w:r>
              <w:rPr>
                <w:rFonts w:eastAsiaTheme="minorEastAsia"/>
                <w:color w:val="000000" w:themeColor="text1"/>
                <w:kern w:val="0"/>
                <w:lang/>
              </w:rPr>
              <w:t>年初专项</w:t>
            </w:r>
            <w:r>
              <w:rPr>
                <w:rFonts w:eastAsiaTheme="minorEastAsia"/>
                <w:color w:val="000000" w:themeColor="text1"/>
                <w:kern w:val="0"/>
                <w:lang/>
              </w:rPr>
              <w:t>—</w:t>
            </w:r>
            <w:r>
              <w:rPr>
                <w:rFonts w:eastAsiaTheme="minorEastAsia"/>
                <w:color w:val="000000" w:themeColor="text1"/>
                <w:kern w:val="0"/>
                <w:lang/>
              </w:rPr>
              <w:t>国有资产管理软件系统维护</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2</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万元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15</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rPr>
            </w:pPr>
            <w:r>
              <w:rPr>
                <w:rFonts w:eastAsiaTheme="minorEastAsia"/>
                <w:color w:val="000000" w:themeColor="text1"/>
                <w:kern w:val="0"/>
                <w:lang/>
              </w:rPr>
              <w:t>成本指标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rPr>
            </w:pPr>
            <w:r>
              <w:rPr>
                <w:rFonts w:eastAsiaTheme="minorEastAsia"/>
                <w:color w:val="000000" w:themeColor="text1"/>
                <w:kern w:val="0"/>
                <w:lang/>
              </w:rPr>
              <w:t>2023</w:t>
            </w:r>
            <w:r>
              <w:rPr>
                <w:rFonts w:eastAsiaTheme="minorEastAsia"/>
                <w:color w:val="000000" w:themeColor="text1"/>
                <w:kern w:val="0"/>
                <w:lang/>
              </w:rPr>
              <w:t>年初专项</w:t>
            </w:r>
            <w:r>
              <w:rPr>
                <w:rFonts w:eastAsiaTheme="minorEastAsia"/>
                <w:color w:val="000000" w:themeColor="text1"/>
                <w:kern w:val="0"/>
                <w:lang/>
              </w:rPr>
              <w:t>—</w:t>
            </w:r>
            <w:r>
              <w:rPr>
                <w:rFonts w:eastAsiaTheme="minorEastAsia"/>
                <w:color w:val="000000" w:themeColor="text1"/>
                <w:kern w:val="0"/>
                <w:lang/>
              </w:rPr>
              <w:t>金融监管</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2</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万元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34</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rPr>
            </w:pPr>
            <w:r>
              <w:rPr>
                <w:rFonts w:eastAsiaTheme="minorEastAsia"/>
                <w:color w:val="000000" w:themeColor="text1"/>
                <w:kern w:val="0"/>
                <w:lang/>
              </w:rPr>
              <w:t>成本指标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rPr>
            </w:pPr>
            <w:r>
              <w:rPr>
                <w:rFonts w:eastAsiaTheme="minorEastAsia"/>
                <w:color w:val="000000" w:themeColor="text1"/>
                <w:kern w:val="0"/>
                <w:lang/>
              </w:rPr>
              <w:t>2023</w:t>
            </w:r>
            <w:r>
              <w:rPr>
                <w:rFonts w:eastAsiaTheme="minorEastAsia"/>
                <w:color w:val="000000" w:themeColor="text1"/>
                <w:kern w:val="0"/>
                <w:lang/>
              </w:rPr>
              <w:t>年初专项</w:t>
            </w:r>
            <w:r>
              <w:rPr>
                <w:rFonts w:eastAsiaTheme="minorEastAsia"/>
                <w:color w:val="000000" w:themeColor="text1"/>
                <w:kern w:val="0"/>
                <w:lang/>
              </w:rPr>
              <w:t>—</w:t>
            </w:r>
            <w:r>
              <w:rPr>
                <w:rFonts w:eastAsiaTheme="minorEastAsia"/>
                <w:color w:val="000000" w:themeColor="text1"/>
                <w:kern w:val="0"/>
                <w:lang/>
              </w:rPr>
              <w:t>巨灾保险费用</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2</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万元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216.18</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rPr>
            </w:pPr>
            <w:r>
              <w:rPr>
                <w:rFonts w:eastAsiaTheme="minorEastAsia"/>
                <w:color w:val="000000" w:themeColor="text1"/>
                <w:kern w:val="0"/>
                <w:lang/>
              </w:rPr>
              <w:t>成本指标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rPr>
            </w:pPr>
            <w:r>
              <w:rPr>
                <w:rFonts w:eastAsiaTheme="minorEastAsia"/>
                <w:color w:val="000000" w:themeColor="text1"/>
                <w:kern w:val="0"/>
                <w:lang/>
              </w:rPr>
              <w:t>2023</w:t>
            </w:r>
            <w:r>
              <w:rPr>
                <w:rFonts w:eastAsiaTheme="minorEastAsia"/>
                <w:color w:val="000000" w:themeColor="text1"/>
                <w:kern w:val="0"/>
                <w:lang/>
              </w:rPr>
              <w:t>年初专项</w:t>
            </w:r>
            <w:r>
              <w:rPr>
                <w:rFonts w:eastAsiaTheme="minorEastAsia"/>
                <w:color w:val="000000" w:themeColor="text1"/>
                <w:kern w:val="0"/>
                <w:lang/>
              </w:rPr>
              <w:t>—</w:t>
            </w:r>
            <w:r>
              <w:rPr>
                <w:rFonts w:eastAsiaTheme="minorEastAsia"/>
                <w:color w:val="000000" w:themeColor="text1"/>
                <w:kern w:val="0"/>
                <w:lang/>
              </w:rPr>
              <w:t>招商引资奖励</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2</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万元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180</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rPr>
            </w:pPr>
            <w:r>
              <w:rPr>
                <w:rFonts w:eastAsiaTheme="minorEastAsia"/>
                <w:color w:val="000000" w:themeColor="text1"/>
                <w:kern w:val="0"/>
                <w:lang/>
              </w:rPr>
              <w:lastRenderedPageBreak/>
              <w:t>成本指标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rPr>
            </w:pPr>
            <w:r>
              <w:rPr>
                <w:rFonts w:eastAsiaTheme="minorEastAsia"/>
                <w:color w:val="000000" w:themeColor="text1"/>
                <w:kern w:val="0"/>
                <w:lang/>
              </w:rPr>
              <w:t>2023</w:t>
            </w:r>
            <w:r>
              <w:rPr>
                <w:rFonts w:eastAsiaTheme="minorEastAsia"/>
                <w:color w:val="000000" w:themeColor="text1"/>
                <w:kern w:val="0"/>
                <w:lang/>
              </w:rPr>
              <w:t>年初专项</w:t>
            </w:r>
            <w:r>
              <w:rPr>
                <w:rFonts w:eastAsiaTheme="minorEastAsia"/>
                <w:color w:val="000000" w:themeColor="text1"/>
                <w:kern w:val="0"/>
                <w:lang/>
              </w:rPr>
              <w:t>—</w:t>
            </w:r>
            <w:r>
              <w:rPr>
                <w:rFonts w:eastAsiaTheme="minorEastAsia"/>
                <w:color w:val="000000" w:themeColor="text1"/>
                <w:kern w:val="0"/>
                <w:lang/>
              </w:rPr>
              <w:t>区非法金融涉案资产处置协调工作组工作经费（代管）</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2</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万元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rPr>
            </w:pPr>
            <w:r>
              <w:rPr>
                <w:rFonts w:eastAsiaTheme="minorEastAsia"/>
                <w:color w:val="000000" w:themeColor="text1"/>
                <w:kern w:val="0"/>
                <w:lang/>
              </w:rPr>
              <w:t>40</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完成市级安排的防范金融风险大型集中宣传</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4</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次</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财务评估</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次</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1</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维护国务院国资体系视频会议系统设备</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套</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1</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印发资料</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份</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5000</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国资大数据监管平台操作培训</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4</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人次</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500</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召开区内外协调会、培训会</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次</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6</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保险人数</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万元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72.06</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现场查勘区级闲置国有资产</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处</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200</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奖励企业数量</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4</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家</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奖励银行数量</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4</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家</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数量指标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对非法金融进行调查处理</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件</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9</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时效指标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完成市级安排的非法集资集中宣传月活动</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10</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月</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2</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可持续影响指标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优化营商环境，吸引</w:t>
            </w:r>
            <w:r>
              <w:rPr>
                <w:rFonts w:eastAsiaTheme="minorEastAsia" w:hint="eastAsia"/>
                <w:color w:val="000000" w:themeColor="text1"/>
                <w:kern w:val="0"/>
                <w:lang/>
              </w:rPr>
              <w:t>银行</w:t>
            </w:r>
            <w:r>
              <w:rPr>
                <w:rFonts w:eastAsiaTheme="minorEastAsia"/>
                <w:color w:val="000000" w:themeColor="text1"/>
                <w:kern w:val="0"/>
                <w:lang/>
              </w:rPr>
              <w:t>入驻潼南</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5</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好</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无</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无</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经济效益指标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实现处置收入</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5</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亿元</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3</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社会效益指标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优化营商环境，吸引</w:t>
            </w:r>
            <w:r>
              <w:rPr>
                <w:rFonts w:eastAsiaTheme="minorEastAsia" w:hint="eastAsia"/>
                <w:color w:val="000000" w:themeColor="text1"/>
                <w:kern w:val="0"/>
                <w:lang/>
              </w:rPr>
              <w:t>银行</w:t>
            </w:r>
            <w:r>
              <w:rPr>
                <w:rFonts w:eastAsiaTheme="minorEastAsia"/>
                <w:color w:val="000000" w:themeColor="text1"/>
                <w:kern w:val="0"/>
                <w:lang/>
              </w:rPr>
              <w:t>入驻潼南</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5</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好</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无</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无</w:t>
            </w:r>
          </w:p>
        </w:tc>
      </w:tr>
      <w:tr w:rsidR="007749E6">
        <w:trPr>
          <w:trHeight w:val="3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left"/>
              <w:textAlignment w:val="center"/>
              <w:rPr>
                <w:rFonts w:eastAsiaTheme="minorEastAsia"/>
                <w:color w:val="000000" w:themeColor="text1"/>
                <w:kern w:val="0"/>
                <w:lang/>
              </w:rPr>
            </w:pPr>
            <w:r>
              <w:rPr>
                <w:rFonts w:eastAsiaTheme="minorEastAsia"/>
                <w:color w:val="000000" w:themeColor="text1"/>
                <w:kern w:val="0"/>
                <w:lang/>
              </w:rPr>
              <w:t>服务对象满意度指标</w:t>
            </w:r>
          </w:p>
        </w:tc>
        <w:tc>
          <w:tcPr>
            <w:tcW w:w="392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textAlignment w:val="center"/>
              <w:rPr>
                <w:rFonts w:eastAsiaTheme="minorEastAsia"/>
                <w:color w:val="000000" w:themeColor="text1"/>
                <w:kern w:val="0"/>
                <w:lang/>
              </w:rPr>
            </w:pPr>
            <w:r>
              <w:rPr>
                <w:rFonts w:eastAsiaTheme="minorEastAsia"/>
                <w:color w:val="000000" w:themeColor="text1"/>
                <w:kern w:val="0"/>
                <w:lang/>
              </w:rPr>
              <w:t>群众满意度</w:t>
            </w:r>
          </w:p>
        </w:tc>
        <w:tc>
          <w:tcPr>
            <w:tcW w:w="1633"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10</w:t>
            </w:r>
          </w:p>
        </w:tc>
        <w:tc>
          <w:tcPr>
            <w:tcW w:w="2291"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99"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center"/>
              <w:textAlignment w:val="center"/>
              <w:rPr>
                <w:rFonts w:eastAsiaTheme="minorEastAsia"/>
                <w:color w:val="000000" w:themeColor="text1"/>
                <w:kern w:val="0"/>
                <w:lang/>
              </w:rPr>
            </w:pPr>
            <w:r>
              <w:rPr>
                <w:rFonts w:eastAsiaTheme="minorEastAsia"/>
                <w:color w:val="000000" w:themeColor="text1"/>
                <w:kern w:val="0"/>
                <w:lang/>
              </w:rPr>
              <w:t>≥</w:t>
            </w:r>
          </w:p>
        </w:tc>
        <w:tc>
          <w:tcPr>
            <w:tcW w:w="1502" w:type="dxa"/>
            <w:tcBorders>
              <w:top w:val="single" w:sz="4" w:space="0" w:color="auto"/>
              <w:left w:val="single" w:sz="4" w:space="0" w:color="auto"/>
              <w:bottom w:val="single" w:sz="4" w:space="0" w:color="auto"/>
              <w:right w:val="single" w:sz="4" w:space="0" w:color="auto"/>
            </w:tcBorders>
            <w:vAlign w:val="center"/>
          </w:tcPr>
          <w:p w:rsidR="007749E6" w:rsidRDefault="00C11392">
            <w:pPr>
              <w:widowControl/>
              <w:jc w:val="right"/>
              <w:textAlignment w:val="center"/>
              <w:rPr>
                <w:rFonts w:eastAsiaTheme="minorEastAsia"/>
                <w:color w:val="000000" w:themeColor="text1"/>
                <w:kern w:val="0"/>
                <w:lang/>
              </w:rPr>
            </w:pPr>
            <w:r>
              <w:rPr>
                <w:rFonts w:eastAsiaTheme="minorEastAsia"/>
                <w:color w:val="000000" w:themeColor="text1"/>
                <w:kern w:val="0"/>
                <w:lang/>
              </w:rPr>
              <w:t>80</w:t>
            </w:r>
          </w:p>
        </w:tc>
      </w:tr>
      <w:tr w:rsidR="007749E6">
        <w:trPr>
          <w:trHeight w:val="340"/>
          <w:jc w:val="center"/>
        </w:trPr>
        <w:tc>
          <w:tcPr>
            <w:tcW w:w="3227" w:type="dxa"/>
            <w:tcBorders>
              <w:top w:val="single" w:sz="4" w:space="0" w:color="auto"/>
              <w:left w:val="nil"/>
              <w:bottom w:val="nil"/>
              <w:right w:val="nil"/>
            </w:tcBorders>
            <w:vAlign w:val="center"/>
          </w:tcPr>
          <w:p w:rsidR="007749E6" w:rsidRDefault="00C11392">
            <w:pPr>
              <w:widowControl/>
              <w:jc w:val="left"/>
              <w:textAlignment w:val="center"/>
            </w:pPr>
            <w:r>
              <w:rPr>
                <w:kern w:val="0"/>
              </w:rPr>
              <w:t>联系人：</w:t>
            </w:r>
            <w:r>
              <w:rPr>
                <w:rFonts w:hint="eastAsia"/>
                <w:color w:val="000000"/>
                <w:kern w:val="0"/>
                <w:lang/>
              </w:rPr>
              <w:t>郭泳伶</w:t>
            </w:r>
          </w:p>
        </w:tc>
        <w:tc>
          <w:tcPr>
            <w:tcW w:w="3922" w:type="dxa"/>
            <w:tcBorders>
              <w:top w:val="single" w:sz="4" w:space="0" w:color="auto"/>
              <w:left w:val="nil"/>
              <w:bottom w:val="nil"/>
              <w:right w:val="nil"/>
            </w:tcBorders>
            <w:vAlign w:val="center"/>
          </w:tcPr>
          <w:p w:rsidR="007749E6" w:rsidRDefault="007749E6"/>
        </w:tc>
        <w:tc>
          <w:tcPr>
            <w:tcW w:w="1633" w:type="dxa"/>
            <w:tcBorders>
              <w:top w:val="single" w:sz="4" w:space="0" w:color="auto"/>
              <w:left w:val="nil"/>
              <w:bottom w:val="nil"/>
              <w:right w:val="nil"/>
            </w:tcBorders>
            <w:vAlign w:val="center"/>
          </w:tcPr>
          <w:p w:rsidR="007749E6" w:rsidRDefault="007749E6"/>
        </w:tc>
        <w:tc>
          <w:tcPr>
            <w:tcW w:w="5392" w:type="dxa"/>
            <w:gridSpan w:val="3"/>
            <w:tcBorders>
              <w:top w:val="single" w:sz="4" w:space="0" w:color="auto"/>
              <w:left w:val="nil"/>
              <w:bottom w:val="nil"/>
              <w:right w:val="nil"/>
            </w:tcBorders>
            <w:vAlign w:val="center"/>
          </w:tcPr>
          <w:p w:rsidR="007749E6" w:rsidRDefault="00C11392">
            <w:r>
              <w:rPr>
                <w:kern w:val="0"/>
              </w:rPr>
              <w:t>联系电话：</w:t>
            </w:r>
            <w:r>
              <w:rPr>
                <w:rFonts w:hint="eastAsia"/>
                <w:kern w:val="0"/>
              </w:rPr>
              <w:t>023</w:t>
            </w:r>
            <w:r>
              <w:rPr>
                <w:kern w:val="0"/>
              </w:rPr>
              <w:t>-</w:t>
            </w:r>
            <w:r>
              <w:rPr>
                <w:rFonts w:eastAsiaTheme="minorEastAsia"/>
                <w:color w:val="000000" w:themeColor="text1"/>
                <w:kern w:val="0"/>
                <w:lang/>
              </w:rPr>
              <w:t>87280820</w:t>
            </w:r>
          </w:p>
        </w:tc>
      </w:tr>
    </w:tbl>
    <w:p w:rsidR="007749E6" w:rsidRDefault="007749E6">
      <w:pPr>
        <w:pStyle w:val="a0"/>
        <w:sectPr w:rsidR="007749E6">
          <w:footerReference w:type="default" r:id="rId8"/>
          <w:pgSz w:w="16838" w:h="11906" w:orient="landscape"/>
          <w:pgMar w:top="1418" w:right="1418" w:bottom="1418" w:left="1418" w:header="851" w:footer="992" w:gutter="0"/>
          <w:cols w:space="0"/>
          <w:docGrid w:linePitch="312"/>
        </w:sectPr>
      </w:pPr>
    </w:p>
    <w:p w:rsidR="007749E6" w:rsidRDefault="00C11392">
      <w:pPr>
        <w:pStyle w:val="a0"/>
        <w:spacing w:line="600" w:lineRule="exact"/>
        <w:rPr>
          <w:rFonts w:eastAsia="方正黑体_GBK"/>
          <w:sz w:val="32"/>
          <w:szCs w:val="32"/>
        </w:rPr>
      </w:pPr>
      <w:r>
        <w:rPr>
          <w:rFonts w:eastAsia="方正黑体_GBK" w:hint="eastAsia"/>
          <w:sz w:val="32"/>
          <w:szCs w:val="32"/>
        </w:rPr>
        <w:lastRenderedPageBreak/>
        <w:t>附件</w:t>
      </w:r>
      <w:r>
        <w:rPr>
          <w:rFonts w:eastAsia="方正黑体_GBK" w:hint="eastAsia"/>
          <w:sz w:val="32"/>
          <w:szCs w:val="32"/>
        </w:rPr>
        <w:t>12</w:t>
      </w:r>
    </w:p>
    <w:p w:rsidR="007749E6" w:rsidRDefault="00C11392">
      <w:pPr>
        <w:pStyle w:val="a0"/>
        <w:spacing w:line="600" w:lineRule="exact"/>
        <w:jc w:val="center"/>
        <w:rPr>
          <w:rFonts w:eastAsia="方正小标宋_GBK"/>
          <w:kern w:val="0"/>
          <w:sz w:val="40"/>
          <w:szCs w:val="40"/>
        </w:rPr>
      </w:pPr>
      <w:r>
        <w:rPr>
          <w:rFonts w:eastAsia="方正小标宋_GBK" w:hint="eastAsia"/>
          <w:kern w:val="0"/>
          <w:sz w:val="40"/>
          <w:szCs w:val="40"/>
        </w:rPr>
        <w:t>重庆市潼南区国有资产监督管理委员会（机关）</w:t>
      </w:r>
      <w:r>
        <w:rPr>
          <w:rFonts w:eastAsia="方正小标宋_GBK" w:hint="eastAsia"/>
          <w:kern w:val="0"/>
          <w:sz w:val="40"/>
          <w:szCs w:val="40"/>
        </w:rPr>
        <w:t>2024</w:t>
      </w:r>
      <w:r>
        <w:rPr>
          <w:rFonts w:eastAsia="方正小标宋_GBK" w:hint="eastAsia"/>
          <w:kern w:val="0"/>
          <w:sz w:val="40"/>
          <w:szCs w:val="40"/>
        </w:rPr>
        <w:t>年预算项目绩效目标表</w:t>
      </w:r>
      <w:r>
        <w:rPr>
          <w:rFonts w:eastAsia="方正小标宋_GBK" w:hint="eastAsia"/>
          <w:kern w:val="0"/>
          <w:sz w:val="40"/>
          <w:szCs w:val="40"/>
        </w:rPr>
        <w:t>-1</w:t>
      </w:r>
    </w:p>
    <w:tbl>
      <w:tblPr>
        <w:tblW w:w="5000" w:type="pct"/>
        <w:tblLook w:val="04A0"/>
      </w:tblPr>
      <w:tblGrid>
        <w:gridCol w:w="1744"/>
        <w:gridCol w:w="1602"/>
        <w:gridCol w:w="1604"/>
        <w:gridCol w:w="2409"/>
        <w:gridCol w:w="1718"/>
        <w:gridCol w:w="1601"/>
        <w:gridCol w:w="1601"/>
        <w:gridCol w:w="1939"/>
      </w:tblGrid>
      <w:tr w:rsidR="007749E6">
        <w:trPr>
          <w:trHeight w:val="184"/>
        </w:trPr>
        <w:tc>
          <w:tcPr>
            <w:tcW w:w="613" w:type="pct"/>
            <w:tcBorders>
              <w:top w:val="nil"/>
              <w:left w:val="nil"/>
              <w:bottom w:val="nil"/>
              <w:right w:val="nil"/>
            </w:tcBorders>
            <w:shd w:val="clear" w:color="auto" w:fill="auto"/>
            <w:vAlign w:val="center"/>
          </w:tcPr>
          <w:p w:rsidR="007749E6" w:rsidRDefault="007749E6">
            <w:pPr>
              <w:spacing w:line="300" w:lineRule="exact"/>
              <w:rPr>
                <w:color w:val="000000"/>
              </w:rPr>
            </w:pPr>
          </w:p>
        </w:tc>
        <w:tc>
          <w:tcPr>
            <w:tcW w:w="563" w:type="pct"/>
            <w:tcBorders>
              <w:top w:val="nil"/>
              <w:left w:val="nil"/>
              <w:bottom w:val="nil"/>
              <w:right w:val="nil"/>
            </w:tcBorders>
            <w:shd w:val="clear" w:color="auto" w:fill="auto"/>
            <w:vAlign w:val="center"/>
          </w:tcPr>
          <w:p w:rsidR="007749E6" w:rsidRDefault="007749E6">
            <w:pPr>
              <w:spacing w:line="300" w:lineRule="exact"/>
              <w:rPr>
                <w:color w:val="000000"/>
              </w:rPr>
            </w:pPr>
          </w:p>
        </w:tc>
        <w:tc>
          <w:tcPr>
            <w:tcW w:w="564" w:type="pct"/>
            <w:tcBorders>
              <w:top w:val="nil"/>
              <w:left w:val="nil"/>
              <w:bottom w:val="nil"/>
              <w:right w:val="nil"/>
            </w:tcBorders>
            <w:shd w:val="clear" w:color="auto" w:fill="auto"/>
            <w:vAlign w:val="center"/>
          </w:tcPr>
          <w:p w:rsidR="007749E6" w:rsidRDefault="007749E6">
            <w:pPr>
              <w:spacing w:line="300" w:lineRule="exact"/>
              <w:rPr>
                <w:color w:val="000000"/>
              </w:rPr>
            </w:pPr>
          </w:p>
        </w:tc>
        <w:tc>
          <w:tcPr>
            <w:tcW w:w="847" w:type="pct"/>
            <w:tcBorders>
              <w:top w:val="nil"/>
              <w:left w:val="nil"/>
              <w:bottom w:val="nil"/>
              <w:right w:val="nil"/>
            </w:tcBorders>
            <w:shd w:val="clear" w:color="auto" w:fill="auto"/>
            <w:vAlign w:val="center"/>
          </w:tcPr>
          <w:p w:rsidR="007749E6" w:rsidRDefault="007749E6">
            <w:pPr>
              <w:spacing w:line="300" w:lineRule="exact"/>
              <w:rPr>
                <w:color w:val="000000"/>
              </w:rPr>
            </w:pPr>
          </w:p>
        </w:tc>
        <w:tc>
          <w:tcPr>
            <w:tcW w:w="604" w:type="pct"/>
            <w:tcBorders>
              <w:top w:val="nil"/>
              <w:left w:val="nil"/>
              <w:bottom w:val="nil"/>
              <w:right w:val="nil"/>
            </w:tcBorders>
            <w:shd w:val="clear" w:color="auto" w:fill="auto"/>
            <w:vAlign w:val="center"/>
          </w:tcPr>
          <w:p w:rsidR="007749E6" w:rsidRDefault="007749E6">
            <w:pPr>
              <w:spacing w:line="300" w:lineRule="exact"/>
              <w:rPr>
                <w:color w:val="000000"/>
              </w:rPr>
            </w:pPr>
          </w:p>
        </w:tc>
        <w:tc>
          <w:tcPr>
            <w:tcW w:w="563" w:type="pct"/>
            <w:tcBorders>
              <w:top w:val="nil"/>
              <w:left w:val="nil"/>
              <w:bottom w:val="nil"/>
              <w:right w:val="nil"/>
            </w:tcBorders>
            <w:shd w:val="clear" w:color="auto" w:fill="auto"/>
            <w:vAlign w:val="center"/>
          </w:tcPr>
          <w:p w:rsidR="007749E6" w:rsidRDefault="007749E6">
            <w:pPr>
              <w:spacing w:line="300" w:lineRule="exact"/>
              <w:rPr>
                <w:color w:val="000000"/>
              </w:rPr>
            </w:pPr>
          </w:p>
        </w:tc>
        <w:tc>
          <w:tcPr>
            <w:tcW w:w="1244" w:type="pct"/>
            <w:gridSpan w:val="2"/>
            <w:tcBorders>
              <w:top w:val="nil"/>
              <w:left w:val="nil"/>
              <w:bottom w:val="nil"/>
              <w:right w:val="nil"/>
            </w:tcBorders>
            <w:shd w:val="clear" w:color="auto" w:fill="auto"/>
            <w:vAlign w:val="center"/>
          </w:tcPr>
          <w:p w:rsidR="007749E6" w:rsidRDefault="00C11392">
            <w:pPr>
              <w:widowControl/>
              <w:spacing w:line="300" w:lineRule="exact"/>
              <w:jc w:val="right"/>
              <w:textAlignment w:val="center"/>
              <w:rPr>
                <w:color w:val="000000"/>
              </w:rPr>
            </w:pPr>
            <w:r>
              <w:rPr>
                <w:color w:val="000000"/>
                <w:kern w:val="0"/>
                <w:lang/>
              </w:rPr>
              <w:t>单位：万元</w:t>
            </w:r>
          </w:p>
        </w:tc>
      </w:tr>
      <w:tr w:rsidR="007749E6">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项目名称</w:t>
            </w:r>
          </w:p>
        </w:tc>
        <w:tc>
          <w:tcPr>
            <w:tcW w:w="438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left"/>
              <w:textAlignment w:val="center"/>
              <w:rPr>
                <w:color w:val="000000"/>
              </w:rPr>
            </w:pPr>
            <w:r>
              <w:rPr>
                <w:rFonts w:eastAsiaTheme="minorEastAsia" w:hint="eastAsia"/>
                <w:color w:val="000000" w:themeColor="text1"/>
                <w:kern w:val="0"/>
                <w:lang/>
              </w:rPr>
              <w:t>50015224T000004349196-</w:t>
            </w:r>
            <w:r>
              <w:rPr>
                <w:rFonts w:eastAsiaTheme="minorEastAsia" w:hint="eastAsia"/>
                <w:color w:val="000000" w:themeColor="text1"/>
                <w:kern w:val="0"/>
                <w:lang/>
              </w:rPr>
              <w:t>巨灾保险（常年性项目）</w:t>
            </w:r>
          </w:p>
        </w:tc>
      </w:tr>
      <w:tr w:rsidR="007749E6">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主管部门</w:t>
            </w:r>
          </w:p>
        </w:tc>
        <w:tc>
          <w:tcPr>
            <w:tcW w:w="11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rFonts w:ascii="宋体" w:hAnsi="宋体" w:cs="宋体" w:hint="eastAsia"/>
                <w:color w:val="000000"/>
                <w:kern w:val="0"/>
                <w:sz w:val="16"/>
                <w:szCs w:val="16"/>
                <w:lang/>
              </w:rPr>
              <w:t>重庆市潼南区国有资产监督管理委员会</w:t>
            </w:r>
          </w:p>
        </w:tc>
        <w:tc>
          <w:tcPr>
            <w:tcW w:w="14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实施单位</w:t>
            </w:r>
          </w:p>
        </w:tc>
        <w:tc>
          <w:tcPr>
            <w:tcW w:w="18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rFonts w:ascii="宋体" w:hAnsi="宋体" w:cs="宋体" w:hint="eastAsia"/>
                <w:color w:val="000000"/>
                <w:kern w:val="0"/>
                <w:sz w:val="16"/>
                <w:szCs w:val="16"/>
                <w:lang/>
              </w:rPr>
              <w:t>重庆市潼南区国有资产监督管理委员会</w:t>
            </w:r>
          </w:p>
        </w:tc>
      </w:tr>
      <w:tr w:rsidR="007749E6">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资金总额（万元）</w:t>
            </w:r>
          </w:p>
        </w:tc>
        <w:tc>
          <w:tcPr>
            <w:tcW w:w="11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rFonts w:ascii="宋体" w:hAnsi="宋体" w:cs="宋体" w:hint="eastAsia"/>
                <w:color w:val="000000"/>
                <w:kern w:val="0"/>
                <w:sz w:val="18"/>
                <w:szCs w:val="18"/>
                <w:lang/>
              </w:rPr>
              <w:t>216.18</w:t>
            </w:r>
          </w:p>
        </w:tc>
        <w:tc>
          <w:tcPr>
            <w:tcW w:w="14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项目属性</w:t>
            </w:r>
          </w:p>
        </w:tc>
        <w:tc>
          <w:tcPr>
            <w:tcW w:w="18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rFonts w:hint="eastAsia"/>
                <w:color w:val="000000"/>
              </w:rPr>
              <w:t>民生性项目</w:t>
            </w:r>
          </w:p>
        </w:tc>
      </w:tr>
      <w:tr w:rsidR="007749E6">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项目起始时间</w:t>
            </w:r>
          </w:p>
        </w:tc>
        <w:tc>
          <w:tcPr>
            <w:tcW w:w="11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rFonts w:ascii="宋体" w:hAnsi="宋体" w:cs="宋体" w:hint="eastAsia"/>
                <w:color w:val="000000"/>
                <w:kern w:val="0"/>
                <w:sz w:val="18"/>
                <w:szCs w:val="18"/>
                <w:lang/>
              </w:rPr>
              <w:t>202</w:t>
            </w:r>
            <w:r>
              <w:rPr>
                <w:rFonts w:ascii="宋体" w:hAnsi="宋体" w:cs="宋体" w:hint="eastAsia"/>
                <w:color w:val="000000"/>
                <w:kern w:val="0"/>
                <w:sz w:val="18"/>
                <w:szCs w:val="18"/>
                <w:lang/>
              </w:rPr>
              <w:t>2</w:t>
            </w:r>
            <w:r>
              <w:rPr>
                <w:rFonts w:ascii="宋体" w:hAnsi="宋体" w:cs="宋体" w:hint="eastAsia"/>
                <w:color w:val="000000"/>
                <w:kern w:val="0"/>
                <w:sz w:val="18"/>
                <w:szCs w:val="18"/>
                <w:lang/>
              </w:rPr>
              <w:t>年</w:t>
            </w:r>
          </w:p>
        </w:tc>
        <w:tc>
          <w:tcPr>
            <w:tcW w:w="14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项目终止时间</w:t>
            </w:r>
          </w:p>
        </w:tc>
        <w:tc>
          <w:tcPr>
            <w:tcW w:w="18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rFonts w:ascii="宋体" w:hAnsi="宋体" w:cs="宋体" w:hint="eastAsia"/>
                <w:color w:val="000000"/>
                <w:kern w:val="0"/>
                <w:sz w:val="18"/>
                <w:szCs w:val="18"/>
                <w:lang/>
              </w:rPr>
              <w:t>202</w:t>
            </w:r>
            <w:r>
              <w:rPr>
                <w:rFonts w:ascii="宋体" w:hAnsi="宋体" w:cs="宋体"/>
                <w:color w:val="000000"/>
                <w:kern w:val="0"/>
                <w:sz w:val="18"/>
                <w:szCs w:val="18"/>
                <w:lang/>
              </w:rPr>
              <w:t>4</w:t>
            </w:r>
            <w:r>
              <w:rPr>
                <w:rFonts w:ascii="宋体" w:hAnsi="宋体" w:cs="宋体" w:hint="eastAsia"/>
                <w:color w:val="000000"/>
                <w:kern w:val="0"/>
                <w:sz w:val="18"/>
                <w:szCs w:val="18"/>
                <w:lang/>
              </w:rPr>
              <w:t>年</w:t>
            </w:r>
            <w:r>
              <w:rPr>
                <w:rFonts w:ascii="宋体" w:hAnsi="宋体" w:cs="宋体" w:hint="eastAsia"/>
                <w:color w:val="000000"/>
                <w:kern w:val="0"/>
                <w:sz w:val="18"/>
                <w:szCs w:val="18"/>
                <w:lang/>
              </w:rPr>
              <w:t>1</w:t>
            </w:r>
            <w:r>
              <w:rPr>
                <w:rFonts w:ascii="宋体" w:hAnsi="宋体" w:cs="宋体"/>
                <w:color w:val="000000"/>
                <w:kern w:val="0"/>
                <w:sz w:val="18"/>
                <w:szCs w:val="18"/>
                <w:lang/>
              </w:rPr>
              <w:t>2</w:t>
            </w:r>
            <w:r>
              <w:rPr>
                <w:rFonts w:ascii="宋体" w:hAnsi="宋体" w:cs="宋体" w:hint="eastAsia"/>
                <w:color w:val="000000"/>
                <w:kern w:val="0"/>
                <w:sz w:val="18"/>
                <w:szCs w:val="18"/>
                <w:lang/>
              </w:rPr>
              <w:t>月</w:t>
            </w:r>
          </w:p>
        </w:tc>
      </w:tr>
      <w:tr w:rsidR="007749E6">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项目概况</w:t>
            </w:r>
          </w:p>
        </w:tc>
        <w:tc>
          <w:tcPr>
            <w:tcW w:w="438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left"/>
              <w:textAlignment w:val="center"/>
              <w:rPr>
                <w:color w:val="000000"/>
              </w:rPr>
            </w:pPr>
            <w:r>
              <w:rPr>
                <w:rFonts w:ascii="宋体" w:hAnsi="宋体" w:cs="宋体" w:hint="eastAsia"/>
                <w:color w:val="000000"/>
                <w:kern w:val="0"/>
                <w:sz w:val="18"/>
                <w:szCs w:val="18"/>
                <w:lang/>
              </w:rPr>
              <w:t>对全区</w:t>
            </w:r>
            <w:r>
              <w:rPr>
                <w:rFonts w:ascii="宋体" w:hAnsi="宋体" w:cs="宋体" w:hint="eastAsia"/>
                <w:color w:val="000000"/>
                <w:kern w:val="0"/>
                <w:sz w:val="18"/>
                <w:szCs w:val="18"/>
                <w:lang/>
              </w:rPr>
              <w:t>72.06</w:t>
            </w:r>
            <w:r>
              <w:rPr>
                <w:rFonts w:ascii="宋体" w:hAnsi="宋体" w:cs="宋体" w:hint="eastAsia"/>
                <w:color w:val="000000"/>
                <w:kern w:val="0"/>
                <w:sz w:val="18"/>
                <w:szCs w:val="18"/>
                <w:lang/>
              </w:rPr>
              <w:t>万常住人口进行因自然灾害或意外产生的居民人身伤亡、居民房屋重置费用及临时生活费用进行保险</w:t>
            </w:r>
          </w:p>
        </w:tc>
      </w:tr>
      <w:tr w:rsidR="007749E6">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立项依据</w:t>
            </w:r>
          </w:p>
        </w:tc>
        <w:tc>
          <w:tcPr>
            <w:tcW w:w="438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重庆市潼南区人民政府办公室关于印发重庆市潼南区巨灾保险实施方案的通知（潼南府办〔</w:t>
            </w:r>
            <w:r>
              <w:rPr>
                <w:rFonts w:ascii="宋体" w:hAnsi="宋体" w:cs="宋体" w:hint="eastAsia"/>
                <w:color w:val="000000"/>
                <w:kern w:val="0"/>
                <w:sz w:val="18"/>
                <w:szCs w:val="18"/>
                <w:lang/>
              </w:rPr>
              <w:t>2019</w:t>
            </w:r>
            <w:r>
              <w:rPr>
                <w:rFonts w:ascii="宋体" w:hAnsi="宋体" w:cs="宋体" w:hint="eastAsia"/>
                <w:color w:val="000000"/>
                <w:kern w:val="0"/>
                <w:sz w:val="18"/>
                <w:szCs w:val="18"/>
                <w:lang/>
              </w:rPr>
              <w:t>〕</w:t>
            </w:r>
            <w:r>
              <w:rPr>
                <w:rFonts w:ascii="宋体" w:hAnsi="宋体" w:cs="宋体" w:hint="eastAsia"/>
                <w:color w:val="000000"/>
                <w:kern w:val="0"/>
                <w:sz w:val="18"/>
                <w:szCs w:val="18"/>
                <w:lang/>
              </w:rPr>
              <w:t>9</w:t>
            </w:r>
            <w:r>
              <w:rPr>
                <w:rFonts w:ascii="宋体" w:hAnsi="宋体" w:cs="宋体" w:hint="eastAsia"/>
                <w:color w:val="000000"/>
                <w:kern w:val="0"/>
                <w:sz w:val="18"/>
                <w:szCs w:val="18"/>
                <w:lang/>
              </w:rPr>
              <w:t>号）；重庆市潼南区巨灾保险合作协议</w:t>
            </w:r>
          </w:p>
        </w:tc>
      </w:tr>
      <w:tr w:rsidR="007749E6">
        <w:tc>
          <w:tcPr>
            <w:tcW w:w="6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项目当年绩效目标</w:t>
            </w:r>
          </w:p>
        </w:tc>
        <w:tc>
          <w:tcPr>
            <w:tcW w:w="438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对全区</w:t>
            </w:r>
            <w:r>
              <w:rPr>
                <w:rFonts w:ascii="宋体" w:hAnsi="宋体" w:cs="宋体" w:hint="eastAsia"/>
                <w:color w:val="000000"/>
                <w:kern w:val="0"/>
                <w:sz w:val="18"/>
                <w:szCs w:val="18"/>
                <w:lang/>
              </w:rPr>
              <w:t>72.06</w:t>
            </w:r>
            <w:r>
              <w:rPr>
                <w:rFonts w:ascii="宋体" w:hAnsi="宋体" w:cs="宋体" w:hint="eastAsia"/>
                <w:color w:val="000000"/>
                <w:kern w:val="0"/>
                <w:sz w:val="18"/>
                <w:szCs w:val="18"/>
                <w:lang/>
              </w:rPr>
              <w:t>万常住人口进行因自然灾害或意外产生的居民人身伤亡、居民房屋重置费用及临时生活费用进行保险。</w:t>
            </w:r>
          </w:p>
        </w:tc>
      </w:tr>
      <w:tr w:rsidR="007749E6">
        <w:tc>
          <w:tcPr>
            <w:tcW w:w="6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绩效指标</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一级指标</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二级指标</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三级指标</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指标值</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指标性质</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度量单位</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spacing w:line="300" w:lineRule="exact"/>
              <w:jc w:val="center"/>
              <w:textAlignment w:val="center"/>
              <w:rPr>
                <w:color w:val="000000"/>
              </w:rPr>
            </w:pPr>
            <w:r>
              <w:rPr>
                <w:color w:val="000000"/>
                <w:kern w:val="0"/>
                <w:lang/>
              </w:rPr>
              <w:t>权重</w:t>
            </w:r>
          </w:p>
        </w:tc>
      </w:tr>
      <w:tr w:rsidR="007749E6">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7749E6">
            <w:pPr>
              <w:spacing w:line="300" w:lineRule="exact"/>
              <w:jc w:val="center"/>
              <w:rPr>
                <w:color w:val="00000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数量指标</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保险人数</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72.06</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万人</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20</w:t>
            </w:r>
          </w:p>
        </w:tc>
      </w:tr>
      <w:tr w:rsidR="007749E6">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7749E6">
            <w:pPr>
              <w:spacing w:line="300" w:lineRule="exact"/>
              <w:jc w:val="center"/>
              <w:rPr>
                <w:color w:val="00000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成本指标</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保费：居民房屋重置费用及临时生活费用</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元</w:t>
            </w:r>
            <w:r>
              <w:rPr>
                <w:rFonts w:ascii="宋体" w:hAnsi="宋体" w:cs="宋体"/>
                <w:color w:val="000000"/>
                <w:kern w:val="0"/>
                <w:sz w:val="18"/>
                <w:szCs w:val="18"/>
                <w:lang/>
              </w:rPr>
              <w:t>/</w:t>
            </w:r>
            <w:r>
              <w:rPr>
                <w:rFonts w:ascii="宋体" w:hAnsi="宋体" w:cs="宋体"/>
                <w:color w:val="000000"/>
                <w:kern w:val="0"/>
                <w:sz w:val="18"/>
                <w:szCs w:val="18"/>
                <w:lang/>
              </w:rPr>
              <w:t>人年</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10</w:t>
            </w:r>
          </w:p>
        </w:tc>
      </w:tr>
      <w:tr w:rsidR="007749E6">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7749E6">
            <w:pPr>
              <w:spacing w:line="300" w:lineRule="exact"/>
              <w:jc w:val="center"/>
              <w:rPr>
                <w:color w:val="00000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成本指标</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保费：居民人身伤亡</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2</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元</w:t>
            </w:r>
            <w:r>
              <w:rPr>
                <w:rFonts w:ascii="宋体" w:hAnsi="宋体" w:cs="宋体"/>
                <w:color w:val="000000"/>
                <w:kern w:val="0"/>
                <w:sz w:val="18"/>
                <w:szCs w:val="18"/>
                <w:lang/>
              </w:rPr>
              <w:t>/</w:t>
            </w:r>
            <w:r>
              <w:rPr>
                <w:rFonts w:ascii="宋体" w:hAnsi="宋体" w:cs="宋体"/>
                <w:color w:val="000000"/>
                <w:kern w:val="0"/>
                <w:sz w:val="18"/>
                <w:szCs w:val="18"/>
                <w:lang/>
              </w:rPr>
              <w:t>人年</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10</w:t>
            </w:r>
          </w:p>
        </w:tc>
      </w:tr>
      <w:tr w:rsidR="007749E6">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7749E6">
            <w:pPr>
              <w:spacing w:line="300" w:lineRule="exact"/>
              <w:jc w:val="center"/>
              <w:rPr>
                <w:color w:val="00000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产出指标</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成本指标</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保费金额</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216.18</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万元</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20</w:t>
            </w:r>
          </w:p>
        </w:tc>
      </w:tr>
      <w:tr w:rsidR="007749E6">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7749E6">
            <w:pPr>
              <w:spacing w:line="300" w:lineRule="exact"/>
              <w:jc w:val="center"/>
              <w:rPr>
                <w:color w:val="00000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效益指标</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社会效益指标</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ascii="宋体" w:hAnsi="宋体" w:cs="宋体"/>
                <w:color w:val="000000"/>
                <w:sz w:val="18"/>
                <w:szCs w:val="18"/>
              </w:rPr>
            </w:pPr>
            <w:r>
              <w:rPr>
                <w:rFonts w:ascii="宋体" w:hAnsi="宋体" w:cs="宋体"/>
                <w:color w:val="000000"/>
                <w:kern w:val="0"/>
                <w:sz w:val="18"/>
                <w:szCs w:val="18"/>
                <w:lang/>
              </w:rPr>
              <w:t>保障民生，维护稳定</w:t>
            </w:r>
            <w:r>
              <w:rPr>
                <w:rFonts w:ascii="宋体" w:hAnsi="宋体" w:cs="宋体"/>
                <w:color w:val="000000"/>
                <w:kern w:val="0"/>
                <w:sz w:val="18"/>
                <w:szCs w:val="18"/>
                <w:lang/>
              </w:rPr>
              <w:t>,</w:t>
            </w:r>
            <w:r>
              <w:rPr>
                <w:rFonts w:ascii="宋体" w:hAnsi="宋体" w:cs="宋体"/>
                <w:color w:val="000000"/>
                <w:kern w:val="0"/>
                <w:sz w:val="18"/>
                <w:szCs w:val="18"/>
                <w:lang/>
              </w:rPr>
              <w:t>分担风险。</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好</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定性</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其他</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20</w:t>
            </w:r>
          </w:p>
        </w:tc>
      </w:tr>
      <w:tr w:rsidR="007749E6">
        <w:tc>
          <w:tcPr>
            <w:tcW w:w="61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7749E6">
            <w:pPr>
              <w:spacing w:line="300" w:lineRule="exact"/>
              <w:jc w:val="center"/>
              <w:rPr>
                <w:color w:val="000000"/>
              </w:rPr>
            </w:pP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满意度指标</w:t>
            </w:r>
          </w:p>
        </w:tc>
        <w:tc>
          <w:tcPr>
            <w:tcW w:w="8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left"/>
              <w:textAlignment w:val="center"/>
              <w:rPr>
                <w:rFonts w:ascii="宋体" w:hAnsi="宋体" w:cs="宋体"/>
                <w:color w:val="000000"/>
                <w:sz w:val="18"/>
                <w:szCs w:val="18"/>
              </w:rPr>
            </w:pPr>
            <w:r>
              <w:rPr>
                <w:rFonts w:ascii="宋体" w:hAnsi="宋体" w:cs="宋体"/>
                <w:color w:val="000000"/>
                <w:kern w:val="0"/>
                <w:sz w:val="18"/>
                <w:szCs w:val="18"/>
                <w:lang/>
              </w:rPr>
              <w:t>满意度</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85</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49E6" w:rsidRDefault="00C11392">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10</w:t>
            </w:r>
          </w:p>
        </w:tc>
      </w:tr>
    </w:tbl>
    <w:p w:rsidR="007749E6" w:rsidRDefault="007749E6">
      <w:pPr>
        <w:pStyle w:val="a0"/>
      </w:pPr>
    </w:p>
    <w:sectPr w:rsidR="007749E6" w:rsidSect="007749E6">
      <w:pgSz w:w="16838" w:h="11906" w:orient="landscape"/>
      <w:pgMar w:top="1418" w:right="1418" w:bottom="1418" w:left="1418" w:header="851" w:footer="992"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392" w:rsidRDefault="00C11392" w:rsidP="007749E6">
      <w:r>
        <w:separator/>
      </w:r>
    </w:p>
  </w:endnote>
  <w:endnote w:type="continuationSeparator" w:id="0">
    <w:p w:rsidR="00C11392" w:rsidRDefault="00C11392" w:rsidP="0077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方正仿宋_GBK">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方正黑体_GBK">
    <w:altName w:val="Microsoft YaHei UI"/>
    <w:charset w:val="86"/>
    <w:family w:val="script"/>
    <w:pitch w:val="default"/>
    <w:sig w:usb0="00000000" w:usb1="080E0000" w:usb2="00000000" w:usb3="00000000" w:csb0="00040000" w:csb1="00000000"/>
  </w:font>
  <w:font w:name="方正楷体_GBK">
    <w:altName w:val="Microsoft YaHei UI"/>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E6" w:rsidRDefault="007749E6">
    <w:pPr>
      <w:pStyle w:val="a0"/>
      <w:framePr w:wrap="around" w:vAnchor="text" w:hAnchor="margin" w:xAlign="center" w:y="1"/>
      <w:rPr>
        <w:rStyle w:val="aa"/>
      </w:rPr>
    </w:pPr>
    <w:r>
      <w:rPr>
        <w:rStyle w:val="aa"/>
      </w:rPr>
      <w:fldChar w:fldCharType="begin"/>
    </w:r>
    <w:r w:rsidR="00C11392">
      <w:rPr>
        <w:rStyle w:val="aa"/>
      </w:rPr>
      <w:instrText xml:space="preserve">PAGE  </w:instrText>
    </w:r>
    <w:r>
      <w:rPr>
        <w:rStyle w:val="aa"/>
      </w:rPr>
      <w:fldChar w:fldCharType="separate"/>
    </w:r>
    <w:r w:rsidR="005D47AD">
      <w:rPr>
        <w:rStyle w:val="aa"/>
        <w:noProof/>
      </w:rPr>
      <w:t>5</w:t>
    </w:r>
    <w:r>
      <w:rPr>
        <w:rStyle w:val="aa"/>
      </w:rPr>
      <w:fldChar w:fldCharType="end"/>
    </w:r>
  </w:p>
  <w:p w:rsidR="007749E6" w:rsidRDefault="007749E6">
    <w:pPr>
      <w:pStyle w:val="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9E6" w:rsidRDefault="007749E6">
    <w:pPr>
      <w:pStyle w:val="a0"/>
      <w:jc w:val="center"/>
    </w:pPr>
    <w:r>
      <w:fldChar w:fldCharType="begin"/>
    </w:r>
    <w:r w:rsidR="00C11392">
      <w:instrText>PAGE   \* MERGEFORMAT</w:instrText>
    </w:r>
    <w:r>
      <w:fldChar w:fldCharType="separate"/>
    </w:r>
    <w:r w:rsidR="005D47AD">
      <w:rPr>
        <w:noProof/>
      </w:rPr>
      <w:t>26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392" w:rsidRDefault="00C11392" w:rsidP="007749E6">
      <w:r>
        <w:separator/>
      </w:r>
    </w:p>
  </w:footnote>
  <w:footnote w:type="continuationSeparator" w:id="0">
    <w:p w:rsidR="00C11392" w:rsidRDefault="00C11392" w:rsidP="007749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c5NjkwYmEzYzRkMWMwNjgzOTdiMzNhZGEzMDdhZmMifQ=="/>
    <w:docVar w:name="KSO_WPS_MARK_KEY" w:val="549f03ad-1e6e-4a8d-8c95-fefd3fb013e0"/>
  </w:docVars>
  <w:rsids>
    <w:rsidRoot w:val="3C93402F"/>
    <w:rsid w:val="000304B9"/>
    <w:rsid w:val="0003706B"/>
    <w:rsid w:val="00053759"/>
    <w:rsid w:val="00054392"/>
    <w:rsid w:val="000A4AA7"/>
    <w:rsid w:val="000E266C"/>
    <w:rsid w:val="000F5BCB"/>
    <w:rsid w:val="0010727F"/>
    <w:rsid w:val="001124FC"/>
    <w:rsid w:val="001310F8"/>
    <w:rsid w:val="00186232"/>
    <w:rsid w:val="00191811"/>
    <w:rsid w:val="00214D21"/>
    <w:rsid w:val="00216FAE"/>
    <w:rsid w:val="0022405D"/>
    <w:rsid w:val="00286DAB"/>
    <w:rsid w:val="00287B15"/>
    <w:rsid w:val="002969A9"/>
    <w:rsid w:val="002A40F6"/>
    <w:rsid w:val="002E06F8"/>
    <w:rsid w:val="0032691B"/>
    <w:rsid w:val="00343544"/>
    <w:rsid w:val="00343D3E"/>
    <w:rsid w:val="0035780D"/>
    <w:rsid w:val="003C41BF"/>
    <w:rsid w:val="003E0863"/>
    <w:rsid w:val="003F57F2"/>
    <w:rsid w:val="00402789"/>
    <w:rsid w:val="004040C3"/>
    <w:rsid w:val="00414B68"/>
    <w:rsid w:val="004300CB"/>
    <w:rsid w:val="0044161A"/>
    <w:rsid w:val="004B1678"/>
    <w:rsid w:val="004C04BD"/>
    <w:rsid w:val="004C76C3"/>
    <w:rsid w:val="0051313B"/>
    <w:rsid w:val="00517411"/>
    <w:rsid w:val="005D47AD"/>
    <w:rsid w:val="00616F23"/>
    <w:rsid w:val="0064386D"/>
    <w:rsid w:val="00645533"/>
    <w:rsid w:val="00675608"/>
    <w:rsid w:val="0068143B"/>
    <w:rsid w:val="00690309"/>
    <w:rsid w:val="006A1C3C"/>
    <w:rsid w:val="006B161D"/>
    <w:rsid w:val="006E3265"/>
    <w:rsid w:val="006E61BE"/>
    <w:rsid w:val="006F2A96"/>
    <w:rsid w:val="0071520F"/>
    <w:rsid w:val="00722C1D"/>
    <w:rsid w:val="007749E6"/>
    <w:rsid w:val="00781CBE"/>
    <w:rsid w:val="007A554C"/>
    <w:rsid w:val="007C6921"/>
    <w:rsid w:val="007E2700"/>
    <w:rsid w:val="008011A3"/>
    <w:rsid w:val="008218F0"/>
    <w:rsid w:val="008224F2"/>
    <w:rsid w:val="0083630C"/>
    <w:rsid w:val="008809D1"/>
    <w:rsid w:val="008820C5"/>
    <w:rsid w:val="00883901"/>
    <w:rsid w:val="008878A5"/>
    <w:rsid w:val="008C2C83"/>
    <w:rsid w:val="008D3E31"/>
    <w:rsid w:val="008D7B5B"/>
    <w:rsid w:val="00970311"/>
    <w:rsid w:val="00980EE4"/>
    <w:rsid w:val="00997699"/>
    <w:rsid w:val="009C0815"/>
    <w:rsid w:val="009D5EAC"/>
    <w:rsid w:val="009F24FE"/>
    <w:rsid w:val="009F256A"/>
    <w:rsid w:val="00A00605"/>
    <w:rsid w:val="00A272F2"/>
    <w:rsid w:val="00A77739"/>
    <w:rsid w:val="00A91667"/>
    <w:rsid w:val="00AA06C3"/>
    <w:rsid w:val="00AA08EA"/>
    <w:rsid w:val="00AC3945"/>
    <w:rsid w:val="00AD0C52"/>
    <w:rsid w:val="00AD2978"/>
    <w:rsid w:val="00AD541D"/>
    <w:rsid w:val="00AE7D48"/>
    <w:rsid w:val="00B0766A"/>
    <w:rsid w:val="00B53E3F"/>
    <w:rsid w:val="00B60A06"/>
    <w:rsid w:val="00BC4454"/>
    <w:rsid w:val="00BE7F84"/>
    <w:rsid w:val="00C11392"/>
    <w:rsid w:val="00C204FF"/>
    <w:rsid w:val="00C32FC7"/>
    <w:rsid w:val="00CD2F64"/>
    <w:rsid w:val="00CD3892"/>
    <w:rsid w:val="00CE6AD7"/>
    <w:rsid w:val="00D15820"/>
    <w:rsid w:val="00D61957"/>
    <w:rsid w:val="00D74AEF"/>
    <w:rsid w:val="00D76E54"/>
    <w:rsid w:val="00D8531A"/>
    <w:rsid w:val="00D9365C"/>
    <w:rsid w:val="00DB1EFC"/>
    <w:rsid w:val="00DE3EE8"/>
    <w:rsid w:val="00E147C3"/>
    <w:rsid w:val="00E32EE1"/>
    <w:rsid w:val="00E32F17"/>
    <w:rsid w:val="00E43CF2"/>
    <w:rsid w:val="00E7401B"/>
    <w:rsid w:val="00ED075B"/>
    <w:rsid w:val="00EE3975"/>
    <w:rsid w:val="00EE4C1C"/>
    <w:rsid w:val="00F0356C"/>
    <w:rsid w:val="00F21EB6"/>
    <w:rsid w:val="00F43BEC"/>
    <w:rsid w:val="00F60E4F"/>
    <w:rsid w:val="00F74F1E"/>
    <w:rsid w:val="00F8785D"/>
    <w:rsid w:val="00FC051D"/>
    <w:rsid w:val="00FE0906"/>
    <w:rsid w:val="0318024C"/>
    <w:rsid w:val="04227034"/>
    <w:rsid w:val="04371904"/>
    <w:rsid w:val="04622B4E"/>
    <w:rsid w:val="051B68CD"/>
    <w:rsid w:val="05E00732"/>
    <w:rsid w:val="05E16ED2"/>
    <w:rsid w:val="06616243"/>
    <w:rsid w:val="07D74CDF"/>
    <w:rsid w:val="0802440D"/>
    <w:rsid w:val="087459EC"/>
    <w:rsid w:val="09066342"/>
    <w:rsid w:val="099C40FB"/>
    <w:rsid w:val="0B970E43"/>
    <w:rsid w:val="10455B23"/>
    <w:rsid w:val="119D3C86"/>
    <w:rsid w:val="13367EB4"/>
    <w:rsid w:val="14946A93"/>
    <w:rsid w:val="15681628"/>
    <w:rsid w:val="18231D1A"/>
    <w:rsid w:val="1A713CAA"/>
    <w:rsid w:val="1AA62AE4"/>
    <w:rsid w:val="1EED3BFB"/>
    <w:rsid w:val="206C2914"/>
    <w:rsid w:val="208115C4"/>
    <w:rsid w:val="21AA6177"/>
    <w:rsid w:val="22643293"/>
    <w:rsid w:val="236043E2"/>
    <w:rsid w:val="265F2724"/>
    <w:rsid w:val="27A02EA3"/>
    <w:rsid w:val="28E51EAA"/>
    <w:rsid w:val="2A150A97"/>
    <w:rsid w:val="2B2A36FB"/>
    <w:rsid w:val="2C194F20"/>
    <w:rsid w:val="2C553533"/>
    <w:rsid w:val="301541ED"/>
    <w:rsid w:val="32D103B5"/>
    <w:rsid w:val="372904BF"/>
    <w:rsid w:val="37BD385B"/>
    <w:rsid w:val="3C9211CB"/>
    <w:rsid w:val="3C93402F"/>
    <w:rsid w:val="3EF95346"/>
    <w:rsid w:val="4087105B"/>
    <w:rsid w:val="426136E9"/>
    <w:rsid w:val="426F65D3"/>
    <w:rsid w:val="4374118B"/>
    <w:rsid w:val="44681FAE"/>
    <w:rsid w:val="44B64C4D"/>
    <w:rsid w:val="46EA05B5"/>
    <w:rsid w:val="48621D83"/>
    <w:rsid w:val="4B0B6CBE"/>
    <w:rsid w:val="4B234E97"/>
    <w:rsid w:val="50131BB5"/>
    <w:rsid w:val="50516A37"/>
    <w:rsid w:val="50DA38A7"/>
    <w:rsid w:val="5372354D"/>
    <w:rsid w:val="56A92D3D"/>
    <w:rsid w:val="57902AC5"/>
    <w:rsid w:val="59F111B9"/>
    <w:rsid w:val="5B1435B0"/>
    <w:rsid w:val="5D6326D7"/>
    <w:rsid w:val="5D7F232B"/>
    <w:rsid w:val="65FA3F4B"/>
    <w:rsid w:val="6630546A"/>
    <w:rsid w:val="666A7523"/>
    <w:rsid w:val="6DAA54AF"/>
    <w:rsid w:val="72484540"/>
    <w:rsid w:val="742A49F3"/>
    <w:rsid w:val="74AB40B9"/>
    <w:rsid w:val="74AB522C"/>
    <w:rsid w:val="77B81E09"/>
    <w:rsid w:val="77F8480C"/>
    <w:rsid w:val="7D782ED3"/>
    <w:rsid w:val="7E2C4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Body Text" w:locked="0"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locked="0" w:semiHidden="0" w:unhideWhenUsed="0" w:qFormat="1"/>
    <w:lsdException w:name="Normal Table" w:locked="0"/>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7749E6"/>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qFormat/>
    <w:rsid w:val="007749E6"/>
    <w:pPr>
      <w:tabs>
        <w:tab w:val="center" w:pos="4153"/>
        <w:tab w:val="right" w:pos="8306"/>
      </w:tabs>
      <w:snapToGrid w:val="0"/>
      <w:jc w:val="left"/>
    </w:pPr>
    <w:rPr>
      <w:sz w:val="18"/>
      <w:szCs w:val="18"/>
    </w:rPr>
  </w:style>
  <w:style w:type="paragraph" w:styleId="a4">
    <w:name w:val="Body Text"/>
    <w:basedOn w:val="a"/>
    <w:next w:val="a5"/>
    <w:link w:val="Char0"/>
    <w:autoRedefine/>
    <w:uiPriority w:val="99"/>
    <w:qFormat/>
    <w:rsid w:val="007749E6"/>
    <w:pPr>
      <w:widowControl/>
      <w:spacing w:line="480" w:lineRule="exact"/>
    </w:pPr>
    <w:rPr>
      <w:rFonts w:ascii="宋体" w:hAnsi="宋体" w:cs="宋体"/>
      <w:kern w:val="0"/>
      <w:sz w:val="24"/>
      <w:szCs w:val="24"/>
    </w:rPr>
  </w:style>
  <w:style w:type="paragraph" w:customStyle="1" w:styleId="a5">
    <w:name w:val="默认"/>
    <w:basedOn w:val="a"/>
    <w:uiPriority w:val="99"/>
    <w:qFormat/>
    <w:rsid w:val="007749E6"/>
    <w:pPr>
      <w:widowControl/>
      <w:jc w:val="left"/>
    </w:pPr>
    <w:rPr>
      <w:rFonts w:ascii="Helvetica" w:hAnsi="Helvetica" w:cs="Helvetica"/>
      <w:color w:val="000000"/>
      <w:kern w:val="0"/>
      <w:sz w:val="22"/>
      <w:szCs w:val="22"/>
    </w:rPr>
  </w:style>
  <w:style w:type="paragraph" w:styleId="a6">
    <w:name w:val="Plain Text"/>
    <w:basedOn w:val="a"/>
    <w:link w:val="Char1"/>
    <w:autoRedefine/>
    <w:uiPriority w:val="99"/>
    <w:qFormat/>
    <w:rsid w:val="007749E6"/>
    <w:rPr>
      <w:rFonts w:ascii="宋体" w:hAnsi="Courier New" w:cs="宋体"/>
    </w:rPr>
  </w:style>
  <w:style w:type="paragraph" w:styleId="a7">
    <w:name w:val="Balloon Text"/>
    <w:basedOn w:val="a"/>
    <w:link w:val="Char2"/>
    <w:autoRedefine/>
    <w:uiPriority w:val="99"/>
    <w:semiHidden/>
    <w:qFormat/>
    <w:rsid w:val="007749E6"/>
    <w:rPr>
      <w:sz w:val="18"/>
      <w:szCs w:val="18"/>
    </w:rPr>
  </w:style>
  <w:style w:type="paragraph" w:styleId="a8">
    <w:name w:val="header"/>
    <w:basedOn w:val="a"/>
    <w:link w:val="Char3"/>
    <w:uiPriority w:val="99"/>
    <w:qFormat/>
    <w:rsid w:val="007749E6"/>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qFormat/>
    <w:rsid w:val="007749E6"/>
    <w:pPr>
      <w:widowControl/>
      <w:spacing w:before="100" w:beforeAutospacing="1" w:after="100" w:afterAutospacing="1"/>
      <w:jc w:val="left"/>
    </w:pPr>
    <w:rPr>
      <w:rFonts w:ascii="宋体" w:hAnsi="宋体" w:cs="宋体"/>
      <w:kern w:val="0"/>
      <w:sz w:val="24"/>
      <w:szCs w:val="24"/>
    </w:rPr>
  </w:style>
  <w:style w:type="character" w:styleId="aa">
    <w:name w:val="page number"/>
    <w:basedOn w:val="a1"/>
    <w:uiPriority w:val="99"/>
    <w:qFormat/>
    <w:rsid w:val="007749E6"/>
  </w:style>
  <w:style w:type="character" w:customStyle="1" w:styleId="Char">
    <w:name w:val="页脚 Char"/>
    <w:link w:val="a0"/>
    <w:uiPriority w:val="99"/>
    <w:qFormat/>
    <w:locked/>
    <w:rsid w:val="007749E6"/>
    <w:rPr>
      <w:kern w:val="2"/>
      <w:sz w:val="22"/>
      <w:szCs w:val="22"/>
    </w:rPr>
  </w:style>
  <w:style w:type="paragraph" w:customStyle="1" w:styleId="1">
    <w:name w:val="列出段落1"/>
    <w:basedOn w:val="a"/>
    <w:uiPriority w:val="99"/>
    <w:qFormat/>
    <w:rsid w:val="007749E6"/>
    <w:pPr>
      <w:ind w:firstLineChars="200" w:firstLine="420"/>
    </w:pPr>
  </w:style>
  <w:style w:type="character" w:customStyle="1" w:styleId="Char3">
    <w:name w:val="页眉 Char"/>
    <w:link w:val="a8"/>
    <w:uiPriority w:val="99"/>
    <w:qFormat/>
    <w:locked/>
    <w:rsid w:val="007749E6"/>
    <w:rPr>
      <w:kern w:val="2"/>
      <w:sz w:val="18"/>
      <w:szCs w:val="18"/>
    </w:rPr>
  </w:style>
  <w:style w:type="character" w:customStyle="1" w:styleId="font11">
    <w:name w:val="font11"/>
    <w:autoRedefine/>
    <w:uiPriority w:val="99"/>
    <w:qFormat/>
    <w:rsid w:val="007749E6"/>
    <w:rPr>
      <w:rFonts w:ascii="方正仿宋_GBK" w:eastAsia="方正仿宋_GBK" w:hAnsi="方正仿宋_GBK" w:cs="方正仿宋_GBK"/>
      <w:color w:val="000000"/>
      <w:sz w:val="20"/>
      <w:szCs w:val="20"/>
      <w:u w:val="none"/>
    </w:rPr>
  </w:style>
  <w:style w:type="character" w:customStyle="1" w:styleId="font21">
    <w:name w:val="font21"/>
    <w:autoRedefine/>
    <w:uiPriority w:val="99"/>
    <w:qFormat/>
    <w:rsid w:val="007749E6"/>
    <w:rPr>
      <w:rFonts w:ascii="方正仿宋_GBK" w:eastAsia="方正仿宋_GBK" w:hAnsi="方正仿宋_GBK" w:cs="方正仿宋_GBK"/>
      <w:color w:val="000000"/>
      <w:sz w:val="24"/>
      <w:szCs w:val="24"/>
      <w:u w:val="none"/>
    </w:rPr>
  </w:style>
  <w:style w:type="character" w:customStyle="1" w:styleId="Char2">
    <w:name w:val="批注框文本 Char"/>
    <w:link w:val="a7"/>
    <w:autoRedefine/>
    <w:uiPriority w:val="99"/>
    <w:qFormat/>
    <w:locked/>
    <w:rsid w:val="007749E6"/>
    <w:rPr>
      <w:kern w:val="2"/>
      <w:sz w:val="18"/>
      <w:szCs w:val="18"/>
    </w:rPr>
  </w:style>
  <w:style w:type="paragraph" w:customStyle="1" w:styleId="Style3">
    <w:name w:val="_Style 3"/>
    <w:basedOn w:val="a"/>
    <w:autoRedefine/>
    <w:uiPriority w:val="99"/>
    <w:qFormat/>
    <w:rsid w:val="007749E6"/>
    <w:pPr>
      <w:ind w:firstLineChars="200" w:firstLine="420"/>
    </w:pPr>
  </w:style>
  <w:style w:type="character" w:customStyle="1" w:styleId="15">
    <w:name w:val="15"/>
    <w:autoRedefine/>
    <w:uiPriority w:val="99"/>
    <w:qFormat/>
    <w:rsid w:val="007749E6"/>
    <w:rPr>
      <w:rFonts w:ascii="方正仿宋_GBK" w:eastAsia="方正仿宋_GBK" w:cs="方正仿宋_GBK"/>
      <w:color w:val="000000"/>
      <w:sz w:val="20"/>
      <w:szCs w:val="20"/>
    </w:rPr>
  </w:style>
  <w:style w:type="character" w:customStyle="1" w:styleId="16">
    <w:name w:val="16"/>
    <w:autoRedefine/>
    <w:uiPriority w:val="99"/>
    <w:qFormat/>
    <w:rsid w:val="007749E6"/>
    <w:rPr>
      <w:rFonts w:ascii="方正仿宋_GBK" w:eastAsia="方正仿宋_GBK" w:cs="方正仿宋_GBK"/>
      <w:color w:val="000000"/>
      <w:sz w:val="20"/>
      <w:szCs w:val="20"/>
    </w:rPr>
  </w:style>
  <w:style w:type="character" w:customStyle="1" w:styleId="Char0">
    <w:name w:val="正文文本 Char"/>
    <w:link w:val="a4"/>
    <w:autoRedefine/>
    <w:uiPriority w:val="99"/>
    <w:semiHidden/>
    <w:qFormat/>
    <w:locked/>
    <w:rsid w:val="007749E6"/>
    <w:rPr>
      <w:sz w:val="21"/>
      <w:szCs w:val="21"/>
    </w:rPr>
  </w:style>
  <w:style w:type="character" w:customStyle="1" w:styleId="10">
    <w:name w:val="10"/>
    <w:autoRedefine/>
    <w:uiPriority w:val="99"/>
    <w:qFormat/>
    <w:rsid w:val="007749E6"/>
    <w:rPr>
      <w:rFonts w:ascii="Times New Roman" w:hAnsi="Times New Roman" w:cs="Times New Roman"/>
    </w:rPr>
  </w:style>
  <w:style w:type="character" w:customStyle="1" w:styleId="17">
    <w:name w:val="17"/>
    <w:autoRedefine/>
    <w:uiPriority w:val="99"/>
    <w:qFormat/>
    <w:rsid w:val="007749E6"/>
    <w:rPr>
      <w:rFonts w:ascii="方正仿宋_GBK" w:eastAsia="方正仿宋_GBK" w:cs="方正仿宋_GBK"/>
      <w:color w:val="000000"/>
      <w:sz w:val="18"/>
      <w:szCs w:val="18"/>
    </w:rPr>
  </w:style>
  <w:style w:type="character" w:customStyle="1" w:styleId="18">
    <w:name w:val="18"/>
    <w:autoRedefine/>
    <w:uiPriority w:val="99"/>
    <w:qFormat/>
    <w:rsid w:val="007749E6"/>
    <w:rPr>
      <w:rFonts w:ascii="方正仿宋_GBK" w:eastAsia="方正仿宋_GBK" w:cs="方正仿宋_GBK"/>
      <w:color w:val="000000"/>
      <w:sz w:val="24"/>
      <w:szCs w:val="24"/>
    </w:rPr>
  </w:style>
  <w:style w:type="paragraph" w:customStyle="1" w:styleId="Default">
    <w:name w:val="Default"/>
    <w:basedOn w:val="a"/>
    <w:next w:val="a"/>
    <w:autoRedefine/>
    <w:uiPriority w:val="99"/>
    <w:qFormat/>
    <w:rsid w:val="007749E6"/>
    <w:pPr>
      <w:autoSpaceDE w:val="0"/>
      <w:autoSpaceDN w:val="0"/>
      <w:adjustRightInd w:val="0"/>
      <w:jc w:val="left"/>
    </w:pPr>
    <w:rPr>
      <w:rFonts w:ascii="仿宋" w:hAnsi="仿宋" w:cs="仿宋"/>
      <w:color w:val="000000"/>
      <w:kern w:val="0"/>
      <w:sz w:val="24"/>
      <w:szCs w:val="24"/>
    </w:rPr>
  </w:style>
  <w:style w:type="character" w:customStyle="1" w:styleId="19">
    <w:name w:val="19"/>
    <w:autoRedefine/>
    <w:uiPriority w:val="99"/>
    <w:qFormat/>
    <w:rsid w:val="007749E6"/>
    <w:rPr>
      <w:rFonts w:ascii="宋体" w:eastAsia="宋体" w:hAnsi="宋体" w:cs="宋体"/>
      <w:color w:val="000000"/>
      <w:sz w:val="20"/>
      <w:szCs w:val="20"/>
    </w:rPr>
  </w:style>
  <w:style w:type="character" w:customStyle="1" w:styleId="20">
    <w:name w:val="20"/>
    <w:autoRedefine/>
    <w:uiPriority w:val="99"/>
    <w:qFormat/>
    <w:rsid w:val="007749E6"/>
    <w:rPr>
      <w:rFonts w:ascii="宋体" w:eastAsia="宋体" w:hAnsi="宋体" w:cs="宋体"/>
      <w:color w:val="000000"/>
      <w:sz w:val="20"/>
      <w:szCs w:val="20"/>
    </w:rPr>
  </w:style>
  <w:style w:type="character" w:customStyle="1" w:styleId="21">
    <w:name w:val="21"/>
    <w:autoRedefine/>
    <w:uiPriority w:val="99"/>
    <w:qFormat/>
    <w:rsid w:val="007749E6"/>
    <w:rPr>
      <w:rFonts w:ascii="宋体" w:eastAsia="宋体" w:hAnsi="宋体" w:cs="宋体"/>
      <w:color w:val="000000"/>
      <w:sz w:val="20"/>
      <w:szCs w:val="20"/>
    </w:rPr>
  </w:style>
  <w:style w:type="character" w:customStyle="1" w:styleId="22">
    <w:name w:val="22"/>
    <w:autoRedefine/>
    <w:uiPriority w:val="99"/>
    <w:qFormat/>
    <w:rsid w:val="007749E6"/>
    <w:rPr>
      <w:rFonts w:ascii="宋体" w:eastAsia="宋体" w:hAnsi="宋体" w:cs="宋体"/>
      <w:color w:val="000000"/>
      <w:sz w:val="20"/>
      <w:szCs w:val="20"/>
    </w:rPr>
  </w:style>
  <w:style w:type="character" w:customStyle="1" w:styleId="23">
    <w:name w:val="23"/>
    <w:autoRedefine/>
    <w:uiPriority w:val="99"/>
    <w:qFormat/>
    <w:rsid w:val="007749E6"/>
    <w:rPr>
      <w:rFonts w:ascii="宋体" w:eastAsia="宋体" w:hAnsi="宋体" w:cs="宋体"/>
      <w:color w:val="000000"/>
      <w:sz w:val="20"/>
      <w:szCs w:val="20"/>
    </w:rPr>
  </w:style>
  <w:style w:type="character" w:customStyle="1" w:styleId="24">
    <w:name w:val="24"/>
    <w:autoRedefine/>
    <w:uiPriority w:val="99"/>
    <w:qFormat/>
    <w:rsid w:val="007749E6"/>
    <w:rPr>
      <w:rFonts w:ascii="宋体" w:eastAsia="宋体" w:hAnsi="宋体" w:cs="宋体"/>
      <w:color w:val="000000"/>
      <w:sz w:val="20"/>
      <w:szCs w:val="20"/>
    </w:rPr>
  </w:style>
  <w:style w:type="character" w:customStyle="1" w:styleId="Char1">
    <w:name w:val="纯文本 Char"/>
    <w:link w:val="a6"/>
    <w:autoRedefine/>
    <w:uiPriority w:val="99"/>
    <w:semiHidden/>
    <w:qFormat/>
    <w:locked/>
    <w:rsid w:val="007749E6"/>
    <w:rPr>
      <w:rFonts w:ascii="宋体" w:hAnsi="Courier New" w:cs="宋体"/>
      <w:sz w:val="21"/>
      <w:szCs w:val="21"/>
    </w:rPr>
  </w:style>
  <w:style w:type="paragraph" w:customStyle="1" w:styleId="11">
    <w:name w:val="列出段落11"/>
    <w:basedOn w:val="a"/>
    <w:autoRedefine/>
    <w:uiPriority w:val="99"/>
    <w:qFormat/>
    <w:rsid w:val="007749E6"/>
    <w:pPr>
      <w:ind w:firstLineChars="200" w:firstLine="420"/>
    </w:pPr>
  </w:style>
  <w:style w:type="paragraph" w:styleId="ab">
    <w:name w:val="List Paragraph"/>
    <w:basedOn w:val="a"/>
    <w:autoRedefine/>
    <w:uiPriority w:val="34"/>
    <w:qFormat/>
    <w:rsid w:val="007749E6"/>
    <w:pPr>
      <w:ind w:firstLineChars="200" w:firstLine="420"/>
    </w:pPr>
  </w:style>
  <w:style w:type="character" w:customStyle="1" w:styleId="font61">
    <w:name w:val="font61"/>
    <w:basedOn w:val="a1"/>
    <w:autoRedefine/>
    <w:qFormat/>
    <w:rsid w:val="007749E6"/>
    <w:rPr>
      <w:rFonts w:ascii="Times New Roman" w:hAnsi="Times New Roman" w:cs="Times New Roman"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9570-C8B0-451B-B2BF-D783FA96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1726</Words>
  <Characters>9839</Characters>
  <Application>Microsoft Office Word</Application>
  <DocSecurity>0</DocSecurity>
  <Lines>81</Lines>
  <Paragraphs>23</Paragraphs>
  <ScaleCrop>false</ScaleCrop>
  <Company>Microsoft</Company>
  <LinksUpToDate>false</LinksUpToDate>
  <CharactersWithSpaces>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2024-02-23T08:05:00Z</dcterms:created>
  <dcterms:modified xsi:type="dcterms:W3CDTF">2025-10-23T01:44:00Z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181B02C1536E44C9A4F1F12361D5279F_13</vt:lpwstr>
  </property>
</Properties>
</file>