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972C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重庆潼南高新技术产业开发区发展服务中心</w:t>
      </w:r>
    </w:p>
    <w:p w14:paraId="0CF31AE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FD6F12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2B5BBA3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3FC76B2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67C509D4">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1.协助做好企业党建相关事务性工作。</w:t>
      </w:r>
    </w:p>
    <w:p w14:paraId="4568A7FF">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2.承担高新区入驻企业人力资源和社会保障服务、能源资源保障服务、公共事业服务、融资服务和对外交流推介服务等事务性工作。</w:t>
      </w:r>
    </w:p>
    <w:p w14:paraId="022A0559">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3.承担高新区产业发展现状、发展趋势、发展重点。</w:t>
      </w:r>
    </w:p>
    <w:p w14:paraId="5144CD37">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4.承担为企业争取项目、资金和政策扶持等服务性工作。</w:t>
      </w:r>
    </w:p>
    <w:p w14:paraId="4CEF81AC">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5.协助办理相关职能部门授权或委托办理的相关行政审批、政务服务事项。</w:t>
      </w:r>
    </w:p>
    <w:p w14:paraId="4B3B5AD1">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6.完成上级交办的其他工作。</w:t>
      </w:r>
    </w:p>
    <w:p w14:paraId="2FFD880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1392CC7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从预算单位构成看，我单位为重庆潼南高新技术产业开发区管理委员会下属二级预算单位。</w:t>
      </w:r>
    </w:p>
    <w:p w14:paraId="2840A3B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00B5272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4F18ECA">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258.9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收、支与2023年度相比，增加68.03万元，增长35.6%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r>
        <w:rPr>
          <w:rFonts w:hint="eastAsia" w:ascii="方正仿宋_GBK" w:hAnsi="方正仿宋_GBK" w:eastAsia="方正仿宋_GBK" w:cs="方正仿宋_GBK"/>
          <w:sz w:val="32"/>
          <w:szCs w:val="32"/>
          <w:shd w:val="clear" w:color="auto" w:fill="FFFFFF"/>
        </w:rPr>
        <w:t>；三是机构改革将8名退休人员从重庆潼南高新技术产业开发区投资服务中心划分到本单位编制预算；四是</w:t>
      </w:r>
      <w:r>
        <w:rPr>
          <w:rFonts w:hint="eastAsia" w:ascii="方正仿宋_GBK" w:hAnsi="方正仿宋_GBK" w:eastAsia="方正仿宋_GBK" w:cs="方正仿宋_GBK"/>
          <w:sz w:val="32"/>
          <w:szCs w:val="32"/>
          <w:shd w:val="clear" w:color="auto" w:fill="FFFFFF"/>
          <w:lang w:eastAsia="zh-CN"/>
        </w:rPr>
        <w:t>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p>
    <w:p w14:paraId="3C5B1EB3">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258.9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与2023年度相比，增加68.03万元，增长35.6%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r>
        <w:rPr>
          <w:rFonts w:hint="eastAsia" w:ascii="方正仿宋_GBK" w:hAnsi="方正仿宋_GBK" w:eastAsia="方正仿宋_GBK" w:cs="方正仿宋_GBK"/>
          <w:sz w:val="32"/>
          <w:szCs w:val="32"/>
          <w:shd w:val="clear" w:color="auto" w:fill="FFFFFF"/>
        </w:rPr>
        <w:t>；三是机构改革将8名退休人员从重庆潼南高新技术产业开发区投资服务中心划分到本单位编制预算；四是</w:t>
      </w:r>
      <w:r>
        <w:rPr>
          <w:rFonts w:hint="eastAsia" w:ascii="方正仿宋_GBK" w:hAnsi="方正仿宋_GBK" w:eastAsia="方正仿宋_GBK" w:cs="方正仿宋_GBK"/>
          <w:sz w:val="32"/>
          <w:szCs w:val="32"/>
          <w:shd w:val="clear" w:color="auto" w:fill="FFFFFF"/>
          <w:lang w:eastAsia="zh-CN"/>
        </w:rPr>
        <w:t>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258.9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82ACC3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258.9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与2023年度相比，增加68.03万元，增长35.6%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r>
        <w:rPr>
          <w:rFonts w:hint="eastAsia" w:ascii="方正仿宋_GBK" w:hAnsi="方正仿宋_GBK" w:eastAsia="方正仿宋_GBK" w:cs="方正仿宋_GBK"/>
          <w:sz w:val="32"/>
          <w:szCs w:val="32"/>
          <w:shd w:val="clear" w:color="auto" w:fill="FFFFFF"/>
        </w:rPr>
        <w:t>；三是机构改革将8名退休人员从重庆潼南高新技术产业开发区投资服务中心划分到本单位编制预算；四是</w:t>
      </w:r>
      <w:r>
        <w:rPr>
          <w:rFonts w:hint="eastAsia" w:ascii="方正仿宋_GBK" w:hAnsi="方正仿宋_GBK" w:eastAsia="方正仿宋_GBK" w:cs="方正仿宋_GBK"/>
          <w:sz w:val="32"/>
          <w:szCs w:val="32"/>
          <w:shd w:val="clear" w:color="auto" w:fill="FFFFFF"/>
          <w:lang w:eastAsia="zh-CN"/>
        </w:rPr>
        <w:t>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258.9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7AFAD0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51B6809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92E076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258.9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财政拨款收、支总计各增加68.03万元，增长35.6%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r>
        <w:rPr>
          <w:rFonts w:hint="eastAsia" w:ascii="方正仿宋_GBK" w:hAnsi="方正仿宋_GBK" w:eastAsia="方正仿宋_GBK" w:cs="方正仿宋_GBK"/>
          <w:sz w:val="32"/>
          <w:szCs w:val="32"/>
          <w:shd w:val="clear" w:color="auto" w:fill="FFFFFF"/>
        </w:rPr>
        <w:t>；三是机构改革将8名退休人员从重庆潼南高新技术产业开发区投资服务中心划分到本单位编制预算；四是</w:t>
      </w:r>
      <w:r>
        <w:rPr>
          <w:rFonts w:hint="eastAsia" w:ascii="方正仿宋_GBK" w:hAnsi="方正仿宋_GBK" w:eastAsia="方正仿宋_GBK" w:cs="方正仿宋_GBK"/>
          <w:sz w:val="32"/>
          <w:szCs w:val="32"/>
          <w:shd w:val="clear" w:color="auto" w:fill="FFFFFF"/>
          <w:lang w:eastAsia="zh-CN"/>
        </w:rPr>
        <w:t>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p>
    <w:p w14:paraId="3D57390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73AE45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258.9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与2023年度相比，增加68.03万元，增长35.6%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r>
        <w:rPr>
          <w:rFonts w:hint="eastAsia" w:ascii="方正仿宋_GBK" w:hAnsi="方正仿宋_GBK" w:eastAsia="方正仿宋_GBK" w:cs="方正仿宋_GBK"/>
          <w:sz w:val="32"/>
          <w:szCs w:val="32"/>
          <w:shd w:val="clear" w:color="auto" w:fill="FFFFFF"/>
        </w:rPr>
        <w:t>；三是机构改革将8名退休人员从重庆潼南高新技术产业开发区投资服务中心划分到本单位编制预算；四是</w:t>
      </w:r>
      <w:r>
        <w:rPr>
          <w:rFonts w:hint="eastAsia" w:ascii="方正仿宋_GBK" w:hAnsi="方正仿宋_GBK" w:eastAsia="方正仿宋_GBK" w:cs="方正仿宋_GBK"/>
          <w:sz w:val="32"/>
          <w:szCs w:val="32"/>
          <w:shd w:val="clear" w:color="auto" w:fill="FFFFFF"/>
          <w:lang w:eastAsia="zh-CN"/>
        </w:rPr>
        <w:t>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较年初预算数增加25.41万元，增长10.9%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sz w:val="32"/>
          <w:szCs w:val="32"/>
          <w:shd w:val="clear" w:color="auto" w:fill="FFFFFF"/>
        </w:rPr>
        <w:t>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E6317DE">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258.90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与2023年度相比，增加68.03万元，增长35.6%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r>
        <w:rPr>
          <w:rFonts w:hint="eastAsia" w:ascii="方正仿宋_GBK" w:hAnsi="方正仿宋_GBK" w:eastAsia="方正仿宋_GBK" w:cs="方正仿宋_GBK"/>
          <w:sz w:val="32"/>
          <w:szCs w:val="32"/>
          <w:shd w:val="clear" w:color="auto" w:fill="FFFFFF"/>
        </w:rPr>
        <w:t>；三是机构改革将8名退休人员从重庆潼南高新技术产业开发区投资服务中心划分到本单位编制预算；四是</w:t>
      </w:r>
      <w:r>
        <w:rPr>
          <w:rFonts w:hint="eastAsia" w:ascii="方正仿宋_GBK" w:hAnsi="方正仿宋_GBK" w:eastAsia="方正仿宋_GBK" w:cs="方正仿宋_GBK"/>
          <w:sz w:val="32"/>
          <w:szCs w:val="32"/>
          <w:shd w:val="clear" w:color="auto" w:fill="FFFFFF"/>
          <w:lang w:eastAsia="zh-CN"/>
        </w:rPr>
        <w:t>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较年初预算数增加25.41万元，增长10.9%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sz w:val="32"/>
          <w:szCs w:val="32"/>
          <w:shd w:val="clear" w:color="auto" w:fill="FFFFFF"/>
        </w:rPr>
        <w:t>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p>
    <w:p w14:paraId="011BD32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C035FB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189.23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较年初预算数增加17.57万元，增长10.2%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sz w:val="32"/>
          <w:szCs w:val="32"/>
          <w:shd w:val="clear" w:color="auto" w:fill="FFFFFF"/>
        </w:rPr>
        <w:t>补发了超额绩效（目标考核）</w:t>
      </w:r>
      <w:r>
        <w:rPr>
          <w:rFonts w:hint="eastAsia" w:ascii="方正仿宋_GBK" w:hAnsi="方正仿宋_GBK" w:eastAsia="方正仿宋_GBK" w:cs="方正仿宋_GBK"/>
          <w:sz w:val="32"/>
          <w:szCs w:val="32"/>
          <w:shd w:val="clear" w:color="auto" w:fill="FFFFFF"/>
          <w:lang w:eastAsia="zh-CN"/>
        </w:rPr>
        <w:t>。</w:t>
      </w:r>
    </w:p>
    <w:p w14:paraId="2D77660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50.53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较年初预算数增加10.58万元，增长26.5%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补缴以前年度基本养老和职业年金。</w:t>
      </w:r>
    </w:p>
    <w:p w14:paraId="64B3083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9.42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较年初预算数减少3.12万元，下降24.9%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主要原因是年中追减了医疗费（二次医疗）。</w:t>
      </w:r>
    </w:p>
    <w:p w14:paraId="00051189">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9.72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较年初预算数增加0.38万元，增长4.1%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主要原因是薪资调整引起的增长。</w:t>
      </w:r>
    </w:p>
    <w:p w14:paraId="7EA9F83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516AE85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E7DEB2E">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258.9</w:t>
      </w:r>
      <w:r>
        <w:rPr>
          <w:rFonts w:ascii="方正仿宋_GBK" w:hAnsi="方正仿宋_GBK" w:eastAsia="方正仿宋_GBK" w:cs="方正仿宋_GBK"/>
          <w:sz w:val="32"/>
          <w:szCs w:val="32"/>
          <w:shd w:val="clear" w:color="auto" w:fill="FFFFFF"/>
        </w:rPr>
        <w:t>万元。</w:t>
      </w:r>
    </w:p>
    <w:p w14:paraId="2EC94E88">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E42DED6">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228.94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与2023年度相比，增加51.48万元，增长29%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主要原因一是本年度补发了超额绩效（目标考核）；二是</w:t>
      </w:r>
      <w:r>
        <w:rPr>
          <w:rFonts w:hint="eastAsia" w:ascii="方正仿宋_GBK" w:hAnsi="方正仿宋_GBK" w:eastAsia="方正仿宋_GBK" w:cs="方正仿宋_GBK"/>
          <w:sz w:val="32"/>
          <w:szCs w:val="32"/>
          <w:shd w:val="clear" w:color="auto" w:fill="FFFFFF"/>
          <w:lang w:eastAsia="zh-CN"/>
        </w:rPr>
        <w:t>补缴以前年度基本养老和职业年金</w:t>
      </w:r>
      <w:r>
        <w:rPr>
          <w:rFonts w:hint="eastAsia" w:ascii="方正仿宋_GBK" w:hAnsi="方正仿宋_GBK" w:eastAsia="方正仿宋_GBK" w:cs="方正仿宋_GBK"/>
          <w:sz w:val="32"/>
          <w:szCs w:val="32"/>
          <w:shd w:val="clear" w:color="auto" w:fill="FFFFFF"/>
        </w:rPr>
        <w:t>；三是机构改革将8名退休人员从重庆潼南高新技术产业开发区投资服务中心划分到本单位编制预算。</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员经费用途主要包括基本工资、津贴补贴、绩效工资、社会保障缴费、住房保障等。</w:t>
      </w:r>
    </w:p>
    <w:p w14:paraId="0C593BC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29.96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与2023年度相比，增加16.55万元，增长123.4%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shd w:val="clear" w:color="auto" w:fill="FFFFFF"/>
        </w:rPr>
        <w:t>用途主要包括</w:t>
      </w:r>
      <w:r>
        <w:rPr>
          <w:rFonts w:hint="eastAsia" w:ascii="方正仿宋_GBK" w:hAnsi="方正仿宋_GBK" w:eastAsia="方正仿宋_GBK" w:cs="方正仿宋_GBK"/>
          <w:sz w:val="32"/>
          <w:szCs w:val="32"/>
          <w:shd w:val="clear" w:color="auto" w:fill="FFFFFF"/>
          <w:lang w:eastAsia="zh-CN"/>
        </w:rPr>
        <w:t>办公费、接待费及其他商品和服务支出等。</w:t>
      </w:r>
    </w:p>
    <w:p w14:paraId="336DFC2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F8A177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2BC452A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7FD489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lang w:eastAsia="zh-CN"/>
        </w:rPr>
        <w:t>2024</w:t>
      </w:r>
      <w:r>
        <w:rPr>
          <w:rFonts w:hint="eastAsia" w:ascii="方正仿宋_GBK" w:hAnsi="方正仿宋_GBK" w:eastAsia="方正仿宋_GBK" w:cs="方正仿宋_GBK"/>
          <w:sz w:val="32"/>
          <w:szCs w:val="32"/>
          <w:shd w:val="clear" w:color="auto" w:fill="FFFFFF"/>
          <w:lang w:eastAsia="zh-CN"/>
        </w:rPr>
        <w:t>年度无国有资本经营预算财政拨款支出。</w:t>
      </w:r>
    </w:p>
    <w:p w14:paraId="763871C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5FB0CE8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80FA83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较年初预算数减少2.37万元，下降47.4%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是我单位厉行节约。</w:t>
      </w:r>
      <w:r>
        <w:rPr>
          <w:rFonts w:hint="default" w:ascii="Times New Roman" w:hAnsi="Times New Roman" w:eastAsia="方正仿宋_GBK"/>
          <w:sz w:val="32"/>
          <w:szCs w:val="32"/>
          <w:shd w:val="clear" w:color="auto" w:fill="FFFFFF"/>
        </w:rPr>
        <w:t>较上年支出数增加2.03万元，增长338.3%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p>
    <w:p w14:paraId="2684369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7158A4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主要原因是我单位无因公出国（境）费用预算开支。</w:t>
      </w:r>
    </w:p>
    <w:p w14:paraId="4D2BC40C">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rPr>
        <w:t>用预算开支。</w:t>
      </w:r>
    </w:p>
    <w:p w14:paraId="7D0A208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rPr>
        <w:t>用预算开支。</w:t>
      </w:r>
    </w:p>
    <w:p w14:paraId="55B8ABC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2.63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主要用于接待区外来访单位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较年初预算数减少2.37万元，下降47.4%</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是我单位厉行节约。</w:t>
      </w:r>
      <w:r>
        <w:rPr>
          <w:rFonts w:hint="default" w:ascii="Times New Roman" w:hAnsi="Times New Roman" w:eastAsia="方正仿宋_GBK"/>
          <w:sz w:val="32"/>
          <w:szCs w:val="32"/>
          <w:shd w:val="clear" w:color="auto" w:fill="FFFFFF"/>
        </w:rPr>
        <w:t>较上年支出数增加2.03万元，增长338.3%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p>
    <w:p w14:paraId="2DD2EA5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434D86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264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99.64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BE47E0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2D47D83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33B638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与2023年度相比，增加2.32万元，增长100%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与2023年度相比，减少0.06万元，下降31.6%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是本年度员工培训减少。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0.94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与2023年度相比，增加0.94万元，增长100</w:t>
      </w:r>
      <w:bookmarkStart w:id="0" w:name="_GoBack"/>
      <w:bookmarkEnd w:id="0"/>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p>
    <w:p w14:paraId="22B5811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F48EB8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14:paraId="4E6F8C1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8E58D6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0749195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7237126">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14:paraId="22CDD84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1EA372D9">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5FA855AE">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楷体" w:hAnsi="楷体" w:eastAsia="楷体" w:cs="楷体"/>
          <w:b/>
          <w:bCs/>
          <w:kern w:val="0"/>
          <w:sz w:val="32"/>
          <w:szCs w:val="32"/>
          <w:shd w:val="clear" w:fill="FFFFFF"/>
          <w:lang w:val="en-US" w:eastAsia="zh-CN"/>
        </w:rPr>
        <w:t xml:space="preserve"> </w:t>
      </w:r>
      <w:r>
        <w:rPr>
          <w:rFonts w:hint="eastAsia" w:ascii="方正仿宋_GBK" w:hAnsi="方正仿宋_GBK" w:eastAsia="方正仿宋_GBK" w:cs="方正仿宋_GBK"/>
          <w:kern w:val="0"/>
          <w:sz w:val="32"/>
          <w:szCs w:val="32"/>
          <w:shd w:val="clear" w:fill="FFFFFF"/>
          <w:lang w:val="en-US" w:eastAsia="zh-CN" w:bidi="ar"/>
        </w:rPr>
        <w:t>我单位为重庆潼南高新技术产业开发区管理委员会下属二级预算单位，财政仅预算了人员经费，专项支出纳入重庆潼南高新技术产业开发区管理委员会本级预算管理。</w:t>
      </w:r>
    </w:p>
    <w:p w14:paraId="7DC3DBDE">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3B6A4F81">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我单位未组织开展绩效评价。</w:t>
      </w:r>
    </w:p>
    <w:p w14:paraId="1966ACF1">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1E1254BD">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val="en-US" w:eastAsia="zh-CN" w:bidi="ar"/>
        </w:rPr>
        <w:t>区财政局未委托第三方对我单位开展绩效评价。</w:t>
      </w:r>
    </w:p>
    <w:p w14:paraId="6CC3B571">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六、专业名词解释</w:t>
      </w:r>
    </w:p>
    <w:p w14:paraId="4519087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45873F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4C202C6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977176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B8D21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60BDBC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AFB5DE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A6D75E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3CE5F7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4A38C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000C4D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4D75BF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825E9B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4C337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3CE639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58F5C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291E9D7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1018F1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16A47CC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14:paraId="17119E8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746" w:bottom="1440" w:left="1746"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lang w:eastAsia="zh-CN"/>
        </w:rPr>
        <w:t>屈月</w:t>
      </w:r>
      <w:r>
        <w:rPr>
          <w:rFonts w:hint="eastAsia" w:ascii="方正仿宋_GBK" w:hAnsi="方正仿宋_GBK" w:eastAsia="方正仿宋_GBK" w:cs="方正仿宋_GBK"/>
          <w:kern w:val="0"/>
          <w:sz w:val="32"/>
          <w:szCs w:val="32"/>
          <w:shd w:val="clear" w:fill="FFFFFF"/>
          <w:lang w:val="en-US" w:eastAsia="zh-CN"/>
        </w:rPr>
        <w:tab/>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44553766</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0593EE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29EAB3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F5E78F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2B71566">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F382016">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B6ED29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0625EA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00184D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800B12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高新技术产业开发区发展服务中心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B8788C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154248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BCE40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F20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DD16F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8C29E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3AC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59B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8CB9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B7EE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2069E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64A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9AF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706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B6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w:t>
            </w:r>
            <w:r>
              <w:rPr>
                <w:rFonts w:ascii="Times New Roman" w:hAnsi="Times New Roman"/>
                <w:color w:val="000000"/>
                <w:sz w:val="20"/>
                <w:u w:color="auto"/>
              </w:rPr>
              <w:t xml:space="preserve"> </w:t>
            </w:r>
          </w:p>
        </w:tc>
      </w:tr>
      <w:tr w14:paraId="1B0ED1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4C37">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12C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1BC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7E6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E7B7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230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FED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37ED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63E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924F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0C2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28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E88A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8F0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2405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357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44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792A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25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9128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B29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C2E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FCA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918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F9A3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498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B07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98D9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E5D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C093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980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05B39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1FEC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8714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50.53</w:t>
            </w:r>
            <w:r>
              <w:rPr>
                <w:rFonts w:ascii="Times New Roman" w:hAnsi="Times New Roman"/>
                <w:color w:val="000000"/>
                <w:sz w:val="20"/>
                <w:u w:color="auto"/>
              </w:rPr>
              <w:t xml:space="preserve"> </w:t>
            </w:r>
          </w:p>
        </w:tc>
      </w:tr>
      <w:tr w14:paraId="1B0FD1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9D8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C805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623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E18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r>
      <w:tr w14:paraId="75180E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0A6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5CDC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9FFE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DB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A7E6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1E9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9C0B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5CF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6CA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02F0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F67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A7DD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F836">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207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BFB9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F2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0AB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F0A0E">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433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6B0B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B70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2AB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32AA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C5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B762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9B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63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40B6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65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1C6B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70A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0DC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813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FF0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DB77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5EA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0C7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A703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DEF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B9E9C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2A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164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FD62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F49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534C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06F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204A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9578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976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w:t>
            </w:r>
            <w:r>
              <w:rPr>
                <w:rFonts w:ascii="Times New Roman" w:hAnsi="Times New Roman"/>
                <w:color w:val="000000"/>
                <w:sz w:val="20"/>
                <w:u w:color="auto"/>
              </w:rPr>
              <w:t xml:space="preserve"> </w:t>
            </w:r>
          </w:p>
        </w:tc>
      </w:tr>
      <w:tr w14:paraId="0F8DC6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687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ED4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07EE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F6D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8881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CEA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503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7F68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48E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FFC1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90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A6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C75D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308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A477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4E0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4B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21AA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E86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5379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A7C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6BEA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C9F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C37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1EAB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46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A0E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85DC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94B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177B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809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1397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D169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A72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0A23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ED7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96E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B3CB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156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258.90</w:t>
            </w:r>
            <w:r>
              <w:rPr>
                <w:rFonts w:ascii="Times New Roman" w:hAnsi="Times New Roman"/>
                <w:color w:val="000000"/>
                <w:sz w:val="20"/>
                <w:u w:color="auto"/>
              </w:rPr>
              <w:t xml:space="preserve"> </w:t>
            </w:r>
          </w:p>
        </w:tc>
      </w:tr>
      <w:tr w14:paraId="7DC185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C91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6C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BDC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609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F570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9E0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DD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0708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2B1B6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C1DFF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142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92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EDDD43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BE6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258.90</w:t>
            </w:r>
            <w:r>
              <w:rPr>
                <w:rFonts w:ascii="Times New Roman" w:hAnsi="Times New Roman"/>
                <w:color w:val="000000"/>
                <w:sz w:val="20"/>
                <w:u w:color="auto"/>
              </w:rPr>
              <w:t xml:space="preserve"> </w:t>
            </w:r>
          </w:p>
        </w:tc>
      </w:tr>
    </w:tbl>
    <w:p w14:paraId="2F6DF6CD">
      <w:pPr>
        <w:rPr>
          <w:rFonts w:hint="default" w:cs="宋体"/>
          <w:sz w:val="21"/>
          <w:szCs w:val="21"/>
        </w:rPr>
      </w:pPr>
    </w:p>
    <w:p w14:paraId="56F37FD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6CCC45D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501B031">
            <w:pPr>
              <w:jc w:val="center"/>
              <w:textAlignment w:val="bottom"/>
              <w:rPr>
                <w:rFonts w:hint="default" w:cs="宋体"/>
                <w:b/>
                <w:color w:val="000000"/>
                <w:sz w:val="32"/>
                <w:szCs w:val="32"/>
              </w:rPr>
            </w:pPr>
            <w:r>
              <w:rPr>
                <w:rFonts w:cs="宋体"/>
                <w:b/>
                <w:color w:val="000000"/>
                <w:sz w:val="32"/>
                <w:szCs w:val="32"/>
              </w:rPr>
              <w:t>收入决算表</w:t>
            </w:r>
          </w:p>
        </w:tc>
      </w:tr>
      <w:tr w14:paraId="4BE536C8">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3231573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高新技术产业开发区发展服务中心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6B1715B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E23F163">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BD2361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1A5635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DB06B0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A2BD0D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B999C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87D66BB">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D0F90D5">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0F08FE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B6A7F5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8C8351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F054E7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6365A4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51F2FAD">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8FBD0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12FFE0">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6C05CE2">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059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7D68">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25E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A3A567">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F15E">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7B3B3">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BFC0">
            <w:pPr>
              <w:jc w:val="center"/>
              <w:textAlignment w:val="center"/>
              <w:rPr>
                <w:rFonts w:hint="default" w:cs="宋体"/>
                <w:b/>
                <w:color w:val="000000"/>
                <w:sz w:val="20"/>
                <w:szCs w:val="20"/>
              </w:rPr>
            </w:pPr>
            <w:r>
              <w:rPr>
                <w:rFonts w:cs="宋体"/>
                <w:b/>
                <w:color w:val="000000"/>
                <w:sz w:val="20"/>
                <w:szCs w:val="20"/>
              </w:rPr>
              <w:t>其他收入</w:t>
            </w:r>
          </w:p>
        </w:tc>
      </w:tr>
      <w:tr w14:paraId="53A4D587">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D76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03966A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5000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D671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6C5D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90C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021A">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479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7F77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A896">
            <w:pPr>
              <w:jc w:val="center"/>
              <w:rPr>
                <w:rFonts w:hint="default" w:cs="宋体"/>
                <w:b/>
                <w:color w:val="000000"/>
                <w:sz w:val="20"/>
                <w:szCs w:val="20"/>
              </w:rPr>
            </w:pPr>
          </w:p>
        </w:tc>
      </w:tr>
      <w:tr w14:paraId="2E204BC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BDC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3B2E2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3C82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D87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6D7C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1E6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91A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5C84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D81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F242">
            <w:pPr>
              <w:jc w:val="center"/>
              <w:rPr>
                <w:rFonts w:hint="default" w:cs="宋体"/>
                <w:b/>
                <w:color w:val="000000"/>
                <w:sz w:val="20"/>
                <w:szCs w:val="20"/>
              </w:rPr>
            </w:pPr>
          </w:p>
        </w:tc>
      </w:tr>
      <w:tr w14:paraId="05F63A8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703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16836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019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904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11C8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B28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C1A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B123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CFD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01FE">
            <w:pPr>
              <w:jc w:val="center"/>
              <w:rPr>
                <w:rFonts w:hint="default" w:cs="宋体"/>
                <w:b/>
                <w:color w:val="000000"/>
                <w:sz w:val="20"/>
                <w:szCs w:val="20"/>
              </w:rPr>
            </w:pPr>
          </w:p>
        </w:tc>
      </w:tr>
      <w:tr w14:paraId="21613AA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020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CDADE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E8C3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A4B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338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E01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35B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B0BC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372D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C0E3">
            <w:pPr>
              <w:jc w:val="center"/>
              <w:rPr>
                <w:rFonts w:hint="default" w:cs="宋体"/>
                <w:b/>
                <w:color w:val="000000"/>
                <w:sz w:val="20"/>
                <w:szCs w:val="20"/>
              </w:rPr>
            </w:pPr>
          </w:p>
        </w:tc>
      </w:tr>
      <w:tr w14:paraId="025901C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9D1F">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A59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258.90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2EE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258.90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026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1EE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66E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A4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61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02C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56F0B2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F550">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A5452">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0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3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6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1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B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D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10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A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C133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8E64">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DBD51">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8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D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8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E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0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0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E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C9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2925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FFB8">
            <w:pPr>
              <w:textAlignment w:val="center"/>
              <w:rPr>
                <w:rFonts w:hint="default" w:cs="宋体"/>
                <w:color w:val="000000"/>
                <w:sz w:val="20"/>
                <w:szCs w:val="20"/>
              </w:rPr>
            </w:pPr>
            <w:r>
              <w:rPr>
                <w:rFonts w:cs="宋体"/>
                <w:color w:val="000000"/>
                <w:sz w:val="20"/>
                <w:szCs w:val="20"/>
              </w:rPr>
              <w:t>2010350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A81C">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2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B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A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5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9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4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4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B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F120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5138">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6F8B">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F6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4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07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9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4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A4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F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C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7216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BF8B">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A255A">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E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6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B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6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CD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2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5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C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C222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5FB0">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D6785">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6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2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5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6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8E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7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A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9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7BAA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7D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7620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4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B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2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8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5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63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0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43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F212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6152">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8CEF8">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2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A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6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1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1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8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C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5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53BD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3908">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10668">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7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3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7A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1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3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35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9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C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31EB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EA30">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DEC1C">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1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A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5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4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A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E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E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C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D304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869D">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A45C2">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0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7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4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C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E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A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7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3F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FB02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5677">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A19A">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B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4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B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4D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D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F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4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0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C877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0C81">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52634">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8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2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B1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8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9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C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1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F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2BDA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991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52F4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4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C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D9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5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B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3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1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0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FA19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8FD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18D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6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B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F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2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DC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6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80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A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878CEF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369F0F8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4A4CD40">
            <w:pPr>
              <w:jc w:val="center"/>
              <w:textAlignment w:val="bottom"/>
              <w:rPr>
                <w:rFonts w:hint="default" w:cs="宋体"/>
                <w:b/>
                <w:color w:val="000000"/>
                <w:sz w:val="32"/>
                <w:szCs w:val="32"/>
              </w:rPr>
            </w:pPr>
            <w:r>
              <w:rPr>
                <w:rFonts w:cs="宋体"/>
                <w:b/>
                <w:color w:val="000000"/>
                <w:sz w:val="32"/>
                <w:szCs w:val="32"/>
              </w:rPr>
              <w:t>支出决算表</w:t>
            </w:r>
          </w:p>
        </w:tc>
      </w:tr>
      <w:tr w14:paraId="17D66A30">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5A6A149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高新技术产业开发区发展服务中心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725F9E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B25D86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5222F20">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0F7EC9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C3677D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BFA18C3">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734ECF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8BB9E75">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4EF6F3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B70602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9746F5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D58F1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8436A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8F162">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7A19">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B22D">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3E6D6">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3D88">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0980">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F6309">
            <w:pPr>
              <w:jc w:val="center"/>
              <w:textAlignment w:val="center"/>
              <w:rPr>
                <w:rFonts w:hint="default" w:cs="宋体"/>
                <w:b/>
                <w:color w:val="000000"/>
                <w:sz w:val="20"/>
                <w:szCs w:val="20"/>
              </w:rPr>
            </w:pPr>
            <w:r>
              <w:rPr>
                <w:rFonts w:cs="宋体"/>
                <w:b/>
                <w:color w:val="000000"/>
                <w:sz w:val="20"/>
                <w:szCs w:val="20"/>
              </w:rPr>
              <w:t>对附属单位补助支出</w:t>
            </w:r>
          </w:p>
        </w:tc>
      </w:tr>
      <w:tr w14:paraId="41433A4A">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E382">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8671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DA0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46BC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9A1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4057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64E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9CC6">
            <w:pPr>
              <w:jc w:val="center"/>
              <w:rPr>
                <w:rFonts w:hint="default" w:cs="宋体"/>
                <w:b/>
                <w:color w:val="000000"/>
                <w:sz w:val="20"/>
                <w:szCs w:val="20"/>
              </w:rPr>
            </w:pPr>
          </w:p>
        </w:tc>
      </w:tr>
      <w:tr w14:paraId="3B57CF1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EF6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FEA01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41E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230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CB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B25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DCC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5870">
            <w:pPr>
              <w:jc w:val="center"/>
              <w:rPr>
                <w:rFonts w:hint="default" w:cs="宋体"/>
                <w:b/>
                <w:color w:val="000000"/>
                <w:sz w:val="20"/>
                <w:szCs w:val="20"/>
              </w:rPr>
            </w:pPr>
          </w:p>
        </w:tc>
      </w:tr>
      <w:tr w14:paraId="6DCE304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63F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988A5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2B5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FA5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828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ED0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35C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77BD">
            <w:pPr>
              <w:jc w:val="center"/>
              <w:rPr>
                <w:rFonts w:hint="default" w:cs="宋体"/>
                <w:b/>
                <w:color w:val="000000"/>
                <w:sz w:val="20"/>
                <w:szCs w:val="20"/>
              </w:rPr>
            </w:pPr>
          </w:p>
        </w:tc>
      </w:tr>
      <w:tr w14:paraId="0CB5E36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F4F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7F31D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A6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C97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976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560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3A8C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953DF">
            <w:pPr>
              <w:jc w:val="center"/>
              <w:rPr>
                <w:rFonts w:hint="default" w:cs="宋体"/>
                <w:b/>
                <w:color w:val="000000"/>
                <w:sz w:val="20"/>
                <w:szCs w:val="20"/>
              </w:rPr>
            </w:pPr>
          </w:p>
        </w:tc>
      </w:tr>
      <w:tr w14:paraId="60313E8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F8CA">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172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258.90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AAC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258.90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E80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8FB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D8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824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F553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21E5">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79443">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0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9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C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D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A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7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4BD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E5B8">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E843">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E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2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E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2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B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31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E4B2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A59B">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62829">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C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F6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5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5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D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D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2BD9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875A">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A1766">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3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7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E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E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C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7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2C1F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BAF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3F46">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5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17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3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E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3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6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6245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9368">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74F1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AE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9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1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7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9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C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DD32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1D64">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0DEC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4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A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4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2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3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8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0778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4156">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C892C">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4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80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D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3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F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9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A362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294C">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D4F87">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9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E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5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2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4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7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74CE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4F84">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557E0">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7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2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D0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5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77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2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02905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E5A1">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58AC8">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D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6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C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4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4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C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E312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9A3B">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240C3">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3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D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7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F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3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2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7812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D348">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1B172">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B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2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4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B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4C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E0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F7FA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57D9">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3A351">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23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9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8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9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8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F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0B05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B1FA">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1975">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D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8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3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E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0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3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B1F820D">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5B60AA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2CA1D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1FE812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275C7A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高新技术产业开发区发展服务中心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2B027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A6379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46F14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94B9A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7FB946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D1470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128EE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03FEB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7DCC2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D4595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3D7D2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2557">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C29E">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支     出</w:t>
            </w:r>
          </w:p>
        </w:tc>
      </w:tr>
      <w:tr w14:paraId="1B313B9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B80AA">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F2623">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34877">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31E3C">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决算数</w:t>
            </w:r>
          </w:p>
        </w:tc>
      </w:tr>
      <w:tr w14:paraId="31F6DDF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B947B">
            <w:pPr>
              <w:spacing w:line="200" w:lineRule="exact"/>
              <w:jc w:val="center"/>
              <w:rPr>
                <w:rFonts w:hint="default" w:ascii="Times New Roman" w:hAnsi="Times New Roman" w:cs="Times New Roman" w:eastAsiaTheme="minorEastAsia"/>
                <w:b/>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2FDE">
            <w:pPr>
              <w:spacing w:line="200" w:lineRule="exact"/>
              <w:jc w:val="center"/>
              <w:rPr>
                <w:rFonts w:hint="default" w:ascii="Times New Roman" w:hAnsi="Times New Roman" w:cs="Times New Roman" w:eastAsiaTheme="minorEastAsia"/>
                <w:b/>
                <w:color w:val="000000"/>
                <w:sz w:val="20"/>
                <w:szCs w:val="20"/>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45A6E">
            <w:pPr>
              <w:spacing w:line="200" w:lineRule="exact"/>
              <w:jc w:val="center"/>
              <w:rPr>
                <w:rFonts w:hint="default" w:ascii="Times New Roman" w:hAnsi="Times New Roman" w:cs="Times New Roman" w:eastAsiaTheme="minorEastAsia"/>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A9EA">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3FDC">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9272">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2F300">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国有资本经营预算财政拨款</w:t>
            </w:r>
          </w:p>
        </w:tc>
      </w:tr>
      <w:tr w14:paraId="041312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1606">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79A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258.90</w:t>
            </w: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2D98">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0BF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189.23</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3DA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189.23</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ED4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540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8727B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781E">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7F9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E4B8">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863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8CD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73F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DA5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7E628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0BA0">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347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1559">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120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7A8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3D2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556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4C3C6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684A">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36617">
            <w:pPr>
              <w:spacing w:line="200" w:lineRule="exac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66FB">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31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86F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E45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1E2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3A87C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8601">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0F046">
            <w:pPr>
              <w:spacing w:line="200" w:lineRule="exac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F927">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0C3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A9C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AEF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5B8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0132F0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41CB">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2504AC">
            <w:pPr>
              <w:spacing w:line="200" w:lineRule="exac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1FA7">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FBE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38C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41B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919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E8514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DC12">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CED52">
            <w:pPr>
              <w:spacing w:line="200" w:lineRule="exac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C626">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9CE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51C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09F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E9B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6E923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5F72">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87D6A7">
            <w:pPr>
              <w:spacing w:line="200" w:lineRule="exac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FDF4">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45E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50.53</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C3C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50.53</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96C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3B3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6F138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2D19">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A352CB">
            <w:pPr>
              <w:spacing w:line="200" w:lineRule="exac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73C9">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237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9.42</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DF4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9.42</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77F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A2D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67FF7F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4A54">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AA4A">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3244">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1AF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431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350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858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08D986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D9AB">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6615">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1FB5">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D25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27B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30D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DA3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61EBC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8989">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A181">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5D4B">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A8B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614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835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5E1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5F4B4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5C6E">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B8E4">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3490">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69D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2C1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9CE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6CE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F7E6E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C98B">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324E">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6B97">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5CE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28F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BBE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79F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EE81A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A276">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4612">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2FAA">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118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F09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B4B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CD6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A6CCA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7396">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A68D">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D649">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F0D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DBD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E0A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72B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81BBE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1E77">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8326">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F4F0">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911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EFC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59A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47B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04F409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C5A5">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AF09">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E0E0">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3AB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677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D65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9D7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46308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C3DC">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FF7D">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C13F">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0D6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9.72</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BBD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9.72</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405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1DB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4EF392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BDE3">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A5C8">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C901">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504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F35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557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43B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157777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0A51">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906A">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6226">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C5C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6258">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155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1FF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B33A6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FDC6">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A1D6">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31D4">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4DD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C18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A61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66F3">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BD37C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A0E7">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17C3">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93BC">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032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F0F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1A5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2FD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361F80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5C405E">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1975">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C78F">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CB9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C11F">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C557">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C2EA">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F58A8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91F10C">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F0C0">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0556">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802B">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1AD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EA8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A42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BE27C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3BA2D">
            <w:pPr>
              <w:spacing w:line="200" w:lineRule="exact"/>
              <w:rPr>
                <w:rFonts w:hint="default" w:ascii="Times New Roman" w:hAnsi="Times New Roman" w:cs="Times New Roman" w:eastAsiaTheme="minorEastAsia"/>
                <w:b/>
                <w:bCs/>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E0F4">
            <w:pPr>
              <w:spacing w:line="200" w:lineRule="exact"/>
              <w:jc w:val="right"/>
              <w:rPr>
                <w:rFonts w:hint="default" w:ascii="Times New Roman" w:hAnsi="Times New Roman" w:cs="Times New Roman" w:eastAsiaTheme="minorEastAsia"/>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4A15">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0745">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F5B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1C02">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FF0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7145C9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BB2D">
            <w:pPr>
              <w:spacing w:line="200" w:lineRule="exact"/>
              <w:jc w:val="center"/>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78E4">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258.90</w:t>
            </w: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3DCE">
            <w:pPr>
              <w:spacing w:line="200" w:lineRule="exact"/>
              <w:jc w:val="center"/>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EF6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258.90</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DF9C">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258.90</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54D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057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288DA5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E163">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47B0">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6CF3">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FAAD">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12B9">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60FA">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2C6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r w14:paraId="5FD67E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6E5C">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B24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7249BD">
            <w:pPr>
              <w:spacing w:line="200" w:lineRule="exact"/>
              <w:rPr>
                <w:rFonts w:hint="default" w:ascii="Times New Roman" w:hAnsi="Times New Roman" w:cs="Times New Roman" w:eastAsiaTheme="minorEastAsia"/>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D98E5">
            <w:pPr>
              <w:spacing w:line="200" w:lineRule="exact"/>
              <w:rPr>
                <w:rFonts w:hint="default" w:ascii="Times New Roman" w:hAnsi="Times New Roman" w:cs="Times New Roman" w:eastAsiaTheme="minorEastAsia"/>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9EAC0F">
            <w:pPr>
              <w:spacing w:line="200" w:lineRule="exact"/>
              <w:rPr>
                <w:rFonts w:hint="default" w:ascii="Times New Roman" w:hAnsi="Times New Roman" w:cs="Times New Roman" w:eastAsiaTheme="minorEastAsia"/>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10893">
            <w:pPr>
              <w:spacing w:line="200" w:lineRule="exact"/>
              <w:rPr>
                <w:rFonts w:hint="default" w:ascii="Times New Roman" w:hAnsi="Times New Roman" w:cs="Times New Roman" w:eastAsiaTheme="minorEastAsia"/>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6E6A9">
            <w:pPr>
              <w:spacing w:line="200" w:lineRule="exact"/>
              <w:rPr>
                <w:rFonts w:hint="default" w:ascii="Times New Roman" w:hAnsi="Times New Roman" w:cs="Times New Roman" w:eastAsiaTheme="minorEastAsia"/>
                <w:color w:val="000000"/>
                <w:sz w:val="20"/>
                <w:szCs w:val="20"/>
              </w:rPr>
            </w:pPr>
          </w:p>
        </w:tc>
      </w:tr>
      <w:tr w14:paraId="1435D5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D240">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FFA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8ECE">
            <w:pPr>
              <w:spacing w:line="200" w:lineRule="exact"/>
              <w:jc w:val="center"/>
              <w:rPr>
                <w:rFonts w:hint="default" w:ascii="Times New Roman" w:hAnsi="Times New Roman" w:cs="Times New Roman" w:eastAsiaTheme="minorEastAsia"/>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8A2F">
            <w:pPr>
              <w:spacing w:line="200" w:lineRule="exact"/>
              <w:jc w:val="right"/>
              <w:rPr>
                <w:rFonts w:hint="default" w:ascii="Times New Roman" w:hAnsi="Times New Roman" w:cs="Times New Roman" w:eastAsiaTheme="minorEastAsia"/>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1F61">
            <w:pPr>
              <w:spacing w:line="200" w:lineRule="exact"/>
              <w:jc w:val="right"/>
              <w:rPr>
                <w:rFonts w:hint="default" w:ascii="Times New Roman" w:hAnsi="Times New Roman" w:cs="Times New Roman" w:eastAsiaTheme="minorEastAsia"/>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8F3E">
            <w:pPr>
              <w:spacing w:line="200" w:lineRule="exact"/>
              <w:jc w:val="right"/>
              <w:rPr>
                <w:rFonts w:hint="default" w:ascii="Times New Roman" w:hAnsi="Times New Roman" w:cs="Times New Roman" w:eastAsiaTheme="minorEastAsia"/>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792B">
            <w:pPr>
              <w:spacing w:line="200" w:lineRule="exact"/>
              <w:jc w:val="right"/>
              <w:rPr>
                <w:rFonts w:hint="default" w:ascii="Times New Roman" w:hAnsi="Times New Roman" w:cs="Times New Roman" w:eastAsiaTheme="minorEastAsia"/>
                <w:color w:val="000000"/>
                <w:sz w:val="20"/>
                <w:szCs w:val="20"/>
              </w:rPr>
            </w:pPr>
          </w:p>
        </w:tc>
      </w:tr>
      <w:tr w14:paraId="2E03C3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E99A">
            <w:pPr>
              <w:spacing w:line="200" w:lineRule="exact"/>
              <w:textAlignment w:val="center"/>
              <w:rPr>
                <w:rFonts w:hint="default" w:ascii="Times New Roman" w:hAnsi="Times New Roman" w:cs="Times New Roman" w:eastAsiaTheme="minorEastAsia"/>
                <w:b/>
                <w:bCs/>
                <w:color w:val="000000"/>
                <w:sz w:val="20"/>
                <w:szCs w:val="20"/>
              </w:rPr>
            </w:pPr>
            <w:r>
              <w:rPr>
                <w:rFonts w:hint="default" w:ascii="Times New Roman" w:hAnsi="Times New Roman" w:cs="Times New Roman" w:eastAsiaTheme="minorEastAsia"/>
                <w:b/>
                <w:bCs/>
                <w:color w:val="000000"/>
                <w:sz w:val="20"/>
                <w:szCs w:val="20"/>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E876">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1EB5">
            <w:pPr>
              <w:spacing w:line="200" w:lineRule="exact"/>
              <w:jc w:val="center"/>
              <w:rPr>
                <w:rFonts w:hint="default" w:ascii="Times New Roman" w:hAnsi="Times New Roman" w:cs="Times New Roman" w:eastAsiaTheme="minorEastAsia"/>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9992">
            <w:pPr>
              <w:spacing w:line="200" w:lineRule="exact"/>
              <w:jc w:val="right"/>
              <w:rPr>
                <w:rFonts w:hint="default" w:ascii="Times New Roman" w:hAnsi="Times New Roman" w:cs="Times New Roman" w:eastAsiaTheme="minorEastAsia"/>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226E">
            <w:pPr>
              <w:spacing w:line="200" w:lineRule="exact"/>
              <w:jc w:val="right"/>
              <w:rPr>
                <w:rFonts w:hint="default" w:ascii="Times New Roman" w:hAnsi="Times New Roman" w:cs="Times New Roman" w:eastAsiaTheme="minorEastAsia"/>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EFB1">
            <w:pPr>
              <w:spacing w:line="200" w:lineRule="exact"/>
              <w:jc w:val="right"/>
              <w:rPr>
                <w:rFonts w:hint="default" w:ascii="Times New Roman" w:hAnsi="Times New Roman" w:cs="Times New Roman" w:eastAsiaTheme="minorEastAsia"/>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B92B">
            <w:pPr>
              <w:spacing w:line="200" w:lineRule="exact"/>
              <w:jc w:val="right"/>
              <w:rPr>
                <w:rFonts w:hint="default" w:ascii="Times New Roman" w:hAnsi="Times New Roman" w:cs="Times New Roman" w:eastAsiaTheme="minorEastAsia"/>
                <w:color w:val="000000"/>
                <w:sz w:val="20"/>
                <w:szCs w:val="20"/>
              </w:rPr>
            </w:pPr>
          </w:p>
        </w:tc>
      </w:tr>
      <w:tr w14:paraId="7F3D5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370A">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54A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258.90</w:t>
            </w:r>
            <w:r>
              <w:rPr>
                <w:rFonts w:hint="default" w:ascii="Times New Roman" w:hAnsi="Times New Roman" w:cs="Times New Roman" w:eastAsiaTheme="minorEastAsia"/>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0E9A">
            <w:pPr>
              <w:spacing w:line="200" w:lineRule="exact"/>
              <w:jc w:val="center"/>
              <w:textAlignment w:val="center"/>
              <w:rPr>
                <w:rFonts w:hint="default" w:ascii="Times New Roman" w:hAnsi="Times New Roman" w:cs="Times New Roman" w:eastAsiaTheme="minorEastAsia"/>
                <w:b/>
                <w:color w:val="000000"/>
                <w:sz w:val="20"/>
                <w:szCs w:val="20"/>
              </w:rPr>
            </w:pPr>
            <w:r>
              <w:rPr>
                <w:rFonts w:hint="default" w:ascii="Times New Roman" w:hAnsi="Times New Roman" w:cs="Times New Roman" w:eastAsiaTheme="minorEastAsia"/>
                <w:b/>
                <w:color w:val="000000"/>
                <w:sz w:val="20"/>
                <w:szCs w:val="20"/>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90C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258.90</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692E">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258.90</w:t>
            </w:r>
            <w:r>
              <w:rPr>
                <w:rFonts w:hint="default" w:ascii="Times New Roman" w:hAnsi="Times New Roman" w:cs="Times New Roman" w:eastAsiaTheme="minorEastAsia"/>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CD11">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DD5A">
            <w:pPr>
              <w:wordWrap w:val="0"/>
              <w:spacing w:line="200" w:lineRule="exact"/>
              <w:jc w:val="right"/>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u w:color="auto"/>
              </w:rPr>
              <w:t xml:space="preserve"> </w:t>
            </w:r>
          </w:p>
        </w:tc>
      </w:tr>
    </w:tbl>
    <w:p w14:paraId="5B40E7A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6FFF640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81E767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D86498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50993E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高新技术产业开发区发展服务中心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EA6187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3B01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8135B33">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9AB844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D34DF5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D6FFCA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C62A0D">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EF8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DFB1D">
            <w:pPr>
              <w:jc w:val="center"/>
              <w:textAlignment w:val="center"/>
              <w:rPr>
                <w:rFonts w:hint="default" w:cs="宋体"/>
                <w:b/>
                <w:color w:val="000000"/>
                <w:sz w:val="20"/>
                <w:szCs w:val="20"/>
              </w:rPr>
            </w:pPr>
            <w:r>
              <w:rPr>
                <w:rFonts w:cs="宋体"/>
                <w:b/>
                <w:color w:val="000000"/>
                <w:sz w:val="20"/>
                <w:szCs w:val="20"/>
              </w:rPr>
              <w:t>本年支出</w:t>
            </w:r>
          </w:p>
        </w:tc>
      </w:tr>
      <w:tr w14:paraId="3FC2840F">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8422">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8067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E6EEA">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37D05">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0F630">
            <w:pPr>
              <w:jc w:val="center"/>
              <w:textAlignment w:val="center"/>
              <w:rPr>
                <w:rFonts w:hint="default" w:cs="宋体"/>
                <w:b/>
                <w:color w:val="000000"/>
                <w:sz w:val="20"/>
                <w:szCs w:val="20"/>
              </w:rPr>
            </w:pPr>
            <w:r>
              <w:rPr>
                <w:rFonts w:cs="宋体"/>
                <w:b/>
                <w:color w:val="000000"/>
                <w:sz w:val="20"/>
                <w:szCs w:val="20"/>
              </w:rPr>
              <w:t>项目支出</w:t>
            </w:r>
          </w:p>
        </w:tc>
      </w:tr>
      <w:tr w14:paraId="1A6AC59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5A1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6354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F4D8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0409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F93AE">
            <w:pPr>
              <w:jc w:val="center"/>
              <w:rPr>
                <w:rFonts w:hint="default" w:cs="宋体"/>
                <w:b/>
                <w:color w:val="000000"/>
                <w:sz w:val="20"/>
                <w:szCs w:val="20"/>
              </w:rPr>
            </w:pPr>
          </w:p>
        </w:tc>
      </w:tr>
      <w:tr w14:paraId="76D24CA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CAC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B73B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FFDB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AD49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DA7C6">
            <w:pPr>
              <w:jc w:val="center"/>
              <w:rPr>
                <w:rFonts w:hint="default" w:cs="宋体"/>
                <w:b/>
                <w:color w:val="000000"/>
                <w:sz w:val="20"/>
                <w:szCs w:val="20"/>
              </w:rPr>
            </w:pPr>
          </w:p>
        </w:tc>
      </w:tr>
      <w:tr w14:paraId="52401C8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CBF2">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A2C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C2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258.90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763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349C3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3460">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288AA">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204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3A3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5CC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D57E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691B">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556CB">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1B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26D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8FF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9CE3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D734">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A57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5D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A3E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189.23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1E9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1FBD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A93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FFD0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46E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A03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B44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AB22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E41D">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110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8A9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92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50.53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E4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89E4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7D1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DE4F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AC9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46B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935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7E79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2555">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3F5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848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5B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ED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41D9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086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8FAE9">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2D2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D0D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989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205B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329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5FE2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82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25B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045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3262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342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87E03">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AC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B78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29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FC6B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EA42">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2522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085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576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C7E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331C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B11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5A2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713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3B2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FD7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534F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C51B">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DAF7">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76B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DD2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A77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40A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42F1">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BF47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388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CD8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2DC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3B1F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41C4">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82C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28D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C51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E3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CC0EF5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6B0E70">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C928B9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F58E50D">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78E3ED8">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B80819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高新技术产业开发区发展服务中心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330E7BA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CD3146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10D9E1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5F73DE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45B409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E7B62B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D01469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8D7F90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8E60B2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9426BE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2E25E4">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05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AA4A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公用经费</w:t>
            </w:r>
          </w:p>
        </w:tc>
      </w:tr>
      <w:tr w14:paraId="4A17726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A5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4FF2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162E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A73A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2B73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F5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FC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679F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96BE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r>
      <w:tr w14:paraId="1E3647F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724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414F9">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742B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5EEB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A99E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B1F4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0FD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98BD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C6D3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r>
      <w:tr w14:paraId="4923D6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D4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A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72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206.06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A3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A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F4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29.96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D0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E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76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22899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C6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3F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AB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44.95</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46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FC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9C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4.86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50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A4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31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3536D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FD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8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49A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1.52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BB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0A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C6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1.47</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FE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DF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C1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C73BD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35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7A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63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A1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59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D9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88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3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83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B0082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74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FA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86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92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F2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D7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8A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9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91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0F452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E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DE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03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106.28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3E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95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9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F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EC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8D2E1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BA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46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D2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18.44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C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5E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C7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D1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F6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F8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DEF0F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8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F1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34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9.22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0E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52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A5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B1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9F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4F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6F9F6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9E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A3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90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6.81</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1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29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41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D7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01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0C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3EDAD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DD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A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A1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96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B2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81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FC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B6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52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5E805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5E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2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1.80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8E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B3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03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0.94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5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D7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19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42EF6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E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82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B4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15.60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18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56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D9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6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3C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A8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57480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BC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2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1F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1.44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37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47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04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88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23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E2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CF853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18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67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A4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61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7B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CD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B4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42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37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ABBB1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73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73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FB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22.88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9C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67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14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2.32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32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25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A5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99D8B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CD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CE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64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CD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9F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C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0.13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69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A9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26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A1094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E9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7B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0B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A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6C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01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2.63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AB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88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6C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908C0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08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6B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8C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63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19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18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C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BC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B9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1AC29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BB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0E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35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57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7D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4E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1C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A2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93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F2318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A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45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E8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21.28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35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F2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3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4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01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A8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C56E8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EE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6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FC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6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13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BE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BE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CB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4E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2BE63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E4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AA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AF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1.60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D8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42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E2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5.16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B6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45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D7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95D0B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6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91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CB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42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5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C5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0.93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24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25E8">
            <w:pPr>
              <w:keepNext w:val="0"/>
              <w:keepLines w:val="0"/>
              <w:pageBreakBefore w:val="0"/>
              <w:widowControl/>
              <w:kinsoku/>
              <w:wordWrap/>
              <w:overflowPunct/>
              <w:topLinePunct w:val="0"/>
              <w:autoSpaceDE/>
              <w:autoSpaceDN/>
              <w:bidi w:val="0"/>
              <w:adjustRightInd/>
              <w:snapToGrid/>
              <w:spacing w:line="192" w:lineRule="exact"/>
              <w:ind w:firstLine="200" w:firstLineChars="100"/>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16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8CAF5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8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3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98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AD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24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6C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1.82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4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1C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6C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40250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8E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C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02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A6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A6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FC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3C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4A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5F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562A5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94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EB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75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7E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A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53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0.31</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4B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56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1D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12B60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3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1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CBB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4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E6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69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14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F1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98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16A18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905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8A8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0D814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06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B5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A4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8.33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A4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76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48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01BA0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286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E85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3D88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20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4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49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A0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E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3E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E0C17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E40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446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7393D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6C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7C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30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C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E3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6B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97429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593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D5B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B67F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7D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DF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46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D99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0350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C96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143AE1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1D1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3F2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04BC1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40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39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3D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3CC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26C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F46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66E8AF89">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620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E63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4981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76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5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BB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4F0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C1E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BA5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138D1C9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7F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C7DCA2">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228.94</w:t>
            </w:r>
            <w:r>
              <w:rPr>
                <w:rFonts w:hint="default" w:ascii="Times New Roman" w:hAnsi="Times New Roman" w:eastAsia="宋体" w:cs="Times New Roman"/>
                <w:color w:val="000000"/>
                <w:sz w:val="20"/>
                <w:szCs w:val="20"/>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B70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D72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29.96</w:t>
            </w:r>
            <w:r>
              <w:rPr>
                <w:rFonts w:hint="default" w:ascii="Times New Roman" w:hAnsi="Times New Roman" w:eastAsia="宋体" w:cs="Times New Roman"/>
                <w:color w:val="000000"/>
                <w:sz w:val="20"/>
                <w:szCs w:val="20"/>
                <w:u w:color="auto"/>
              </w:rPr>
              <w:t xml:space="preserve"> </w:t>
            </w:r>
          </w:p>
        </w:tc>
      </w:tr>
    </w:tbl>
    <w:p w14:paraId="3A07C8D5">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hint="default" w:ascii="Times New Roman" w:hAnsi="Times New Roman" w:eastAsia="宋体" w:cs="Times New Roman"/>
          <w:sz w:val="20"/>
          <w:szCs w:val="20"/>
        </w:rPr>
        <w:t>备注：1.本表反映单位本年度一般公共预算财政拨款基本支出明细情况。</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BFF559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8E07A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F928BF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AC58D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高新技术产业开发区发展服务中心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7F366B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70293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35685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9EA24D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737EC9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D0D4D7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335438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DFC5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2236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64C3C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84772B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CA4E00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9B5950">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E98D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C59B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3BDD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D5581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CC8F">
            <w:pPr>
              <w:jc w:val="center"/>
              <w:textAlignment w:val="center"/>
              <w:rPr>
                <w:rFonts w:hint="default" w:cs="宋体"/>
                <w:b/>
                <w:color w:val="000000"/>
                <w:sz w:val="20"/>
                <w:szCs w:val="20"/>
              </w:rPr>
            </w:pPr>
            <w:r>
              <w:rPr>
                <w:rFonts w:cs="宋体"/>
                <w:b/>
                <w:color w:val="000000"/>
                <w:sz w:val="20"/>
                <w:szCs w:val="20"/>
              </w:rPr>
              <w:t>年末结转和结余</w:t>
            </w:r>
          </w:p>
        </w:tc>
      </w:tr>
      <w:tr w14:paraId="5E4748B2">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884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5C9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D801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7ED5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5644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D07C7">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2CC01">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FB9D">
            <w:pPr>
              <w:jc w:val="center"/>
              <w:rPr>
                <w:rFonts w:hint="default" w:cs="宋体"/>
                <w:b/>
                <w:color w:val="000000"/>
                <w:sz w:val="20"/>
                <w:szCs w:val="20"/>
              </w:rPr>
            </w:pPr>
          </w:p>
        </w:tc>
      </w:tr>
      <w:tr w14:paraId="2504DA38">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0DA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603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2C02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06CE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20CC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FF21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DF0B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9E60">
            <w:pPr>
              <w:jc w:val="center"/>
              <w:rPr>
                <w:rFonts w:hint="default" w:cs="宋体"/>
                <w:b/>
                <w:color w:val="000000"/>
                <w:sz w:val="20"/>
                <w:szCs w:val="20"/>
              </w:rPr>
            </w:pPr>
          </w:p>
        </w:tc>
      </w:tr>
      <w:tr w14:paraId="4179EC8E">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B5AF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666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C45E6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403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4D9C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6BA0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CF7E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37FE3">
            <w:pPr>
              <w:jc w:val="center"/>
              <w:rPr>
                <w:rFonts w:hint="default" w:cs="宋体"/>
                <w:b/>
                <w:color w:val="000000"/>
                <w:sz w:val="20"/>
                <w:szCs w:val="20"/>
              </w:rPr>
            </w:pPr>
          </w:p>
        </w:tc>
      </w:tr>
      <w:tr w14:paraId="7B1FE385">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C81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E9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032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55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207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7F9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55C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55CA49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3CFA">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A0A31">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34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195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9A8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845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B98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BE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46ABF3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D90581C">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1ABE3B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64A3E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11D4B4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3BA3FA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高新技术产业开发区发展服务中心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714B6A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AA583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D70900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BBAE00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1E0FA9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04232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F4218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14F9F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BA281">
            <w:pPr>
              <w:jc w:val="center"/>
              <w:textAlignment w:val="bottom"/>
              <w:rPr>
                <w:rFonts w:hint="default" w:cs="宋体"/>
                <w:b/>
                <w:color w:val="000000"/>
                <w:sz w:val="20"/>
                <w:szCs w:val="20"/>
              </w:rPr>
            </w:pPr>
            <w:r>
              <w:rPr>
                <w:rFonts w:cs="宋体"/>
                <w:b/>
                <w:color w:val="000000"/>
                <w:sz w:val="20"/>
                <w:szCs w:val="20"/>
              </w:rPr>
              <w:t>本年支出</w:t>
            </w:r>
          </w:p>
        </w:tc>
      </w:tr>
      <w:tr w14:paraId="0A2474F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9DE65">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7A6C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A70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2809C">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13BEC">
            <w:pPr>
              <w:jc w:val="center"/>
              <w:textAlignment w:val="center"/>
              <w:rPr>
                <w:rFonts w:hint="default" w:cs="宋体"/>
                <w:b/>
                <w:color w:val="000000"/>
                <w:sz w:val="20"/>
                <w:szCs w:val="20"/>
              </w:rPr>
            </w:pPr>
            <w:r>
              <w:rPr>
                <w:rFonts w:cs="宋体"/>
                <w:b/>
                <w:color w:val="000000"/>
                <w:sz w:val="20"/>
                <w:szCs w:val="20"/>
              </w:rPr>
              <w:t>项目支出</w:t>
            </w:r>
          </w:p>
        </w:tc>
      </w:tr>
      <w:tr w14:paraId="0666BD0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AF18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6D99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CA5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C978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499E7">
            <w:pPr>
              <w:jc w:val="center"/>
              <w:rPr>
                <w:rFonts w:hint="default" w:cs="宋体"/>
                <w:b/>
                <w:color w:val="000000"/>
                <w:sz w:val="20"/>
                <w:szCs w:val="20"/>
              </w:rPr>
            </w:pPr>
          </w:p>
        </w:tc>
      </w:tr>
      <w:tr w14:paraId="58D5A63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0DBF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FCDB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BB0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59E2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A44C9">
            <w:pPr>
              <w:jc w:val="center"/>
              <w:rPr>
                <w:rFonts w:hint="default" w:cs="宋体"/>
                <w:b/>
                <w:color w:val="000000"/>
                <w:sz w:val="20"/>
                <w:szCs w:val="20"/>
              </w:rPr>
            </w:pPr>
          </w:p>
        </w:tc>
      </w:tr>
      <w:tr w14:paraId="5FF4DBB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F2F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9894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4C9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E43F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02D15">
            <w:pPr>
              <w:jc w:val="center"/>
              <w:rPr>
                <w:rFonts w:hint="default" w:cs="宋体"/>
                <w:b/>
                <w:color w:val="000000"/>
                <w:sz w:val="20"/>
                <w:szCs w:val="20"/>
              </w:rPr>
            </w:pPr>
          </w:p>
        </w:tc>
      </w:tr>
      <w:tr w14:paraId="6C42846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6EA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FC0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1764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56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6B3BC0F">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7E67">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5E32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6B3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FC0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C9D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55DD8B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3AAB5E9">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A2FADB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E7CD71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0B2B2E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4B27C82">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F7B1A7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234615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571CF4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D3450F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0892E7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32501E9">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高新技术产业开发区发展服务中心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E3EFAE0">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4879370">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0EBA49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AA8107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98F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14A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2F9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6F4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F2A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决算数</w:t>
            </w:r>
          </w:p>
        </w:tc>
      </w:tr>
      <w:tr w14:paraId="0CCEAF7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EC7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C7A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5B8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AC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FAA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B5D63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4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908A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2.63</w:t>
            </w: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656B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2.63</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BB4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7F5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11B97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497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9D6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FDE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535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C8F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E3B88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6F7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1F4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6DB3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E23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C9DD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r>
      <w:tr w14:paraId="78A878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C1B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353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46B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D0D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754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3F341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A7A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83F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AA6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667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A018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90469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F69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EE9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2.63</w:t>
            </w: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4FF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2.63</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5A8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8DB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FA8B8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C72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7D3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283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2.63</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F40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74F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FBEF7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788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6F5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013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013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BA4A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023D1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635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617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E3F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D56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9CF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E9FA4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1E6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5C5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8F4E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90B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958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0387D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429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954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AF8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5BA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7EF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7D090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241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EEE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498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1F8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77B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D76C9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00B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2A4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C55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044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FA2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07AAF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93A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D1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C80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546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327C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r>
      <w:tr w14:paraId="620D49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B9F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629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07B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27</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03A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235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660F4A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C82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DD8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D7D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4F1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899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CCFB5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E47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31A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77C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264</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5FF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E52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A26AB0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067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82F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034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6B6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0DD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A9065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260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D3E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1C7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DDE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9C3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428BE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DC6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0B9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126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756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329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DDB351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07E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D7A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A3A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2.32</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B54FF">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kern w:val="2"/>
                <w:sz w:val="20"/>
                <w:szCs w:val="20"/>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89B4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kern w:val="2"/>
                <w:sz w:val="20"/>
                <w:szCs w:val="20"/>
              </w:rPr>
            </w:pPr>
          </w:p>
        </w:tc>
      </w:tr>
      <w:tr w14:paraId="6D212B2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EFE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1A8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EE1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0.13</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7BD4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kern w:val="2"/>
                <w:sz w:val="20"/>
                <w:szCs w:val="20"/>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E70B87">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kern w:val="2"/>
                <w:sz w:val="20"/>
                <w:szCs w:val="20"/>
              </w:rPr>
            </w:pPr>
          </w:p>
        </w:tc>
      </w:tr>
      <w:tr w14:paraId="0D30E6B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17F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E67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F0E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0.94</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8E8E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0"/>
                <w:szCs w:val="20"/>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110F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sz w:val="20"/>
                <w:szCs w:val="20"/>
              </w:rPr>
            </w:pPr>
          </w:p>
        </w:tc>
      </w:tr>
    </w:tbl>
    <w:p w14:paraId="5739B40D">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备注：1.本表反映单位本年度财政拨款“三公”经费支出预决算情况。其中，预算数为“三公”经费全年预算数，反映按规定程序调整后的预算数；决算数为包括本年度</w:t>
      </w:r>
    </w:p>
    <w:p w14:paraId="2CF54CB7">
      <w:pPr>
        <w:rPr>
          <w:rFonts w:hint="default"/>
          <w:sz w:val="18"/>
          <w:szCs w:val="18"/>
        </w:rPr>
      </w:pPr>
      <w:r>
        <w:rPr>
          <w:rFonts w:hint="default" w:ascii="Times New Roman" w:hAnsi="Times New Roman" w:eastAsia="宋体" w:cs="Times New Roman"/>
          <w:sz w:val="20"/>
          <w:szCs w:val="20"/>
        </w:rPr>
        <w:t>财政拨款和以前年度结转资金安排的实际支出。</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6A9E">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C73DDAC">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1AA9">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70EC8E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0790A0E">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3EBD">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0MzY4YTk1Mzg0NThmYjVkOGNlYzNkNWMxZWNkNG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1E099C"/>
    <w:rsid w:val="0C7927C4"/>
    <w:rsid w:val="0C9B098C"/>
    <w:rsid w:val="0D673E11"/>
    <w:rsid w:val="0DDA54E4"/>
    <w:rsid w:val="0E3A5F83"/>
    <w:rsid w:val="0F1E419E"/>
    <w:rsid w:val="0F836721"/>
    <w:rsid w:val="0FA25D96"/>
    <w:rsid w:val="107B59E5"/>
    <w:rsid w:val="10EC0126"/>
    <w:rsid w:val="10F70B9A"/>
    <w:rsid w:val="111445C7"/>
    <w:rsid w:val="114278C6"/>
    <w:rsid w:val="1158083A"/>
    <w:rsid w:val="11643A4B"/>
    <w:rsid w:val="11AF191D"/>
    <w:rsid w:val="11ED0F98"/>
    <w:rsid w:val="11F03528"/>
    <w:rsid w:val="123F4757"/>
    <w:rsid w:val="12C921C4"/>
    <w:rsid w:val="12E36F55"/>
    <w:rsid w:val="13871C70"/>
    <w:rsid w:val="13A71CB4"/>
    <w:rsid w:val="13AF1D43"/>
    <w:rsid w:val="13CE1647"/>
    <w:rsid w:val="13FD55AB"/>
    <w:rsid w:val="14200702"/>
    <w:rsid w:val="14370EA1"/>
    <w:rsid w:val="163A6CEE"/>
    <w:rsid w:val="1683548A"/>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858BF"/>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58374F"/>
    <w:rsid w:val="40760DD1"/>
    <w:rsid w:val="407B06A8"/>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F365C5"/>
    <w:rsid w:val="5A3B59D6"/>
    <w:rsid w:val="5AD134D8"/>
    <w:rsid w:val="5BF41F67"/>
    <w:rsid w:val="5C263CE4"/>
    <w:rsid w:val="5C5D2777"/>
    <w:rsid w:val="5C78796F"/>
    <w:rsid w:val="5CF66BF3"/>
    <w:rsid w:val="5D290C69"/>
    <w:rsid w:val="5DA80C2C"/>
    <w:rsid w:val="5F1F0576"/>
    <w:rsid w:val="5F2D4A41"/>
    <w:rsid w:val="60C74F6C"/>
    <w:rsid w:val="61015958"/>
    <w:rsid w:val="61025A59"/>
    <w:rsid w:val="613D5BBC"/>
    <w:rsid w:val="61536C39"/>
    <w:rsid w:val="61780A6D"/>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6EB0356"/>
    <w:rsid w:val="772E1EBA"/>
    <w:rsid w:val="781926BC"/>
    <w:rsid w:val="796D60A4"/>
    <w:rsid w:val="79A031D5"/>
    <w:rsid w:val="79B47FDF"/>
    <w:rsid w:val="79E569A9"/>
    <w:rsid w:val="7A1525F7"/>
    <w:rsid w:val="7B420052"/>
    <w:rsid w:val="7BD06A28"/>
    <w:rsid w:val="7C3A7C0B"/>
    <w:rsid w:val="7C5248E4"/>
    <w:rsid w:val="7C566698"/>
    <w:rsid w:val="7C5866A3"/>
    <w:rsid w:val="7D7406BB"/>
    <w:rsid w:val="7D9B035D"/>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5287</Words>
  <Characters>5735</Characters>
  <Lines>186</Lines>
  <Paragraphs>52</Paragraphs>
  <TotalTime>10</TotalTime>
  <ScaleCrop>false</ScaleCrop>
  <LinksUpToDate>false</LinksUpToDate>
  <CharactersWithSpaces>5788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CcTv-Melody</cp:lastModifiedBy>
  <dcterms:modified xsi:type="dcterms:W3CDTF">2025-09-01T02:12:20Z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eyJoZGlkIjoiMWVjODNlNDE5ZjA5YmRkMGM1YmVlMzdlZGE5MjcxMWEiLCJ1c2VySWQiOiIzODgxNzU1MTgifQ==</vt:lpwstr>
  </property>
</Properties>
</file>